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B8C" w:rsidRPr="00163E31" w:rsidRDefault="00376B8C" w:rsidP="00012449">
      <w:r w:rsidRPr="00163E31">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9" o:title=""/>
          </v:shape>
          <o:OLEObject Type="Embed" ProgID="Word.Picture.8" ShapeID="_x0000_i1025" DrawAspect="Content" ObjectID="_1662285734" r:id="rId10"/>
        </w:object>
      </w:r>
    </w:p>
    <w:p w:rsidR="00376B8C" w:rsidRPr="00163E31" w:rsidRDefault="00376B8C" w:rsidP="00012449">
      <w:pPr>
        <w:pStyle w:val="ShortT"/>
        <w:spacing w:before="240"/>
      </w:pPr>
      <w:r w:rsidRPr="00163E31">
        <w:t>Superannuation Guarantee (Administration) Act 1992</w:t>
      </w:r>
    </w:p>
    <w:p w:rsidR="00376B8C" w:rsidRPr="00163E31" w:rsidRDefault="00376B8C" w:rsidP="00012449">
      <w:pPr>
        <w:pStyle w:val="CompiledActNo"/>
        <w:spacing w:before="240"/>
      </w:pPr>
      <w:r w:rsidRPr="00163E31">
        <w:t>No.</w:t>
      </w:r>
      <w:r w:rsidR="007B0D73" w:rsidRPr="00163E31">
        <w:t> </w:t>
      </w:r>
      <w:r w:rsidRPr="00163E31">
        <w:t>111, 1992</w:t>
      </w:r>
    </w:p>
    <w:p w:rsidR="00376B8C" w:rsidRPr="00163E31" w:rsidRDefault="00376B8C" w:rsidP="00012449">
      <w:pPr>
        <w:spacing w:before="1000"/>
        <w:rPr>
          <w:rFonts w:cs="Arial"/>
          <w:b/>
          <w:sz w:val="32"/>
          <w:szCs w:val="32"/>
        </w:rPr>
      </w:pPr>
      <w:r w:rsidRPr="00163E31">
        <w:rPr>
          <w:rFonts w:cs="Arial"/>
          <w:b/>
          <w:sz w:val="32"/>
          <w:szCs w:val="32"/>
        </w:rPr>
        <w:t>Compilation No.</w:t>
      </w:r>
      <w:r w:rsidR="007B0D73" w:rsidRPr="00163E31">
        <w:rPr>
          <w:rFonts w:cs="Arial"/>
          <w:b/>
          <w:sz w:val="32"/>
          <w:szCs w:val="32"/>
        </w:rPr>
        <w:t> </w:t>
      </w:r>
      <w:r w:rsidRPr="00163E31">
        <w:rPr>
          <w:rFonts w:cs="Arial"/>
          <w:b/>
          <w:sz w:val="32"/>
          <w:szCs w:val="32"/>
        </w:rPr>
        <w:fldChar w:fldCharType="begin"/>
      </w:r>
      <w:r w:rsidRPr="00163E31">
        <w:rPr>
          <w:rFonts w:cs="Arial"/>
          <w:b/>
          <w:sz w:val="32"/>
          <w:szCs w:val="32"/>
        </w:rPr>
        <w:instrText xml:space="preserve"> DOCPROPERTY  CompilationNumber </w:instrText>
      </w:r>
      <w:r w:rsidRPr="00163E31">
        <w:rPr>
          <w:rFonts w:cs="Arial"/>
          <w:b/>
          <w:sz w:val="32"/>
          <w:szCs w:val="32"/>
        </w:rPr>
        <w:fldChar w:fldCharType="separate"/>
      </w:r>
      <w:r w:rsidR="00724DCE">
        <w:rPr>
          <w:rFonts w:cs="Arial"/>
          <w:b/>
          <w:sz w:val="32"/>
          <w:szCs w:val="32"/>
        </w:rPr>
        <w:t>72</w:t>
      </w:r>
      <w:r w:rsidRPr="00163E31">
        <w:rPr>
          <w:rFonts w:cs="Arial"/>
          <w:b/>
          <w:sz w:val="32"/>
          <w:szCs w:val="32"/>
        </w:rPr>
        <w:fldChar w:fldCharType="end"/>
      </w:r>
    </w:p>
    <w:p w:rsidR="00376B8C" w:rsidRPr="00163E31" w:rsidRDefault="009A085D" w:rsidP="00B474EA">
      <w:pPr>
        <w:tabs>
          <w:tab w:val="left" w:pos="3600"/>
        </w:tabs>
        <w:spacing w:before="480"/>
        <w:rPr>
          <w:rFonts w:cs="Arial"/>
          <w:sz w:val="24"/>
        </w:rPr>
      </w:pPr>
      <w:r w:rsidRPr="00163E31">
        <w:rPr>
          <w:rFonts w:cs="Arial"/>
          <w:b/>
          <w:sz w:val="24"/>
        </w:rPr>
        <w:t>Compilation date:</w:t>
      </w:r>
      <w:r w:rsidR="00B474EA" w:rsidRPr="00163E31">
        <w:rPr>
          <w:rFonts w:cs="Arial"/>
          <w:sz w:val="24"/>
        </w:rPr>
        <w:tab/>
      </w:r>
      <w:r w:rsidR="00376B8C" w:rsidRPr="00724DCE">
        <w:rPr>
          <w:rFonts w:cs="Arial"/>
          <w:sz w:val="24"/>
        </w:rPr>
        <w:fldChar w:fldCharType="begin"/>
      </w:r>
      <w:r w:rsidR="00376B8C" w:rsidRPr="00724DCE">
        <w:rPr>
          <w:rFonts w:cs="Arial"/>
          <w:sz w:val="24"/>
        </w:rPr>
        <w:instrText xml:space="preserve"> DOCPROPERTY StartDate \@ "d MMMM yyyy" \*MERGEFORMAT </w:instrText>
      </w:r>
      <w:r w:rsidR="00376B8C" w:rsidRPr="00724DCE">
        <w:rPr>
          <w:rFonts w:cs="Arial"/>
          <w:sz w:val="24"/>
        </w:rPr>
        <w:fldChar w:fldCharType="separate"/>
      </w:r>
      <w:r w:rsidR="00724DCE" w:rsidRPr="00724DCE">
        <w:rPr>
          <w:rFonts w:cs="Arial"/>
          <w:bCs/>
          <w:sz w:val="24"/>
        </w:rPr>
        <w:t>4</w:t>
      </w:r>
      <w:r w:rsidR="00724DCE">
        <w:rPr>
          <w:rFonts w:cs="Arial"/>
          <w:sz w:val="24"/>
        </w:rPr>
        <w:t xml:space="preserve"> September 2020</w:t>
      </w:r>
      <w:r w:rsidR="00376B8C" w:rsidRPr="00724DCE">
        <w:rPr>
          <w:rFonts w:cs="Arial"/>
          <w:sz w:val="24"/>
        </w:rPr>
        <w:fldChar w:fldCharType="end"/>
      </w:r>
    </w:p>
    <w:p w:rsidR="00731D7D" w:rsidRPr="00163E31" w:rsidRDefault="00731D7D" w:rsidP="00731D7D">
      <w:pPr>
        <w:spacing w:before="240"/>
        <w:rPr>
          <w:rFonts w:cs="Arial"/>
          <w:sz w:val="24"/>
        </w:rPr>
      </w:pPr>
      <w:r w:rsidRPr="00163E31">
        <w:rPr>
          <w:rFonts w:cs="Arial"/>
          <w:b/>
          <w:sz w:val="24"/>
        </w:rPr>
        <w:t>Includes amendments up to:</w:t>
      </w:r>
      <w:r w:rsidRPr="00163E31">
        <w:rPr>
          <w:rFonts w:cs="Arial"/>
          <w:sz w:val="24"/>
        </w:rPr>
        <w:tab/>
      </w:r>
      <w:r w:rsidRPr="00724DCE">
        <w:rPr>
          <w:rFonts w:cs="Arial"/>
          <w:sz w:val="24"/>
        </w:rPr>
        <w:fldChar w:fldCharType="begin"/>
      </w:r>
      <w:r w:rsidRPr="00724DCE">
        <w:rPr>
          <w:rFonts w:cs="Arial"/>
          <w:sz w:val="24"/>
        </w:rPr>
        <w:instrText xml:space="preserve"> DOCPROPERTY IncludesUpTo </w:instrText>
      </w:r>
      <w:r w:rsidRPr="00724DCE">
        <w:rPr>
          <w:rFonts w:cs="Arial"/>
          <w:sz w:val="24"/>
        </w:rPr>
        <w:fldChar w:fldCharType="separate"/>
      </w:r>
      <w:r w:rsidR="00724DCE">
        <w:rPr>
          <w:rFonts w:cs="Arial"/>
          <w:sz w:val="24"/>
        </w:rPr>
        <w:t>Act No. 80, 2020</w:t>
      </w:r>
      <w:r w:rsidRPr="00724DCE">
        <w:rPr>
          <w:rFonts w:cs="Arial"/>
          <w:sz w:val="24"/>
        </w:rPr>
        <w:fldChar w:fldCharType="end"/>
      </w:r>
    </w:p>
    <w:p w:rsidR="00376B8C" w:rsidRPr="00163E31" w:rsidRDefault="00376B8C" w:rsidP="00B474EA">
      <w:pPr>
        <w:tabs>
          <w:tab w:val="left" w:pos="3600"/>
        </w:tabs>
        <w:spacing w:before="240" w:after="240"/>
        <w:rPr>
          <w:rFonts w:cs="Arial"/>
          <w:sz w:val="24"/>
          <w:szCs w:val="24"/>
        </w:rPr>
      </w:pPr>
      <w:r w:rsidRPr="00163E31">
        <w:rPr>
          <w:rFonts w:cs="Arial"/>
          <w:b/>
          <w:sz w:val="24"/>
        </w:rPr>
        <w:t>Registered:</w:t>
      </w:r>
      <w:r w:rsidR="00B474EA" w:rsidRPr="00163E31">
        <w:rPr>
          <w:rFonts w:cs="Arial"/>
          <w:sz w:val="24"/>
        </w:rPr>
        <w:tab/>
      </w:r>
      <w:r w:rsidRPr="00724DCE">
        <w:rPr>
          <w:rFonts w:cs="Arial"/>
          <w:sz w:val="24"/>
        </w:rPr>
        <w:fldChar w:fldCharType="begin"/>
      </w:r>
      <w:r w:rsidRPr="00724DCE">
        <w:rPr>
          <w:rFonts w:cs="Arial"/>
          <w:sz w:val="24"/>
        </w:rPr>
        <w:instrText xml:space="preserve"> IF </w:instrText>
      </w:r>
      <w:r w:rsidRPr="00724DCE">
        <w:rPr>
          <w:rFonts w:cs="Arial"/>
          <w:sz w:val="24"/>
        </w:rPr>
        <w:fldChar w:fldCharType="begin"/>
      </w:r>
      <w:r w:rsidRPr="00724DCE">
        <w:rPr>
          <w:rFonts w:cs="Arial"/>
          <w:sz w:val="24"/>
        </w:rPr>
        <w:instrText xml:space="preserve"> DOCPROPERTY RegisteredDate </w:instrText>
      </w:r>
      <w:r w:rsidRPr="00724DCE">
        <w:rPr>
          <w:rFonts w:cs="Arial"/>
          <w:sz w:val="24"/>
        </w:rPr>
        <w:fldChar w:fldCharType="separate"/>
      </w:r>
      <w:r w:rsidR="00724DCE">
        <w:rPr>
          <w:rFonts w:cs="Arial"/>
          <w:sz w:val="24"/>
        </w:rPr>
        <w:instrText>22/09/2020</w:instrText>
      </w:r>
      <w:r w:rsidRPr="00724DCE">
        <w:rPr>
          <w:rFonts w:cs="Arial"/>
          <w:sz w:val="24"/>
        </w:rPr>
        <w:fldChar w:fldCharType="end"/>
      </w:r>
      <w:r w:rsidRPr="00724DCE">
        <w:rPr>
          <w:rFonts w:cs="Arial"/>
          <w:sz w:val="24"/>
        </w:rPr>
        <w:instrText xml:space="preserve"> = #1/1/1901# "Unknown" </w:instrText>
      </w:r>
      <w:r w:rsidRPr="00724DCE">
        <w:rPr>
          <w:rFonts w:cs="Arial"/>
          <w:sz w:val="24"/>
        </w:rPr>
        <w:fldChar w:fldCharType="begin"/>
      </w:r>
      <w:r w:rsidRPr="00724DCE">
        <w:rPr>
          <w:rFonts w:cs="Arial"/>
          <w:sz w:val="24"/>
        </w:rPr>
        <w:instrText xml:space="preserve"> DOCPROPERTY RegisteredDate \@ "d MMMM yyyy" </w:instrText>
      </w:r>
      <w:r w:rsidRPr="00724DCE">
        <w:rPr>
          <w:rFonts w:cs="Arial"/>
          <w:sz w:val="24"/>
        </w:rPr>
        <w:fldChar w:fldCharType="separate"/>
      </w:r>
      <w:r w:rsidR="00724DCE">
        <w:rPr>
          <w:rFonts w:cs="Arial"/>
          <w:sz w:val="24"/>
        </w:rPr>
        <w:instrText>22 September 2020</w:instrText>
      </w:r>
      <w:r w:rsidRPr="00724DCE">
        <w:rPr>
          <w:rFonts w:cs="Arial"/>
          <w:sz w:val="24"/>
        </w:rPr>
        <w:fldChar w:fldCharType="end"/>
      </w:r>
      <w:r w:rsidRPr="00724DCE">
        <w:rPr>
          <w:rFonts w:cs="Arial"/>
          <w:sz w:val="24"/>
        </w:rPr>
        <w:instrText xml:space="preserve"> \*MERGEFORMAT </w:instrText>
      </w:r>
      <w:r w:rsidRPr="00724DCE">
        <w:rPr>
          <w:rFonts w:cs="Arial"/>
          <w:sz w:val="24"/>
        </w:rPr>
        <w:fldChar w:fldCharType="separate"/>
      </w:r>
      <w:r w:rsidR="00724DCE" w:rsidRPr="00724DCE">
        <w:rPr>
          <w:rFonts w:cs="Arial"/>
          <w:bCs/>
          <w:noProof/>
          <w:sz w:val="24"/>
        </w:rPr>
        <w:t>22</w:t>
      </w:r>
      <w:r w:rsidR="00724DCE">
        <w:rPr>
          <w:rFonts w:cs="Arial"/>
          <w:noProof/>
          <w:sz w:val="24"/>
        </w:rPr>
        <w:t xml:space="preserve"> September 2020</w:t>
      </w:r>
      <w:r w:rsidRPr="00724DCE">
        <w:rPr>
          <w:rFonts w:cs="Arial"/>
          <w:sz w:val="24"/>
        </w:rPr>
        <w:fldChar w:fldCharType="end"/>
      </w:r>
    </w:p>
    <w:p w:rsidR="00376B8C" w:rsidRPr="00163E31" w:rsidRDefault="00376B8C" w:rsidP="00012449">
      <w:pPr>
        <w:pageBreakBefore/>
        <w:rPr>
          <w:rFonts w:cs="Arial"/>
          <w:b/>
          <w:sz w:val="32"/>
          <w:szCs w:val="32"/>
        </w:rPr>
      </w:pPr>
      <w:r w:rsidRPr="00163E31">
        <w:rPr>
          <w:rFonts w:cs="Arial"/>
          <w:b/>
          <w:sz w:val="32"/>
          <w:szCs w:val="32"/>
        </w:rPr>
        <w:lastRenderedPageBreak/>
        <w:t>About this compilation</w:t>
      </w:r>
    </w:p>
    <w:p w:rsidR="00376B8C" w:rsidRPr="00163E31" w:rsidRDefault="00376B8C" w:rsidP="00012449">
      <w:pPr>
        <w:spacing w:before="240"/>
        <w:rPr>
          <w:rFonts w:cs="Arial"/>
        </w:rPr>
      </w:pPr>
      <w:r w:rsidRPr="00163E31">
        <w:rPr>
          <w:rFonts w:cs="Arial"/>
          <w:b/>
          <w:szCs w:val="22"/>
        </w:rPr>
        <w:t>This compilation</w:t>
      </w:r>
    </w:p>
    <w:p w:rsidR="00376B8C" w:rsidRPr="00163E31" w:rsidRDefault="00376B8C" w:rsidP="00012449">
      <w:pPr>
        <w:spacing w:before="120" w:after="120"/>
        <w:rPr>
          <w:rFonts w:cs="Arial"/>
          <w:szCs w:val="22"/>
        </w:rPr>
      </w:pPr>
      <w:r w:rsidRPr="00163E31">
        <w:rPr>
          <w:rFonts w:cs="Arial"/>
          <w:szCs w:val="22"/>
        </w:rPr>
        <w:t xml:space="preserve">This is a compilation of the </w:t>
      </w:r>
      <w:r w:rsidRPr="00163E31">
        <w:rPr>
          <w:rFonts w:cs="Arial"/>
          <w:i/>
          <w:szCs w:val="22"/>
        </w:rPr>
        <w:fldChar w:fldCharType="begin"/>
      </w:r>
      <w:r w:rsidRPr="00163E31">
        <w:rPr>
          <w:rFonts w:cs="Arial"/>
          <w:i/>
          <w:szCs w:val="22"/>
        </w:rPr>
        <w:instrText xml:space="preserve"> STYLEREF  ShortT </w:instrText>
      </w:r>
      <w:r w:rsidRPr="00163E31">
        <w:rPr>
          <w:rFonts w:cs="Arial"/>
          <w:i/>
          <w:szCs w:val="22"/>
        </w:rPr>
        <w:fldChar w:fldCharType="separate"/>
      </w:r>
      <w:r w:rsidR="00724DCE">
        <w:rPr>
          <w:rFonts w:cs="Arial"/>
          <w:i/>
          <w:noProof/>
          <w:szCs w:val="22"/>
        </w:rPr>
        <w:t>Superannuation Guarantee (Administration) Act 1992</w:t>
      </w:r>
      <w:r w:rsidRPr="00163E31">
        <w:rPr>
          <w:rFonts w:cs="Arial"/>
          <w:i/>
          <w:szCs w:val="22"/>
        </w:rPr>
        <w:fldChar w:fldCharType="end"/>
      </w:r>
      <w:r w:rsidRPr="00163E31">
        <w:rPr>
          <w:rFonts w:cs="Arial"/>
          <w:szCs w:val="22"/>
        </w:rPr>
        <w:t xml:space="preserve"> that shows the text of the law as amended and in force on </w:t>
      </w:r>
      <w:bookmarkStart w:id="0" w:name="_GoBack"/>
      <w:r w:rsidRPr="00724DCE">
        <w:rPr>
          <w:rFonts w:cs="Arial"/>
          <w:szCs w:val="22"/>
        </w:rPr>
        <w:fldChar w:fldCharType="begin"/>
      </w:r>
      <w:r w:rsidRPr="00724DCE">
        <w:rPr>
          <w:rFonts w:cs="Arial"/>
          <w:szCs w:val="22"/>
        </w:rPr>
        <w:instrText xml:space="preserve"> DOCPROPERTY StartDate \@ "d MMMM yyyy" </w:instrText>
      </w:r>
      <w:r w:rsidRPr="00724DCE">
        <w:rPr>
          <w:rFonts w:cs="Arial"/>
          <w:szCs w:val="22"/>
        </w:rPr>
        <w:fldChar w:fldCharType="separate"/>
      </w:r>
      <w:r w:rsidR="00724DCE">
        <w:rPr>
          <w:rFonts w:cs="Arial"/>
          <w:szCs w:val="22"/>
        </w:rPr>
        <w:t>4 September 2020</w:t>
      </w:r>
      <w:r w:rsidRPr="00724DCE">
        <w:rPr>
          <w:rFonts w:cs="Arial"/>
          <w:szCs w:val="22"/>
        </w:rPr>
        <w:fldChar w:fldCharType="end"/>
      </w:r>
      <w:bookmarkEnd w:id="0"/>
      <w:r w:rsidRPr="00163E31">
        <w:rPr>
          <w:rFonts w:cs="Arial"/>
          <w:szCs w:val="22"/>
        </w:rPr>
        <w:t xml:space="preserve"> (the </w:t>
      </w:r>
      <w:r w:rsidRPr="00163E31">
        <w:rPr>
          <w:rFonts w:cs="Arial"/>
          <w:b/>
          <w:i/>
          <w:szCs w:val="22"/>
        </w:rPr>
        <w:t>compilation date</w:t>
      </w:r>
      <w:r w:rsidRPr="00163E31">
        <w:rPr>
          <w:rFonts w:cs="Arial"/>
          <w:szCs w:val="22"/>
        </w:rPr>
        <w:t>).</w:t>
      </w:r>
    </w:p>
    <w:p w:rsidR="00376B8C" w:rsidRPr="00163E31" w:rsidRDefault="00376B8C" w:rsidP="00012449">
      <w:pPr>
        <w:spacing w:after="120"/>
        <w:rPr>
          <w:rFonts w:cs="Arial"/>
          <w:szCs w:val="22"/>
        </w:rPr>
      </w:pPr>
      <w:r w:rsidRPr="00163E31">
        <w:rPr>
          <w:rFonts w:cs="Arial"/>
          <w:szCs w:val="22"/>
        </w:rPr>
        <w:t xml:space="preserve">The notes at the end of this compilation (the </w:t>
      </w:r>
      <w:r w:rsidRPr="00163E31">
        <w:rPr>
          <w:rFonts w:cs="Arial"/>
          <w:b/>
          <w:i/>
          <w:szCs w:val="22"/>
        </w:rPr>
        <w:t>endnotes</w:t>
      </w:r>
      <w:r w:rsidRPr="00163E31">
        <w:rPr>
          <w:rFonts w:cs="Arial"/>
          <w:szCs w:val="22"/>
        </w:rPr>
        <w:t>) include information about amending laws and the amendment history of provisions of the compiled law.</w:t>
      </w:r>
    </w:p>
    <w:p w:rsidR="00376B8C" w:rsidRPr="00163E31" w:rsidRDefault="00376B8C" w:rsidP="00012449">
      <w:pPr>
        <w:tabs>
          <w:tab w:val="left" w:pos="5640"/>
        </w:tabs>
        <w:spacing w:before="120" w:after="120"/>
        <w:rPr>
          <w:rFonts w:cs="Arial"/>
          <w:b/>
          <w:szCs w:val="22"/>
        </w:rPr>
      </w:pPr>
      <w:r w:rsidRPr="00163E31">
        <w:rPr>
          <w:rFonts w:cs="Arial"/>
          <w:b/>
          <w:szCs w:val="22"/>
        </w:rPr>
        <w:t>Uncommenced amendments</w:t>
      </w:r>
    </w:p>
    <w:p w:rsidR="00376B8C" w:rsidRPr="00163E31" w:rsidRDefault="00376B8C" w:rsidP="00012449">
      <w:pPr>
        <w:spacing w:after="120"/>
        <w:rPr>
          <w:rFonts w:cs="Arial"/>
          <w:szCs w:val="22"/>
        </w:rPr>
      </w:pPr>
      <w:r w:rsidRPr="00163E31">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376B8C" w:rsidRPr="00163E31" w:rsidRDefault="00376B8C" w:rsidP="00012449">
      <w:pPr>
        <w:spacing w:before="120" w:after="120"/>
        <w:rPr>
          <w:rFonts w:cs="Arial"/>
          <w:b/>
          <w:szCs w:val="22"/>
        </w:rPr>
      </w:pPr>
      <w:r w:rsidRPr="00163E31">
        <w:rPr>
          <w:rFonts w:cs="Arial"/>
          <w:b/>
          <w:szCs w:val="22"/>
        </w:rPr>
        <w:t>Application, saving and transitional provisions for provisions and amendments</w:t>
      </w:r>
    </w:p>
    <w:p w:rsidR="00376B8C" w:rsidRPr="00163E31" w:rsidRDefault="00376B8C" w:rsidP="00012449">
      <w:pPr>
        <w:spacing w:after="120"/>
        <w:rPr>
          <w:rFonts w:cs="Arial"/>
          <w:szCs w:val="22"/>
        </w:rPr>
      </w:pPr>
      <w:r w:rsidRPr="00163E31">
        <w:rPr>
          <w:rFonts w:cs="Arial"/>
          <w:szCs w:val="22"/>
        </w:rPr>
        <w:t>If the operation of a provision or amendment of the compiled law is affected by an application, saving or transitional provision that is not included in this compilation, details are included in the endnotes.</w:t>
      </w:r>
    </w:p>
    <w:p w:rsidR="00376B8C" w:rsidRPr="00163E31" w:rsidRDefault="00376B8C" w:rsidP="00012449">
      <w:pPr>
        <w:spacing w:after="120"/>
        <w:rPr>
          <w:rFonts w:cs="Arial"/>
          <w:b/>
          <w:szCs w:val="22"/>
        </w:rPr>
      </w:pPr>
      <w:r w:rsidRPr="00163E31">
        <w:rPr>
          <w:rFonts w:cs="Arial"/>
          <w:b/>
          <w:szCs w:val="22"/>
        </w:rPr>
        <w:t>Editorial changes</w:t>
      </w:r>
    </w:p>
    <w:p w:rsidR="00376B8C" w:rsidRPr="00163E31" w:rsidRDefault="00376B8C" w:rsidP="00012449">
      <w:pPr>
        <w:spacing w:after="120"/>
        <w:rPr>
          <w:rFonts w:cs="Arial"/>
          <w:szCs w:val="22"/>
        </w:rPr>
      </w:pPr>
      <w:r w:rsidRPr="00163E31">
        <w:rPr>
          <w:rFonts w:cs="Arial"/>
          <w:szCs w:val="22"/>
        </w:rPr>
        <w:t>For more information about any editorial changes made in this compilation, see the endnotes.</w:t>
      </w:r>
    </w:p>
    <w:p w:rsidR="00376B8C" w:rsidRPr="00163E31" w:rsidRDefault="00376B8C" w:rsidP="00012449">
      <w:pPr>
        <w:spacing w:before="120" w:after="120"/>
        <w:rPr>
          <w:rFonts w:cs="Arial"/>
          <w:b/>
          <w:szCs w:val="22"/>
        </w:rPr>
      </w:pPr>
      <w:r w:rsidRPr="00163E31">
        <w:rPr>
          <w:rFonts w:cs="Arial"/>
          <w:b/>
          <w:szCs w:val="22"/>
        </w:rPr>
        <w:t>Modifications</w:t>
      </w:r>
    </w:p>
    <w:p w:rsidR="00376B8C" w:rsidRPr="00163E31" w:rsidRDefault="00376B8C" w:rsidP="00012449">
      <w:pPr>
        <w:spacing w:after="120"/>
        <w:rPr>
          <w:rFonts w:cs="Arial"/>
          <w:szCs w:val="22"/>
        </w:rPr>
      </w:pPr>
      <w:r w:rsidRPr="00163E31">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376B8C" w:rsidRPr="00163E31" w:rsidRDefault="00376B8C" w:rsidP="00012449">
      <w:pPr>
        <w:spacing w:before="80" w:after="120"/>
        <w:rPr>
          <w:rFonts w:cs="Arial"/>
          <w:b/>
          <w:szCs w:val="22"/>
        </w:rPr>
      </w:pPr>
      <w:r w:rsidRPr="00163E31">
        <w:rPr>
          <w:rFonts w:cs="Arial"/>
          <w:b/>
          <w:szCs w:val="22"/>
        </w:rPr>
        <w:t>Self</w:t>
      </w:r>
      <w:r w:rsidR="00163E31">
        <w:rPr>
          <w:rFonts w:cs="Arial"/>
          <w:b/>
          <w:szCs w:val="22"/>
        </w:rPr>
        <w:noBreakHyphen/>
      </w:r>
      <w:r w:rsidRPr="00163E31">
        <w:rPr>
          <w:rFonts w:cs="Arial"/>
          <w:b/>
          <w:szCs w:val="22"/>
        </w:rPr>
        <w:t>repealing provisions</w:t>
      </w:r>
    </w:p>
    <w:p w:rsidR="00376B8C" w:rsidRPr="00163E31" w:rsidRDefault="00376B8C" w:rsidP="00012449">
      <w:pPr>
        <w:spacing w:after="120"/>
        <w:rPr>
          <w:rFonts w:cs="Arial"/>
          <w:szCs w:val="22"/>
        </w:rPr>
      </w:pPr>
      <w:r w:rsidRPr="00163E31">
        <w:rPr>
          <w:rFonts w:cs="Arial"/>
          <w:szCs w:val="22"/>
        </w:rPr>
        <w:t>If a provision of the compiled law has been repealed in accordance with a provision of the law, details are included in the endnotes.</w:t>
      </w:r>
    </w:p>
    <w:p w:rsidR="00376B8C" w:rsidRPr="00163E31" w:rsidRDefault="00376B8C" w:rsidP="00012449">
      <w:pPr>
        <w:pStyle w:val="Header"/>
        <w:tabs>
          <w:tab w:val="clear" w:pos="4150"/>
          <w:tab w:val="clear" w:pos="8307"/>
        </w:tabs>
      </w:pPr>
      <w:r w:rsidRPr="00163E31">
        <w:rPr>
          <w:rStyle w:val="CharChapNo"/>
        </w:rPr>
        <w:t xml:space="preserve"> </w:t>
      </w:r>
      <w:r w:rsidRPr="00163E31">
        <w:rPr>
          <w:rStyle w:val="CharChapText"/>
        </w:rPr>
        <w:t xml:space="preserve"> </w:t>
      </w:r>
    </w:p>
    <w:p w:rsidR="00376B8C" w:rsidRPr="00163E31" w:rsidRDefault="00376B8C" w:rsidP="00012449">
      <w:pPr>
        <w:pStyle w:val="Header"/>
        <w:tabs>
          <w:tab w:val="clear" w:pos="4150"/>
          <w:tab w:val="clear" w:pos="8307"/>
        </w:tabs>
      </w:pPr>
      <w:r w:rsidRPr="00163E31">
        <w:rPr>
          <w:rStyle w:val="CharPartNo"/>
        </w:rPr>
        <w:t xml:space="preserve"> </w:t>
      </w:r>
      <w:r w:rsidRPr="00163E31">
        <w:rPr>
          <w:rStyle w:val="CharPartText"/>
        </w:rPr>
        <w:t xml:space="preserve"> </w:t>
      </w:r>
    </w:p>
    <w:p w:rsidR="00376B8C" w:rsidRPr="00163E31" w:rsidRDefault="00376B8C" w:rsidP="00012449">
      <w:pPr>
        <w:pStyle w:val="Header"/>
        <w:tabs>
          <w:tab w:val="clear" w:pos="4150"/>
          <w:tab w:val="clear" w:pos="8307"/>
        </w:tabs>
      </w:pPr>
      <w:r w:rsidRPr="00163E31">
        <w:rPr>
          <w:rStyle w:val="CharDivNo"/>
        </w:rPr>
        <w:t xml:space="preserve"> </w:t>
      </w:r>
      <w:r w:rsidRPr="00163E31">
        <w:rPr>
          <w:rStyle w:val="CharDivText"/>
        </w:rPr>
        <w:t xml:space="preserve"> </w:t>
      </w:r>
    </w:p>
    <w:p w:rsidR="00376B8C" w:rsidRPr="00163E31" w:rsidRDefault="00376B8C" w:rsidP="00012449">
      <w:pPr>
        <w:sectPr w:rsidR="00376B8C" w:rsidRPr="00163E31" w:rsidSect="001D4D19">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3642DD" w:rsidRPr="00163E31" w:rsidRDefault="003642DD" w:rsidP="00D22C81">
      <w:pPr>
        <w:rPr>
          <w:sz w:val="36"/>
        </w:rPr>
      </w:pPr>
      <w:r w:rsidRPr="00163E31">
        <w:rPr>
          <w:sz w:val="36"/>
        </w:rPr>
        <w:lastRenderedPageBreak/>
        <w:t>Contents</w:t>
      </w:r>
    </w:p>
    <w:bookmarkStart w:id="1" w:name="opcCurrentPosition"/>
    <w:bookmarkEnd w:id="1"/>
    <w:p w:rsidR="00163E31" w:rsidRDefault="00215A94">
      <w:pPr>
        <w:pStyle w:val="TOC2"/>
        <w:rPr>
          <w:rFonts w:asciiTheme="minorHAnsi" w:eastAsiaTheme="minorEastAsia" w:hAnsiTheme="minorHAnsi" w:cstheme="minorBidi"/>
          <w:b w:val="0"/>
          <w:noProof/>
          <w:kern w:val="0"/>
          <w:sz w:val="22"/>
          <w:szCs w:val="22"/>
        </w:rPr>
      </w:pPr>
      <w:r w:rsidRPr="00163E31">
        <w:fldChar w:fldCharType="begin"/>
      </w:r>
      <w:r w:rsidRPr="00163E31">
        <w:instrText xml:space="preserve"> TOC \o "1-9" </w:instrText>
      </w:r>
      <w:r w:rsidRPr="00163E31">
        <w:fldChar w:fldCharType="separate"/>
      </w:r>
      <w:r w:rsidR="00163E31">
        <w:rPr>
          <w:noProof/>
        </w:rPr>
        <w:t>Part 1—Preliminary</w:t>
      </w:r>
      <w:r w:rsidR="00163E31" w:rsidRPr="00163E31">
        <w:rPr>
          <w:b w:val="0"/>
          <w:noProof/>
          <w:sz w:val="18"/>
        </w:rPr>
        <w:tab/>
      </w:r>
      <w:r w:rsidR="00163E31" w:rsidRPr="00163E31">
        <w:rPr>
          <w:b w:val="0"/>
          <w:noProof/>
          <w:sz w:val="18"/>
        </w:rPr>
        <w:fldChar w:fldCharType="begin"/>
      </w:r>
      <w:r w:rsidR="00163E31" w:rsidRPr="00163E31">
        <w:rPr>
          <w:b w:val="0"/>
          <w:noProof/>
          <w:sz w:val="18"/>
        </w:rPr>
        <w:instrText xml:space="preserve"> PAGEREF _Toc51671826 \h </w:instrText>
      </w:r>
      <w:r w:rsidR="00163E31" w:rsidRPr="00163E31">
        <w:rPr>
          <w:b w:val="0"/>
          <w:noProof/>
          <w:sz w:val="18"/>
        </w:rPr>
      </w:r>
      <w:r w:rsidR="00163E31" w:rsidRPr="00163E31">
        <w:rPr>
          <w:b w:val="0"/>
          <w:noProof/>
          <w:sz w:val="18"/>
        </w:rPr>
        <w:fldChar w:fldCharType="separate"/>
      </w:r>
      <w:r w:rsidR="00724DCE">
        <w:rPr>
          <w:b w:val="0"/>
          <w:noProof/>
          <w:sz w:val="18"/>
        </w:rPr>
        <w:t>1</w:t>
      </w:r>
      <w:r w:rsidR="00163E31" w:rsidRPr="00163E31">
        <w:rPr>
          <w:b w:val="0"/>
          <w:noProof/>
          <w:sz w:val="18"/>
        </w:rPr>
        <w:fldChar w:fldCharType="end"/>
      </w:r>
    </w:p>
    <w:p w:rsidR="00163E31" w:rsidRDefault="00163E31">
      <w:pPr>
        <w:pStyle w:val="TOC5"/>
        <w:rPr>
          <w:rFonts w:asciiTheme="minorHAnsi" w:eastAsiaTheme="minorEastAsia" w:hAnsiTheme="minorHAnsi" w:cstheme="minorBidi"/>
          <w:noProof/>
          <w:kern w:val="0"/>
          <w:sz w:val="22"/>
          <w:szCs w:val="22"/>
        </w:rPr>
      </w:pPr>
      <w:r>
        <w:rPr>
          <w:noProof/>
        </w:rPr>
        <w:t>1</w:t>
      </w:r>
      <w:r>
        <w:rPr>
          <w:noProof/>
        </w:rPr>
        <w:tab/>
        <w:t>Short title</w:t>
      </w:r>
      <w:r w:rsidRPr="00163E31">
        <w:rPr>
          <w:noProof/>
        </w:rPr>
        <w:tab/>
      </w:r>
      <w:r w:rsidRPr="00163E31">
        <w:rPr>
          <w:noProof/>
        </w:rPr>
        <w:fldChar w:fldCharType="begin"/>
      </w:r>
      <w:r w:rsidRPr="00163E31">
        <w:rPr>
          <w:noProof/>
        </w:rPr>
        <w:instrText xml:space="preserve"> PAGEREF _Toc51671827 \h </w:instrText>
      </w:r>
      <w:r w:rsidRPr="00163E31">
        <w:rPr>
          <w:noProof/>
        </w:rPr>
      </w:r>
      <w:r w:rsidRPr="00163E31">
        <w:rPr>
          <w:noProof/>
        </w:rPr>
        <w:fldChar w:fldCharType="separate"/>
      </w:r>
      <w:r w:rsidR="00724DCE">
        <w:rPr>
          <w:noProof/>
        </w:rPr>
        <w:t>1</w:t>
      </w:r>
      <w:r w:rsidRPr="00163E31">
        <w:rPr>
          <w:noProof/>
        </w:rPr>
        <w:fldChar w:fldCharType="end"/>
      </w:r>
    </w:p>
    <w:p w:rsidR="00163E31" w:rsidRDefault="00163E31">
      <w:pPr>
        <w:pStyle w:val="TOC5"/>
        <w:rPr>
          <w:rFonts w:asciiTheme="minorHAnsi" w:eastAsiaTheme="minorEastAsia" w:hAnsiTheme="minorHAnsi" w:cstheme="minorBidi"/>
          <w:noProof/>
          <w:kern w:val="0"/>
          <w:sz w:val="22"/>
          <w:szCs w:val="22"/>
        </w:rPr>
      </w:pPr>
      <w:r>
        <w:rPr>
          <w:noProof/>
        </w:rPr>
        <w:t>2</w:t>
      </w:r>
      <w:r>
        <w:rPr>
          <w:noProof/>
        </w:rPr>
        <w:tab/>
        <w:t>Commencement</w:t>
      </w:r>
      <w:r w:rsidRPr="00163E31">
        <w:rPr>
          <w:noProof/>
        </w:rPr>
        <w:tab/>
      </w:r>
      <w:r w:rsidRPr="00163E31">
        <w:rPr>
          <w:noProof/>
        </w:rPr>
        <w:fldChar w:fldCharType="begin"/>
      </w:r>
      <w:r w:rsidRPr="00163E31">
        <w:rPr>
          <w:noProof/>
        </w:rPr>
        <w:instrText xml:space="preserve"> PAGEREF _Toc51671828 \h </w:instrText>
      </w:r>
      <w:r w:rsidRPr="00163E31">
        <w:rPr>
          <w:noProof/>
        </w:rPr>
      </w:r>
      <w:r w:rsidRPr="00163E31">
        <w:rPr>
          <w:noProof/>
        </w:rPr>
        <w:fldChar w:fldCharType="separate"/>
      </w:r>
      <w:r w:rsidR="00724DCE">
        <w:rPr>
          <w:noProof/>
        </w:rPr>
        <w:t>1</w:t>
      </w:r>
      <w:r w:rsidRPr="00163E31">
        <w:rPr>
          <w:noProof/>
        </w:rPr>
        <w:fldChar w:fldCharType="end"/>
      </w:r>
    </w:p>
    <w:p w:rsidR="00163E31" w:rsidRDefault="00163E31">
      <w:pPr>
        <w:pStyle w:val="TOC5"/>
        <w:rPr>
          <w:rFonts w:asciiTheme="minorHAnsi" w:eastAsiaTheme="minorEastAsia" w:hAnsiTheme="minorHAnsi" w:cstheme="minorBidi"/>
          <w:noProof/>
          <w:kern w:val="0"/>
          <w:sz w:val="22"/>
          <w:szCs w:val="22"/>
        </w:rPr>
      </w:pPr>
      <w:r>
        <w:rPr>
          <w:noProof/>
        </w:rPr>
        <w:t>3</w:t>
      </w:r>
      <w:r>
        <w:rPr>
          <w:noProof/>
        </w:rPr>
        <w:tab/>
        <w:t>Act binds Crown etc.</w:t>
      </w:r>
      <w:r w:rsidRPr="00163E31">
        <w:rPr>
          <w:noProof/>
        </w:rPr>
        <w:tab/>
      </w:r>
      <w:r w:rsidRPr="00163E31">
        <w:rPr>
          <w:noProof/>
        </w:rPr>
        <w:fldChar w:fldCharType="begin"/>
      </w:r>
      <w:r w:rsidRPr="00163E31">
        <w:rPr>
          <w:noProof/>
        </w:rPr>
        <w:instrText xml:space="preserve"> PAGEREF _Toc51671829 \h </w:instrText>
      </w:r>
      <w:r w:rsidRPr="00163E31">
        <w:rPr>
          <w:noProof/>
        </w:rPr>
      </w:r>
      <w:r w:rsidRPr="00163E31">
        <w:rPr>
          <w:noProof/>
        </w:rPr>
        <w:fldChar w:fldCharType="separate"/>
      </w:r>
      <w:r w:rsidR="00724DCE">
        <w:rPr>
          <w:noProof/>
        </w:rPr>
        <w:t>1</w:t>
      </w:r>
      <w:r w:rsidRPr="00163E31">
        <w:rPr>
          <w:noProof/>
        </w:rPr>
        <w:fldChar w:fldCharType="end"/>
      </w:r>
    </w:p>
    <w:p w:rsidR="00163E31" w:rsidRDefault="00163E31">
      <w:pPr>
        <w:pStyle w:val="TOC5"/>
        <w:rPr>
          <w:rFonts w:asciiTheme="minorHAnsi" w:eastAsiaTheme="minorEastAsia" w:hAnsiTheme="minorHAnsi" w:cstheme="minorBidi"/>
          <w:noProof/>
          <w:kern w:val="0"/>
          <w:sz w:val="22"/>
          <w:szCs w:val="22"/>
        </w:rPr>
      </w:pPr>
      <w:r>
        <w:rPr>
          <w:noProof/>
        </w:rPr>
        <w:t>4</w:t>
      </w:r>
      <w:r>
        <w:rPr>
          <w:noProof/>
        </w:rPr>
        <w:tab/>
        <w:t>Application</w:t>
      </w:r>
      <w:r w:rsidRPr="00163E31">
        <w:rPr>
          <w:noProof/>
        </w:rPr>
        <w:tab/>
      </w:r>
      <w:r w:rsidRPr="00163E31">
        <w:rPr>
          <w:noProof/>
        </w:rPr>
        <w:fldChar w:fldCharType="begin"/>
      </w:r>
      <w:r w:rsidRPr="00163E31">
        <w:rPr>
          <w:noProof/>
        </w:rPr>
        <w:instrText xml:space="preserve"> PAGEREF _Toc51671830 \h </w:instrText>
      </w:r>
      <w:r w:rsidRPr="00163E31">
        <w:rPr>
          <w:noProof/>
        </w:rPr>
      </w:r>
      <w:r w:rsidRPr="00163E31">
        <w:rPr>
          <w:noProof/>
        </w:rPr>
        <w:fldChar w:fldCharType="separate"/>
      </w:r>
      <w:r w:rsidR="00724DCE">
        <w:rPr>
          <w:noProof/>
        </w:rPr>
        <w:t>1</w:t>
      </w:r>
      <w:r w:rsidRPr="00163E31">
        <w:rPr>
          <w:noProof/>
        </w:rPr>
        <w:fldChar w:fldCharType="end"/>
      </w:r>
    </w:p>
    <w:p w:rsidR="00163E31" w:rsidRDefault="00163E31">
      <w:pPr>
        <w:pStyle w:val="TOC5"/>
        <w:rPr>
          <w:rFonts w:asciiTheme="minorHAnsi" w:eastAsiaTheme="minorEastAsia" w:hAnsiTheme="minorHAnsi" w:cstheme="minorBidi"/>
          <w:noProof/>
          <w:kern w:val="0"/>
          <w:sz w:val="22"/>
          <w:szCs w:val="22"/>
        </w:rPr>
      </w:pPr>
      <w:r>
        <w:rPr>
          <w:noProof/>
        </w:rPr>
        <w:t>5</w:t>
      </w:r>
      <w:r>
        <w:rPr>
          <w:noProof/>
        </w:rPr>
        <w:tab/>
        <w:t>Application of Act to Commonwealth</w:t>
      </w:r>
      <w:r w:rsidRPr="00163E31">
        <w:rPr>
          <w:noProof/>
        </w:rPr>
        <w:tab/>
      </w:r>
      <w:r w:rsidRPr="00163E31">
        <w:rPr>
          <w:noProof/>
        </w:rPr>
        <w:fldChar w:fldCharType="begin"/>
      </w:r>
      <w:r w:rsidRPr="00163E31">
        <w:rPr>
          <w:noProof/>
        </w:rPr>
        <w:instrText xml:space="preserve"> PAGEREF _Toc51671831 \h </w:instrText>
      </w:r>
      <w:r w:rsidRPr="00163E31">
        <w:rPr>
          <w:noProof/>
        </w:rPr>
      </w:r>
      <w:r w:rsidRPr="00163E31">
        <w:rPr>
          <w:noProof/>
        </w:rPr>
        <w:fldChar w:fldCharType="separate"/>
      </w:r>
      <w:r w:rsidR="00724DCE">
        <w:rPr>
          <w:noProof/>
        </w:rPr>
        <w:t>1</w:t>
      </w:r>
      <w:r w:rsidRPr="00163E31">
        <w:rPr>
          <w:noProof/>
        </w:rPr>
        <w:fldChar w:fldCharType="end"/>
      </w:r>
    </w:p>
    <w:p w:rsidR="00163E31" w:rsidRDefault="00163E31">
      <w:pPr>
        <w:pStyle w:val="TOC5"/>
        <w:rPr>
          <w:rFonts w:asciiTheme="minorHAnsi" w:eastAsiaTheme="minorEastAsia" w:hAnsiTheme="minorHAnsi" w:cstheme="minorBidi"/>
          <w:noProof/>
          <w:kern w:val="0"/>
          <w:sz w:val="22"/>
          <w:szCs w:val="22"/>
        </w:rPr>
      </w:pPr>
      <w:r>
        <w:rPr>
          <w:noProof/>
        </w:rPr>
        <w:t>5A</w:t>
      </w:r>
      <w:r>
        <w:rPr>
          <w:noProof/>
        </w:rPr>
        <w:tab/>
        <w:t>Application of Act to Commonwealth authorities</w:t>
      </w:r>
      <w:r w:rsidRPr="00163E31">
        <w:rPr>
          <w:noProof/>
        </w:rPr>
        <w:tab/>
      </w:r>
      <w:r w:rsidRPr="00163E31">
        <w:rPr>
          <w:noProof/>
        </w:rPr>
        <w:fldChar w:fldCharType="begin"/>
      </w:r>
      <w:r w:rsidRPr="00163E31">
        <w:rPr>
          <w:noProof/>
        </w:rPr>
        <w:instrText xml:space="preserve"> PAGEREF _Toc51671832 \h </w:instrText>
      </w:r>
      <w:r w:rsidRPr="00163E31">
        <w:rPr>
          <w:noProof/>
        </w:rPr>
      </w:r>
      <w:r w:rsidRPr="00163E31">
        <w:rPr>
          <w:noProof/>
        </w:rPr>
        <w:fldChar w:fldCharType="separate"/>
      </w:r>
      <w:r w:rsidR="00724DCE">
        <w:rPr>
          <w:noProof/>
        </w:rPr>
        <w:t>4</w:t>
      </w:r>
      <w:r w:rsidRPr="00163E31">
        <w:rPr>
          <w:noProof/>
        </w:rPr>
        <w:fldChar w:fldCharType="end"/>
      </w:r>
    </w:p>
    <w:p w:rsidR="00163E31" w:rsidRDefault="00163E31">
      <w:pPr>
        <w:pStyle w:val="TOC5"/>
        <w:rPr>
          <w:rFonts w:asciiTheme="minorHAnsi" w:eastAsiaTheme="minorEastAsia" w:hAnsiTheme="minorHAnsi" w:cstheme="minorBidi"/>
          <w:noProof/>
          <w:kern w:val="0"/>
          <w:sz w:val="22"/>
          <w:szCs w:val="22"/>
        </w:rPr>
      </w:pPr>
      <w:r>
        <w:rPr>
          <w:noProof/>
        </w:rPr>
        <w:t>5B</w:t>
      </w:r>
      <w:r>
        <w:rPr>
          <w:noProof/>
        </w:rPr>
        <w:tab/>
        <w:t>Jurisdiction etc. of the Fair Work Commission not affected</w:t>
      </w:r>
      <w:r w:rsidRPr="00163E31">
        <w:rPr>
          <w:noProof/>
        </w:rPr>
        <w:tab/>
      </w:r>
      <w:r w:rsidRPr="00163E31">
        <w:rPr>
          <w:noProof/>
        </w:rPr>
        <w:fldChar w:fldCharType="begin"/>
      </w:r>
      <w:r w:rsidRPr="00163E31">
        <w:rPr>
          <w:noProof/>
        </w:rPr>
        <w:instrText xml:space="preserve"> PAGEREF _Toc51671833 \h </w:instrText>
      </w:r>
      <w:r w:rsidRPr="00163E31">
        <w:rPr>
          <w:noProof/>
        </w:rPr>
      </w:r>
      <w:r w:rsidRPr="00163E31">
        <w:rPr>
          <w:noProof/>
        </w:rPr>
        <w:fldChar w:fldCharType="separate"/>
      </w:r>
      <w:r w:rsidR="00724DCE">
        <w:rPr>
          <w:noProof/>
        </w:rPr>
        <w:t>5</w:t>
      </w:r>
      <w:r w:rsidRPr="00163E31">
        <w:rPr>
          <w:noProof/>
        </w:rPr>
        <w:fldChar w:fldCharType="end"/>
      </w:r>
    </w:p>
    <w:p w:rsidR="00163E31" w:rsidRDefault="00163E31">
      <w:pPr>
        <w:pStyle w:val="TOC5"/>
        <w:rPr>
          <w:rFonts w:asciiTheme="minorHAnsi" w:eastAsiaTheme="minorEastAsia" w:hAnsiTheme="minorHAnsi" w:cstheme="minorBidi"/>
          <w:noProof/>
          <w:kern w:val="0"/>
          <w:sz w:val="22"/>
          <w:szCs w:val="22"/>
        </w:rPr>
      </w:pPr>
      <w:r>
        <w:rPr>
          <w:noProof/>
        </w:rPr>
        <w:t>5C</w:t>
      </w:r>
      <w:r>
        <w:rPr>
          <w:noProof/>
        </w:rPr>
        <w:tab/>
        <w:t xml:space="preserve">Application of the </w:t>
      </w:r>
      <w:r w:rsidRPr="00253EE9">
        <w:rPr>
          <w:i/>
          <w:noProof/>
        </w:rPr>
        <w:t>Criminal Code</w:t>
      </w:r>
      <w:r w:rsidRPr="00163E31">
        <w:rPr>
          <w:noProof/>
        </w:rPr>
        <w:tab/>
      </w:r>
      <w:r w:rsidRPr="00163E31">
        <w:rPr>
          <w:noProof/>
        </w:rPr>
        <w:fldChar w:fldCharType="begin"/>
      </w:r>
      <w:r w:rsidRPr="00163E31">
        <w:rPr>
          <w:noProof/>
        </w:rPr>
        <w:instrText xml:space="preserve"> PAGEREF _Toc51671834 \h </w:instrText>
      </w:r>
      <w:r w:rsidRPr="00163E31">
        <w:rPr>
          <w:noProof/>
        </w:rPr>
      </w:r>
      <w:r w:rsidRPr="00163E31">
        <w:rPr>
          <w:noProof/>
        </w:rPr>
        <w:fldChar w:fldCharType="separate"/>
      </w:r>
      <w:r w:rsidR="00724DCE">
        <w:rPr>
          <w:noProof/>
        </w:rPr>
        <w:t>5</w:t>
      </w:r>
      <w:r w:rsidRPr="00163E31">
        <w:rPr>
          <w:noProof/>
        </w:rPr>
        <w:fldChar w:fldCharType="end"/>
      </w:r>
    </w:p>
    <w:p w:rsidR="00163E31" w:rsidRDefault="00163E31">
      <w:pPr>
        <w:pStyle w:val="TOC2"/>
        <w:rPr>
          <w:rFonts w:asciiTheme="minorHAnsi" w:eastAsiaTheme="minorEastAsia" w:hAnsiTheme="minorHAnsi" w:cstheme="minorBidi"/>
          <w:b w:val="0"/>
          <w:noProof/>
          <w:kern w:val="0"/>
          <w:sz w:val="22"/>
          <w:szCs w:val="22"/>
        </w:rPr>
      </w:pPr>
      <w:r>
        <w:rPr>
          <w:noProof/>
        </w:rPr>
        <w:t>Part 2—Explanation of terms used in the Act</w:t>
      </w:r>
      <w:r w:rsidRPr="00163E31">
        <w:rPr>
          <w:b w:val="0"/>
          <w:noProof/>
          <w:sz w:val="18"/>
        </w:rPr>
        <w:tab/>
      </w:r>
      <w:r w:rsidRPr="00163E31">
        <w:rPr>
          <w:b w:val="0"/>
          <w:noProof/>
          <w:sz w:val="18"/>
        </w:rPr>
        <w:fldChar w:fldCharType="begin"/>
      </w:r>
      <w:r w:rsidRPr="00163E31">
        <w:rPr>
          <w:b w:val="0"/>
          <w:noProof/>
          <w:sz w:val="18"/>
        </w:rPr>
        <w:instrText xml:space="preserve"> PAGEREF _Toc51671835 \h </w:instrText>
      </w:r>
      <w:r w:rsidRPr="00163E31">
        <w:rPr>
          <w:b w:val="0"/>
          <w:noProof/>
          <w:sz w:val="18"/>
        </w:rPr>
      </w:r>
      <w:r w:rsidRPr="00163E31">
        <w:rPr>
          <w:b w:val="0"/>
          <w:noProof/>
          <w:sz w:val="18"/>
        </w:rPr>
        <w:fldChar w:fldCharType="separate"/>
      </w:r>
      <w:r w:rsidR="00724DCE">
        <w:rPr>
          <w:b w:val="0"/>
          <w:noProof/>
          <w:sz w:val="18"/>
        </w:rPr>
        <w:t>6</w:t>
      </w:r>
      <w:r w:rsidRPr="00163E31">
        <w:rPr>
          <w:b w:val="0"/>
          <w:noProof/>
          <w:sz w:val="18"/>
        </w:rPr>
        <w:fldChar w:fldCharType="end"/>
      </w:r>
    </w:p>
    <w:p w:rsidR="00163E31" w:rsidRDefault="00163E31">
      <w:pPr>
        <w:pStyle w:val="TOC5"/>
        <w:rPr>
          <w:rFonts w:asciiTheme="minorHAnsi" w:eastAsiaTheme="minorEastAsia" w:hAnsiTheme="minorHAnsi" w:cstheme="minorBidi"/>
          <w:noProof/>
          <w:kern w:val="0"/>
          <w:sz w:val="22"/>
          <w:szCs w:val="22"/>
        </w:rPr>
      </w:pPr>
      <w:r>
        <w:rPr>
          <w:noProof/>
        </w:rPr>
        <w:t>6</w:t>
      </w:r>
      <w:r>
        <w:rPr>
          <w:noProof/>
        </w:rPr>
        <w:tab/>
        <w:t>Interpretation—general</w:t>
      </w:r>
      <w:r w:rsidRPr="00163E31">
        <w:rPr>
          <w:noProof/>
        </w:rPr>
        <w:tab/>
      </w:r>
      <w:r w:rsidRPr="00163E31">
        <w:rPr>
          <w:noProof/>
        </w:rPr>
        <w:fldChar w:fldCharType="begin"/>
      </w:r>
      <w:r w:rsidRPr="00163E31">
        <w:rPr>
          <w:noProof/>
        </w:rPr>
        <w:instrText xml:space="preserve"> PAGEREF _Toc51671836 \h </w:instrText>
      </w:r>
      <w:r w:rsidRPr="00163E31">
        <w:rPr>
          <w:noProof/>
        </w:rPr>
      </w:r>
      <w:r w:rsidRPr="00163E31">
        <w:rPr>
          <w:noProof/>
        </w:rPr>
        <w:fldChar w:fldCharType="separate"/>
      </w:r>
      <w:r w:rsidR="00724DCE">
        <w:rPr>
          <w:noProof/>
        </w:rPr>
        <w:t>6</w:t>
      </w:r>
      <w:r w:rsidRPr="00163E31">
        <w:rPr>
          <w:noProof/>
        </w:rPr>
        <w:fldChar w:fldCharType="end"/>
      </w:r>
    </w:p>
    <w:p w:rsidR="00163E31" w:rsidRDefault="00163E31">
      <w:pPr>
        <w:pStyle w:val="TOC5"/>
        <w:rPr>
          <w:rFonts w:asciiTheme="minorHAnsi" w:eastAsiaTheme="minorEastAsia" w:hAnsiTheme="minorHAnsi" w:cstheme="minorBidi"/>
          <w:noProof/>
          <w:kern w:val="0"/>
          <w:sz w:val="22"/>
          <w:szCs w:val="22"/>
        </w:rPr>
      </w:pPr>
      <w:r>
        <w:rPr>
          <w:noProof/>
        </w:rPr>
        <w:t>6AA</w:t>
      </w:r>
      <w:r>
        <w:rPr>
          <w:noProof/>
        </w:rPr>
        <w:tab/>
        <w:t>Interpretation: defined benefit member</w:t>
      </w:r>
      <w:r w:rsidRPr="00163E31">
        <w:rPr>
          <w:noProof/>
        </w:rPr>
        <w:tab/>
      </w:r>
      <w:r w:rsidRPr="00163E31">
        <w:rPr>
          <w:noProof/>
        </w:rPr>
        <w:fldChar w:fldCharType="begin"/>
      </w:r>
      <w:r w:rsidRPr="00163E31">
        <w:rPr>
          <w:noProof/>
        </w:rPr>
        <w:instrText xml:space="preserve"> PAGEREF _Toc51671837 \h </w:instrText>
      </w:r>
      <w:r w:rsidRPr="00163E31">
        <w:rPr>
          <w:noProof/>
        </w:rPr>
      </w:r>
      <w:r w:rsidRPr="00163E31">
        <w:rPr>
          <w:noProof/>
        </w:rPr>
        <w:fldChar w:fldCharType="separate"/>
      </w:r>
      <w:r w:rsidR="00724DCE">
        <w:rPr>
          <w:noProof/>
        </w:rPr>
        <w:t>13</w:t>
      </w:r>
      <w:r w:rsidRPr="00163E31">
        <w:rPr>
          <w:noProof/>
        </w:rPr>
        <w:fldChar w:fldCharType="end"/>
      </w:r>
    </w:p>
    <w:p w:rsidR="00163E31" w:rsidRDefault="00163E31">
      <w:pPr>
        <w:pStyle w:val="TOC5"/>
        <w:rPr>
          <w:rFonts w:asciiTheme="minorHAnsi" w:eastAsiaTheme="minorEastAsia" w:hAnsiTheme="minorHAnsi" w:cstheme="minorBidi"/>
          <w:noProof/>
          <w:kern w:val="0"/>
          <w:sz w:val="22"/>
          <w:szCs w:val="22"/>
        </w:rPr>
      </w:pPr>
      <w:r>
        <w:rPr>
          <w:noProof/>
        </w:rPr>
        <w:t>6A</w:t>
      </w:r>
      <w:r>
        <w:rPr>
          <w:noProof/>
        </w:rPr>
        <w:tab/>
        <w:t>Interpretation: defined benefit superannuation scheme</w:t>
      </w:r>
      <w:r w:rsidRPr="00163E31">
        <w:rPr>
          <w:noProof/>
        </w:rPr>
        <w:tab/>
      </w:r>
      <w:r w:rsidRPr="00163E31">
        <w:rPr>
          <w:noProof/>
        </w:rPr>
        <w:fldChar w:fldCharType="begin"/>
      </w:r>
      <w:r w:rsidRPr="00163E31">
        <w:rPr>
          <w:noProof/>
        </w:rPr>
        <w:instrText xml:space="preserve"> PAGEREF _Toc51671838 \h </w:instrText>
      </w:r>
      <w:r w:rsidRPr="00163E31">
        <w:rPr>
          <w:noProof/>
        </w:rPr>
      </w:r>
      <w:r w:rsidRPr="00163E31">
        <w:rPr>
          <w:noProof/>
        </w:rPr>
        <w:fldChar w:fldCharType="separate"/>
      </w:r>
      <w:r w:rsidR="00724DCE">
        <w:rPr>
          <w:noProof/>
        </w:rPr>
        <w:t>13</w:t>
      </w:r>
      <w:r w:rsidRPr="00163E31">
        <w:rPr>
          <w:noProof/>
        </w:rPr>
        <w:fldChar w:fldCharType="end"/>
      </w:r>
    </w:p>
    <w:p w:rsidR="00163E31" w:rsidRDefault="00163E31">
      <w:pPr>
        <w:pStyle w:val="TOC5"/>
        <w:rPr>
          <w:rFonts w:asciiTheme="minorHAnsi" w:eastAsiaTheme="minorEastAsia" w:hAnsiTheme="minorHAnsi" w:cstheme="minorBidi"/>
          <w:noProof/>
          <w:kern w:val="0"/>
          <w:sz w:val="22"/>
          <w:szCs w:val="22"/>
        </w:rPr>
      </w:pPr>
      <w:r>
        <w:rPr>
          <w:noProof/>
        </w:rPr>
        <w:t>6B</w:t>
      </w:r>
      <w:r>
        <w:rPr>
          <w:noProof/>
        </w:rPr>
        <w:tab/>
        <w:t>Interpretation: conversion notice</w:t>
      </w:r>
      <w:r w:rsidRPr="00163E31">
        <w:rPr>
          <w:noProof/>
        </w:rPr>
        <w:tab/>
      </w:r>
      <w:r w:rsidRPr="00163E31">
        <w:rPr>
          <w:noProof/>
        </w:rPr>
        <w:fldChar w:fldCharType="begin"/>
      </w:r>
      <w:r w:rsidRPr="00163E31">
        <w:rPr>
          <w:noProof/>
        </w:rPr>
        <w:instrText xml:space="preserve"> PAGEREF _Toc51671839 \h </w:instrText>
      </w:r>
      <w:r w:rsidRPr="00163E31">
        <w:rPr>
          <w:noProof/>
        </w:rPr>
      </w:r>
      <w:r w:rsidRPr="00163E31">
        <w:rPr>
          <w:noProof/>
        </w:rPr>
        <w:fldChar w:fldCharType="separate"/>
      </w:r>
      <w:r w:rsidR="00724DCE">
        <w:rPr>
          <w:noProof/>
        </w:rPr>
        <w:t>14</w:t>
      </w:r>
      <w:r w:rsidRPr="00163E31">
        <w:rPr>
          <w:noProof/>
        </w:rPr>
        <w:fldChar w:fldCharType="end"/>
      </w:r>
    </w:p>
    <w:p w:rsidR="00163E31" w:rsidRDefault="00163E31">
      <w:pPr>
        <w:pStyle w:val="TOC5"/>
        <w:rPr>
          <w:rFonts w:asciiTheme="minorHAnsi" w:eastAsiaTheme="minorEastAsia" w:hAnsiTheme="minorHAnsi" w:cstheme="minorBidi"/>
          <w:noProof/>
          <w:kern w:val="0"/>
          <w:sz w:val="22"/>
          <w:szCs w:val="22"/>
        </w:rPr>
      </w:pPr>
      <w:r>
        <w:rPr>
          <w:noProof/>
        </w:rPr>
        <w:t>7</w:t>
      </w:r>
      <w:r>
        <w:rPr>
          <w:noProof/>
        </w:rPr>
        <w:tab/>
        <w:t>Interpretation: complying superannuation fund or scheme</w:t>
      </w:r>
      <w:r w:rsidRPr="00163E31">
        <w:rPr>
          <w:noProof/>
        </w:rPr>
        <w:tab/>
      </w:r>
      <w:r w:rsidRPr="00163E31">
        <w:rPr>
          <w:noProof/>
        </w:rPr>
        <w:fldChar w:fldCharType="begin"/>
      </w:r>
      <w:r w:rsidRPr="00163E31">
        <w:rPr>
          <w:noProof/>
        </w:rPr>
        <w:instrText xml:space="preserve"> PAGEREF _Toc51671840 \h </w:instrText>
      </w:r>
      <w:r w:rsidRPr="00163E31">
        <w:rPr>
          <w:noProof/>
        </w:rPr>
      </w:r>
      <w:r w:rsidRPr="00163E31">
        <w:rPr>
          <w:noProof/>
        </w:rPr>
        <w:fldChar w:fldCharType="separate"/>
      </w:r>
      <w:r w:rsidR="00724DCE">
        <w:rPr>
          <w:noProof/>
        </w:rPr>
        <w:t>15</w:t>
      </w:r>
      <w:r w:rsidRPr="00163E31">
        <w:rPr>
          <w:noProof/>
        </w:rPr>
        <w:fldChar w:fldCharType="end"/>
      </w:r>
    </w:p>
    <w:p w:rsidR="00163E31" w:rsidRDefault="00163E31">
      <w:pPr>
        <w:pStyle w:val="TOC5"/>
        <w:rPr>
          <w:rFonts w:asciiTheme="minorHAnsi" w:eastAsiaTheme="minorEastAsia" w:hAnsiTheme="minorHAnsi" w:cstheme="minorBidi"/>
          <w:noProof/>
          <w:kern w:val="0"/>
          <w:sz w:val="22"/>
          <w:szCs w:val="22"/>
        </w:rPr>
      </w:pPr>
      <w:r>
        <w:rPr>
          <w:noProof/>
        </w:rPr>
        <w:t>7A</w:t>
      </w:r>
      <w:r>
        <w:rPr>
          <w:noProof/>
        </w:rPr>
        <w:tab/>
        <w:t>Interpretation: complying approved deposit fund</w:t>
      </w:r>
      <w:r w:rsidRPr="00163E31">
        <w:rPr>
          <w:noProof/>
        </w:rPr>
        <w:tab/>
      </w:r>
      <w:r w:rsidRPr="00163E31">
        <w:rPr>
          <w:noProof/>
        </w:rPr>
        <w:fldChar w:fldCharType="begin"/>
      </w:r>
      <w:r w:rsidRPr="00163E31">
        <w:rPr>
          <w:noProof/>
        </w:rPr>
        <w:instrText xml:space="preserve"> PAGEREF _Toc51671841 \h </w:instrText>
      </w:r>
      <w:r w:rsidRPr="00163E31">
        <w:rPr>
          <w:noProof/>
        </w:rPr>
      </w:r>
      <w:r w:rsidRPr="00163E31">
        <w:rPr>
          <w:noProof/>
        </w:rPr>
        <w:fldChar w:fldCharType="separate"/>
      </w:r>
      <w:r w:rsidR="00724DCE">
        <w:rPr>
          <w:noProof/>
        </w:rPr>
        <w:t>15</w:t>
      </w:r>
      <w:r w:rsidRPr="00163E31">
        <w:rPr>
          <w:noProof/>
        </w:rPr>
        <w:fldChar w:fldCharType="end"/>
      </w:r>
    </w:p>
    <w:p w:rsidR="00163E31" w:rsidRDefault="00163E31">
      <w:pPr>
        <w:pStyle w:val="TOC5"/>
        <w:rPr>
          <w:rFonts w:asciiTheme="minorHAnsi" w:eastAsiaTheme="minorEastAsia" w:hAnsiTheme="minorHAnsi" w:cstheme="minorBidi"/>
          <w:noProof/>
          <w:kern w:val="0"/>
          <w:sz w:val="22"/>
          <w:szCs w:val="22"/>
        </w:rPr>
      </w:pPr>
      <w:r>
        <w:rPr>
          <w:noProof/>
        </w:rPr>
        <w:t>8</w:t>
      </w:r>
      <w:r>
        <w:rPr>
          <w:noProof/>
        </w:rPr>
        <w:tab/>
        <w:t>Interpretation: resident of Australia</w:t>
      </w:r>
      <w:r w:rsidRPr="00163E31">
        <w:rPr>
          <w:noProof/>
        </w:rPr>
        <w:tab/>
      </w:r>
      <w:r w:rsidRPr="00163E31">
        <w:rPr>
          <w:noProof/>
        </w:rPr>
        <w:fldChar w:fldCharType="begin"/>
      </w:r>
      <w:r w:rsidRPr="00163E31">
        <w:rPr>
          <w:noProof/>
        </w:rPr>
        <w:instrText xml:space="preserve"> PAGEREF _Toc51671842 \h </w:instrText>
      </w:r>
      <w:r w:rsidRPr="00163E31">
        <w:rPr>
          <w:noProof/>
        </w:rPr>
      </w:r>
      <w:r w:rsidRPr="00163E31">
        <w:rPr>
          <w:noProof/>
        </w:rPr>
        <w:fldChar w:fldCharType="separate"/>
      </w:r>
      <w:r w:rsidR="00724DCE">
        <w:rPr>
          <w:noProof/>
        </w:rPr>
        <w:t>16</w:t>
      </w:r>
      <w:r w:rsidRPr="00163E31">
        <w:rPr>
          <w:noProof/>
        </w:rPr>
        <w:fldChar w:fldCharType="end"/>
      </w:r>
    </w:p>
    <w:p w:rsidR="00163E31" w:rsidRDefault="00163E31">
      <w:pPr>
        <w:pStyle w:val="TOC5"/>
        <w:rPr>
          <w:rFonts w:asciiTheme="minorHAnsi" w:eastAsiaTheme="minorEastAsia" w:hAnsiTheme="minorHAnsi" w:cstheme="minorBidi"/>
          <w:noProof/>
          <w:kern w:val="0"/>
          <w:sz w:val="22"/>
          <w:szCs w:val="22"/>
        </w:rPr>
      </w:pPr>
      <w:r>
        <w:rPr>
          <w:noProof/>
        </w:rPr>
        <w:t>9</w:t>
      </w:r>
      <w:r>
        <w:rPr>
          <w:noProof/>
        </w:rPr>
        <w:tab/>
        <w:t>Interpretation: indexation factor</w:t>
      </w:r>
      <w:r w:rsidRPr="00163E31">
        <w:rPr>
          <w:noProof/>
        </w:rPr>
        <w:tab/>
      </w:r>
      <w:r w:rsidRPr="00163E31">
        <w:rPr>
          <w:noProof/>
        </w:rPr>
        <w:fldChar w:fldCharType="begin"/>
      </w:r>
      <w:r w:rsidRPr="00163E31">
        <w:rPr>
          <w:noProof/>
        </w:rPr>
        <w:instrText xml:space="preserve"> PAGEREF _Toc51671843 \h </w:instrText>
      </w:r>
      <w:r w:rsidRPr="00163E31">
        <w:rPr>
          <w:noProof/>
        </w:rPr>
      </w:r>
      <w:r w:rsidRPr="00163E31">
        <w:rPr>
          <w:noProof/>
        </w:rPr>
        <w:fldChar w:fldCharType="separate"/>
      </w:r>
      <w:r w:rsidR="00724DCE">
        <w:rPr>
          <w:noProof/>
        </w:rPr>
        <w:t>16</w:t>
      </w:r>
      <w:r w:rsidRPr="00163E31">
        <w:rPr>
          <w:noProof/>
        </w:rPr>
        <w:fldChar w:fldCharType="end"/>
      </w:r>
    </w:p>
    <w:p w:rsidR="00163E31" w:rsidRDefault="00163E31">
      <w:pPr>
        <w:pStyle w:val="TOC5"/>
        <w:rPr>
          <w:rFonts w:asciiTheme="minorHAnsi" w:eastAsiaTheme="minorEastAsia" w:hAnsiTheme="minorHAnsi" w:cstheme="minorBidi"/>
          <w:noProof/>
          <w:kern w:val="0"/>
          <w:sz w:val="22"/>
          <w:szCs w:val="22"/>
        </w:rPr>
      </w:pPr>
      <w:r>
        <w:rPr>
          <w:noProof/>
        </w:rPr>
        <w:t>10</w:t>
      </w:r>
      <w:r>
        <w:rPr>
          <w:noProof/>
        </w:rPr>
        <w:tab/>
        <w:t>Interpretation: benefit certificate</w:t>
      </w:r>
      <w:r w:rsidRPr="00163E31">
        <w:rPr>
          <w:noProof/>
        </w:rPr>
        <w:tab/>
      </w:r>
      <w:r w:rsidRPr="00163E31">
        <w:rPr>
          <w:noProof/>
        </w:rPr>
        <w:fldChar w:fldCharType="begin"/>
      </w:r>
      <w:r w:rsidRPr="00163E31">
        <w:rPr>
          <w:noProof/>
        </w:rPr>
        <w:instrText xml:space="preserve"> PAGEREF _Toc51671844 \h </w:instrText>
      </w:r>
      <w:r w:rsidRPr="00163E31">
        <w:rPr>
          <w:noProof/>
        </w:rPr>
      </w:r>
      <w:r w:rsidRPr="00163E31">
        <w:rPr>
          <w:noProof/>
        </w:rPr>
        <w:fldChar w:fldCharType="separate"/>
      </w:r>
      <w:r w:rsidR="00724DCE">
        <w:rPr>
          <w:noProof/>
        </w:rPr>
        <w:t>17</w:t>
      </w:r>
      <w:r w:rsidRPr="00163E31">
        <w:rPr>
          <w:noProof/>
        </w:rPr>
        <w:fldChar w:fldCharType="end"/>
      </w:r>
    </w:p>
    <w:p w:rsidR="00163E31" w:rsidRDefault="00163E31">
      <w:pPr>
        <w:pStyle w:val="TOC5"/>
        <w:rPr>
          <w:rFonts w:asciiTheme="minorHAnsi" w:eastAsiaTheme="minorEastAsia" w:hAnsiTheme="minorHAnsi" w:cstheme="minorBidi"/>
          <w:noProof/>
          <w:kern w:val="0"/>
          <w:sz w:val="22"/>
          <w:szCs w:val="22"/>
        </w:rPr>
      </w:pPr>
      <w:r>
        <w:rPr>
          <w:noProof/>
        </w:rPr>
        <w:t>11</w:t>
      </w:r>
      <w:r>
        <w:rPr>
          <w:noProof/>
        </w:rPr>
        <w:tab/>
        <w:t>Interpretation—salary or wages</w:t>
      </w:r>
      <w:r w:rsidRPr="00163E31">
        <w:rPr>
          <w:noProof/>
        </w:rPr>
        <w:tab/>
      </w:r>
      <w:r w:rsidRPr="00163E31">
        <w:rPr>
          <w:noProof/>
        </w:rPr>
        <w:fldChar w:fldCharType="begin"/>
      </w:r>
      <w:r w:rsidRPr="00163E31">
        <w:rPr>
          <w:noProof/>
        </w:rPr>
        <w:instrText xml:space="preserve"> PAGEREF _Toc51671845 \h </w:instrText>
      </w:r>
      <w:r w:rsidRPr="00163E31">
        <w:rPr>
          <w:noProof/>
        </w:rPr>
      </w:r>
      <w:r w:rsidRPr="00163E31">
        <w:rPr>
          <w:noProof/>
        </w:rPr>
        <w:fldChar w:fldCharType="separate"/>
      </w:r>
      <w:r w:rsidR="00724DCE">
        <w:rPr>
          <w:noProof/>
        </w:rPr>
        <w:t>18</w:t>
      </w:r>
      <w:r w:rsidRPr="00163E31">
        <w:rPr>
          <w:noProof/>
        </w:rPr>
        <w:fldChar w:fldCharType="end"/>
      </w:r>
    </w:p>
    <w:p w:rsidR="00163E31" w:rsidRDefault="00163E31">
      <w:pPr>
        <w:pStyle w:val="TOC5"/>
        <w:rPr>
          <w:rFonts w:asciiTheme="minorHAnsi" w:eastAsiaTheme="minorEastAsia" w:hAnsiTheme="minorHAnsi" w:cstheme="minorBidi"/>
          <w:noProof/>
          <w:kern w:val="0"/>
          <w:sz w:val="22"/>
          <w:szCs w:val="22"/>
        </w:rPr>
      </w:pPr>
      <w:r>
        <w:rPr>
          <w:noProof/>
        </w:rPr>
        <w:t>12</w:t>
      </w:r>
      <w:r>
        <w:rPr>
          <w:noProof/>
        </w:rPr>
        <w:tab/>
        <w:t>Interpretation: employee, employer</w:t>
      </w:r>
      <w:r w:rsidRPr="00163E31">
        <w:rPr>
          <w:noProof/>
        </w:rPr>
        <w:tab/>
      </w:r>
      <w:r w:rsidRPr="00163E31">
        <w:rPr>
          <w:noProof/>
        </w:rPr>
        <w:fldChar w:fldCharType="begin"/>
      </w:r>
      <w:r w:rsidRPr="00163E31">
        <w:rPr>
          <w:noProof/>
        </w:rPr>
        <w:instrText xml:space="preserve"> PAGEREF _Toc51671846 \h </w:instrText>
      </w:r>
      <w:r w:rsidRPr="00163E31">
        <w:rPr>
          <w:noProof/>
        </w:rPr>
      </w:r>
      <w:r w:rsidRPr="00163E31">
        <w:rPr>
          <w:noProof/>
        </w:rPr>
        <w:fldChar w:fldCharType="separate"/>
      </w:r>
      <w:r w:rsidR="00724DCE">
        <w:rPr>
          <w:noProof/>
        </w:rPr>
        <w:t>19</w:t>
      </w:r>
      <w:r w:rsidRPr="00163E31">
        <w:rPr>
          <w:noProof/>
        </w:rPr>
        <w:fldChar w:fldCharType="end"/>
      </w:r>
    </w:p>
    <w:p w:rsidR="00163E31" w:rsidRDefault="00163E31">
      <w:pPr>
        <w:pStyle w:val="TOC5"/>
        <w:rPr>
          <w:rFonts w:asciiTheme="minorHAnsi" w:eastAsiaTheme="minorEastAsia" w:hAnsiTheme="minorHAnsi" w:cstheme="minorBidi"/>
          <w:noProof/>
          <w:kern w:val="0"/>
          <w:sz w:val="22"/>
          <w:szCs w:val="22"/>
        </w:rPr>
      </w:pPr>
      <w:r>
        <w:rPr>
          <w:noProof/>
        </w:rPr>
        <w:t>12A</w:t>
      </w:r>
      <w:r>
        <w:rPr>
          <w:noProof/>
        </w:rPr>
        <w:tab/>
        <w:t>Interpretation: references to industrial instruments</w:t>
      </w:r>
      <w:r w:rsidRPr="00163E31">
        <w:rPr>
          <w:noProof/>
        </w:rPr>
        <w:tab/>
      </w:r>
      <w:r w:rsidRPr="00163E31">
        <w:rPr>
          <w:noProof/>
        </w:rPr>
        <w:fldChar w:fldCharType="begin"/>
      </w:r>
      <w:r w:rsidRPr="00163E31">
        <w:rPr>
          <w:noProof/>
        </w:rPr>
        <w:instrText xml:space="preserve"> PAGEREF _Toc51671847 \h </w:instrText>
      </w:r>
      <w:r w:rsidRPr="00163E31">
        <w:rPr>
          <w:noProof/>
        </w:rPr>
      </w:r>
      <w:r w:rsidRPr="00163E31">
        <w:rPr>
          <w:noProof/>
        </w:rPr>
        <w:fldChar w:fldCharType="separate"/>
      </w:r>
      <w:r w:rsidR="00724DCE">
        <w:rPr>
          <w:noProof/>
        </w:rPr>
        <w:t>21</w:t>
      </w:r>
      <w:r w:rsidRPr="00163E31">
        <w:rPr>
          <w:noProof/>
        </w:rPr>
        <w:fldChar w:fldCharType="end"/>
      </w:r>
    </w:p>
    <w:p w:rsidR="00163E31" w:rsidRDefault="00163E31">
      <w:pPr>
        <w:pStyle w:val="TOC5"/>
        <w:rPr>
          <w:rFonts w:asciiTheme="minorHAnsi" w:eastAsiaTheme="minorEastAsia" w:hAnsiTheme="minorHAnsi" w:cstheme="minorBidi"/>
          <w:noProof/>
          <w:kern w:val="0"/>
          <w:sz w:val="22"/>
          <w:szCs w:val="22"/>
        </w:rPr>
      </w:pPr>
      <w:r>
        <w:rPr>
          <w:noProof/>
        </w:rPr>
        <w:t>15</w:t>
      </w:r>
      <w:r>
        <w:rPr>
          <w:noProof/>
        </w:rPr>
        <w:tab/>
        <w:t>Interpretation: maximum contribution base</w:t>
      </w:r>
      <w:r w:rsidRPr="00163E31">
        <w:rPr>
          <w:noProof/>
        </w:rPr>
        <w:tab/>
      </w:r>
      <w:r w:rsidRPr="00163E31">
        <w:rPr>
          <w:noProof/>
        </w:rPr>
        <w:fldChar w:fldCharType="begin"/>
      </w:r>
      <w:r w:rsidRPr="00163E31">
        <w:rPr>
          <w:noProof/>
        </w:rPr>
        <w:instrText xml:space="preserve"> PAGEREF _Toc51671848 \h </w:instrText>
      </w:r>
      <w:r w:rsidRPr="00163E31">
        <w:rPr>
          <w:noProof/>
        </w:rPr>
      </w:r>
      <w:r w:rsidRPr="00163E31">
        <w:rPr>
          <w:noProof/>
        </w:rPr>
        <w:fldChar w:fldCharType="separate"/>
      </w:r>
      <w:r w:rsidR="00724DCE">
        <w:rPr>
          <w:noProof/>
        </w:rPr>
        <w:t>22</w:t>
      </w:r>
      <w:r w:rsidRPr="00163E31">
        <w:rPr>
          <w:noProof/>
        </w:rPr>
        <w:fldChar w:fldCharType="end"/>
      </w:r>
    </w:p>
    <w:p w:rsidR="00163E31" w:rsidRDefault="00163E31">
      <w:pPr>
        <w:pStyle w:val="TOC5"/>
        <w:rPr>
          <w:rFonts w:asciiTheme="minorHAnsi" w:eastAsiaTheme="minorEastAsia" w:hAnsiTheme="minorHAnsi" w:cstheme="minorBidi"/>
          <w:noProof/>
          <w:kern w:val="0"/>
          <w:sz w:val="22"/>
          <w:szCs w:val="22"/>
        </w:rPr>
      </w:pPr>
      <w:r w:rsidRPr="00253EE9">
        <w:rPr>
          <w:rFonts w:eastAsiaTheme="minorHAnsi"/>
          <w:noProof/>
        </w:rPr>
        <w:t>15A</w:t>
      </w:r>
      <w:r>
        <w:rPr>
          <w:rFonts w:eastAsiaTheme="minorHAnsi"/>
          <w:noProof/>
        </w:rPr>
        <w:tab/>
      </w:r>
      <w:r w:rsidRPr="00253EE9">
        <w:rPr>
          <w:rFonts w:eastAsiaTheme="minorHAnsi"/>
          <w:noProof/>
        </w:rPr>
        <w:t>Interpretation: salary sacrifice arrangements</w:t>
      </w:r>
      <w:r w:rsidRPr="00163E31">
        <w:rPr>
          <w:noProof/>
        </w:rPr>
        <w:tab/>
      </w:r>
      <w:r w:rsidRPr="00163E31">
        <w:rPr>
          <w:noProof/>
        </w:rPr>
        <w:fldChar w:fldCharType="begin"/>
      </w:r>
      <w:r w:rsidRPr="00163E31">
        <w:rPr>
          <w:noProof/>
        </w:rPr>
        <w:instrText xml:space="preserve"> PAGEREF _Toc51671849 \h </w:instrText>
      </w:r>
      <w:r w:rsidRPr="00163E31">
        <w:rPr>
          <w:noProof/>
        </w:rPr>
      </w:r>
      <w:r w:rsidRPr="00163E31">
        <w:rPr>
          <w:noProof/>
        </w:rPr>
        <w:fldChar w:fldCharType="separate"/>
      </w:r>
      <w:r w:rsidR="00724DCE">
        <w:rPr>
          <w:noProof/>
        </w:rPr>
        <w:t>23</w:t>
      </w:r>
      <w:r w:rsidRPr="00163E31">
        <w:rPr>
          <w:noProof/>
        </w:rPr>
        <w:fldChar w:fldCharType="end"/>
      </w:r>
    </w:p>
    <w:p w:rsidR="00163E31" w:rsidRDefault="00163E31">
      <w:pPr>
        <w:pStyle w:val="TOC2"/>
        <w:rPr>
          <w:rFonts w:asciiTheme="minorHAnsi" w:eastAsiaTheme="minorEastAsia" w:hAnsiTheme="minorHAnsi" w:cstheme="minorBidi"/>
          <w:b w:val="0"/>
          <w:noProof/>
          <w:kern w:val="0"/>
          <w:sz w:val="22"/>
          <w:szCs w:val="22"/>
        </w:rPr>
      </w:pPr>
      <w:r>
        <w:rPr>
          <w:noProof/>
        </w:rPr>
        <w:t>Part 3—Liability of employers other than the Commonwealth and tax</w:t>
      </w:r>
      <w:r>
        <w:rPr>
          <w:noProof/>
        </w:rPr>
        <w:noBreakHyphen/>
        <w:t>exempt Commonwealth authorities to pay superannuation guarantee charge</w:t>
      </w:r>
      <w:r w:rsidRPr="00163E31">
        <w:rPr>
          <w:b w:val="0"/>
          <w:noProof/>
          <w:sz w:val="18"/>
        </w:rPr>
        <w:tab/>
      </w:r>
      <w:r w:rsidRPr="00163E31">
        <w:rPr>
          <w:b w:val="0"/>
          <w:noProof/>
          <w:sz w:val="18"/>
        </w:rPr>
        <w:fldChar w:fldCharType="begin"/>
      </w:r>
      <w:r w:rsidRPr="00163E31">
        <w:rPr>
          <w:b w:val="0"/>
          <w:noProof/>
          <w:sz w:val="18"/>
        </w:rPr>
        <w:instrText xml:space="preserve"> PAGEREF _Toc51671850 \h </w:instrText>
      </w:r>
      <w:r w:rsidRPr="00163E31">
        <w:rPr>
          <w:b w:val="0"/>
          <w:noProof/>
          <w:sz w:val="18"/>
        </w:rPr>
      </w:r>
      <w:r w:rsidRPr="00163E31">
        <w:rPr>
          <w:b w:val="0"/>
          <w:noProof/>
          <w:sz w:val="18"/>
        </w:rPr>
        <w:fldChar w:fldCharType="separate"/>
      </w:r>
      <w:r w:rsidR="00724DCE">
        <w:rPr>
          <w:b w:val="0"/>
          <w:noProof/>
          <w:sz w:val="18"/>
        </w:rPr>
        <w:t>24</w:t>
      </w:r>
      <w:r w:rsidRPr="00163E31">
        <w:rPr>
          <w:b w:val="0"/>
          <w:noProof/>
          <w:sz w:val="18"/>
        </w:rPr>
        <w:fldChar w:fldCharType="end"/>
      </w:r>
    </w:p>
    <w:p w:rsidR="00163E31" w:rsidRDefault="00163E31">
      <w:pPr>
        <w:pStyle w:val="TOC5"/>
        <w:rPr>
          <w:rFonts w:asciiTheme="minorHAnsi" w:eastAsiaTheme="minorEastAsia" w:hAnsiTheme="minorHAnsi" w:cstheme="minorBidi"/>
          <w:noProof/>
          <w:kern w:val="0"/>
          <w:sz w:val="22"/>
          <w:szCs w:val="22"/>
        </w:rPr>
      </w:pPr>
      <w:r>
        <w:rPr>
          <w:noProof/>
        </w:rPr>
        <w:t>15B</w:t>
      </w:r>
      <w:r>
        <w:rPr>
          <w:noProof/>
        </w:rPr>
        <w:tab/>
        <w:t>Application of Part to former employees</w:t>
      </w:r>
      <w:r w:rsidRPr="00163E31">
        <w:rPr>
          <w:noProof/>
        </w:rPr>
        <w:tab/>
      </w:r>
      <w:r w:rsidRPr="00163E31">
        <w:rPr>
          <w:noProof/>
        </w:rPr>
        <w:fldChar w:fldCharType="begin"/>
      </w:r>
      <w:r w:rsidRPr="00163E31">
        <w:rPr>
          <w:noProof/>
        </w:rPr>
        <w:instrText xml:space="preserve"> PAGEREF _Toc51671851 \h </w:instrText>
      </w:r>
      <w:r w:rsidRPr="00163E31">
        <w:rPr>
          <w:noProof/>
        </w:rPr>
      </w:r>
      <w:r w:rsidRPr="00163E31">
        <w:rPr>
          <w:noProof/>
        </w:rPr>
        <w:fldChar w:fldCharType="separate"/>
      </w:r>
      <w:r w:rsidR="00724DCE">
        <w:rPr>
          <w:noProof/>
        </w:rPr>
        <w:t>24</w:t>
      </w:r>
      <w:r w:rsidRPr="00163E31">
        <w:rPr>
          <w:noProof/>
        </w:rPr>
        <w:fldChar w:fldCharType="end"/>
      </w:r>
    </w:p>
    <w:p w:rsidR="00163E31" w:rsidRDefault="00163E31">
      <w:pPr>
        <w:pStyle w:val="TOC5"/>
        <w:rPr>
          <w:rFonts w:asciiTheme="minorHAnsi" w:eastAsiaTheme="minorEastAsia" w:hAnsiTheme="minorHAnsi" w:cstheme="minorBidi"/>
          <w:noProof/>
          <w:kern w:val="0"/>
          <w:sz w:val="22"/>
          <w:szCs w:val="22"/>
        </w:rPr>
      </w:pPr>
      <w:r>
        <w:rPr>
          <w:noProof/>
        </w:rPr>
        <w:t>15C</w:t>
      </w:r>
      <w:r>
        <w:rPr>
          <w:noProof/>
        </w:rPr>
        <w:tab/>
        <w:t>Certificates of coverage for international social security agreements</w:t>
      </w:r>
      <w:r w:rsidRPr="00163E31">
        <w:rPr>
          <w:noProof/>
        </w:rPr>
        <w:tab/>
      </w:r>
      <w:r w:rsidRPr="00163E31">
        <w:rPr>
          <w:noProof/>
        </w:rPr>
        <w:fldChar w:fldCharType="begin"/>
      </w:r>
      <w:r w:rsidRPr="00163E31">
        <w:rPr>
          <w:noProof/>
        </w:rPr>
        <w:instrText xml:space="preserve"> PAGEREF _Toc51671852 \h </w:instrText>
      </w:r>
      <w:r w:rsidRPr="00163E31">
        <w:rPr>
          <w:noProof/>
        </w:rPr>
      </w:r>
      <w:r w:rsidRPr="00163E31">
        <w:rPr>
          <w:noProof/>
        </w:rPr>
        <w:fldChar w:fldCharType="separate"/>
      </w:r>
      <w:r w:rsidR="00724DCE">
        <w:rPr>
          <w:noProof/>
        </w:rPr>
        <w:t>24</w:t>
      </w:r>
      <w:r w:rsidRPr="00163E31">
        <w:rPr>
          <w:noProof/>
        </w:rPr>
        <w:fldChar w:fldCharType="end"/>
      </w:r>
    </w:p>
    <w:p w:rsidR="00163E31" w:rsidRDefault="00163E31">
      <w:pPr>
        <w:pStyle w:val="TOC5"/>
        <w:rPr>
          <w:rFonts w:asciiTheme="minorHAnsi" w:eastAsiaTheme="minorEastAsia" w:hAnsiTheme="minorHAnsi" w:cstheme="minorBidi"/>
          <w:noProof/>
          <w:kern w:val="0"/>
          <w:sz w:val="22"/>
          <w:szCs w:val="22"/>
        </w:rPr>
      </w:pPr>
      <w:r>
        <w:rPr>
          <w:noProof/>
        </w:rPr>
        <w:t>16</w:t>
      </w:r>
      <w:r>
        <w:rPr>
          <w:noProof/>
        </w:rPr>
        <w:tab/>
        <w:t>Charge payable by employer</w:t>
      </w:r>
      <w:r w:rsidRPr="00163E31">
        <w:rPr>
          <w:noProof/>
        </w:rPr>
        <w:tab/>
      </w:r>
      <w:r w:rsidRPr="00163E31">
        <w:rPr>
          <w:noProof/>
        </w:rPr>
        <w:fldChar w:fldCharType="begin"/>
      </w:r>
      <w:r w:rsidRPr="00163E31">
        <w:rPr>
          <w:noProof/>
        </w:rPr>
        <w:instrText xml:space="preserve"> PAGEREF _Toc51671853 \h </w:instrText>
      </w:r>
      <w:r w:rsidRPr="00163E31">
        <w:rPr>
          <w:noProof/>
        </w:rPr>
      </w:r>
      <w:r w:rsidRPr="00163E31">
        <w:rPr>
          <w:noProof/>
        </w:rPr>
        <w:fldChar w:fldCharType="separate"/>
      </w:r>
      <w:r w:rsidR="00724DCE">
        <w:rPr>
          <w:noProof/>
        </w:rPr>
        <w:t>25</w:t>
      </w:r>
      <w:r w:rsidRPr="00163E31">
        <w:rPr>
          <w:noProof/>
        </w:rPr>
        <w:fldChar w:fldCharType="end"/>
      </w:r>
    </w:p>
    <w:p w:rsidR="00163E31" w:rsidRDefault="00163E31">
      <w:pPr>
        <w:pStyle w:val="TOC5"/>
        <w:rPr>
          <w:rFonts w:asciiTheme="minorHAnsi" w:eastAsiaTheme="minorEastAsia" w:hAnsiTheme="minorHAnsi" w:cstheme="minorBidi"/>
          <w:noProof/>
          <w:kern w:val="0"/>
          <w:sz w:val="22"/>
          <w:szCs w:val="22"/>
        </w:rPr>
      </w:pPr>
      <w:r>
        <w:rPr>
          <w:noProof/>
        </w:rPr>
        <w:t>17</w:t>
      </w:r>
      <w:r>
        <w:rPr>
          <w:noProof/>
        </w:rPr>
        <w:tab/>
        <w:t>Superannuation guarantee shortfall</w:t>
      </w:r>
      <w:r w:rsidRPr="00163E31">
        <w:rPr>
          <w:noProof/>
        </w:rPr>
        <w:tab/>
      </w:r>
      <w:r w:rsidRPr="00163E31">
        <w:rPr>
          <w:noProof/>
        </w:rPr>
        <w:fldChar w:fldCharType="begin"/>
      </w:r>
      <w:r w:rsidRPr="00163E31">
        <w:rPr>
          <w:noProof/>
        </w:rPr>
        <w:instrText xml:space="preserve"> PAGEREF _Toc51671854 \h </w:instrText>
      </w:r>
      <w:r w:rsidRPr="00163E31">
        <w:rPr>
          <w:noProof/>
        </w:rPr>
      </w:r>
      <w:r w:rsidRPr="00163E31">
        <w:rPr>
          <w:noProof/>
        </w:rPr>
        <w:fldChar w:fldCharType="separate"/>
      </w:r>
      <w:r w:rsidR="00724DCE">
        <w:rPr>
          <w:noProof/>
        </w:rPr>
        <w:t>25</w:t>
      </w:r>
      <w:r w:rsidRPr="00163E31">
        <w:rPr>
          <w:noProof/>
        </w:rPr>
        <w:fldChar w:fldCharType="end"/>
      </w:r>
    </w:p>
    <w:p w:rsidR="00163E31" w:rsidRDefault="00163E31">
      <w:pPr>
        <w:pStyle w:val="TOC5"/>
        <w:rPr>
          <w:rFonts w:asciiTheme="minorHAnsi" w:eastAsiaTheme="minorEastAsia" w:hAnsiTheme="minorHAnsi" w:cstheme="minorBidi"/>
          <w:noProof/>
          <w:kern w:val="0"/>
          <w:sz w:val="22"/>
          <w:szCs w:val="22"/>
        </w:rPr>
      </w:pPr>
      <w:r>
        <w:rPr>
          <w:noProof/>
        </w:rPr>
        <w:t>19</w:t>
      </w:r>
      <w:r>
        <w:rPr>
          <w:noProof/>
        </w:rPr>
        <w:tab/>
        <w:t>Individual superannuation guarantee shortfalls</w:t>
      </w:r>
      <w:r w:rsidRPr="00163E31">
        <w:rPr>
          <w:noProof/>
        </w:rPr>
        <w:tab/>
      </w:r>
      <w:r w:rsidRPr="00163E31">
        <w:rPr>
          <w:noProof/>
        </w:rPr>
        <w:fldChar w:fldCharType="begin"/>
      </w:r>
      <w:r w:rsidRPr="00163E31">
        <w:rPr>
          <w:noProof/>
        </w:rPr>
        <w:instrText xml:space="preserve"> PAGEREF _Toc51671855 \h </w:instrText>
      </w:r>
      <w:r w:rsidRPr="00163E31">
        <w:rPr>
          <w:noProof/>
        </w:rPr>
      </w:r>
      <w:r w:rsidRPr="00163E31">
        <w:rPr>
          <w:noProof/>
        </w:rPr>
        <w:fldChar w:fldCharType="separate"/>
      </w:r>
      <w:r w:rsidR="00724DCE">
        <w:rPr>
          <w:noProof/>
        </w:rPr>
        <w:t>26</w:t>
      </w:r>
      <w:r w:rsidRPr="00163E31">
        <w:rPr>
          <w:noProof/>
        </w:rPr>
        <w:fldChar w:fldCharType="end"/>
      </w:r>
    </w:p>
    <w:p w:rsidR="00163E31" w:rsidRDefault="00163E31">
      <w:pPr>
        <w:pStyle w:val="TOC5"/>
        <w:rPr>
          <w:rFonts w:asciiTheme="minorHAnsi" w:eastAsiaTheme="minorEastAsia" w:hAnsiTheme="minorHAnsi" w:cstheme="minorBidi"/>
          <w:noProof/>
          <w:kern w:val="0"/>
          <w:sz w:val="22"/>
          <w:szCs w:val="22"/>
        </w:rPr>
      </w:pPr>
      <w:r>
        <w:rPr>
          <w:noProof/>
        </w:rPr>
        <w:t>19AA</w:t>
      </w:r>
      <w:r>
        <w:rPr>
          <w:noProof/>
        </w:rPr>
        <w:tab/>
        <w:t>Employer shortfall exemption certificate</w:t>
      </w:r>
      <w:r w:rsidRPr="00163E31">
        <w:rPr>
          <w:noProof/>
        </w:rPr>
        <w:tab/>
      </w:r>
      <w:r w:rsidRPr="00163E31">
        <w:rPr>
          <w:noProof/>
        </w:rPr>
        <w:fldChar w:fldCharType="begin"/>
      </w:r>
      <w:r w:rsidRPr="00163E31">
        <w:rPr>
          <w:noProof/>
        </w:rPr>
        <w:instrText xml:space="preserve"> PAGEREF _Toc51671856 \h </w:instrText>
      </w:r>
      <w:r w:rsidRPr="00163E31">
        <w:rPr>
          <w:noProof/>
        </w:rPr>
      </w:r>
      <w:r w:rsidRPr="00163E31">
        <w:rPr>
          <w:noProof/>
        </w:rPr>
        <w:fldChar w:fldCharType="separate"/>
      </w:r>
      <w:r w:rsidR="00724DCE">
        <w:rPr>
          <w:noProof/>
        </w:rPr>
        <w:t>30</w:t>
      </w:r>
      <w:r w:rsidRPr="00163E31">
        <w:rPr>
          <w:noProof/>
        </w:rPr>
        <w:fldChar w:fldCharType="end"/>
      </w:r>
    </w:p>
    <w:p w:rsidR="00163E31" w:rsidRDefault="00163E31">
      <w:pPr>
        <w:pStyle w:val="TOC5"/>
        <w:rPr>
          <w:rFonts w:asciiTheme="minorHAnsi" w:eastAsiaTheme="minorEastAsia" w:hAnsiTheme="minorHAnsi" w:cstheme="minorBidi"/>
          <w:noProof/>
          <w:kern w:val="0"/>
          <w:sz w:val="22"/>
          <w:szCs w:val="22"/>
        </w:rPr>
      </w:pPr>
      <w:r>
        <w:rPr>
          <w:noProof/>
        </w:rPr>
        <w:t>19AB</w:t>
      </w:r>
      <w:r>
        <w:rPr>
          <w:noProof/>
        </w:rPr>
        <w:tab/>
        <w:t>Employer shortfall exemption certificate—application and issuing</w:t>
      </w:r>
      <w:r w:rsidRPr="00163E31">
        <w:rPr>
          <w:noProof/>
        </w:rPr>
        <w:tab/>
      </w:r>
      <w:r w:rsidRPr="00163E31">
        <w:rPr>
          <w:noProof/>
        </w:rPr>
        <w:fldChar w:fldCharType="begin"/>
      </w:r>
      <w:r w:rsidRPr="00163E31">
        <w:rPr>
          <w:noProof/>
        </w:rPr>
        <w:instrText xml:space="preserve"> PAGEREF _Toc51671857 \h </w:instrText>
      </w:r>
      <w:r w:rsidRPr="00163E31">
        <w:rPr>
          <w:noProof/>
        </w:rPr>
      </w:r>
      <w:r w:rsidRPr="00163E31">
        <w:rPr>
          <w:noProof/>
        </w:rPr>
        <w:fldChar w:fldCharType="separate"/>
      </w:r>
      <w:r w:rsidR="00724DCE">
        <w:rPr>
          <w:noProof/>
        </w:rPr>
        <w:t>30</w:t>
      </w:r>
      <w:r w:rsidRPr="00163E31">
        <w:rPr>
          <w:noProof/>
        </w:rPr>
        <w:fldChar w:fldCharType="end"/>
      </w:r>
    </w:p>
    <w:p w:rsidR="00163E31" w:rsidRDefault="00163E31">
      <w:pPr>
        <w:pStyle w:val="TOC5"/>
        <w:rPr>
          <w:rFonts w:asciiTheme="minorHAnsi" w:eastAsiaTheme="minorEastAsia" w:hAnsiTheme="minorHAnsi" w:cstheme="minorBidi"/>
          <w:noProof/>
          <w:kern w:val="0"/>
          <w:sz w:val="22"/>
          <w:szCs w:val="22"/>
        </w:rPr>
      </w:pPr>
      <w:r>
        <w:rPr>
          <w:noProof/>
        </w:rPr>
        <w:t>19AC</w:t>
      </w:r>
      <w:r>
        <w:rPr>
          <w:noProof/>
        </w:rPr>
        <w:tab/>
        <w:t>Employer shortfall exemption certificate—notice of decision</w:t>
      </w:r>
      <w:r w:rsidRPr="00163E31">
        <w:rPr>
          <w:noProof/>
        </w:rPr>
        <w:tab/>
      </w:r>
      <w:r w:rsidRPr="00163E31">
        <w:rPr>
          <w:noProof/>
        </w:rPr>
        <w:fldChar w:fldCharType="begin"/>
      </w:r>
      <w:r w:rsidRPr="00163E31">
        <w:rPr>
          <w:noProof/>
        </w:rPr>
        <w:instrText xml:space="preserve"> PAGEREF _Toc51671858 \h </w:instrText>
      </w:r>
      <w:r w:rsidRPr="00163E31">
        <w:rPr>
          <w:noProof/>
        </w:rPr>
      </w:r>
      <w:r w:rsidRPr="00163E31">
        <w:rPr>
          <w:noProof/>
        </w:rPr>
        <w:fldChar w:fldCharType="separate"/>
      </w:r>
      <w:r w:rsidR="00724DCE">
        <w:rPr>
          <w:noProof/>
        </w:rPr>
        <w:t>32</w:t>
      </w:r>
      <w:r w:rsidRPr="00163E31">
        <w:rPr>
          <w:noProof/>
        </w:rPr>
        <w:fldChar w:fldCharType="end"/>
      </w:r>
    </w:p>
    <w:p w:rsidR="00163E31" w:rsidRDefault="00163E31">
      <w:pPr>
        <w:pStyle w:val="TOC5"/>
        <w:rPr>
          <w:rFonts w:asciiTheme="minorHAnsi" w:eastAsiaTheme="minorEastAsia" w:hAnsiTheme="minorHAnsi" w:cstheme="minorBidi"/>
          <w:noProof/>
          <w:kern w:val="0"/>
          <w:sz w:val="22"/>
          <w:szCs w:val="22"/>
        </w:rPr>
      </w:pPr>
      <w:r>
        <w:rPr>
          <w:noProof/>
        </w:rPr>
        <w:t>19A</w:t>
      </w:r>
      <w:r>
        <w:rPr>
          <w:noProof/>
        </w:rPr>
        <w:tab/>
        <w:t>Limit on shortfall increases arising from failure to comply with choice of fund requirements</w:t>
      </w:r>
      <w:r w:rsidRPr="00163E31">
        <w:rPr>
          <w:noProof/>
        </w:rPr>
        <w:tab/>
      </w:r>
      <w:r w:rsidRPr="00163E31">
        <w:rPr>
          <w:noProof/>
        </w:rPr>
        <w:fldChar w:fldCharType="begin"/>
      </w:r>
      <w:r w:rsidRPr="00163E31">
        <w:rPr>
          <w:noProof/>
        </w:rPr>
        <w:instrText xml:space="preserve"> PAGEREF _Toc51671859 \h </w:instrText>
      </w:r>
      <w:r w:rsidRPr="00163E31">
        <w:rPr>
          <w:noProof/>
        </w:rPr>
      </w:r>
      <w:r w:rsidRPr="00163E31">
        <w:rPr>
          <w:noProof/>
        </w:rPr>
        <w:fldChar w:fldCharType="separate"/>
      </w:r>
      <w:r w:rsidR="00724DCE">
        <w:rPr>
          <w:noProof/>
        </w:rPr>
        <w:t>33</w:t>
      </w:r>
      <w:r w:rsidRPr="00163E31">
        <w:rPr>
          <w:noProof/>
        </w:rPr>
        <w:fldChar w:fldCharType="end"/>
      </w:r>
    </w:p>
    <w:p w:rsidR="00163E31" w:rsidRDefault="00163E31">
      <w:pPr>
        <w:pStyle w:val="TOC5"/>
        <w:rPr>
          <w:rFonts w:asciiTheme="minorHAnsi" w:eastAsiaTheme="minorEastAsia" w:hAnsiTheme="minorHAnsi" w:cstheme="minorBidi"/>
          <w:noProof/>
          <w:kern w:val="0"/>
          <w:sz w:val="22"/>
          <w:szCs w:val="22"/>
        </w:rPr>
      </w:pPr>
      <w:r>
        <w:rPr>
          <w:noProof/>
        </w:rPr>
        <w:t>20</w:t>
      </w:r>
      <w:r>
        <w:rPr>
          <w:noProof/>
        </w:rPr>
        <w:tab/>
        <w:t>Defined benefit schemes—certain cases where members cannot choose another fund</w:t>
      </w:r>
      <w:r w:rsidRPr="00163E31">
        <w:rPr>
          <w:noProof/>
        </w:rPr>
        <w:tab/>
      </w:r>
      <w:r w:rsidRPr="00163E31">
        <w:rPr>
          <w:noProof/>
        </w:rPr>
        <w:fldChar w:fldCharType="begin"/>
      </w:r>
      <w:r w:rsidRPr="00163E31">
        <w:rPr>
          <w:noProof/>
        </w:rPr>
        <w:instrText xml:space="preserve"> PAGEREF _Toc51671860 \h </w:instrText>
      </w:r>
      <w:r w:rsidRPr="00163E31">
        <w:rPr>
          <w:noProof/>
        </w:rPr>
      </w:r>
      <w:r w:rsidRPr="00163E31">
        <w:rPr>
          <w:noProof/>
        </w:rPr>
        <w:fldChar w:fldCharType="separate"/>
      </w:r>
      <w:r w:rsidR="00724DCE">
        <w:rPr>
          <w:noProof/>
        </w:rPr>
        <w:t>34</w:t>
      </w:r>
      <w:r w:rsidRPr="00163E31">
        <w:rPr>
          <w:noProof/>
        </w:rPr>
        <w:fldChar w:fldCharType="end"/>
      </w:r>
    </w:p>
    <w:p w:rsidR="00163E31" w:rsidRDefault="00163E31">
      <w:pPr>
        <w:pStyle w:val="TOC5"/>
        <w:rPr>
          <w:rFonts w:asciiTheme="minorHAnsi" w:eastAsiaTheme="minorEastAsia" w:hAnsiTheme="minorHAnsi" w:cstheme="minorBidi"/>
          <w:noProof/>
          <w:kern w:val="0"/>
          <w:sz w:val="22"/>
          <w:szCs w:val="22"/>
        </w:rPr>
      </w:pPr>
      <w:r>
        <w:rPr>
          <w:noProof/>
        </w:rPr>
        <w:t>21</w:t>
      </w:r>
      <w:r>
        <w:rPr>
          <w:noProof/>
        </w:rPr>
        <w:tab/>
        <w:t>Guidelines for reducing an increase in an individual superannuation guarantee shortfall</w:t>
      </w:r>
      <w:r w:rsidRPr="00163E31">
        <w:rPr>
          <w:noProof/>
        </w:rPr>
        <w:tab/>
      </w:r>
      <w:r w:rsidRPr="00163E31">
        <w:rPr>
          <w:noProof/>
        </w:rPr>
        <w:fldChar w:fldCharType="begin"/>
      </w:r>
      <w:r w:rsidRPr="00163E31">
        <w:rPr>
          <w:noProof/>
        </w:rPr>
        <w:instrText xml:space="preserve"> PAGEREF _Toc51671861 \h </w:instrText>
      </w:r>
      <w:r w:rsidRPr="00163E31">
        <w:rPr>
          <w:noProof/>
        </w:rPr>
      </w:r>
      <w:r w:rsidRPr="00163E31">
        <w:rPr>
          <w:noProof/>
        </w:rPr>
        <w:fldChar w:fldCharType="separate"/>
      </w:r>
      <w:r w:rsidR="00724DCE">
        <w:rPr>
          <w:noProof/>
        </w:rPr>
        <w:t>36</w:t>
      </w:r>
      <w:r w:rsidRPr="00163E31">
        <w:rPr>
          <w:noProof/>
        </w:rPr>
        <w:fldChar w:fldCharType="end"/>
      </w:r>
    </w:p>
    <w:p w:rsidR="00163E31" w:rsidRDefault="00163E31">
      <w:pPr>
        <w:pStyle w:val="TOC5"/>
        <w:rPr>
          <w:rFonts w:asciiTheme="minorHAnsi" w:eastAsiaTheme="minorEastAsia" w:hAnsiTheme="minorHAnsi" w:cstheme="minorBidi"/>
          <w:noProof/>
          <w:kern w:val="0"/>
          <w:sz w:val="22"/>
          <w:szCs w:val="22"/>
        </w:rPr>
      </w:pPr>
      <w:r>
        <w:rPr>
          <w:noProof/>
        </w:rPr>
        <w:t>22</w:t>
      </w:r>
      <w:r>
        <w:rPr>
          <w:noProof/>
        </w:rPr>
        <w:tab/>
        <w:t>Reduction of charge percentage where contribution made to defined benefit superannuation scheme</w:t>
      </w:r>
      <w:r w:rsidRPr="00163E31">
        <w:rPr>
          <w:noProof/>
        </w:rPr>
        <w:tab/>
      </w:r>
      <w:r w:rsidRPr="00163E31">
        <w:rPr>
          <w:noProof/>
        </w:rPr>
        <w:fldChar w:fldCharType="begin"/>
      </w:r>
      <w:r w:rsidRPr="00163E31">
        <w:rPr>
          <w:noProof/>
        </w:rPr>
        <w:instrText xml:space="preserve"> PAGEREF _Toc51671862 \h </w:instrText>
      </w:r>
      <w:r w:rsidRPr="00163E31">
        <w:rPr>
          <w:noProof/>
        </w:rPr>
      </w:r>
      <w:r w:rsidRPr="00163E31">
        <w:rPr>
          <w:noProof/>
        </w:rPr>
        <w:fldChar w:fldCharType="separate"/>
      </w:r>
      <w:r w:rsidR="00724DCE">
        <w:rPr>
          <w:noProof/>
        </w:rPr>
        <w:t>36</w:t>
      </w:r>
      <w:r w:rsidRPr="00163E31">
        <w:rPr>
          <w:noProof/>
        </w:rPr>
        <w:fldChar w:fldCharType="end"/>
      </w:r>
    </w:p>
    <w:p w:rsidR="00163E31" w:rsidRDefault="00163E31">
      <w:pPr>
        <w:pStyle w:val="TOC5"/>
        <w:rPr>
          <w:rFonts w:asciiTheme="minorHAnsi" w:eastAsiaTheme="minorEastAsia" w:hAnsiTheme="minorHAnsi" w:cstheme="minorBidi"/>
          <w:noProof/>
          <w:kern w:val="0"/>
          <w:sz w:val="22"/>
          <w:szCs w:val="22"/>
        </w:rPr>
      </w:pPr>
      <w:r>
        <w:rPr>
          <w:noProof/>
        </w:rPr>
        <w:t>23</w:t>
      </w:r>
      <w:r>
        <w:rPr>
          <w:noProof/>
        </w:rPr>
        <w:tab/>
        <w:t>Reduction of charge percentage if contribution made to RSA or to fund other than defined benefit superannuation scheme</w:t>
      </w:r>
      <w:r w:rsidRPr="00163E31">
        <w:rPr>
          <w:noProof/>
        </w:rPr>
        <w:tab/>
      </w:r>
      <w:r w:rsidRPr="00163E31">
        <w:rPr>
          <w:noProof/>
        </w:rPr>
        <w:fldChar w:fldCharType="begin"/>
      </w:r>
      <w:r w:rsidRPr="00163E31">
        <w:rPr>
          <w:noProof/>
        </w:rPr>
        <w:instrText xml:space="preserve"> PAGEREF _Toc51671863 \h </w:instrText>
      </w:r>
      <w:r w:rsidRPr="00163E31">
        <w:rPr>
          <w:noProof/>
        </w:rPr>
      </w:r>
      <w:r w:rsidRPr="00163E31">
        <w:rPr>
          <w:noProof/>
        </w:rPr>
        <w:fldChar w:fldCharType="separate"/>
      </w:r>
      <w:r w:rsidR="00724DCE">
        <w:rPr>
          <w:noProof/>
        </w:rPr>
        <w:t>38</w:t>
      </w:r>
      <w:r w:rsidRPr="00163E31">
        <w:rPr>
          <w:noProof/>
        </w:rPr>
        <w:fldChar w:fldCharType="end"/>
      </w:r>
    </w:p>
    <w:p w:rsidR="00163E31" w:rsidRDefault="00163E31">
      <w:pPr>
        <w:pStyle w:val="TOC5"/>
        <w:rPr>
          <w:rFonts w:asciiTheme="minorHAnsi" w:eastAsiaTheme="minorEastAsia" w:hAnsiTheme="minorHAnsi" w:cstheme="minorBidi"/>
          <w:noProof/>
          <w:kern w:val="0"/>
          <w:sz w:val="22"/>
          <w:szCs w:val="22"/>
        </w:rPr>
      </w:pPr>
      <w:r>
        <w:rPr>
          <w:noProof/>
        </w:rPr>
        <w:t>23A</w:t>
      </w:r>
      <w:r>
        <w:rPr>
          <w:noProof/>
        </w:rPr>
        <w:tab/>
        <w:t>Offsetting late payments against charge</w:t>
      </w:r>
      <w:r w:rsidRPr="00163E31">
        <w:rPr>
          <w:noProof/>
        </w:rPr>
        <w:tab/>
      </w:r>
      <w:r w:rsidRPr="00163E31">
        <w:rPr>
          <w:noProof/>
        </w:rPr>
        <w:fldChar w:fldCharType="begin"/>
      </w:r>
      <w:r w:rsidRPr="00163E31">
        <w:rPr>
          <w:noProof/>
        </w:rPr>
        <w:instrText xml:space="preserve"> PAGEREF _Toc51671864 \h </w:instrText>
      </w:r>
      <w:r w:rsidRPr="00163E31">
        <w:rPr>
          <w:noProof/>
        </w:rPr>
      </w:r>
      <w:r w:rsidRPr="00163E31">
        <w:rPr>
          <w:noProof/>
        </w:rPr>
        <w:fldChar w:fldCharType="separate"/>
      </w:r>
      <w:r w:rsidR="00724DCE">
        <w:rPr>
          <w:noProof/>
        </w:rPr>
        <w:t>42</w:t>
      </w:r>
      <w:r w:rsidRPr="00163E31">
        <w:rPr>
          <w:noProof/>
        </w:rPr>
        <w:fldChar w:fldCharType="end"/>
      </w:r>
    </w:p>
    <w:p w:rsidR="00163E31" w:rsidRDefault="00163E31">
      <w:pPr>
        <w:pStyle w:val="TOC5"/>
        <w:rPr>
          <w:rFonts w:asciiTheme="minorHAnsi" w:eastAsiaTheme="minorEastAsia" w:hAnsiTheme="minorHAnsi" w:cstheme="minorBidi"/>
          <w:noProof/>
          <w:kern w:val="0"/>
          <w:sz w:val="22"/>
          <w:szCs w:val="22"/>
        </w:rPr>
      </w:pPr>
      <w:r>
        <w:rPr>
          <w:noProof/>
        </w:rPr>
        <w:t>23B</w:t>
      </w:r>
      <w:r>
        <w:rPr>
          <w:noProof/>
        </w:rPr>
        <w:tab/>
        <w:t>Contributions through an approved clearing house</w:t>
      </w:r>
      <w:r w:rsidRPr="00163E31">
        <w:rPr>
          <w:noProof/>
        </w:rPr>
        <w:tab/>
      </w:r>
      <w:r w:rsidRPr="00163E31">
        <w:rPr>
          <w:noProof/>
        </w:rPr>
        <w:fldChar w:fldCharType="begin"/>
      </w:r>
      <w:r w:rsidRPr="00163E31">
        <w:rPr>
          <w:noProof/>
        </w:rPr>
        <w:instrText xml:space="preserve"> PAGEREF _Toc51671865 \h </w:instrText>
      </w:r>
      <w:r w:rsidRPr="00163E31">
        <w:rPr>
          <w:noProof/>
        </w:rPr>
      </w:r>
      <w:r w:rsidRPr="00163E31">
        <w:rPr>
          <w:noProof/>
        </w:rPr>
        <w:fldChar w:fldCharType="separate"/>
      </w:r>
      <w:r w:rsidR="00724DCE">
        <w:rPr>
          <w:noProof/>
        </w:rPr>
        <w:t>43</w:t>
      </w:r>
      <w:r w:rsidRPr="00163E31">
        <w:rPr>
          <w:noProof/>
        </w:rPr>
        <w:fldChar w:fldCharType="end"/>
      </w:r>
    </w:p>
    <w:p w:rsidR="00163E31" w:rsidRDefault="00163E31">
      <w:pPr>
        <w:pStyle w:val="TOC5"/>
        <w:rPr>
          <w:rFonts w:asciiTheme="minorHAnsi" w:eastAsiaTheme="minorEastAsia" w:hAnsiTheme="minorHAnsi" w:cstheme="minorBidi"/>
          <w:noProof/>
          <w:kern w:val="0"/>
          <w:sz w:val="22"/>
          <w:szCs w:val="22"/>
        </w:rPr>
      </w:pPr>
      <w:r>
        <w:rPr>
          <w:noProof/>
        </w:rPr>
        <w:t>24</w:t>
      </w:r>
      <w:r>
        <w:rPr>
          <w:noProof/>
        </w:rPr>
        <w:tab/>
        <w:t>Certain benefit certificates presumed to be certificates in relation to complying superannuation scheme</w:t>
      </w:r>
      <w:r w:rsidRPr="00163E31">
        <w:rPr>
          <w:noProof/>
        </w:rPr>
        <w:tab/>
      </w:r>
      <w:r w:rsidRPr="00163E31">
        <w:rPr>
          <w:noProof/>
        </w:rPr>
        <w:fldChar w:fldCharType="begin"/>
      </w:r>
      <w:r w:rsidRPr="00163E31">
        <w:rPr>
          <w:noProof/>
        </w:rPr>
        <w:instrText xml:space="preserve"> PAGEREF _Toc51671866 \h </w:instrText>
      </w:r>
      <w:r w:rsidRPr="00163E31">
        <w:rPr>
          <w:noProof/>
        </w:rPr>
      </w:r>
      <w:r w:rsidRPr="00163E31">
        <w:rPr>
          <w:noProof/>
        </w:rPr>
        <w:fldChar w:fldCharType="separate"/>
      </w:r>
      <w:r w:rsidR="00724DCE">
        <w:rPr>
          <w:noProof/>
        </w:rPr>
        <w:t>44</w:t>
      </w:r>
      <w:r w:rsidRPr="00163E31">
        <w:rPr>
          <w:noProof/>
        </w:rPr>
        <w:fldChar w:fldCharType="end"/>
      </w:r>
    </w:p>
    <w:p w:rsidR="00163E31" w:rsidRDefault="00163E31">
      <w:pPr>
        <w:pStyle w:val="TOC5"/>
        <w:rPr>
          <w:rFonts w:asciiTheme="minorHAnsi" w:eastAsiaTheme="minorEastAsia" w:hAnsiTheme="minorHAnsi" w:cstheme="minorBidi"/>
          <w:noProof/>
          <w:kern w:val="0"/>
          <w:sz w:val="22"/>
          <w:szCs w:val="22"/>
        </w:rPr>
      </w:pPr>
      <w:r>
        <w:rPr>
          <w:noProof/>
        </w:rPr>
        <w:t>25</w:t>
      </w:r>
      <w:r>
        <w:rPr>
          <w:noProof/>
        </w:rPr>
        <w:tab/>
        <w:t>Certain contributions presumed to be contributions to complying superannuation fund</w:t>
      </w:r>
      <w:r w:rsidRPr="00163E31">
        <w:rPr>
          <w:noProof/>
        </w:rPr>
        <w:tab/>
      </w:r>
      <w:r w:rsidRPr="00163E31">
        <w:rPr>
          <w:noProof/>
        </w:rPr>
        <w:fldChar w:fldCharType="begin"/>
      </w:r>
      <w:r w:rsidRPr="00163E31">
        <w:rPr>
          <w:noProof/>
        </w:rPr>
        <w:instrText xml:space="preserve"> PAGEREF _Toc51671867 \h </w:instrText>
      </w:r>
      <w:r w:rsidRPr="00163E31">
        <w:rPr>
          <w:noProof/>
        </w:rPr>
      </w:r>
      <w:r w:rsidRPr="00163E31">
        <w:rPr>
          <w:noProof/>
        </w:rPr>
        <w:fldChar w:fldCharType="separate"/>
      </w:r>
      <w:r w:rsidR="00724DCE">
        <w:rPr>
          <w:noProof/>
        </w:rPr>
        <w:t>46</w:t>
      </w:r>
      <w:r w:rsidRPr="00163E31">
        <w:rPr>
          <w:noProof/>
        </w:rPr>
        <w:fldChar w:fldCharType="end"/>
      </w:r>
    </w:p>
    <w:p w:rsidR="00163E31" w:rsidRDefault="00163E31">
      <w:pPr>
        <w:pStyle w:val="TOC5"/>
        <w:rPr>
          <w:rFonts w:asciiTheme="minorHAnsi" w:eastAsiaTheme="minorEastAsia" w:hAnsiTheme="minorHAnsi" w:cstheme="minorBidi"/>
          <w:noProof/>
          <w:kern w:val="0"/>
          <w:sz w:val="22"/>
          <w:szCs w:val="22"/>
        </w:rPr>
      </w:pPr>
      <w:r>
        <w:rPr>
          <w:noProof/>
        </w:rPr>
        <w:t>26</w:t>
      </w:r>
      <w:r>
        <w:rPr>
          <w:noProof/>
        </w:rPr>
        <w:tab/>
        <w:t>Certain periods not to count as periods of employment</w:t>
      </w:r>
      <w:r w:rsidRPr="00163E31">
        <w:rPr>
          <w:noProof/>
        </w:rPr>
        <w:tab/>
      </w:r>
      <w:r w:rsidRPr="00163E31">
        <w:rPr>
          <w:noProof/>
        </w:rPr>
        <w:fldChar w:fldCharType="begin"/>
      </w:r>
      <w:r w:rsidRPr="00163E31">
        <w:rPr>
          <w:noProof/>
        </w:rPr>
        <w:instrText xml:space="preserve"> PAGEREF _Toc51671868 \h </w:instrText>
      </w:r>
      <w:r w:rsidRPr="00163E31">
        <w:rPr>
          <w:noProof/>
        </w:rPr>
      </w:r>
      <w:r w:rsidRPr="00163E31">
        <w:rPr>
          <w:noProof/>
        </w:rPr>
        <w:fldChar w:fldCharType="separate"/>
      </w:r>
      <w:r w:rsidR="00724DCE">
        <w:rPr>
          <w:noProof/>
        </w:rPr>
        <w:t>47</w:t>
      </w:r>
      <w:r w:rsidRPr="00163E31">
        <w:rPr>
          <w:noProof/>
        </w:rPr>
        <w:fldChar w:fldCharType="end"/>
      </w:r>
    </w:p>
    <w:p w:rsidR="00163E31" w:rsidRDefault="00163E31">
      <w:pPr>
        <w:pStyle w:val="TOC5"/>
        <w:rPr>
          <w:rFonts w:asciiTheme="minorHAnsi" w:eastAsiaTheme="minorEastAsia" w:hAnsiTheme="minorHAnsi" w:cstheme="minorBidi"/>
          <w:noProof/>
          <w:kern w:val="0"/>
          <w:sz w:val="22"/>
          <w:szCs w:val="22"/>
        </w:rPr>
      </w:pPr>
      <w:r>
        <w:rPr>
          <w:noProof/>
        </w:rPr>
        <w:t>27</w:t>
      </w:r>
      <w:r>
        <w:rPr>
          <w:noProof/>
        </w:rPr>
        <w:tab/>
        <w:t>Salary or wages: general exclusions</w:t>
      </w:r>
      <w:r w:rsidRPr="00163E31">
        <w:rPr>
          <w:noProof/>
        </w:rPr>
        <w:tab/>
      </w:r>
      <w:r w:rsidRPr="00163E31">
        <w:rPr>
          <w:noProof/>
        </w:rPr>
        <w:fldChar w:fldCharType="begin"/>
      </w:r>
      <w:r w:rsidRPr="00163E31">
        <w:rPr>
          <w:noProof/>
        </w:rPr>
        <w:instrText xml:space="preserve"> PAGEREF _Toc51671869 \h </w:instrText>
      </w:r>
      <w:r w:rsidRPr="00163E31">
        <w:rPr>
          <w:noProof/>
        </w:rPr>
      </w:r>
      <w:r w:rsidRPr="00163E31">
        <w:rPr>
          <w:noProof/>
        </w:rPr>
        <w:fldChar w:fldCharType="separate"/>
      </w:r>
      <w:r w:rsidR="00724DCE">
        <w:rPr>
          <w:noProof/>
        </w:rPr>
        <w:t>47</w:t>
      </w:r>
      <w:r w:rsidRPr="00163E31">
        <w:rPr>
          <w:noProof/>
        </w:rPr>
        <w:fldChar w:fldCharType="end"/>
      </w:r>
    </w:p>
    <w:p w:rsidR="00163E31" w:rsidRDefault="00163E31">
      <w:pPr>
        <w:pStyle w:val="TOC5"/>
        <w:rPr>
          <w:rFonts w:asciiTheme="minorHAnsi" w:eastAsiaTheme="minorEastAsia" w:hAnsiTheme="minorHAnsi" w:cstheme="minorBidi"/>
          <w:noProof/>
          <w:kern w:val="0"/>
          <w:sz w:val="22"/>
          <w:szCs w:val="22"/>
        </w:rPr>
      </w:pPr>
      <w:r>
        <w:rPr>
          <w:noProof/>
        </w:rPr>
        <w:t>28</w:t>
      </w:r>
      <w:r>
        <w:rPr>
          <w:noProof/>
        </w:rPr>
        <w:tab/>
        <w:t>Salary or wages: excluded earnings of young persons</w:t>
      </w:r>
      <w:r w:rsidRPr="00163E31">
        <w:rPr>
          <w:noProof/>
        </w:rPr>
        <w:tab/>
      </w:r>
      <w:r w:rsidRPr="00163E31">
        <w:rPr>
          <w:noProof/>
        </w:rPr>
        <w:fldChar w:fldCharType="begin"/>
      </w:r>
      <w:r w:rsidRPr="00163E31">
        <w:rPr>
          <w:noProof/>
        </w:rPr>
        <w:instrText xml:space="preserve"> PAGEREF _Toc51671870 \h </w:instrText>
      </w:r>
      <w:r w:rsidRPr="00163E31">
        <w:rPr>
          <w:noProof/>
        </w:rPr>
      </w:r>
      <w:r w:rsidRPr="00163E31">
        <w:rPr>
          <w:noProof/>
        </w:rPr>
        <w:fldChar w:fldCharType="separate"/>
      </w:r>
      <w:r w:rsidR="00724DCE">
        <w:rPr>
          <w:noProof/>
        </w:rPr>
        <w:t>48</w:t>
      </w:r>
      <w:r w:rsidRPr="00163E31">
        <w:rPr>
          <w:noProof/>
        </w:rPr>
        <w:fldChar w:fldCharType="end"/>
      </w:r>
    </w:p>
    <w:p w:rsidR="00163E31" w:rsidRDefault="00163E31">
      <w:pPr>
        <w:pStyle w:val="TOC5"/>
        <w:rPr>
          <w:rFonts w:asciiTheme="minorHAnsi" w:eastAsiaTheme="minorEastAsia" w:hAnsiTheme="minorHAnsi" w:cstheme="minorBidi"/>
          <w:noProof/>
          <w:kern w:val="0"/>
          <w:sz w:val="22"/>
          <w:szCs w:val="22"/>
        </w:rPr>
      </w:pPr>
      <w:r>
        <w:rPr>
          <w:noProof/>
        </w:rPr>
        <w:t>29</w:t>
      </w:r>
      <w:r>
        <w:rPr>
          <w:noProof/>
        </w:rPr>
        <w:tab/>
        <w:t>Salary or wages: excluded earnings of members of Reserves</w:t>
      </w:r>
      <w:r w:rsidRPr="00163E31">
        <w:rPr>
          <w:noProof/>
        </w:rPr>
        <w:tab/>
      </w:r>
      <w:r w:rsidRPr="00163E31">
        <w:rPr>
          <w:noProof/>
        </w:rPr>
        <w:fldChar w:fldCharType="begin"/>
      </w:r>
      <w:r w:rsidRPr="00163E31">
        <w:rPr>
          <w:noProof/>
        </w:rPr>
        <w:instrText xml:space="preserve"> PAGEREF _Toc51671871 \h </w:instrText>
      </w:r>
      <w:r w:rsidRPr="00163E31">
        <w:rPr>
          <w:noProof/>
        </w:rPr>
      </w:r>
      <w:r w:rsidRPr="00163E31">
        <w:rPr>
          <w:noProof/>
        </w:rPr>
        <w:fldChar w:fldCharType="separate"/>
      </w:r>
      <w:r w:rsidR="00724DCE">
        <w:rPr>
          <w:noProof/>
        </w:rPr>
        <w:t>48</w:t>
      </w:r>
      <w:r w:rsidRPr="00163E31">
        <w:rPr>
          <w:noProof/>
        </w:rPr>
        <w:fldChar w:fldCharType="end"/>
      </w:r>
    </w:p>
    <w:p w:rsidR="00163E31" w:rsidRDefault="00163E31">
      <w:pPr>
        <w:pStyle w:val="TOC5"/>
        <w:rPr>
          <w:rFonts w:asciiTheme="minorHAnsi" w:eastAsiaTheme="minorEastAsia" w:hAnsiTheme="minorHAnsi" w:cstheme="minorBidi"/>
          <w:noProof/>
          <w:kern w:val="0"/>
          <w:sz w:val="22"/>
          <w:szCs w:val="22"/>
        </w:rPr>
      </w:pPr>
      <w:r>
        <w:rPr>
          <w:noProof/>
        </w:rPr>
        <w:t>30</w:t>
      </w:r>
      <w:r>
        <w:rPr>
          <w:noProof/>
        </w:rPr>
        <w:tab/>
        <w:t>Arrangements to avoid payment of superannuation guarantee charge</w:t>
      </w:r>
      <w:r w:rsidRPr="00163E31">
        <w:rPr>
          <w:noProof/>
        </w:rPr>
        <w:tab/>
      </w:r>
      <w:r w:rsidRPr="00163E31">
        <w:rPr>
          <w:noProof/>
        </w:rPr>
        <w:fldChar w:fldCharType="begin"/>
      </w:r>
      <w:r w:rsidRPr="00163E31">
        <w:rPr>
          <w:noProof/>
        </w:rPr>
        <w:instrText xml:space="preserve"> PAGEREF _Toc51671872 \h </w:instrText>
      </w:r>
      <w:r w:rsidRPr="00163E31">
        <w:rPr>
          <w:noProof/>
        </w:rPr>
      </w:r>
      <w:r w:rsidRPr="00163E31">
        <w:rPr>
          <w:noProof/>
        </w:rPr>
        <w:fldChar w:fldCharType="separate"/>
      </w:r>
      <w:r w:rsidR="00724DCE">
        <w:rPr>
          <w:noProof/>
        </w:rPr>
        <w:t>48</w:t>
      </w:r>
      <w:r w:rsidRPr="00163E31">
        <w:rPr>
          <w:noProof/>
        </w:rPr>
        <w:fldChar w:fldCharType="end"/>
      </w:r>
    </w:p>
    <w:p w:rsidR="00163E31" w:rsidRDefault="00163E31">
      <w:pPr>
        <w:pStyle w:val="TOC5"/>
        <w:rPr>
          <w:rFonts w:asciiTheme="minorHAnsi" w:eastAsiaTheme="minorEastAsia" w:hAnsiTheme="minorHAnsi" w:cstheme="minorBidi"/>
          <w:noProof/>
          <w:kern w:val="0"/>
          <w:sz w:val="22"/>
          <w:szCs w:val="22"/>
        </w:rPr>
      </w:pPr>
      <w:r>
        <w:rPr>
          <w:noProof/>
        </w:rPr>
        <w:t>31</w:t>
      </w:r>
      <w:r>
        <w:rPr>
          <w:noProof/>
        </w:rPr>
        <w:tab/>
        <w:t>Nominal interest component</w:t>
      </w:r>
      <w:r w:rsidRPr="00163E31">
        <w:rPr>
          <w:noProof/>
        </w:rPr>
        <w:tab/>
      </w:r>
      <w:r w:rsidRPr="00163E31">
        <w:rPr>
          <w:noProof/>
        </w:rPr>
        <w:fldChar w:fldCharType="begin"/>
      </w:r>
      <w:r w:rsidRPr="00163E31">
        <w:rPr>
          <w:noProof/>
        </w:rPr>
        <w:instrText xml:space="preserve"> PAGEREF _Toc51671873 \h </w:instrText>
      </w:r>
      <w:r w:rsidRPr="00163E31">
        <w:rPr>
          <w:noProof/>
        </w:rPr>
      </w:r>
      <w:r w:rsidRPr="00163E31">
        <w:rPr>
          <w:noProof/>
        </w:rPr>
        <w:fldChar w:fldCharType="separate"/>
      </w:r>
      <w:r w:rsidR="00724DCE">
        <w:rPr>
          <w:noProof/>
        </w:rPr>
        <w:t>48</w:t>
      </w:r>
      <w:r w:rsidRPr="00163E31">
        <w:rPr>
          <w:noProof/>
        </w:rPr>
        <w:fldChar w:fldCharType="end"/>
      </w:r>
    </w:p>
    <w:p w:rsidR="00163E31" w:rsidRDefault="00163E31">
      <w:pPr>
        <w:pStyle w:val="TOC5"/>
        <w:rPr>
          <w:rFonts w:asciiTheme="minorHAnsi" w:eastAsiaTheme="minorEastAsia" w:hAnsiTheme="minorHAnsi" w:cstheme="minorBidi"/>
          <w:noProof/>
          <w:kern w:val="0"/>
          <w:sz w:val="22"/>
          <w:szCs w:val="22"/>
        </w:rPr>
      </w:pPr>
      <w:r>
        <w:rPr>
          <w:noProof/>
        </w:rPr>
        <w:t>32</w:t>
      </w:r>
      <w:r>
        <w:rPr>
          <w:noProof/>
        </w:rPr>
        <w:tab/>
        <w:t>Administration component</w:t>
      </w:r>
      <w:r w:rsidRPr="00163E31">
        <w:rPr>
          <w:noProof/>
        </w:rPr>
        <w:tab/>
      </w:r>
      <w:r w:rsidRPr="00163E31">
        <w:rPr>
          <w:noProof/>
        </w:rPr>
        <w:fldChar w:fldCharType="begin"/>
      </w:r>
      <w:r w:rsidRPr="00163E31">
        <w:rPr>
          <w:noProof/>
        </w:rPr>
        <w:instrText xml:space="preserve"> PAGEREF _Toc51671874 \h </w:instrText>
      </w:r>
      <w:r w:rsidRPr="00163E31">
        <w:rPr>
          <w:noProof/>
        </w:rPr>
      </w:r>
      <w:r w:rsidRPr="00163E31">
        <w:rPr>
          <w:noProof/>
        </w:rPr>
        <w:fldChar w:fldCharType="separate"/>
      </w:r>
      <w:r w:rsidR="00724DCE">
        <w:rPr>
          <w:noProof/>
        </w:rPr>
        <w:t>49</w:t>
      </w:r>
      <w:r w:rsidRPr="00163E31">
        <w:rPr>
          <w:noProof/>
        </w:rPr>
        <w:fldChar w:fldCharType="end"/>
      </w:r>
    </w:p>
    <w:p w:rsidR="00163E31" w:rsidRDefault="00163E31">
      <w:pPr>
        <w:pStyle w:val="TOC2"/>
        <w:rPr>
          <w:rFonts w:asciiTheme="minorHAnsi" w:eastAsiaTheme="minorEastAsia" w:hAnsiTheme="minorHAnsi" w:cstheme="minorBidi"/>
          <w:b w:val="0"/>
          <w:noProof/>
          <w:kern w:val="0"/>
          <w:sz w:val="22"/>
          <w:szCs w:val="22"/>
        </w:rPr>
      </w:pPr>
      <w:r>
        <w:rPr>
          <w:noProof/>
        </w:rPr>
        <w:t>Part 3A—Choice of fund requirements</w:t>
      </w:r>
      <w:r w:rsidRPr="00163E31">
        <w:rPr>
          <w:b w:val="0"/>
          <w:noProof/>
          <w:sz w:val="18"/>
        </w:rPr>
        <w:tab/>
      </w:r>
      <w:r w:rsidRPr="00163E31">
        <w:rPr>
          <w:b w:val="0"/>
          <w:noProof/>
          <w:sz w:val="18"/>
        </w:rPr>
        <w:fldChar w:fldCharType="begin"/>
      </w:r>
      <w:r w:rsidRPr="00163E31">
        <w:rPr>
          <w:b w:val="0"/>
          <w:noProof/>
          <w:sz w:val="18"/>
        </w:rPr>
        <w:instrText xml:space="preserve"> PAGEREF _Toc51671875 \h </w:instrText>
      </w:r>
      <w:r w:rsidRPr="00163E31">
        <w:rPr>
          <w:b w:val="0"/>
          <w:noProof/>
          <w:sz w:val="18"/>
        </w:rPr>
      </w:r>
      <w:r w:rsidRPr="00163E31">
        <w:rPr>
          <w:b w:val="0"/>
          <w:noProof/>
          <w:sz w:val="18"/>
        </w:rPr>
        <w:fldChar w:fldCharType="separate"/>
      </w:r>
      <w:r w:rsidR="00724DCE">
        <w:rPr>
          <w:b w:val="0"/>
          <w:noProof/>
          <w:sz w:val="18"/>
        </w:rPr>
        <w:t>51</w:t>
      </w:r>
      <w:r w:rsidRPr="00163E31">
        <w:rPr>
          <w:b w:val="0"/>
          <w:noProof/>
          <w:sz w:val="18"/>
        </w:rPr>
        <w:fldChar w:fldCharType="end"/>
      </w:r>
    </w:p>
    <w:p w:rsidR="00163E31" w:rsidRDefault="00163E31">
      <w:pPr>
        <w:pStyle w:val="TOC3"/>
        <w:rPr>
          <w:rFonts w:asciiTheme="minorHAnsi" w:eastAsiaTheme="minorEastAsia" w:hAnsiTheme="minorHAnsi" w:cstheme="minorBidi"/>
          <w:b w:val="0"/>
          <w:noProof/>
          <w:kern w:val="0"/>
          <w:szCs w:val="22"/>
        </w:rPr>
      </w:pPr>
      <w:r>
        <w:rPr>
          <w:noProof/>
        </w:rPr>
        <w:t>Division 1—Overview of Part</w:t>
      </w:r>
      <w:r w:rsidRPr="00163E31">
        <w:rPr>
          <w:b w:val="0"/>
          <w:noProof/>
          <w:sz w:val="18"/>
        </w:rPr>
        <w:tab/>
      </w:r>
      <w:r w:rsidRPr="00163E31">
        <w:rPr>
          <w:b w:val="0"/>
          <w:noProof/>
          <w:sz w:val="18"/>
        </w:rPr>
        <w:fldChar w:fldCharType="begin"/>
      </w:r>
      <w:r w:rsidRPr="00163E31">
        <w:rPr>
          <w:b w:val="0"/>
          <w:noProof/>
          <w:sz w:val="18"/>
        </w:rPr>
        <w:instrText xml:space="preserve"> PAGEREF _Toc51671876 \h </w:instrText>
      </w:r>
      <w:r w:rsidRPr="00163E31">
        <w:rPr>
          <w:b w:val="0"/>
          <w:noProof/>
          <w:sz w:val="18"/>
        </w:rPr>
      </w:r>
      <w:r w:rsidRPr="00163E31">
        <w:rPr>
          <w:b w:val="0"/>
          <w:noProof/>
          <w:sz w:val="18"/>
        </w:rPr>
        <w:fldChar w:fldCharType="separate"/>
      </w:r>
      <w:r w:rsidR="00724DCE">
        <w:rPr>
          <w:b w:val="0"/>
          <w:noProof/>
          <w:sz w:val="18"/>
        </w:rPr>
        <w:t>51</w:t>
      </w:r>
      <w:r w:rsidRPr="00163E31">
        <w:rPr>
          <w:b w:val="0"/>
          <w:noProof/>
          <w:sz w:val="18"/>
        </w:rPr>
        <w:fldChar w:fldCharType="end"/>
      </w:r>
    </w:p>
    <w:p w:rsidR="00163E31" w:rsidRDefault="00163E31">
      <w:pPr>
        <w:pStyle w:val="TOC5"/>
        <w:rPr>
          <w:rFonts w:asciiTheme="minorHAnsi" w:eastAsiaTheme="minorEastAsia" w:hAnsiTheme="minorHAnsi" w:cstheme="minorBidi"/>
          <w:noProof/>
          <w:kern w:val="0"/>
          <w:sz w:val="22"/>
          <w:szCs w:val="22"/>
        </w:rPr>
      </w:pPr>
      <w:r>
        <w:rPr>
          <w:noProof/>
        </w:rPr>
        <w:t>32A</w:t>
      </w:r>
      <w:r>
        <w:rPr>
          <w:noProof/>
        </w:rPr>
        <w:tab/>
        <w:t>Purpose of Part</w:t>
      </w:r>
      <w:r w:rsidRPr="00163E31">
        <w:rPr>
          <w:noProof/>
        </w:rPr>
        <w:tab/>
      </w:r>
      <w:r w:rsidRPr="00163E31">
        <w:rPr>
          <w:noProof/>
        </w:rPr>
        <w:fldChar w:fldCharType="begin"/>
      </w:r>
      <w:r w:rsidRPr="00163E31">
        <w:rPr>
          <w:noProof/>
        </w:rPr>
        <w:instrText xml:space="preserve"> PAGEREF _Toc51671877 \h </w:instrText>
      </w:r>
      <w:r w:rsidRPr="00163E31">
        <w:rPr>
          <w:noProof/>
        </w:rPr>
      </w:r>
      <w:r w:rsidRPr="00163E31">
        <w:rPr>
          <w:noProof/>
        </w:rPr>
        <w:fldChar w:fldCharType="separate"/>
      </w:r>
      <w:r w:rsidR="00724DCE">
        <w:rPr>
          <w:noProof/>
        </w:rPr>
        <w:t>51</w:t>
      </w:r>
      <w:r w:rsidRPr="00163E31">
        <w:rPr>
          <w:noProof/>
        </w:rPr>
        <w:fldChar w:fldCharType="end"/>
      </w:r>
    </w:p>
    <w:p w:rsidR="00163E31" w:rsidRDefault="00163E31">
      <w:pPr>
        <w:pStyle w:val="TOC5"/>
        <w:rPr>
          <w:rFonts w:asciiTheme="minorHAnsi" w:eastAsiaTheme="minorEastAsia" w:hAnsiTheme="minorHAnsi" w:cstheme="minorBidi"/>
          <w:noProof/>
          <w:kern w:val="0"/>
          <w:sz w:val="22"/>
          <w:szCs w:val="22"/>
        </w:rPr>
      </w:pPr>
      <w:r>
        <w:rPr>
          <w:noProof/>
        </w:rPr>
        <w:t>32B</w:t>
      </w:r>
      <w:r>
        <w:rPr>
          <w:noProof/>
        </w:rPr>
        <w:tab/>
        <w:t>Structure of Part</w:t>
      </w:r>
      <w:r w:rsidRPr="00163E31">
        <w:rPr>
          <w:noProof/>
        </w:rPr>
        <w:tab/>
      </w:r>
      <w:r w:rsidRPr="00163E31">
        <w:rPr>
          <w:noProof/>
        </w:rPr>
        <w:fldChar w:fldCharType="begin"/>
      </w:r>
      <w:r w:rsidRPr="00163E31">
        <w:rPr>
          <w:noProof/>
        </w:rPr>
        <w:instrText xml:space="preserve"> PAGEREF _Toc51671878 \h </w:instrText>
      </w:r>
      <w:r w:rsidRPr="00163E31">
        <w:rPr>
          <w:noProof/>
        </w:rPr>
      </w:r>
      <w:r w:rsidRPr="00163E31">
        <w:rPr>
          <w:noProof/>
        </w:rPr>
        <w:fldChar w:fldCharType="separate"/>
      </w:r>
      <w:r w:rsidR="00724DCE">
        <w:rPr>
          <w:noProof/>
        </w:rPr>
        <w:t>51</w:t>
      </w:r>
      <w:r w:rsidRPr="00163E31">
        <w:rPr>
          <w:noProof/>
        </w:rPr>
        <w:fldChar w:fldCharType="end"/>
      </w:r>
    </w:p>
    <w:p w:rsidR="00163E31" w:rsidRDefault="00163E31">
      <w:pPr>
        <w:pStyle w:val="TOC3"/>
        <w:rPr>
          <w:rFonts w:asciiTheme="minorHAnsi" w:eastAsiaTheme="minorEastAsia" w:hAnsiTheme="minorHAnsi" w:cstheme="minorBidi"/>
          <w:b w:val="0"/>
          <w:noProof/>
          <w:kern w:val="0"/>
          <w:szCs w:val="22"/>
        </w:rPr>
      </w:pPr>
      <w:r>
        <w:rPr>
          <w:noProof/>
        </w:rPr>
        <w:t>Division 2—Which contributions satisfy the choice of fund requirements?</w:t>
      </w:r>
      <w:r w:rsidRPr="00163E31">
        <w:rPr>
          <w:b w:val="0"/>
          <w:noProof/>
          <w:sz w:val="18"/>
        </w:rPr>
        <w:tab/>
      </w:r>
      <w:r w:rsidRPr="00163E31">
        <w:rPr>
          <w:b w:val="0"/>
          <w:noProof/>
          <w:sz w:val="18"/>
        </w:rPr>
        <w:fldChar w:fldCharType="begin"/>
      </w:r>
      <w:r w:rsidRPr="00163E31">
        <w:rPr>
          <w:b w:val="0"/>
          <w:noProof/>
          <w:sz w:val="18"/>
        </w:rPr>
        <w:instrText xml:space="preserve"> PAGEREF _Toc51671879 \h </w:instrText>
      </w:r>
      <w:r w:rsidRPr="00163E31">
        <w:rPr>
          <w:b w:val="0"/>
          <w:noProof/>
          <w:sz w:val="18"/>
        </w:rPr>
      </w:r>
      <w:r w:rsidRPr="00163E31">
        <w:rPr>
          <w:b w:val="0"/>
          <w:noProof/>
          <w:sz w:val="18"/>
        </w:rPr>
        <w:fldChar w:fldCharType="separate"/>
      </w:r>
      <w:r w:rsidR="00724DCE">
        <w:rPr>
          <w:b w:val="0"/>
          <w:noProof/>
          <w:sz w:val="18"/>
        </w:rPr>
        <w:t>52</w:t>
      </w:r>
      <w:r w:rsidRPr="00163E31">
        <w:rPr>
          <w:b w:val="0"/>
          <w:noProof/>
          <w:sz w:val="18"/>
        </w:rPr>
        <w:fldChar w:fldCharType="end"/>
      </w:r>
    </w:p>
    <w:p w:rsidR="00163E31" w:rsidRDefault="00163E31">
      <w:pPr>
        <w:pStyle w:val="TOC5"/>
        <w:rPr>
          <w:rFonts w:asciiTheme="minorHAnsi" w:eastAsiaTheme="minorEastAsia" w:hAnsiTheme="minorHAnsi" w:cstheme="minorBidi"/>
          <w:noProof/>
          <w:kern w:val="0"/>
          <w:sz w:val="22"/>
          <w:szCs w:val="22"/>
        </w:rPr>
      </w:pPr>
      <w:r>
        <w:rPr>
          <w:noProof/>
        </w:rPr>
        <w:t>32C</w:t>
      </w:r>
      <w:r>
        <w:rPr>
          <w:noProof/>
        </w:rPr>
        <w:tab/>
        <w:t>Contributions that satisfy the choice of fund requirements</w:t>
      </w:r>
      <w:r w:rsidRPr="00163E31">
        <w:rPr>
          <w:noProof/>
        </w:rPr>
        <w:tab/>
      </w:r>
      <w:r w:rsidRPr="00163E31">
        <w:rPr>
          <w:noProof/>
        </w:rPr>
        <w:fldChar w:fldCharType="begin"/>
      </w:r>
      <w:r w:rsidRPr="00163E31">
        <w:rPr>
          <w:noProof/>
        </w:rPr>
        <w:instrText xml:space="preserve"> PAGEREF _Toc51671880 \h </w:instrText>
      </w:r>
      <w:r w:rsidRPr="00163E31">
        <w:rPr>
          <w:noProof/>
        </w:rPr>
      </w:r>
      <w:r w:rsidRPr="00163E31">
        <w:rPr>
          <w:noProof/>
        </w:rPr>
        <w:fldChar w:fldCharType="separate"/>
      </w:r>
      <w:r w:rsidR="00724DCE">
        <w:rPr>
          <w:noProof/>
        </w:rPr>
        <w:t>52</w:t>
      </w:r>
      <w:r w:rsidRPr="00163E31">
        <w:rPr>
          <w:noProof/>
        </w:rPr>
        <w:fldChar w:fldCharType="end"/>
      </w:r>
    </w:p>
    <w:p w:rsidR="00163E31" w:rsidRDefault="00163E31">
      <w:pPr>
        <w:pStyle w:val="TOC5"/>
        <w:rPr>
          <w:rFonts w:asciiTheme="minorHAnsi" w:eastAsiaTheme="minorEastAsia" w:hAnsiTheme="minorHAnsi" w:cstheme="minorBidi"/>
          <w:noProof/>
          <w:kern w:val="0"/>
          <w:sz w:val="22"/>
          <w:szCs w:val="22"/>
        </w:rPr>
      </w:pPr>
      <w:r>
        <w:rPr>
          <w:noProof/>
        </w:rPr>
        <w:t>32CA</w:t>
      </w:r>
      <w:r>
        <w:rPr>
          <w:noProof/>
        </w:rPr>
        <w:tab/>
        <w:t>Certain contributions taken not to satisfy the choice of fund requirements</w:t>
      </w:r>
      <w:r w:rsidRPr="00163E31">
        <w:rPr>
          <w:noProof/>
        </w:rPr>
        <w:tab/>
      </w:r>
      <w:r w:rsidRPr="00163E31">
        <w:rPr>
          <w:noProof/>
        </w:rPr>
        <w:fldChar w:fldCharType="begin"/>
      </w:r>
      <w:r w:rsidRPr="00163E31">
        <w:rPr>
          <w:noProof/>
        </w:rPr>
        <w:instrText xml:space="preserve"> PAGEREF _Toc51671881 \h </w:instrText>
      </w:r>
      <w:r w:rsidRPr="00163E31">
        <w:rPr>
          <w:noProof/>
        </w:rPr>
      </w:r>
      <w:r w:rsidRPr="00163E31">
        <w:rPr>
          <w:noProof/>
        </w:rPr>
        <w:fldChar w:fldCharType="separate"/>
      </w:r>
      <w:r w:rsidR="00724DCE">
        <w:rPr>
          <w:noProof/>
        </w:rPr>
        <w:t>58</w:t>
      </w:r>
      <w:r w:rsidRPr="00163E31">
        <w:rPr>
          <w:noProof/>
        </w:rPr>
        <w:fldChar w:fldCharType="end"/>
      </w:r>
    </w:p>
    <w:p w:rsidR="00163E31" w:rsidRDefault="00163E31">
      <w:pPr>
        <w:pStyle w:val="TOC3"/>
        <w:rPr>
          <w:rFonts w:asciiTheme="minorHAnsi" w:eastAsiaTheme="minorEastAsia" w:hAnsiTheme="minorHAnsi" w:cstheme="minorBidi"/>
          <w:b w:val="0"/>
          <w:noProof/>
          <w:kern w:val="0"/>
          <w:szCs w:val="22"/>
        </w:rPr>
      </w:pPr>
      <w:r>
        <w:rPr>
          <w:noProof/>
        </w:rPr>
        <w:t>Division 3—Eligible choice funds</w:t>
      </w:r>
      <w:r w:rsidRPr="00163E31">
        <w:rPr>
          <w:b w:val="0"/>
          <w:noProof/>
          <w:sz w:val="18"/>
        </w:rPr>
        <w:tab/>
      </w:r>
      <w:r w:rsidRPr="00163E31">
        <w:rPr>
          <w:b w:val="0"/>
          <w:noProof/>
          <w:sz w:val="18"/>
        </w:rPr>
        <w:fldChar w:fldCharType="begin"/>
      </w:r>
      <w:r w:rsidRPr="00163E31">
        <w:rPr>
          <w:b w:val="0"/>
          <w:noProof/>
          <w:sz w:val="18"/>
        </w:rPr>
        <w:instrText xml:space="preserve"> PAGEREF _Toc51671882 \h </w:instrText>
      </w:r>
      <w:r w:rsidRPr="00163E31">
        <w:rPr>
          <w:b w:val="0"/>
          <w:noProof/>
          <w:sz w:val="18"/>
        </w:rPr>
      </w:r>
      <w:r w:rsidRPr="00163E31">
        <w:rPr>
          <w:b w:val="0"/>
          <w:noProof/>
          <w:sz w:val="18"/>
        </w:rPr>
        <w:fldChar w:fldCharType="separate"/>
      </w:r>
      <w:r w:rsidR="00724DCE">
        <w:rPr>
          <w:b w:val="0"/>
          <w:noProof/>
          <w:sz w:val="18"/>
        </w:rPr>
        <w:t>59</w:t>
      </w:r>
      <w:r w:rsidRPr="00163E31">
        <w:rPr>
          <w:b w:val="0"/>
          <w:noProof/>
          <w:sz w:val="18"/>
        </w:rPr>
        <w:fldChar w:fldCharType="end"/>
      </w:r>
    </w:p>
    <w:p w:rsidR="00163E31" w:rsidRDefault="00163E31">
      <w:pPr>
        <w:pStyle w:val="TOC5"/>
        <w:rPr>
          <w:rFonts w:asciiTheme="minorHAnsi" w:eastAsiaTheme="minorEastAsia" w:hAnsiTheme="minorHAnsi" w:cstheme="minorBidi"/>
          <w:noProof/>
          <w:kern w:val="0"/>
          <w:sz w:val="22"/>
          <w:szCs w:val="22"/>
        </w:rPr>
      </w:pPr>
      <w:r>
        <w:rPr>
          <w:noProof/>
        </w:rPr>
        <w:t>32D</w:t>
      </w:r>
      <w:r>
        <w:rPr>
          <w:noProof/>
        </w:rPr>
        <w:tab/>
        <w:t>What funds are eligible choice funds?</w:t>
      </w:r>
      <w:r w:rsidRPr="00163E31">
        <w:rPr>
          <w:noProof/>
        </w:rPr>
        <w:tab/>
      </w:r>
      <w:r w:rsidRPr="00163E31">
        <w:rPr>
          <w:noProof/>
        </w:rPr>
        <w:fldChar w:fldCharType="begin"/>
      </w:r>
      <w:r w:rsidRPr="00163E31">
        <w:rPr>
          <w:noProof/>
        </w:rPr>
        <w:instrText xml:space="preserve"> PAGEREF _Toc51671883 \h </w:instrText>
      </w:r>
      <w:r w:rsidRPr="00163E31">
        <w:rPr>
          <w:noProof/>
        </w:rPr>
      </w:r>
      <w:r w:rsidRPr="00163E31">
        <w:rPr>
          <w:noProof/>
        </w:rPr>
        <w:fldChar w:fldCharType="separate"/>
      </w:r>
      <w:r w:rsidR="00724DCE">
        <w:rPr>
          <w:noProof/>
        </w:rPr>
        <w:t>59</w:t>
      </w:r>
      <w:r w:rsidRPr="00163E31">
        <w:rPr>
          <w:noProof/>
        </w:rPr>
        <w:fldChar w:fldCharType="end"/>
      </w:r>
    </w:p>
    <w:p w:rsidR="00163E31" w:rsidRDefault="00163E31">
      <w:pPr>
        <w:pStyle w:val="TOC5"/>
        <w:rPr>
          <w:rFonts w:asciiTheme="minorHAnsi" w:eastAsiaTheme="minorEastAsia" w:hAnsiTheme="minorHAnsi" w:cstheme="minorBidi"/>
          <w:noProof/>
          <w:kern w:val="0"/>
          <w:sz w:val="22"/>
          <w:szCs w:val="22"/>
        </w:rPr>
      </w:pPr>
      <w:r>
        <w:rPr>
          <w:noProof/>
        </w:rPr>
        <w:t>32E</w:t>
      </w:r>
      <w:r>
        <w:rPr>
          <w:noProof/>
        </w:rPr>
        <w:tab/>
        <w:t xml:space="preserve">Meaning of </w:t>
      </w:r>
      <w:r w:rsidRPr="00253EE9">
        <w:rPr>
          <w:i/>
          <w:noProof/>
        </w:rPr>
        <w:t>funds</w:t>
      </w:r>
      <w:r>
        <w:rPr>
          <w:noProof/>
        </w:rPr>
        <w:t>—includes RSAs and schemes</w:t>
      </w:r>
      <w:r w:rsidRPr="00163E31">
        <w:rPr>
          <w:noProof/>
        </w:rPr>
        <w:tab/>
      </w:r>
      <w:r w:rsidRPr="00163E31">
        <w:rPr>
          <w:noProof/>
        </w:rPr>
        <w:fldChar w:fldCharType="begin"/>
      </w:r>
      <w:r w:rsidRPr="00163E31">
        <w:rPr>
          <w:noProof/>
        </w:rPr>
        <w:instrText xml:space="preserve"> PAGEREF _Toc51671884 \h </w:instrText>
      </w:r>
      <w:r w:rsidRPr="00163E31">
        <w:rPr>
          <w:noProof/>
        </w:rPr>
      </w:r>
      <w:r w:rsidRPr="00163E31">
        <w:rPr>
          <w:noProof/>
        </w:rPr>
        <w:fldChar w:fldCharType="separate"/>
      </w:r>
      <w:r w:rsidR="00724DCE">
        <w:rPr>
          <w:noProof/>
        </w:rPr>
        <w:t>59</w:t>
      </w:r>
      <w:r w:rsidRPr="00163E31">
        <w:rPr>
          <w:noProof/>
        </w:rPr>
        <w:fldChar w:fldCharType="end"/>
      </w:r>
    </w:p>
    <w:p w:rsidR="00163E31" w:rsidRDefault="00163E31">
      <w:pPr>
        <w:pStyle w:val="TOC3"/>
        <w:rPr>
          <w:rFonts w:asciiTheme="minorHAnsi" w:eastAsiaTheme="minorEastAsia" w:hAnsiTheme="minorHAnsi" w:cstheme="minorBidi"/>
          <w:b w:val="0"/>
          <w:noProof/>
          <w:kern w:val="0"/>
          <w:szCs w:val="22"/>
        </w:rPr>
      </w:pPr>
      <w:r>
        <w:rPr>
          <w:noProof/>
        </w:rPr>
        <w:t>Division 4—Choosing a fund</w:t>
      </w:r>
      <w:r w:rsidRPr="00163E31">
        <w:rPr>
          <w:b w:val="0"/>
          <w:noProof/>
          <w:sz w:val="18"/>
        </w:rPr>
        <w:tab/>
      </w:r>
      <w:r w:rsidRPr="00163E31">
        <w:rPr>
          <w:b w:val="0"/>
          <w:noProof/>
          <w:sz w:val="18"/>
        </w:rPr>
        <w:fldChar w:fldCharType="begin"/>
      </w:r>
      <w:r w:rsidRPr="00163E31">
        <w:rPr>
          <w:b w:val="0"/>
          <w:noProof/>
          <w:sz w:val="18"/>
        </w:rPr>
        <w:instrText xml:space="preserve"> PAGEREF _Toc51671885 \h </w:instrText>
      </w:r>
      <w:r w:rsidRPr="00163E31">
        <w:rPr>
          <w:b w:val="0"/>
          <w:noProof/>
          <w:sz w:val="18"/>
        </w:rPr>
      </w:r>
      <w:r w:rsidRPr="00163E31">
        <w:rPr>
          <w:b w:val="0"/>
          <w:noProof/>
          <w:sz w:val="18"/>
        </w:rPr>
        <w:fldChar w:fldCharType="separate"/>
      </w:r>
      <w:r w:rsidR="00724DCE">
        <w:rPr>
          <w:b w:val="0"/>
          <w:noProof/>
          <w:sz w:val="18"/>
        </w:rPr>
        <w:t>60</w:t>
      </w:r>
      <w:r w:rsidRPr="00163E31">
        <w:rPr>
          <w:b w:val="0"/>
          <w:noProof/>
          <w:sz w:val="18"/>
        </w:rPr>
        <w:fldChar w:fldCharType="end"/>
      </w:r>
    </w:p>
    <w:p w:rsidR="00163E31" w:rsidRDefault="00163E31">
      <w:pPr>
        <w:pStyle w:val="TOC5"/>
        <w:rPr>
          <w:rFonts w:asciiTheme="minorHAnsi" w:eastAsiaTheme="minorEastAsia" w:hAnsiTheme="minorHAnsi" w:cstheme="minorBidi"/>
          <w:noProof/>
          <w:kern w:val="0"/>
          <w:sz w:val="22"/>
          <w:szCs w:val="22"/>
        </w:rPr>
      </w:pPr>
      <w:r>
        <w:rPr>
          <w:noProof/>
        </w:rPr>
        <w:t>32F</w:t>
      </w:r>
      <w:r>
        <w:rPr>
          <w:noProof/>
        </w:rPr>
        <w:tab/>
        <w:t>What is a chosen fund</w:t>
      </w:r>
      <w:r w:rsidRPr="00163E31">
        <w:rPr>
          <w:noProof/>
        </w:rPr>
        <w:tab/>
      </w:r>
      <w:r w:rsidRPr="00163E31">
        <w:rPr>
          <w:noProof/>
        </w:rPr>
        <w:fldChar w:fldCharType="begin"/>
      </w:r>
      <w:r w:rsidRPr="00163E31">
        <w:rPr>
          <w:noProof/>
        </w:rPr>
        <w:instrText xml:space="preserve"> PAGEREF _Toc51671886 \h </w:instrText>
      </w:r>
      <w:r w:rsidRPr="00163E31">
        <w:rPr>
          <w:noProof/>
        </w:rPr>
      </w:r>
      <w:r w:rsidRPr="00163E31">
        <w:rPr>
          <w:noProof/>
        </w:rPr>
        <w:fldChar w:fldCharType="separate"/>
      </w:r>
      <w:r w:rsidR="00724DCE">
        <w:rPr>
          <w:noProof/>
        </w:rPr>
        <w:t>60</w:t>
      </w:r>
      <w:r w:rsidRPr="00163E31">
        <w:rPr>
          <w:noProof/>
        </w:rPr>
        <w:fldChar w:fldCharType="end"/>
      </w:r>
    </w:p>
    <w:p w:rsidR="00163E31" w:rsidRDefault="00163E31">
      <w:pPr>
        <w:pStyle w:val="TOC5"/>
        <w:rPr>
          <w:rFonts w:asciiTheme="minorHAnsi" w:eastAsiaTheme="minorEastAsia" w:hAnsiTheme="minorHAnsi" w:cstheme="minorBidi"/>
          <w:noProof/>
          <w:kern w:val="0"/>
          <w:sz w:val="22"/>
          <w:szCs w:val="22"/>
        </w:rPr>
      </w:pPr>
      <w:r>
        <w:rPr>
          <w:noProof/>
        </w:rPr>
        <w:lastRenderedPageBreak/>
        <w:t>32FA</w:t>
      </w:r>
      <w:r>
        <w:rPr>
          <w:noProof/>
        </w:rPr>
        <w:tab/>
        <w:t>Employer may refuse to accept certain chosen funds</w:t>
      </w:r>
      <w:r w:rsidRPr="00163E31">
        <w:rPr>
          <w:noProof/>
        </w:rPr>
        <w:tab/>
      </w:r>
      <w:r w:rsidRPr="00163E31">
        <w:rPr>
          <w:noProof/>
        </w:rPr>
        <w:fldChar w:fldCharType="begin"/>
      </w:r>
      <w:r w:rsidRPr="00163E31">
        <w:rPr>
          <w:noProof/>
        </w:rPr>
        <w:instrText xml:space="preserve"> PAGEREF _Toc51671887 \h </w:instrText>
      </w:r>
      <w:r w:rsidRPr="00163E31">
        <w:rPr>
          <w:noProof/>
        </w:rPr>
      </w:r>
      <w:r w:rsidRPr="00163E31">
        <w:rPr>
          <w:noProof/>
        </w:rPr>
        <w:fldChar w:fldCharType="separate"/>
      </w:r>
      <w:r w:rsidR="00724DCE">
        <w:rPr>
          <w:noProof/>
        </w:rPr>
        <w:t>61</w:t>
      </w:r>
      <w:r w:rsidRPr="00163E31">
        <w:rPr>
          <w:noProof/>
        </w:rPr>
        <w:fldChar w:fldCharType="end"/>
      </w:r>
    </w:p>
    <w:p w:rsidR="00163E31" w:rsidRDefault="00163E31">
      <w:pPr>
        <w:pStyle w:val="TOC5"/>
        <w:rPr>
          <w:rFonts w:asciiTheme="minorHAnsi" w:eastAsiaTheme="minorEastAsia" w:hAnsiTheme="minorHAnsi" w:cstheme="minorBidi"/>
          <w:noProof/>
          <w:kern w:val="0"/>
          <w:sz w:val="22"/>
          <w:szCs w:val="22"/>
        </w:rPr>
      </w:pPr>
      <w:r>
        <w:rPr>
          <w:noProof/>
        </w:rPr>
        <w:t>32G</w:t>
      </w:r>
      <w:r>
        <w:rPr>
          <w:noProof/>
        </w:rPr>
        <w:tab/>
        <w:t>Limit on funds that may be chosen</w:t>
      </w:r>
      <w:r w:rsidRPr="00163E31">
        <w:rPr>
          <w:noProof/>
        </w:rPr>
        <w:tab/>
      </w:r>
      <w:r w:rsidRPr="00163E31">
        <w:rPr>
          <w:noProof/>
        </w:rPr>
        <w:fldChar w:fldCharType="begin"/>
      </w:r>
      <w:r w:rsidRPr="00163E31">
        <w:rPr>
          <w:noProof/>
        </w:rPr>
        <w:instrText xml:space="preserve"> PAGEREF _Toc51671888 \h </w:instrText>
      </w:r>
      <w:r w:rsidRPr="00163E31">
        <w:rPr>
          <w:noProof/>
        </w:rPr>
      </w:r>
      <w:r w:rsidRPr="00163E31">
        <w:rPr>
          <w:noProof/>
        </w:rPr>
        <w:fldChar w:fldCharType="separate"/>
      </w:r>
      <w:r w:rsidR="00724DCE">
        <w:rPr>
          <w:noProof/>
        </w:rPr>
        <w:t>61</w:t>
      </w:r>
      <w:r w:rsidRPr="00163E31">
        <w:rPr>
          <w:noProof/>
        </w:rPr>
        <w:fldChar w:fldCharType="end"/>
      </w:r>
    </w:p>
    <w:p w:rsidR="00163E31" w:rsidRDefault="00163E31">
      <w:pPr>
        <w:pStyle w:val="TOC5"/>
        <w:rPr>
          <w:rFonts w:asciiTheme="minorHAnsi" w:eastAsiaTheme="minorEastAsia" w:hAnsiTheme="minorHAnsi" w:cstheme="minorBidi"/>
          <w:noProof/>
          <w:kern w:val="0"/>
          <w:sz w:val="22"/>
          <w:szCs w:val="22"/>
        </w:rPr>
      </w:pPr>
      <w:r>
        <w:rPr>
          <w:noProof/>
        </w:rPr>
        <w:t>32H</w:t>
      </w:r>
      <w:r>
        <w:rPr>
          <w:noProof/>
        </w:rPr>
        <w:tab/>
        <w:t>When fund ceases to be a chosen fund</w:t>
      </w:r>
      <w:r w:rsidRPr="00163E31">
        <w:rPr>
          <w:noProof/>
        </w:rPr>
        <w:tab/>
      </w:r>
      <w:r w:rsidRPr="00163E31">
        <w:rPr>
          <w:noProof/>
        </w:rPr>
        <w:fldChar w:fldCharType="begin"/>
      </w:r>
      <w:r w:rsidRPr="00163E31">
        <w:rPr>
          <w:noProof/>
        </w:rPr>
        <w:instrText xml:space="preserve"> PAGEREF _Toc51671889 \h </w:instrText>
      </w:r>
      <w:r w:rsidRPr="00163E31">
        <w:rPr>
          <w:noProof/>
        </w:rPr>
      </w:r>
      <w:r w:rsidRPr="00163E31">
        <w:rPr>
          <w:noProof/>
        </w:rPr>
        <w:fldChar w:fldCharType="separate"/>
      </w:r>
      <w:r w:rsidR="00724DCE">
        <w:rPr>
          <w:noProof/>
        </w:rPr>
        <w:t>62</w:t>
      </w:r>
      <w:r w:rsidRPr="00163E31">
        <w:rPr>
          <w:noProof/>
        </w:rPr>
        <w:fldChar w:fldCharType="end"/>
      </w:r>
    </w:p>
    <w:p w:rsidR="00163E31" w:rsidRDefault="00163E31">
      <w:pPr>
        <w:pStyle w:val="TOC5"/>
        <w:rPr>
          <w:rFonts w:asciiTheme="minorHAnsi" w:eastAsiaTheme="minorEastAsia" w:hAnsiTheme="minorHAnsi" w:cstheme="minorBidi"/>
          <w:noProof/>
          <w:kern w:val="0"/>
          <w:sz w:val="22"/>
          <w:szCs w:val="22"/>
        </w:rPr>
      </w:pPr>
      <w:r>
        <w:rPr>
          <w:noProof/>
        </w:rPr>
        <w:t>32J</w:t>
      </w:r>
      <w:r>
        <w:rPr>
          <w:noProof/>
        </w:rPr>
        <w:tab/>
        <w:t>A successor fund may become a chosen fund</w:t>
      </w:r>
      <w:r w:rsidRPr="00163E31">
        <w:rPr>
          <w:noProof/>
        </w:rPr>
        <w:tab/>
      </w:r>
      <w:r w:rsidRPr="00163E31">
        <w:rPr>
          <w:noProof/>
        </w:rPr>
        <w:fldChar w:fldCharType="begin"/>
      </w:r>
      <w:r w:rsidRPr="00163E31">
        <w:rPr>
          <w:noProof/>
        </w:rPr>
        <w:instrText xml:space="preserve"> PAGEREF _Toc51671890 \h </w:instrText>
      </w:r>
      <w:r w:rsidRPr="00163E31">
        <w:rPr>
          <w:noProof/>
        </w:rPr>
      </w:r>
      <w:r w:rsidRPr="00163E31">
        <w:rPr>
          <w:noProof/>
        </w:rPr>
        <w:fldChar w:fldCharType="separate"/>
      </w:r>
      <w:r w:rsidR="00724DCE">
        <w:rPr>
          <w:noProof/>
        </w:rPr>
        <w:t>62</w:t>
      </w:r>
      <w:r w:rsidRPr="00163E31">
        <w:rPr>
          <w:noProof/>
        </w:rPr>
        <w:fldChar w:fldCharType="end"/>
      </w:r>
    </w:p>
    <w:p w:rsidR="00163E31" w:rsidRDefault="00163E31">
      <w:pPr>
        <w:pStyle w:val="TOC3"/>
        <w:rPr>
          <w:rFonts w:asciiTheme="minorHAnsi" w:eastAsiaTheme="minorEastAsia" w:hAnsiTheme="minorHAnsi" w:cstheme="minorBidi"/>
          <w:b w:val="0"/>
          <w:noProof/>
          <w:kern w:val="0"/>
          <w:szCs w:val="22"/>
        </w:rPr>
      </w:pPr>
      <w:r>
        <w:rPr>
          <w:noProof/>
        </w:rPr>
        <w:t>Division 6—Standard choice forms</w:t>
      </w:r>
      <w:r w:rsidRPr="00163E31">
        <w:rPr>
          <w:b w:val="0"/>
          <w:noProof/>
          <w:sz w:val="18"/>
        </w:rPr>
        <w:tab/>
      </w:r>
      <w:r w:rsidRPr="00163E31">
        <w:rPr>
          <w:b w:val="0"/>
          <w:noProof/>
          <w:sz w:val="18"/>
        </w:rPr>
        <w:fldChar w:fldCharType="begin"/>
      </w:r>
      <w:r w:rsidRPr="00163E31">
        <w:rPr>
          <w:b w:val="0"/>
          <w:noProof/>
          <w:sz w:val="18"/>
        </w:rPr>
        <w:instrText xml:space="preserve"> PAGEREF _Toc51671891 \h </w:instrText>
      </w:r>
      <w:r w:rsidRPr="00163E31">
        <w:rPr>
          <w:b w:val="0"/>
          <w:noProof/>
          <w:sz w:val="18"/>
        </w:rPr>
      </w:r>
      <w:r w:rsidRPr="00163E31">
        <w:rPr>
          <w:b w:val="0"/>
          <w:noProof/>
          <w:sz w:val="18"/>
        </w:rPr>
        <w:fldChar w:fldCharType="separate"/>
      </w:r>
      <w:r w:rsidR="00724DCE">
        <w:rPr>
          <w:b w:val="0"/>
          <w:noProof/>
          <w:sz w:val="18"/>
        </w:rPr>
        <w:t>64</w:t>
      </w:r>
      <w:r w:rsidRPr="00163E31">
        <w:rPr>
          <w:b w:val="0"/>
          <w:noProof/>
          <w:sz w:val="18"/>
        </w:rPr>
        <w:fldChar w:fldCharType="end"/>
      </w:r>
    </w:p>
    <w:p w:rsidR="00163E31" w:rsidRDefault="00163E31">
      <w:pPr>
        <w:pStyle w:val="TOC5"/>
        <w:rPr>
          <w:rFonts w:asciiTheme="minorHAnsi" w:eastAsiaTheme="minorEastAsia" w:hAnsiTheme="minorHAnsi" w:cstheme="minorBidi"/>
          <w:noProof/>
          <w:kern w:val="0"/>
          <w:sz w:val="22"/>
          <w:szCs w:val="22"/>
        </w:rPr>
      </w:pPr>
      <w:r>
        <w:rPr>
          <w:noProof/>
        </w:rPr>
        <w:t>32N</w:t>
      </w:r>
      <w:r>
        <w:rPr>
          <w:noProof/>
        </w:rPr>
        <w:tab/>
        <w:t>When a standard choice form must be provided</w:t>
      </w:r>
      <w:r w:rsidRPr="00163E31">
        <w:rPr>
          <w:noProof/>
        </w:rPr>
        <w:tab/>
      </w:r>
      <w:r w:rsidRPr="00163E31">
        <w:rPr>
          <w:noProof/>
        </w:rPr>
        <w:fldChar w:fldCharType="begin"/>
      </w:r>
      <w:r w:rsidRPr="00163E31">
        <w:rPr>
          <w:noProof/>
        </w:rPr>
        <w:instrText xml:space="preserve"> PAGEREF _Toc51671892 \h </w:instrText>
      </w:r>
      <w:r w:rsidRPr="00163E31">
        <w:rPr>
          <w:noProof/>
        </w:rPr>
      </w:r>
      <w:r w:rsidRPr="00163E31">
        <w:rPr>
          <w:noProof/>
        </w:rPr>
        <w:fldChar w:fldCharType="separate"/>
      </w:r>
      <w:r w:rsidR="00724DCE">
        <w:rPr>
          <w:noProof/>
        </w:rPr>
        <w:t>64</w:t>
      </w:r>
      <w:r w:rsidRPr="00163E31">
        <w:rPr>
          <w:noProof/>
        </w:rPr>
        <w:fldChar w:fldCharType="end"/>
      </w:r>
    </w:p>
    <w:p w:rsidR="00163E31" w:rsidRDefault="00163E31">
      <w:pPr>
        <w:pStyle w:val="TOC5"/>
        <w:rPr>
          <w:rFonts w:asciiTheme="minorHAnsi" w:eastAsiaTheme="minorEastAsia" w:hAnsiTheme="minorHAnsi" w:cstheme="minorBidi"/>
          <w:noProof/>
          <w:kern w:val="0"/>
          <w:sz w:val="22"/>
          <w:szCs w:val="22"/>
        </w:rPr>
      </w:pPr>
      <w:r>
        <w:rPr>
          <w:noProof/>
        </w:rPr>
        <w:t>32NA</w:t>
      </w:r>
      <w:r>
        <w:rPr>
          <w:noProof/>
        </w:rPr>
        <w:tab/>
        <w:t>When a standard choice form does not have to be provided</w:t>
      </w:r>
      <w:r w:rsidRPr="00163E31">
        <w:rPr>
          <w:noProof/>
        </w:rPr>
        <w:tab/>
      </w:r>
      <w:r w:rsidRPr="00163E31">
        <w:rPr>
          <w:noProof/>
        </w:rPr>
        <w:fldChar w:fldCharType="begin"/>
      </w:r>
      <w:r w:rsidRPr="00163E31">
        <w:rPr>
          <w:noProof/>
        </w:rPr>
        <w:instrText xml:space="preserve"> PAGEREF _Toc51671893 \h </w:instrText>
      </w:r>
      <w:r w:rsidRPr="00163E31">
        <w:rPr>
          <w:noProof/>
        </w:rPr>
      </w:r>
      <w:r w:rsidRPr="00163E31">
        <w:rPr>
          <w:noProof/>
        </w:rPr>
        <w:fldChar w:fldCharType="separate"/>
      </w:r>
      <w:r w:rsidR="00724DCE">
        <w:rPr>
          <w:noProof/>
        </w:rPr>
        <w:t>65</w:t>
      </w:r>
      <w:r w:rsidRPr="00163E31">
        <w:rPr>
          <w:noProof/>
        </w:rPr>
        <w:fldChar w:fldCharType="end"/>
      </w:r>
    </w:p>
    <w:p w:rsidR="00163E31" w:rsidRDefault="00163E31">
      <w:pPr>
        <w:pStyle w:val="TOC5"/>
        <w:rPr>
          <w:rFonts w:asciiTheme="minorHAnsi" w:eastAsiaTheme="minorEastAsia" w:hAnsiTheme="minorHAnsi" w:cstheme="minorBidi"/>
          <w:noProof/>
          <w:kern w:val="0"/>
          <w:sz w:val="22"/>
          <w:szCs w:val="22"/>
        </w:rPr>
      </w:pPr>
      <w:r>
        <w:rPr>
          <w:noProof/>
        </w:rPr>
        <w:t>32P</w:t>
      </w:r>
      <w:r>
        <w:rPr>
          <w:noProof/>
        </w:rPr>
        <w:tab/>
        <w:t>Standard choice form</w:t>
      </w:r>
      <w:r w:rsidRPr="00163E31">
        <w:rPr>
          <w:noProof/>
        </w:rPr>
        <w:tab/>
      </w:r>
      <w:r w:rsidRPr="00163E31">
        <w:rPr>
          <w:noProof/>
        </w:rPr>
        <w:fldChar w:fldCharType="begin"/>
      </w:r>
      <w:r w:rsidRPr="00163E31">
        <w:rPr>
          <w:noProof/>
        </w:rPr>
        <w:instrText xml:space="preserve"> PAGEREF _Toc51671894 \h </w:instrText>
      </w:r>
      <w:r w:rsidRPr="00163E31">
        <w:rPr>
          <w:noProof/>
        </w:rPr>
      </w:r>
      <w:r w:rsidRPr="00163E31">
        <w:rPr>
          <w:noProof/>
        </w:rPr>
        <w:fldChar w:fldCharType="separate"/>
      </w:r>
      <w:r w:rsidR="00724DCE">
        <w:rPr>
          <w:noProof/>
        </w:rPr>
        <w:t>67</w:t>
      </w:r>
      <w:r w:rsidRPr="00163E31">
        <w:rPr>
          <w:noProof/>
        </w:rPr>
        <w:fldChar w:fldCharType="end"/>
      </w:r>
    </w:p>
    <w:p w:rsidR="00163E31" w:rsidRDefault="00163E31">
      <w:pPr>
        <w:pStyle w:val="TOC3"/>
        <w:rPr>
          <w:rFonts w:asciiTheme="minorHAnsi" w:eastAsiaTheme="minorEastAsia" w:hAnsiTheme="minorHAnsi" w:cstheme="minorBidi"/>
          <w:b w:val="0"/>
          <w:noProof/>
          <w:kern w:val="0"/>
          <w:szCs w:val="22"/>
        </w:rPr>
      </w:pPr>
      <w:r>
        <w:rPr>
          <w:noProof/>
        </w:rPr>
        <w:t>Division 8—Miscellaneous</w:t>
      </w:r>
      <w:r w:rsidRPr="00163E31">
        <w:rPr>
          <w:b w:val="0"/>
          <w:noProof/>
          <w:sz w:val="18"/>
        </w:rPr>
        <w:tab/>
      </w:r>
      <w:r w:rsidRPr="00163E31">
        <w:rPr>
          <w:b w:val="0"/>
          <w:noProof/>
          <w:sz w:val="18"/>
        </w:rPr>
        <w:fldChar w:fldCharType="begin"/>
      </w:r>
      <w:r w:rsidRPr="00163E31">
        <w:rPr>
          <w:b w:val="0"/>
          <w:noProof/>
          <w:sz w:val="18"/>
        </w:rPr>
        <w:instrText xml:space="preserve"> PAGEREF _Toc51671895 \h </w:instrText>
      </w:r>
      <w:r w:rsidRPr="00163E31">
        <w:rPr>
          <w:b w:val="0"/>
          <w:noProof/>
          <w:sz w:val="18"/>
        </w:rPr>
      </w:r>
      <w:r w:rsidRPr="00163E31">
        <w:rPr>
          <w:b w:val="0"/>
          <w:noProof/>
          <w:sz w:val="18"/>
        </w:rPr>
        <w:fldChar w:fldCharType="separate"/>
      </w:r>
      <w:r w:rsidR="00724DCE">
        <w:rPr>
          <w:b w:val="0"/>
          <w:noProof/>
          <w:sz w:val="18"/>
        </w:rPr>
        <w:t>69</w:t>
      </w:r>
      <w:r w:rsidRPr="00163E31">
        <w:rPr>
          <w:b w:val="0"/>
          <w:noProof/>
          <w:sz w:val="18"/>
        </w:rPr>
        <w:fldChar w:fldCharType="end"/>
      </w:r>
    </w:p>
    <w:p w:rsidR="00163E31" w:rsidRDefault="00163E31">
      <w:pPr>
        <w:pStyle w:val="TOC5"/>
        <w:rPr>
          <w:rFonts w:asciiTheme="minorHAnsi" w:eastAsiaTheme="minorEastAsia" w:hAnsiTheme="minorHAnsi" w:cstheme="minorBidi"/>
          <w:noProof/>
          <w:kern w:val="0"/>
          <w:sz w:val="22"/>
          <w:szCs w:val="22"/>
        </w:rPr>
      </w:pPr>
      <w:r>
        <w:rPr>
          <w:noProof/>
        </w:rPr>
        <w:t>32W</w:t>
      </w:r>
      <w:r>
        <w:rPr>
          <w:noProof/>
        </w:rPr>
        <w:tab/>
        <w:t>Disclosing tax file numbers provided in standard choice forms</w:t>
      </w:r>
      <w:r w:rsidRPr="00163E31">
        <w:rPr>
          <w:noProof/>
        </w:rPr>
        <w:tab/>
      </w:r>
      <w:r w:rsidRPr="00163E31">
        <w:rPr>
          <w:noProof/>
        </w:rPr>
        <w:fldChar w:fldCharType="begin"/>
      </w:r>
      <w:r w:rsidRPr="00163E31">
        <w:rPr>
          <w:noProof/>
        </w:rPr>
        <w:instrText xml:space="preserve"> PAGEREF _Toc51671896 \h </w:instrText>
      </w:r>
      <w:r w:rsidRPr="00163E31">
        <w:rPr>
          <w:noProof/>
        </w:rPr>
      </w:r>
      <w:r w:rsidRPr="00163E31">
        <w:rPr>
          <w:noProof/>
        </w:rPr>
        <w:fldChar w:fldCharType="separate"/>
      </w:r>
      <w:r w:rsidR="00724DCE">
        <w:rPr>
          <w:noProof/>
        </w:rPr>
        <w:t>69</w:t>
      </w:r>
      <w:r w:rsidRPr="00163E31">
        <w:rPr>
          <w:noProof/>
        </w:rPr>
        <w:fldChar w:fldCharType="end"/>
      </w:r>
    </w:p>
    <w:p w:rsidR="00163E31" w:rsidRDefault="00163E31">
      <w:pPr>
        <w:pStyle w:val="TOC5"/>
        <w:rPr>
          <w:rFonts w:asciiTheme="minorHAnsi" w:eastAsiaTheme="minorEastAsia" w:hAnsiTheme="minorHAnsi" w:cstheme="minorBidi"/>
          <w:noProof/>
          <w:kern w:val="0"/>
          <w:sz w:val="22"/>
          <w:szCs w:val="22"/>
        </w:rPr>
      </w:pPr>
      <w:r>
        <w:rPr>
          <w:noProof/>
        </w:rPr>
        <w:t>32X</w:t>
      </w:r>
      <w:r>
        <w:rPr>
          <w:noProof/>
        </w:rPr>
        <w:tab/>
        <w:t>Application of Part to different employers of an employee</w:t>
      </w:r>
      <w:r w:rsidRPr="00163E31">
        <w:rPr>
          <w:noProof/>
        </w:rPr>
        <w:tab/>
      </w:r>
      <w:r w:rsidRPr="00163E31">
        <w:rPr>
          <w:noProof/>
        </w:rPr>
        <w:fldChar w:fldCharType="begin"/>
      </w:r>
      <w:r w:rsidRPr="00163E31">
        <w:rPr>
          <w:noProof/>
        </w:rPr>
        <w:instrText xml:space="preserve"> PAGEREF _Toc51671897 \h </w:instrText>
      </w:r>
      <w:r w:rsidRPr="00163E31">
        <w:rPr>
          <w:noProof/>
        </w:rPr>
      </w:r>
      <w:r w:rsidRPr="00163E31">
        <w:rPr>
          <w:noProof/>
        </w:rPr>
        <w:fldChar w:fldCharType="separate"/>
      </w:r>
      <w:r w:rsidR="00724DCE">
        <w:rPr>
          <w:noProof/>
        </w:rPr>
        <w:t>69</w:t>
      </w:r>
      <w:r w:rsidRPr="00163E31">
        <w:rPr>
          <w:noProof/>
        </w:rPr>
        <w:fldChar w:fldCharType="end"/>
      </w:r>
    </w:p>
    <w:p w:rsidR="00163E31" w:rsidRDefault="00163E31">
      <w:pPr>
        <w:pStyle w:val="TOC5"/>
        <w:rPr>
          <w:rFonts w:asciiTheme="minorHAnsi" w:eastAsiaTheme="minorEastAsia" w:hAnsiTheme="minorHAnsi" w:cstheme="minorBidi"/>
          <w:noProof/>
          <w:kern w:val="0"/>
          <w:sz w:val="22"/>
          <w:szCs w:val="22"/>
        </w:rPr>
      </w:pPr>
      <w:r>
        <w:rPr>
          <w:noProof/>
        </w:rPr>
        <w:t>32Y</w:t>
      </w:r>
      <w:r>
        <w:rPr>
          <w:noProof/>
        </w:rPr>
        <w:tab/>
        <w:t>Notional earnings base to continue to be used</w:t>
      </w:r>
      <w:r w:rsidRPr="00163E31">
        <w:rPr>
          <w:noProof/>
        </w:rPr>
        <w:tab/>
      </w:r>
      <w:r w:rsidRPr="00163E31">
        <w:rPr>
          <w:noProof/>
        </w:rPr>
        <w:fldChar w:fldCharType="begin"/>
      </w:r>
      <w:r w:rsidRPr="00163E31">
        <w:rPr>
          <w:noProof/>
        </w:rPr>
        <w:instrText xml:space="preserve"> PAGEREF _Toc51671898 \h </w:instrText>
      </w:r>
      <w:r w:rsidRPr="00163E31">
        <w:rPr>
          <w:noProof/>
        </w:rPr>
      </w:r>
      <w:r w:rsidRPr="00163E31">
        <w:rPr>
          <w:noProof/>
        </w:rPr>
        <w:fldChar w:fldCharType="separate"/>
      </w:r>
      <w:r w:rsidR="00724DCE">
        <w:rPr>
          <w:noProof/>
        </w:rPr>
        <w:t>69</w:t>
      </w:r>
      <w:r w:rsidRPr="00163E31">
        <w:rPr>
          <w:noProof/>
        </w:rPr>
        <w:fldChar w:fldCharType="end"/>
      </w:r>
    </w:p>
    <w:p w:rsidR="00163E31" w:rsidRDefault="00163E31">
      <w:pPr>
        <w:pStyle w:val="TOC5"/>
        <w:rPr>
          <w:rFonts w:asciiTheme="minorHAnsi" w:eastAsiaTheme="minorEastAsia" w:hAnsiTheme="minorHAnsi" w:cstheme="minorBidi"/>
          <w:noProof/>
          <w:kern w:val="0"/>
          <w:sz w:val="22"/>
          <w:szCs w:val="22"/>
        </w:rPr>
      </w:pPr>
      <w:r>
        <w:rPr>
          <w:noProof/>
        </w:rPr>
        <w:t>32Z</w:t>
      </w:r>
      <w:r>
        <w:rPr>
          <w:noProof/>
        </w:rPr>
        <w:tab/>
        <w:t>Contributions satisfy Commonwealth or Territory industrial award requirements</w:t>
      </w:r>
      <w:r w:rsidRPr="00163E31">
        <w:rPr>
          <w:noProof/>
        </w:rPr>
        <w:tab/>
      </w:r>
      <w:r w:rsidRPr="00163E31">
        <w:rPr>
          <w:noProof/>
        </w:rPr>
        <w:fldChar w:fldCharType="begin"/>
      </w:r>
      <w:r w:rsidRPr="00163E31">
        <w:rPr>
          <w:noProof/>
        </w:rPr>
        <w:instrText xml:space="preserve"> PAGEREF _Toc51671899 \h </w:instrText>
      </w:r>
      <w:r w:rsidRPr="00163E31">
        <w:rPr>
          <w:noProof/>
        </w:rPr>
      </w:r>
      <w:r w:rsidRPr="00163E31">
        <w:rPr>
          <w:noProof/>
        </w:rPr>
        <w:fldChar w:fldCharType="separate"/>
      </w:r>
      <w:r w:rsidR="00724DCE">
        <w:rPr>
          <w:noProof/>
        </w:rPr>
        <w:t>70</w:t>
      </w:r>
      <w:r w:rsidRPr="00163E31">
        <w:rPr>
          <w:noProof/>
        </w:rPr>
        <w:fldChar w:fldCharType="end"/>
      </w:r>
    </w:p>
    <w:p w:rsidR="00163E31" w:rsidRDefault="00163E31">
      <w:pPr>
        <w:pStyle w:val="TOC5"/>
        <w:rPr>
          <w:rFonts w:asciiTheme="minorHAnsi" w:eastAsiaTheme="minorEastAsia" w:hAnsiTheme="minorHAnsi" w:cstheme="minorBidi"/>
          <w:noProof/>
          <w:kern w:val="0"/>
          <w:sz w:val="22"/>
          <w:szCs w:val="22"/>
        </w:rPr>
      </w:pPr>
      <w:r>
        <w:rPr>
          <w:noProof/>
        </w:rPr>
        <w:t>32ZAA</w:t>
      </w:r>
      <w:r>
        <w:rPr>
          <w:noProof/>
        </w:rPr>
        <w:tab/>
        <w:t>Contributions satisfy State or Territory law requirements</w:t>
      </w:r>
      <w:r w:rsidRPr="00163E31">
        <w:rPr>
          <w:noProof/>
        </w:rPr>
        <w:tab/>
      </w:r>
      <w:r w:rsidRPr="00163E31">
        <w:rPr>
          <w:noProof/>
        </w:rPr>
        <w:fldChar w:fldCharType="begin"/>
      </w:r>
      <w:r w:rsidRPr="00163E31">
        <w:rPr>
          <w:noProof/>
        </w:rPr>
        <w:instrText xml:space="preserve"> PAGEREF _Toc51671900 \h </w:instrText>
      </w:r>
      <w:r w:rsidRPr="00163E31">
        <w:rPr>
          <w:noProof/>
        </w:rPr>
      </w:r>
      <w:r w:rsidRPr="00163E31">
        <w:rPr>
          <w:noProof/>
        </w:rPr>
        <w:fldChar w:fldCharType="separate"/>
      </w:r>
      <w:r w:rsidR="00724DCE">
        <w:rPr>
          <w:noProof/>
        </w:rPr>
        <w:t>70</w:t>
      </w:r>
      <w:r w:rsidRPr="00163E31">
        <w:rPr>
          <w:noProof/>
        </w:rPr>
        <w:fldChar w:fldCharType="end"/>
      </w:r>
    </w:p>
    <w:p w:rsidR="00163E31" w:rsidRDefault="00163E31">
      <w:pPr>
        <w:pStyle w:val="TOC5"/>
        <w:rPr>
          <w:rFonts w:asciiTheme="minorHAnsi" w:eastAsiaTheme="minorEastAsia" w:hAnsiTheme="minorHAnsi" w:cstheme="minorBidi"/>
          <w:noProof/>
          <w:kern w:val="0"/>
          <w:sz w:val="22"/>
          <w:szCs w:val="22"/>
        </w:rPr>
      </w:pPr>
      <w:r>
        <w:rPr>
          <w:noProof/>
        </w:rPr>
        <w:t>32ZA</w:t>
      </w:r>
      <w:r>
        <w:rPr>
          <w:noProof/>
        </w:rPr>
        <w:tab/>
        <w:t>Employers not liable for damages</w:t>
      </w:r>
      <w:r w:rsidRPr="00163E31">
        <w:rPr>
          <w:noProof/>
        </w:rPr>
        <w:tab/>
      </w:r>
      <w:r w:rsidRPr="00163E31">
        <w:rPr>
          <w:noProof/>
        </w:rPr>
        <w:fldChar w:fldCharType="begin"/>
      </w:r>
      <w:r w:rsidRPr="00163E31">
        <w:rPr>
          <w:noProof/>
        </w:rPr>
        <w:instrText xml:space="preserve"> PAGEREF _Toc51671901 \h </w:instrText>
      </w:r>
      <w:r w:rsidRPr="00163E31">
        <w:rPr>
          <w:noProof/>
        </w:rPr>
      </w:r>
      <w:r w:rsidRPr="00163E31">
        <w:rPr>
          <w:noProof/>
        </w:rPr>
        <w:fldChar w:fldCharType="separate"/>
      </w:r>
      <w:r w:rsidR="00724DCE">
        <w:rPr>
          <w:noProof/>
        </w:rPr>
        <w:t>71</w:t>
      </w:r>
      <w:r w:rsidRPr="00163E31">
        <w:rPr>
          <w:noProof/>
        </w:rPr>
        <w:fldChar w:fldCharType="end"/>
      </w:r>
    </w:p>
    <w:p w:rsidR="00163E31" w:rsidRDefault="00163E31">
      <w:pPr>
        <w:pStyle w:val="TOC2"/>
        <w:rPr>
          <w:rFonts w:asciiTheme="minorHAnsi" w:eastAsiaTheme="minorEastAsia" w:hAnsiTheme="minorHAnsi" w:cstheme="minorBidi"/>
          <w:b w:val="0"/>
          <w:noProof/>
          <w:kern w:val="0"/>
          <w:sz w:val="22"/>
          <w:szCs w:val="22"/>
        </w:rPr>
      </w:pPr>
      <w:r>
        <w:rPr>
          <w:noProof/>
        </w:rPr>
        <w:t>Part 4—Superannuation guarantee statements and assessments</w:t>
      </w:r>
      <w:r w:rsidRPr="00163E31">
        <w:rPr>
          <w:b w:val="0"/>
          <w:noProof/>
          <w:sz w:val="18"/>
        </w:rPr>
        <w:tab/>
      </w:r>
      <w:r w:rsidRPr="00163E31">
        <w:rPr>
          <w:b w:val="0"/>
          <w:noProof/>
          <w:sz w:val="18"/>
        </w:rPr>
        <w:fldChar w:fldCharType="begin"/>
      </w:r>
      <w:r w:rsidRPr="00163E31">
        <w:rPr>
          <w:b w:val="0"/>
          <w:noProof/>
          <w:sz w:val="18"/>
        </w:rPr>
        <w:instrText xml:space="preserve"> PAGEREF _Toc51671902 \h </w:instrText>
      </w:r>
      <w:r w:rsidRPr="00163E31">
        <w:rPr>
          <w:b w:val="0"/>
          <w:noProof/>
          <w:sz w:val="18"/>
        </w:rPr>
      </w:r>
      <w:r w:rsidRPr="00163E31">
        <w:rPr>
          <w:b w:val="0"/>
          <w:noProof/>
          <w:sz w:val="18"/>
        </w:rPr>
        <w:fldChar w:fldCharType="separate"/>
      </w:r>
      <w:r w:rsidR="00724DCE">
        <w:rPr>
          <w:b w:val="0"/>
          <w:noProof/>
          <w:sz w:val="18"/>
        </w:rPr>
        <w:t>72</w:t>
      </w:r>
      <w:r w:rsidRPr="00163E31">
        <w:rPr>
          <w:b w:val="0"/>
          <w:noProof/>
          <w:sz w:val="18"/>
        </w:rPr>
        <w:fldChar w:fldCharType="end"/>
      </w:r>
    </w:p>
    <w:p w:rsidR="00163E31" w:rsidRDefault="00163E31">
      <w:pPr>
        <w:pStyle w:val="TOC5"/>
        <w:rPr>
          <w:rFonts w:asciiTheme="minorHAnsi" w:eastAsiaTheme="minorEastAsia" w:hAnsiTheme="minorHAnsi" w:cstheme="minorBidi"/>
          <w:noProof/>
          <w:kern w:val="0"/>
          <w:sz w:val="22"/>
          <w:szCs w:val="22"/>
        </w:rPr>
      </w:pPr>
      <w:r>
        <w:rPr>
          <w:noProof/>
        </w:rPr>
        <w:t>33</w:t>
      </w:r>
      <w:r>
        <w:rPr>
          <w:noProof/>
        </w:rPr>
        <w:tab/>
        <w:t>Superannuation guarantee statements</w:t>
      </w:r>
      <w:r w:rsidRPr="00163E31">
        <w:rPr>
          <w:noProof/>
        </w:rPr>
        <w:tab/>
      </w:r>
      <w:r w:rsidRPr="00163E31">
        <w:rPr>
          <w:noProof/>
        </w:rPr>
        <w:fldChar w:fldCharType="begin"/>
      </w:r>
      <w:r w:rsidRPr="00163E31">
        <w:rPr>
          <w:noProof/>
        </w:rPr>
        <w:instrText xml:space="preserve"> PAGEREF _Toc51671903 \h </w:instrText>
      </w:r>
      <w:r w:rsidRPr="00163E31">
        <w:rPr>
          <w:noProof/>
        </w:rPr>
      </w:r>
      <w:r w:rsidRPr="00163E31">
        <w:rPr>
          <w:noProof/>
        </w:rPr>
        <w:fldChar w:fldCharType="separate"/>
      </w:r>
      <w:r w:rsidR="00724DCE">
        <w:rPr>
          <w:noProof/>
        </w:rPr>
        <w:t>72</w:t>
      </w:r>
      <w:r w:rsidRPr="00163E31">
        <w:rPr>
          <w:noProof/>
        </w:rPr>
        <w:fldChar w:fldCharType="end"/>
      </w:r>
    </w:p>
    <w:p w:rsidR="00163E31" w:rsidRDefault="00163E31">
      <w:pPr>
        <w:pStyle w:val="TOC5"/>
        <w:rPr>
          <w:rFonts w:asciiTheme="minorHAnsi" w:eastAsiaTheme="minorEastAsia" w:hAnsiTheme="minorHAnsi" w:cstheme="minorBidi"/>
          <w:noProof/>
          <w:kern w:val="0"/>
          <w:sz w:val="22"/>
          <w:szCs w:val="22"/>
        </w:rPr>
      </w:pPr>
      <w:r>
        <w:rPr>
          <w:noProof/>
        </w:rPr>
        <w:t>34</w:t>
      </w:r>
      <w:r>
        <w:rPr>
          <w:noProof/>
        </w:rPr>
        <w:tab/>
        <w:t>Power to require information where no superannuation guarantee statement</w:t>
      </w:r>
      <w:r w:rsidRPr="00163E31">
        <w:rPr>
          <w:noProof/>
        </w:rPr>
        <w:tab/>
      </w:r>
      <w:r w:rsidRPr="00163E31">
        <w:rPr>
          <w:noProof/>
        </w:rPr>
        <w:fldChar w:fldCharType="begin"/>
      </w:r>
      <w:r w:rsidRPr="00163E31">
        <w:rPr>
          <w:noProof/>
        </w:rPr>
        <w:instrText xml:space="preserve"> PAGEREF _Toc51671904 \h </w:instrText>
      </w:r>
      <w:r w:rsidRPr="00163E31">
        <w:rPr>
          <w:noProof/>
        </w:rPr>
      </w:r>
      <w:r w:rsidRPr="00163E31">
        <w:rPr>
          <w:noProof/>
        </w:rPr>
        <w:fldChar w:fldCharType="separate"/>
      </w:r>
      <w:r w:rsidR="00724DCE">
        <w:rPr>
          <w:noProof/>
        </w:rPr>
        <w:t>72</w:t>
      </w:r>
      <w:r w:rsidRPr="00163E31">
        <w:rPr>
          <w:noProof/>
        </w:rPr>
        <w:fldChar w:fldCharType="end"/>
      </w:r>
    </w:p>
    <w:p w:rsidR="00163E31" w:rsidRDefault="00163E31">
      <w:pPr>
        <w:pStyle w:val="TOC5"/>
        <w:rPr>
          <w:rFonts w:asciiTheme="minorHAnsi" w:eastAsiaTheme="minorEastAsia" w:hAnsiTheme="minorHAnsi" w:cstheme="minorBidi"/>
          <w:noProof/>
          <w:kern w:val="0"/>
          <w:sz w:val="22"/>
          <w:szCs w:val="22"/>
        </w:rPr>
      </w:pPr>
      <w:r>
        <w:rPr>
          <w:noProof/>
        </w:rPr>
        <w:t>35</w:t>
      </w:r>
      <w:r>
        <w:rPr>
          <w:noProof/>
        </w:rPr>
        <w:tab/>
        <w:t>First superannuation guarantee statement for a quarter taken to be assessment</w:t>
      </w:r>
      <w:r w:rsidRPr="00163E31">
        <w:rPr>
          <w:noProof/>
        </w:rPr>
        <w:tab/>
      </w:r>
      <w:r w:rsidRPr="00163E31">
        <w:rPr>
          <w:noProof/>
        </w:rPr>
        <w:fldChar w:fldCharType="begin"/>
      </w:r>
      <w:r w:rsidRPr="00163E31">
        <w:rPr>
          <w:noProof/>
        </w:rPr>
        <w:instrText xml:space="preserve"> PAGEREF _Toc51671905 \h </w:instrText>
      </w:r>
      <w:r w:rsidRPr="00163E31">
        <w:rPr>
          <w:noProof/>
        </w:rPr>
      </w:r>
      <w:r w:rsidRPr="00163E31">
        <w:rPr>
          <w:noProof/>
        </w:rPr>
        <w:fldChar w:fldCharType="separate"/>
      </w:r>
      <w:r w:rsidR="00724DCE">
        <w:rPr>
          <w:noProof/>
        </w:rPr>
        <w:t>73</w:t>
      </w:r>
      <w:r w:rsidRPr="00163E31">
        <w:rPr>
          <w:noProof/>
        </w:rPr>
        <w:fldChar w:fldCharType="end"/>
      </w:r>
    </w:p>
    <w:p w:rsidR="00163E31" w:rsidRDefault="00163E31">
      <w:pPr>
        <w:pStyle w:val="TOC5"/>
        <w:rPr>
          <w:rFonts w:asciiTheme="minorHAnsi" w:eastAsiaTheme="minorEastAsia" w:hAnsiTheme="minorHAnsi" w:cstheme="minorBidi"/>
          <w:noProof/>
          <w:kern w:val="0"/>
          <w:sz w:val="22"/>
          <w:szCs w:val="22"/>
        </w:rPr>
      </w:pPr>
      <w:r>
        <w:rPr>
          <w:noProof/>
        </w:rPr>
        <w:t>36</w:t>
      </w:r>
      <w:r>
        <w:rPr>
          <w:noProof/>
        </w:rPr>
        <w:tab/>
        <w:t>Default assessments</w:t>
      </w:r>
      <w:r w:rsidRPr="00163E31">
        <w:rPr>
          <w:noProof/>
        </w:rPr>
        <w:tab/>
      </w:r>
      <w:r w:rsidRPr="00163E31">
        <w:rPr>
          <w:noProof/>
        </w:rPr>
        <w:fldChar w:fldCharType="begin"/>
      </w:r>
      <w:r w:rsidRPr="00163E31">
        <w:rPr>
          <w:noProof/>
        </w:rPr>
        <w:instrText xml:space="preserve"> PAGEREF _Toc51671906 \h </w:instrText>
      </w:r>
      <w:r w:rsidRPr="00163E31">
        <w:rPr>
          <w:noProof/>
        </w:rPr>
      </w:r>
      <w:r w:rsidRPr="00163E31">
        <w:rPr>
          <w:noProof/>
        </w:rPr>
        <w:fldChar w:fldCharType="separate"/>
      </w:r>
      <w:r w:rsidR="00724DCE">
        <w:rPr>
          <w:noProof/>
        </w:rPr>
        <w:t>74</w:t>
      </w:r>
      <w:r w:rsidRPr="00163E31">
        <w:rPr>
          <w:noProof/>
        </w:rPr>
        <w:fldChar w:fldCharType="end"/>
      </w:r>
    </w:p>
    <w:p w:rsidR="00163E31" w:rsidRDefault="00163E31">
      <w:pPr>
        <w:pStyle w:val="TOC5"/>
        <w:rPr>
          <w:rFonts w:asciiTheme="minorHAnsi" w:eastAsiaTheme="minorEastAsia" w:hAnsiTheme="minorHAnsi" w:cstheme="minorBidi"/>
          <w:noProof/>
          <w:kern w:val="0"/>
          <w:sz w:val="22"/>
          <w:szCs w:val="22"/>
        </w:rPr>
      </w:pPr>
      <w:r>
        <w:rPr>
          <w:noProof/>
        </w:rPr>
        <w:t>37</w:t>
      </w:r>
      <w:r>
        <w:rPr>
          <w:noProof/>
        </w:rPr>
        <w:tab/>
        <w:t>Amendment of assessments</w:t>
      </w:r>
      <w:r w:rsidRPr="00163E31">
        <w:rPr>
          <w:noProof/>
        </w:rPr>
        <w:tab/>
      </w:r>
      <w:r w:rsidRPr="00163E31">
        <w:rPr>
          <w:noProof/>
        </w:rPr>
        <w:fldChar w:fldCharType="begin"/>
      </w:r>
      <w:r w:rsidRPr="00163E31">
        <w:rPr>
          <w:noProof/>
        </w:rPr>
        <w:instrText xml:space="preserve"> PAGEREF _Toc51671907 \h </w:instrText>
      </w:r>
      <w:r w:rsidRPr="00163E31">
        <w:rPr>
          <w:noProof/>
        </w:rPr>
      </w:r>
      <w:r w:rsidRPr="00163E31">
        <w:rPr>
          <w:noProof/>
        </w:rPr>
        <w:fldChar w:fldCharType="separate"/>
      </w:r>
      <w:r w:rsidR="00724DCE">
        <w:rPr>
          <w:noProof/>
        </w:rPr>
        <w:t>74</w:t>
      </w:r>
      <w:r w:rsidRPr="00163E31">
        <w:rPr>
          <w:noProof/>
        </w:rPr>
        <w:fldChar w:fldCharType="end"/>
      </w:r>
    </w:p>
    <w:p w:rsidR="00163E31" w:rsidRDefault="00163E31">
      <w:pPr>
        <w:pStyle w:val="TOC5"/>
        <w:rPr>
          <w:rFonts w:asciiTheme="minorHAnsi" w:eastAsiaTheme="minorEastAsia" w:hAnsiTheme="minorHAnsi" w:cstheme="minorBidi"/>
          <w:noProof/>
          <w:kern w:val="0"/>
          <w:sz w:val="22"/>
          <w:szCs w:val="22"/>
        </w:rPr>
      </w:pPr>
      <w:r>
        <w:rPr>
          <w:noProof/>
        </w:rPr>
        <w:t>38</w:t>
      </w:r>
      <w:r>
        <w:rPr>
          <w:noProof/>
        </w:rPr>
        <w:tab/>
        <w:t>Refund of overpaid amounts</w:t>
      </w:r>
      <w:r w:rsidRPr="00163E31">
        <w:rPr>
          <w:noProof/>
        </w:rPr>
        <w:tab/>
      </w:r>
      <w:r w:rsidRPr="00163E31">
        <w:rPr>
          <w:noProof/>
        </w:rPr>
        <w:fldChar w:fldCharType="begin"/>
      </w:r>
      <w:r w:rsidRPr="00163E31">
        <w:rPr>
          <w:noProof/>
        </w:rPr>
        <w:instrText xml:space="preserve"> PAGEREF _Toc51671908 \h </w:instrText>
      </w:r>
      <w:r w:rsidRPr="00163E31">
        <w:rPr>
          <w:noProof/>
        </w:rPr>
      </w:r>
      <w:r w:rsidRPr="00163E31">
        <w:rPr>
          <w:noProof/>
        </w:rPr>
        <w:fldChar w:fldCharType="separate"/>
      </w:r>
      <w:r w:rsidR="00724DCE">
        <w:rPr>
          <w:noProof/>
        </w:rPr>
        <w:t>76</w:t>
      </w:r>
      <w:r w:rsidRPr="00163E31">
        <w:rPr>
          <w:noProof/>
        </w:rPr>
        <w:fldChar w:fldCharType="end"/>
      </w:r>
    </w:p>
    <w:p w:rsidR="00163E31" w:rsidRDefault="00163E31">
      <w:pPr>
        <w:pStyle w:val="TOC5"/>
        <w:rPr>
          <w:rFonts w:asciiTheme="minorHAnsi" w:eastAsiaTheme="minorEastAsia" w:hAnsiTheme="minorHAnsi" w:cstheme="minorBidi"/>
          <w:noProof/>
          <w:kern w:val="0"/>
          <w:sz w:val="22"/>
          <w:szCs w:val="22"/>
        </w:rPr>
      </w:pPr>
      <w:r>
        <w:rPr>
          <w:noProof/>
        </w:rPr>
        <w:t>39</w:t>
      </w:r>
      <w:r>
        <w:rPr>
          <w:noProof/>
        </w:rPr>
        <w:tab/>
        <w:t>Amended assessment to be an assessment</w:t>
      </w:r>
      <w:r w:rsidRPr="00163E31">
        <w:rPr>
          <w:noProof/>
        </w:rPr>
        <w:tab/>
      </w:r>
      <w:r w:rsidRPr="00163E31">
        <w:rPr>
          <w:noProof/>
        </w:rPr>
        <w:fldChar w:fldCharType="begin"/>
      </w:r>
      <w:r w:rsidRPr="00163E31">
        <w:rPr>
          <w:noProof/>
        </w:rPr>
        <w:instrText xml:space="preserve"> PAGEREF _Toc51671909 \h </w:instrText>
      </w:r>
      <w:r w:rsidRPr="00163E31">
        <w:rPr>
          <w:noProof/>
        </w:rPr>
      </w:r>
      <w:r w:rsidRPr="00163E31">
        <w:rPr>
          <w:noProof/>
        </w:rPr>
        <w:fldChar w:fldCharType="separate"/>
      </w:r>
      <w:r w:rsidR="00724DCE">
        <w:rPr>
          <w:noProof/>
        </w:rPr>
        <w:t>76</w:t>
      </w:r>
      <w:r w:rsidRPr="00163E31">
        <w:rPr>
          <w:noProof/>
        </w:rPr>
        <w:fldChar w:fldCharType="end"/>
      </w:r>
    </w:p>
    <w:p w:rsidR="00163E31" w:rsidRDefault="00163E31">
      <w:pPr>
        <w:pStyle w:val="TOC5"/>
        <w:rPr>
          <w:rFonts w:asciiTheme="minorHAnsi" w:eastAsiaTheme="minorEastAsia" w:hAnsiTheme="minorHAnsi" w:cstheme="minorBidi"/>
          <w:noProof/>
          <w:kern w:val="0"/>
          <w:sz w:val="22"/>
          <w:szCs w:val="22"/>
        </w:rPr>
      </w:pPr>
      <w:r>
        <w:rPr>
          <w:noProof/>
        </w:rPr>
        <w:t>40</w:t>
      </w:r>
      <w:r>
        <w:rPr>
          <w:noProof/>
        </w:rPr>
        <w:tab/>
        <w:t>Notice of assessment or amendment</w:t>
      </w:r>
      <w:r w:rsidRPr="00163E31">
        <w:rPr>
          <w:noProof/>
        </w:rPr>
        <w:tab/>
      </w:r>
      <w:r w:rsidRPr="00163E31">
        <w:rPr>
          <w:noProof/>
        </w:rPr>
        <w:fldChar w:fldCharType="begin"/>
      </w:r>
      <w:r w:rsidRPr="00163E31">
        <w:rPr>
          <w:noProof/>
        </w:rPr>
        <w:instrText xml:space="preserve"> PAGEREF _Toc51671910 \h </w:instrText>
      </w:r>
      <w:r w:rsidRPr="00163E31">
        <w:rPr>
          <w:noProof/>
        </w:rPr>
      </w:r>
      <w:r w:rsidRPr="00163E31">
        <w:rPr>
          <w:noProof/>
        </w:rPr>
        <w:fldChar w:fldCharType="separate"/>
      </w:r>
      <w:r w:rsidR="00724DCE">
        <w:rPr>
          <w:noProof/>
        </w:rPr>
        <w:t>76</w:t>
      </w:r>
      <w:r w:rsidRPr="00163E31">
        <w:rPr>
          <w:noProof/>
        </w:rPr>
        <w:fldChar w:fldCharType="end"/>
      </w:r>
    </w:p>
    <w:p w:rsidR="00163E31" w:rsidRDefault="00163E31">
      <w:pPr>
        <w:pStyle w:val="TOC5"/>
        <w:rPr>
          <w:rFonts w:asciiTheme="minorHAnsi" w:eastAsiaTheme="minorEastAsia" w:hAnsiTheme="minorHAnsi" w:cstheme="minorBidi"/>
          <w:noProof/>
          <w:kern w:val="0"/>
          <w:sz w:val="22"/>
          <w:szCs w:val="22"/>
        </w:rPr>
      </w:pPr>
      <w:r>
        <w:rPr>
          <w:noProof/>
        </w:rPr>
        <w:t>41</w:t>
      </w:r>
      <w:r>
        <w:rPr>
          <w:noProof/>
        </w:rPr>
        <w:tab/>
        <w:t>Validity of assessment</w:t>
      </w:r>
      <w:r w:rsidRPr="00163E31">
        <w:rPr>
          <w:noProof/>
        </w:rPr>
        <w:tab/>
      </w:r>
      <w:r w:rsidRPr="00163E31">
        <w:rPr>
          <w:noProof/>
        </w:rPr>
        <w:fldChar w:fldCharType="begin"/>
      </w:r>
      <w:r w:rsidRPr="00163E31">
        <w:rPr>
          <w:noProof/>
        </w:rPr>
        <w:instrText xml:space="preserve"> PAGEREF _Toc51671911 \h </w:instrText>
      </w:r>
      <w:r w:rsidRPr="00163E31">
        <w:rPr>
          <w:noProof/>
        </w:rPr>
      </w:r>
      <w:r w:rsidRPr="00163E31">
        <w:rPr>
          <w:noProof/>
        </w:rPr>
        <w:fldChar w:fldCharType="separate"/>
      </w:r>
      <w:r w:rsidR="00724DCE">
        <w:rPr>
          <w:noProof/>
        </w:rPr>
        <w:t>76</w:t>
      </w:r>
      <w:r w:rsidRPr="00163E31">
        <w:rPr>
          <w:noProof/>
        </w:rPr>
        <w:fldChar w:fldCharType="end"/>
      </w:r>
    </w:p>
    <w:p w:rsidR="00163E31" w:rsidRDefault="00163E31">
      <w:pPr>
        <w:pStyle w:val="TOC5"/>
        <w:rPr>
          <w:rFonts w:asciiTheme="minorHAnsi" w:eastAsiaTheme="minorEastAsia" w:hAnsiTheme="minorHAnsi" w:cstheme="minorBidi"/>
          <w:noProof/>
          <w:kern w:val="0"/>
          <w:sz w:val="22"/>
          <w:szCs w:val="22"/>
        </w:rPr>
      </w:pPr>
      <w:r>
        <w:rPr>
          <w:noProof/>
        </w:rPr>
        <w:t>42</w:t>
      </w:r>
      <w:r>
        <w:rPr>
          <w:noProof/>
        </w:rPr>
        <w:tab/>
        <w:t>Objections against assessment</w:t>
      </w:r>
      <w:r w:rsidRPr="00163E31">
        <w:rPr>
          <w:noProof/>
        </w:rPr>
        <w:tab/>
      </w:r>
      <w:r w:rsidRPr="00163E31">
        <w:rPr>
          <w:noProof/>
        </w:rPr>
        <w:fldChar w:fldCharType="begin"/>
      </w:r>
      <w:r w:rsidRPr="00163E31">
        <w:rPr>
          <w:noProof/>
        </w:rPr>
        <w:instrText xml:space="preserve"> PAGEREF _Toc51671912 \h </w:instrText>
      </w:r>
      <w:r w:rsidRPr="00163E31">
        <w:rPr>
          <w:noProof/>
        </w:rPr>
      </w:r>
      <w:r w:rsidRPr="00163E31">
        <w:rPr>
          <w:noProof/>
        </w:rPr>
        <w:fldChar w:fldCharType="separate"/>
      </w:r>
      <w:r w:rsidR="00724DCE">
        <w:rPr>
          <w:noProof/>
        </w:rPr>
        <w:t>77</w:t>
      </w:r>
      <w:r w:rsidRPr="00163E31">
        <w:rPr>
          <w:noProof/>
        </w:rPr>
        <w:fldChar w:fldCharType="end"/>
      </w:r>
    </w:p>
    <w:p w:rsidR="00163E31" w:rsidRDefault="00163E31">
      <w:pPr>
        <w:pStyle w:val="TOC2"/>
        <w:rPr>
          <w:rFonts w:asciiTheme="minorHAnsi" w:eastAsiaTheme="minorEastAsia" w:hAnsiTheme="minorHAnsi" w:cstheme="minorBidi"/>
          <w:b w:val="0"/>
          <w:noProof/>
          <w:kern w:val="0"/>
          <w:sz w:val="22"/>
          <w:szCs w:val="22"/>
        </w:rPr>
      </w:pPr>
      <w:r>
        <w:rPr>
          <w:noProof/>
        </w:rPr>
        <w:t>Part 5—Administration</w:t>
      </w:r>
      <w:r w:rsidRPr="00163E31">
        <w:rPr>
          <w:b w:val="0"/>
          <w:noProof/>
          <w:sz w:val="18"/>
        </w:rPr>
        <w:tab/>
      </w:r>
      <w:r w:rsidRPr="00163E31">
        <w:rPr>
          <w:b w:val="0"/>
          <w:noProof/>
          <w:sz w:val="18"/>
        </w:rPr>
        <w:fldChar w:fldCharType="begin"/>
      </w:r>
      <w:r w:rsidRPr="00163E31">
        <w:rPr>
          <w:b w:val="0"/>
          <w:noProof/>
          <w:sz w:val="18"/>
        </w:rPr>
        <w:instrText xml:space="preserve"> PAGEREF _Toc51671913 \h </w:instrText>
      </w:r>
      <w:r w:rsidRPr="00163E31">
        <w:rPr>
          <w:b w:val="0"/>
          <w:noProof/>
          <w:sz w:val="18"/>
        </w:rPr>
      </w:r>
      <w:r w:rsidRPr="00163E31">
        <w:rPr>
          <w:b w:val="0"/>
          <w:noProof/>
          <w:sz w:val="18"/>
        </w:rPr>
        <w:fldChar w:fldCharType="separate"/>
      </w:r>
      <w:r w:rsidR="00724DCE">
        <w:rPr>
          <w:b w:val="0"/>
          <w:noProof/>
          <w:sz w:val="18"/>
        </w:rPr>
        <w:t>78</w:t>
      </w:r>
      <w:r w:rsidRPr="00163E31">
        <w:rPr>
          <w:b w:val="0"/>
          <w:noProof/>
          <w:sz w:val="18"/>
        </w:rPr>
        <w:fldChar w:fldCharType="end"/>
      </w:r>
    </w:p>
    <w:p w:rsidR="00163E31" w:rsidRDefault="00163E31">
      <w:pPr>
        <w:pStyle w:val="TOC5"/>
        <w:rPr>
          <w:rFonts w:asciiTheme="minorHAnsi" w:eastAsiaTheme="minorEastAsia" w:hAnsiTheme="minorHAnsi" w:cstheme="minorBidi"/>
          <w:noProof/>
          <w:kern w:val="0"/>
          <w:sz w:val="22"/>
          <w:szCs w:val="22"/>
        </w:rPr>
      </w:pPr>
      <w:r>
        <w:rPr>
          <w:noProof/>
        </w:rPr>
        <w:t>43</w:t>
      </w:r>
      <w:r>
        <w:rPr>
          <w:noProof/>
        </w:rPr>
        <w:tab/>
        <w:t>General administration of Act</w:t>
      </w:r>
      <w:r w:rsidRPr="00163E31">
        <w:rPr>
          <w:noProof/>
        </w:rPr>
        <w:tab/>
      </w:r>
      <w:r w:rsidRPr="00163E31">
        <w:rPr>
          <w:noProof/>
        </w:rPr>
        <w:fldChar w:fldCharType="begin"/>
      </w:r>
      <w:r w:rsidRPr="00163E31">
        <w:rPr>
          <w:noProof/>
        </w:rPr>
        <w:instrText xml:space="preserve"> PAGEREF _Toc51671914 \h </w:instrText>
      </w:r>
      <w:r w:rsidRPr="00163E31">
        <w:rPr>
          <w:noProof/>
        </w:rPr>
      </w:r>
      <w:r w:rsidRPr="00163E31">
        <w:rPr>
          <w:noProof/>
        </w:rPr>
        <w:fldChar w:fldCharType="separate"/>
      </w:r>
      <w:r w:rsidR="00724DCE">
        <w:rPr>
          <w:noProof/>
        </w:rPr>
        <w:t>78</w:t>
      </w:r>
      <w:r w:rsidRPr="00163E31">
        <w:rPr>
          <w:noProof/>
        </w:rPr>
        <w:fldChar w:fldCharType="end"/>
      </w:r>
    </w:p>
    <w:p w:rsidR="00163E31" w:rsidRDefault="00163E31">
      <w:pPr>
        <w:pStyle w:val="TOC5"/>
        <w:rPr>
          <w:rFonts w:asciiTheme="minorHAnsi" w:eastAsiaTheme="minorEastAsia" w:hAnsiTheme="minorHAnsi" w:cstheme="minorBidi"/>
          <w:noProof/>
          <w:kern w:val="0"/>
          <w:sz w:val="22"/>
          <w:szCs w:val="22"/>
        </w:rPr>
      </w:pPr>
      <w:r>
        <w:rPr>
          <w:noProof/>
        </w:rPr>
        <w:t>44</w:t>
      </w:r>
      <w:r>
        <w:rPr>
          <w:noProof/>
        </w:rPr>
        <w:tab/>
        <w:t>Annual report</w:t>
      </w:r>
      <w:r w:rsidRPr="00163E31">
        <w:rPr>
          <w:noProof/>
        </w:rPr>
        <w:tab/>
      </w:r>
      <w:r w:rsidRPr="00163E31">
        <w:rPr>
          <w:noProof/>
        </w:rPr>
        <w:fldChar w:fldCharType="begin"/>
      </w:r>
      <w:r w:rsidRPr="00163E31">
        <w:rPr>
          <w:noProof/>
        </w:rPr>
        <w:instrText xml:space="preserve"> PAGEREF _Toc51671915 \h </w:instrText>
      </w:r>
      <w:r w:rsidRPr="00163E31">
        <w:rPr>
          <w:noProof/>
        </w:rPr>
      </w:r>
      <w:r w:rsidRPr="00163E31">
        <w:rPr>
          <w:noProof/>
        </w:rPr>
        <w:fldChar w:fldCharType="separate"/>
      </w:r>
      <w:r w:rsidR="00724DCE">
        <w:rPr>
          <w:noProof/>
        </w:rPr>
        <w:t>78</w:t>
      </w:r>
      <w:r w:rsidRPr="00163E31">
        <w:rPr>
          <w:noProof/>
        </w:rPr>
        <w:fldChar w:fldCharType="end"/>
      </w:r>
    </w:p>
    <w:p w:rsidR="00163E31" w:rsidRDefault="00163E31">
      <w:pPr>
        <w:pStyle w:val="TOC2"/>
        <w:rPr>
          <w:rFonts w:asciiTheme="minorHAnsi" w:eastAsiaTheme="minorEastAsia" w:hAnsiTheme="minorHAnsi" w:cstheme="minorBidi"/>
          <w:b w:val="0"/>
          <w:noProof/>
          <w:kern w:val="0"/>
          <w:sz w:val="22"/>
          <w:szCs w:val="22"/>
        </w:rPr>
      </w:pPr>
      <w:r>
        <w:rPr>
          <w:noProof/>
        </w:rPr>
        <w:t>Part 6—Collection and recovery of charge</w:t>
      </w:r>
      <w:r w:rsidRPr="00163E31">
        <w:rPr>
          <w:b w:val="0"/>
          <w:noProof/>
          <w:sz w:val="18"/>
        </w:rPr>
        <w:tab/>
      </w:r>
      <w:r w:rsidRPr="00163E31">
        <w:rPr>
          <w:b w:val="0"/>
          <w:noProof/>
          <w:sz w:val="18"/>
        </w:rPr>
        <w:fldChar w:fldCharType="begin"/>
      </w:r>
      <w:r w:rsidRPr="00163E31">
        <w:rPr>
          <w:b w:val="0"/>
          <w:noProof/>
          <w:sz w:val="18"/>
        </w:rPr>
        <w:instrText xml:space="preserve"> PAGEREF _Toc51671916 \h </w:instrText>
      </w:r>
      <w:r w:rsidRPr="00163E31">
        <w:rPr>
          <w:b w:val="0"/>
          <w:noProof/>
          <w:sz w:val="18"/>
        </w:rPr>
      </w:r>
      <w:r w:rsidRPr="00163E31">
        <w:rPr>
          <w:b w:val="0"/>
          <w:noProof/>
          <w:sz w:val="18"/>
        </w:rPr>
        <w:fldChar w:fldCharType="separate"/>
      </w:r>
      <w:r w:rsidR="00724DCE">
        <w:rPr>
          <w:b w:val="0"/>
          <w:noProof/>
          <w:sz w:val="18"/>
        </w:rPr>
        <w:t>79</w:t>
      </w:r>
      <w:r w:rsidRPr="00163E31">
        <w:rPr>
          <w:b w:val="0"/>
          <w:noProof/>
          <w:sz w:val="18"/>
        </w:rPr>
        <w:fldChar w:fldCharType="end"/>
      </w:r>
    </w:p>
    <w:p w:rsidR="00163E31" w:rsidRDefault="00163E31">
      <w:pPr>
        <w:pStyle w:val="TOC5"/>
        <w:rPr>
          <w:rFonts w:asciiTheme="minorHAnsi" w:eastAsiaTheme="minorEastAsia" w:hAnsiTheme="minorHAnsi" w:cstheme="minorBidi"/>
          <w:noProof/>
          <w:kern w:val="0"/>
          <w:sz w:val="22"/>
          <w:szCs w:val="22"/>
        </w:rPr>
      </w:pPr>
      <w:r>
        <w:rPr>
          <w:noProof/>
        </w:rPr>
        <w:t>46</w:t>
      </w:r>
      <w:r>
        <w:rPr>
          <w:noProof/>
        </w:rPr>
        <w:tab/>
        <w:t>When superannuation guarantee charge becomes payable</w:t>
      </w:r>
      <w:r w:rsidRPr="00163E31">
        <w:rPr>
          <w:noProof/>
        </w:rPr>
        <w:tab/>
      </w:r>
      <w:r w:rsidRPr="00163E31">
        <w:rPr>
          <w:noProof/>
        </w:rPr>
        <w:fldChar w:fldCharType="begin"/>
      </w:r>
      <w:r w:rsidRPr="00163E31">
        <w:rPr>
          <w:noProof/>
        </w:rPr>
        <w:instrText xml:space="preserve"> PAGEREF _Toc51671917 \h </w:instrText>
      </w:r>
      <w:r w:rsidRPr="00163E31">
        <w:rPr>
          <w:noProof/>
        </w:rPr>
      </w:r>
      <w:r w:rsidRPr="00163E31">
        <w:rPr>
          <w:noProof/>
        </w:rPr>
        <w:fldChar w:fldCharType="separate"/>
      </w:r>
      <w:r w:rsidR="00724DCE">
        <w:rPr>
          <w:noProof/>
        </w:rPr>
        <w:t>79</w:t>
      </w:r>
      <w:r w:rsidRPr="00163E31">
        <w:rPr>
          <w:noProof/>
        </w:rPr>
        <w:fldChar w:fldCharType="end"/>
      </w:r>
    </w:p>
    <w:p w:rsidR="00163E31" w:rsidRDefault="00163E31">
      <w:pPr>
        <w:pStyle w:val="TOC5"/>
        <w:rPr>
          <w:rFonts w:asciiTheme="minorHAnsi" w:eastAsiaTheme="minorEastAsia" w:hAnsiTheme="minorHAnsi" w:cstheme="minorBidi"/>
          <w:noProof/>
          <w:kern w:val="0"/>
          <w:sz w:val="22"/>
          <w:szCs w:val="22"/>
        </w:rPr>
      </w:pPr>
      <w:r>
        <w:rPr>
          <w:noProof/>
        </w:rPr>
        <w:t>47</w:t>
      </w:r>
      <w:r>
        <w:rPr>
          <w:noProof/>
        </w:rPr>
        <w:tab/>
        <w:t>When additional superannuation guarantee charge becomes payable</w:t>
      </w:r>
      <w:r w:rsidRPr="00163E31">
        <w:rPr>
          <w:noProof/>
        </w:rPr>
        <w:tab/>
      </w:r>
      <w:r w:rsidRPr="00163E31">
        <w:rPr>
          <w:noProof/>
        </w:rPr>
        <w:fldChar w:fldCharType="begin"/>
      </w:r>
      <w:r w:rsidRPr="00163E31">
        <w:rPr>
          <w:noProof/>
        </w:rPr>
        <w:instrText xml:space="preserve"> PAGEREF _Toc51671918 \h </w:instrText>
      </w:r>
      <w:r w:rsidRPr="00163E31">
        <w:rPr>
          <w:noProof/>
        </w:rPr>
      </w:r>
      <w:r w:rsidRPr="00163E31">
        <w:rPr>
          <w:noProof/>
        </w:rPr>
        <w:fldChar w:fldCharType="separate"/>
      </w:r>
      <w:r w:rsidR="00724DCE">
        <w:rPr>
          <w:noProof/>
        </w:rPr>
        <w:t>80</w:t>
      </w:r>
      <w:r w:rsidRPr="00163E31">
        <w:rPr>
          <w:noProof/>
        </w:rPr>
        <w:fldChar w:fldCharType="end"/>
      </w:r>
    </w:p>
    <w:p w:rsidR="00163E31" w:rsidRDefault="00163E31">
      <w:pPr>
        <w:pStyle w:val="TOC5"/>
        <w:rPr>
          <w:rFonts w:asciiTheme="minorHAnsi" w:eastAsiaTheme="minorEastAsia" w:hAnsiTheme="minorHAnsi" w:cstheme="minorBidi"/>
          <w:noProof/>
          <w:kern w:val="0"/>
          <w:sz w:val="22"/>
          <w:szCs w:val="22"/>
        </w:rPr>
      </w:pPr>
      <w:r>
        <w:rPr>
          <w:noProof/>
        </w:rPr>
        <w:t>49</w:t>
      </w:r>
      <w:r>
        <w:rPr>
          <w:noProof/>
        </w:rPr>
        <w:tab/>
        <w:t>Unpaid superannuation guarantee charge</w:t>
      </w:r>
      <w:r w:rsidRPr="00163E31">
        <w:rPr>
          <w:noProof/>
        </w:rPr>
        <w:tab/>
      </w:r>
      <w:r w:rsidRPr="00163E31">
        <w:rPr>
          <w:noProof/>
        </w:rPr>
        <w:fldChar w:fldCharType="begin"/>
      </w:r>
      <w:r w:rsidRPr="00163E31">
        <w:rPr>
          <w:noProof/>
        </w:rPr>
        <w:instrText xml:space="preserve"> PAGEREF _Toc51671919 \h </w:instrText>
      </w:r>
      <w:r w:rsidRPr="00163E31">
        <w:rPr>
          <w:noProof/>
        </w:rPr>
      </w:r>
      <w:r w:rsidRPr="00163E31">
        <w:rPr>
          <w:noProof/>
        </w:rPr>
        <w:fldChar w:fldCharType="separate"/>
      </w:r>
      <w:r w:rsidR="00724DCE">
        <w:rPr>
          <w:noProof/>
        </w:rPr>
        <w:t>80</w:t>
      </w:r>
      <w:r w:rsidRPr="00163E31">
        <w:rPr>
          <w:noProof/>
        </w:rPr>
        <w:fldChar w:fldCharType="end"/>
      </w:r>
    </w:p>
    <w:p w:rsidR="00163E31" w:rsidRDefault="00163E31">
      <w:pPr>
        <w:pStyle w:val="TOC5"/>
        <w:rPr>
          <w:rFonts w:asciiTheme="minorHAnsi" w:eastAsiaTheme="minorEastAsia" w:hAnsiTheme="minorHAnsi" w:cstheme="minorBidi"/>
          <w:noProof/>
          <w:kern w:val="0"/>
          <w:sz w:val="22"/>
          <w:szCs w:val="22"/>
        </w:rPr>
      </w:pPr>
      <w:r>
        <w:rPr>
          <w:noProof/>
        </w:rPr>
        <w:lastRenderedPageBreak/>
        <w:t>50</w:t>
      </w:r>
      <w:r>
        <w:rPr>
          <w:noProof/>
        </w:rPr>
        <w:tab/>
        <w:t>Order of payments</w:t>
      </w:r>
      <w:r w:rsidRPr="00163E31">
        <w:rPr>
          <w:noProof/>
        </w:rPr>
        <w:tab/>
      </w:r>
      <w:r w:rsidRPr="00163E31">
        <w:rPr>
          <w:noProof/>
        </w:rPr>
        <w:fldChar w:fldCharType="begin"/>
      </w:r>
      <w:r w:rsidRPr="00163E31">
        <w:rPr>
          <w:noProof/>
        </w:rPr>
        <w:instrText xml:space="preserve"> PAGEREF _Toc51671920 \h </w:instrText>
      </w:r>
      <w:r w:rsidRPr="00163E31">
        <w:rPr>
          <w:noProof/>
        </w:rPr>
      </w:r>
      <w:r w:rsidRPr="00163E31">
        <w:rPr>
          <w:noProof/>
        </w:rPr>
        <w:fldChar w:fldCharType="separate"/>
      </w:r>
      <w:r w:rsidR="00724DCE">
        <w:rPr>
          <w:noProof/>
        </w:rPr>
        <w:t>81</w:t>
      </w:r>
      <w:r w:rsidRPr="00163E31">
        <w:rPr>
          <w:noProof/>
        </w:rPr>
        <w:fldChar w:fldCharType="end"/>
      </w:r>
    </w:p>
    <w:p w:rsidR="00163E31" w:rsidRDefault="00163E31">
      <w:pPr>
        <w:pStyle w:val="TOC5"/>
        <w:rPr>
          <w:rFonts w:asciiTheme="minorHAnsi" w:eastAsiaTheme="minorEastAsia" w:hAnsiTheme="minorHAnsi" w:cstheme="minorBidi"/>
          <w:noProof/>
          <w:kern w:val="0"/>
          <w:sz w:val="22"/>
          <w:szCs w:val="22"/>
        </w:rPr>
      </w:pPr>
      <w:r>
        <w:rPr>
          <w:noProof/>
        </w:rPr>
        <w:t>57</w:t>
      </w:r>
      <w:r>
        <w:rPr>
          <w:noProof/>
        </w:rPr>
        <w:tab/>
        <w:t>Public officer of company</w:t>
      </w:r>
      <w:r w:rsidRPr="00163E31">
        <w:rPr>
          <w:noProof/>
        </w:rPr>
        <w:tab/>
      </w:r>
      <w:r w:rsidRPr="00163E31">
        <w:rPr>
          <w:noProof/>
        </w:rPr>
        <w:fldChar w:fldCharType="begin"/>
      </w:r>
      <w:r w:rsidRPr="00163E31">
        <w:rPr>
          <w:noProof/>
        </w:rPr>
        <w:instrText xml:space="preserve"> PAGEREF _Toc51671921 \h </w:instrText>
      </w:r>
      <w:r w:rsidRPr="00163E31">
        <w:rPr>
          <w:noProof/>
        </w:rPr>
      </w:r>
      <w:r w:rsidRPr="00163E31">
        <w:rPr>
          <w:noProof/>
        </w:rPr>
        <w:fldChar w:fldCharType="separate"/>
      </w:r>
      <w:r w:rsidR="00724DCE">
        <w:rPr>
          <w:noProof/>
        </w:rPr>
        <w:t>81</w:t>
      </w:r>
      <w:r w:rsidRPr="00163E31">
        <w:rPr>
          <w:noProof/>
        </w:rPr>
        <w:fldChar w:fldCharType="end"/>
      </w:r>
    </w:p>
    <w:p w:rsidR="00163E31" w:rsidRDefault="00163E31">
      <w:pPr>
        <w:pStyle w:val="TOC5"/>
        <w:rPr>
          <w:rFonts w:asciiTheme="minorHAnsi" w:eastAsiaTheme="minorEastAsia" w:hAnsiTheme="minorHAnsi" w:cstheme="minorBidi"/>
          <w:noProof/>
          <w:kern w:val="0"/>
          <w:sz w:val="22"/>
          <w:szCs w:val="22"/>
        </w:rPr>
      </w:pPr>
      <w:r>
        <w:rPr>
          <w:noProof/>
        </w:rPr>
        <w:t>57A</w:t>
      </w:r>
      <w:r>
        <w:rPr>
          <w:noProof/>
        </w:rPr>
        <w:tab/>
        <w:t>Notifying and serving companies</w:t>
      </w:r>
      <w:r w:rsidRPr="00163E31">
        <w:rPr>
          <w:noProof/>
        </w:rPr>
        <w:tab/>
      </w:r>
      <w:r w:rsidRPr="00163E31">
        <w:rPr>
          <w:noProof/>
        </w:rPr>
        <w:fldChar w:fldCharType="begin"/>
      </w:r>
      <w:r w:rsidRPr="00163E31">
        <w:rPr>
          <w:noProof/>
        </w:rPr>
        <w:instrText xml:space="preserve"> PAGEREF _Toc51671922 \h </w:instrText>
      </w:r>
      <w:r w:rsidRPr="00163E31">
        <w:rPr>
          <w:noProof/>
        </w:rPr>
      </w:r>
      <w:r w:rsidRPr="00163E31">
        <w:rPr>
          <w:noProof/>
        </w:rPr>
        <w:fldChar w:fldCharType="separate"/>
      </w:r>
      <w:r w:rsidR="00724DCE">
        <w:rPr>
          <w:noProof/>
        </w:rPr>
        <w:t>82</w:t>
      </w:r>
      <w:r w:rsidRPr="00163E31">
        <w:rPr>
          <w:noProof/>
        </w:rPr>
        <w:fldChar w:fldCharType="end"/>
      </w:r>
    </w:p>
    <w:p w:rsidR="00163E31" w:rsidRDefault="00163E31">
      <w:pPr>
        <w:pStyle w:val="TOC5"/>
        <w:rPr>
          <w:rFonts w:asciiTheme="minorHAnsi" w:eastAsiaTheme="minorEastAsia" w:hAnsiTheme="minorHAnsi" w:cstheme="minorBidi"/>
          <w:noProof/>
          <w:kern w:val="0"/>
          <w:sz w:val="22"/>
          <w:szCs w:val="22"/>
        </w:rPr>
      </w:pPr>
      <w:r>
        <w:rPr>
          <w:noProof/>
        </w:rPr>
        <w:t>58</w:t>
      </w:r>
      <w:r>
        <w:rPr>
          <w:noProof/>
        </w:rPr>
        <w:tab/>
        <w:t>Public officer of trust estate</w:t>
      </w:r>
      <w:r w:rsidRPr="00163E31">
        <w:rPr>
          <w:noProof/>
        </w:rPr>
        <w:tab/>
      </w:r>
      <w:r w:rsidRPr="00163E31">
        <w:rPr>
          <w:noProof/>
        </w:rPr>
        <w:fldChar w:fldCharType="begin"/>
      </w:r>
      <w:r w:rsidRPr="00163E31">
        <w:rPr>
          <w:noProof/>
        </w:rPr>
        <w:instrText xml:space="preserve"> PAGEREF _Toc51671923 \h </w:instrText>
      </w:r>
      <w:r w:rsidRPr="00163E31">
        <w:rPr>
          <w:noProof/>
        </w:rPr>
      </w:r>
      <w:r w:rsidRPr="00163E31">
        <w:rPr>
          <w:noProof/>
        </w:rPr>
        <w:fldChar w:fldCharType="separate"/>
      </w:r>
      <w:r w:rsidR="00724DCE">
        <w:rPr>
          <w:noProof/>
        </w:rPr>
        <w:t>82</w:t>
      </w:r>
      <w:r w:rsidRPr="00163E31">
        <w:rPr>
          <w:noProof/>
        </w:rPr>
        <w:fldChar w:fldCharType="end"/>
      </w:r>
    </w:p>
    <w:p w:rsidR="00163E31" w:rsidRDefault="00163E31">
      <w:pPr>
        <w:pStyle w:val="TOC2"/>
        <w:rPr>
          <w:rFonts w:asciiTheme="minorHAnsi" w:eastAsiaTheme="minorEastAsia" w:hAnsiTheme="minorHAnsi" w:cstheme="minorBidi"/>
          <w:b w:val="0"/>
          <w:noProof/>
          <w:kern w:val="0"/>
          <w:sz w:val="22"/>
          <w:szCs w:val="22"/>
        </w:rPr>
      </w:pPr>
      <w:r>
        <w:rPr>
          <w:noProof/>
        </w:rPr>
        <w:t>Part 7—Additional superannuation guarantee charge</w:t>
      </w:r>
      <w:r w:rsidRPr="00163E31">
        <w:rPr>
          <w:b w:val="0"/>
          <w:noProof/>
          <w:sz w:val="18"/>
        </w:rPr>
        <w:tab/>
      </w:r>
      <w:r w:rsidRPr="00163E31">
        <w:rPr>
          <w:b w:val="0"/>
          <w:noProof/>
          <w:sz w:val="18"/>
        </w:rPr>
        <w:fldChar w:fldCharType="begin"/>
      </w:r>
      <w:r w:rsidRPr="00163E31">
        <w:rPr>
          <w:b w:val="0"/>
          <w:noProof/>
          <w:sz w:val="18"/>
        </w:rPr>
        <w:instrText xml:space="preserve"> PAGEREF _Toc51671924 \h </w:instrText>
      </w:r>
      <w:r w:rsidRPr="00163E31">
        <w:rPr>
          <w:b w:val="0"/>
          <w:noProof/>
          <w:sz w:val="18"/>
        </w:rPr>
      </w:r>
      <w:r w:rsidRPr="00163E31">
        <w:rPr>
          <w:b w:val="0"/>
          <w:noProof/>
          <w:sz w:val="18"/>
        </w:rPr>
        <w:fldChar w:fldCharType="separate"/>
      </w:r>
      <w:r w:rsidR="00724DCE">
        <w:rPr>
          <w:b w:val="0"/>
          <w:noProof/>
          <w:sz w:val="18"/>
        </w:rPr>
        <w:t>84</w:t>
      </w:r>
      <w:r w:rsidRPr="00163E31">
        <w:rPr>
          <w:b w:val="0"/>
          <w:noProof/>
          <w:sz w:val="18"/>
        </w:rPr>
        <w:fldChar w:fldCharType="end"/>
      </w:r>
    </w:p>
    <w:p w:rsidR="00163E31" w:rsidRDefault="00163E31">
      <w:pPr>
        <w:pStyle w:val="TOC5"/>
        <w:rPr>
          <w:rFonts w:asciiTheme="minorHAnsi" w:eastAsiaTheme="minorEastAsia" w:hAnsiTheme="minorHAnsi" w:cstheme="minorBidi"/>
          <w:noProof/>
          <w:kern w:val="0"/>
          <w:sz w:val="22"/>
          <w:szCs w:val="22"/>
        </w:rPr>
      </w:pPr>
      <w:r>
        <w:rPr>
          <w:noProof/>
        </w:rPr>
        <w:t>59</w:t>
      </w:r>
      <w:r>
        <w:rPr>
          <w:noProof/>
        </w:rPr>
        <w:tab/>
        <w:t>Failure to provide statements or information</w:t>
      </w:r>
      <w:r w:rsidRPr="00163E31">
        <w:rPr>
          <w:noProof/>
        </w:rPr>
        <w:tab/>
      </w:r>
      <w:r w:rsidRPr="00163E31">
        <w:rPr>
          <w:noProof/>
        </w:rPr>
        <w:fldChar w:fldCharType="begin"/>
      </w:r>
      <w:r w:rsidRPr="00163E31">
        <w:rPr>
          <w:noProof/>
        </w:rPr>
        <w:instrText xml:space="preserve"> PAGEREF _Toc51671925 \h </w:instrText>
      </w:r>
      <w:r w:rsidRPr="00163E31">
        <w:rPr>
          <w:noProof/>
        </w:rPr>
      </w:r>
      <w:r w:rsidRPr="00163E31">
        <w:rPr>
          <w:noProof/>
        </w:rPr>
        <w:fldChar w:fldCharType="separate"/>
      </w:r>
      <w:r w:rsidR="00724DCE">
        <w:rPr>
          <w:noProof/>
        </w:rPr>
        <w:t>84</w:t>
      </w:r>
      <w:r w:rsidRPr="00163E31">
        <w:rPr>
          <w:noProof/>
        </w:rPr>
        <w:fldChar w:fldCharType="end"/>
      </w:r>
    </w:p>
    <w:p w:rsidR="00163E31" w:rsidRDefault="00163E31">
      <w:pPr>
        <w:pStyle w:val="TOC5"/>
        <w:rPr>
          <w:rFonts w:asciiTheme="minorHAnsi" w:eastAsiaTheme="minorEastAsia" w:hAnsiTheme="minorHAnsi" w:cstheme="minorBidi"/>
          <w:noProof/>
          <w:kern w:val="0"/>
          <w:sz w:val="22"/>
          <w:szCs w:val="22"/>
        </w:rPr>
      </w:pPr>
      <w:r>
        <w:rPr>
          <w:noProof/>
        </w:rPr>
        <w:t>60</w:t>
      </w:r>
      <w:r>
        <w:rPr>
          <w:noProof/>
        </w:rPr>
        <w:tab/>
        <w:t>Amnesty from liability to pay additional superannuation guarantee charge</w:t>
      </w:r>
      <w:r w:rsidRPr="00163E31">
        <w:rPr>
          <w:noProof/>
        </w:rPr>
        <w:tab/>
      </w:r>
      <w:r w:rsidRPr="00163E31">
        <w:rPr>
          <w:noProof/>
        </w:rPr>
        <w:fldChar w:fldCharType="begin"/>
      </w:r>
      <w:r w:rsidRPr="00163E31">
        <w:rPr>
          <w:noProof/>
        </w:rPr>
        <w:instrText xml:space="preserve"> PAGEREF _Toc51671926 \h </w:instrText>
      </w:r>
      <w:r w:rsidRPr="00163E31">
        <w:rPr>
          <w:noProof/>
        </w:rPr>
      </w:r>
      <w:r w:rsidRPr="00163E31">
        <w:rPr>
          <w:noProof/>
        </w:rPr>
        <w:fldChar w:fldCharType="separate"/>
      </w:r>
      <w:r w:rsidR="00724DCE">
        <w:rPr>
          <w:noProof/>
        </w:rPr>
        <w:t>85</w:t>
      </w:r>
      <w:r w:rsidRPr="00163E31">
        <w:rPr>
          <w:noProof/>
        </w:rPr>
        <w:fldChar w:fldCharType="end"/>
      </w:r>
    </w:p>
    <w:p w:rsidR="00163E31" w:rsidRDefault="00163E31">
      <w:pPr>
        <w:pStyle w:val="TOC5"/>
        <w:rPr>
          <w:rFonts w:asciiTheme="minorHAnsi" w:eastAsiaTheme="minorEastAsia" w:hAnsiTheme="minorHAnsi" w:cstheme="minorBidi"/>
          <w:noProof/>
          <w:kern w:val="0"/>
          <w:sz w:val="22"/>
          <w:szCs w:val="22"/>
        </w:rPr>
      </w:pPr>
      <w:r>
        <w:rPr>
          <w:noProof/>
        </w:rPr>
        <w:t>62</w:t>
      </w:r>
      <w:r>
        <w:rPr>
          <w:noProof/>
        </w:rPr>
        <w:tab/>
        <w:t>Assessment of additional superannuation guarantee charge</w:t>
      </w:r>
      <w:r w:rsidRPr="00163E31">
        <w:rPr>
          <w:noProof/>
        </w:rPr>
        <w:tab/>
      </w:r>
      <w:r w:rsidRPr="00163E31">
        <w:rPr>
          <w:noProof/>
        </w:rPr>
        <w:fldChar w:fldCharType="begin"/>
      </w:r>
      <w:r w:rsidRPr="00163E31">
        <w:rPr>
          <w:noProof/>
        </w:rPr>
        <w:instrText xml:space="preserve"> PAGEREF _Toc51671927 \h </w:instrText>
      </w:r>
      <w:r w:rsidRPr="00163E31">
        <w:rPr>
          <w:noProof/>
        </w:rPr>
      </w:r>
      <w:r w:rsidRPr="00163E31">
        <w:rPr>
          <w:noProof/>
        </w:rPr>
        <w:fldChar w:fldCharType="separate"/>
      </w:r>
      <w:r w:rsidR="00724DCE">
        <w:rPr>
          <w:noProof/>
        </w:rPr>
        <w:t>85</w:t>
      </w:r>
      <w:r w:rsidRPr="00163E31">
        <w:rPr>
          <w:noProof/>
        </w:rPr>
        <w:fldChar w:fldCharType="end"/>
      </w:r>
    </w:p>
    <w:p w:rsidR="00163E31" w:rsidRDefault="00163E31">
      <w:pPr>
        <w:pStyle w:val="TOC5"/>
        <w:rPr>
          <w:rFonts w:asciiTheme="minorHAnsi" w:eastAsiaTheme="minorEastAsia" w:hAnsiTheme="minorHAnsi" w:cstheme="minorBidi"/>
          <w:noProof/>
          <w:kern w:val="0"/>
          <w:sz w:val="22"/>
          <w:szCs w:val="22"/>
        </w:rPr>
      </w:pPr>
      <w:r>
        <w:rPr>
          <w:noProof/>
        </w:rPr>
        <w:t>62A</w:t>
      </w:r>
      <w:r>
        <w:rPr>
          <w:noProof/>
        </w:rPr>
        <w:tab/>
        <w:t>Offsets to be disregarded</w:t>
      </w:r>
      <w:r w:rsidRPr="00163E31">
        <w:rPr>
          <w:noProof/>
        </w:rPr>
        <w:tab/>
      </w:r>
      <w:r w:rsidRPr="00163E31">
        <w:rPr>
          <w:noProof/>
        </w:rPr>
        <w:fldChar w:fldCharType="begin"/>
      </w:r>
      <w:r w:rsidRPr="00163E31">
        <w:rPr>
          <w:noProof/>
        </w:rPr>
        <w:instrText xml:space="preserve"> PAGEREF _Toc51671928 \h </w:instrText>
      </w:r>
      <w:r w:rsidRPr="00163E31">
        <w:rPr>
          <w:noProof/>
        </w:rPr>
      </w:r>
      <w:r w:rsidRPr="00163E31">
        <w:rPr>
          <w:noProof/>
        </w:rPr>
        <w:fldChar w:fldCharType="separate"/>
      </w:r>
      <w:r w:rsidR="00724DCE">
        <w:rPr>
          <w:noProof/>
        </w:rPr>
        <w:t>86</w:t>
      </w:r>
      <w:r w:rsidRPr="00163E31">
        <w:rPr>
          <w:noProof/>
        </w:rPr>
        <w:fldChar w:fldCharType="end"/>
      </w:r>
    </w:p>
    <w:p w:rsidR="00163E31" w:rsidRDefault="00163E31">
      <w:pPr>
        <w:pStyle w:val="TOC2"/>
        <w:rPr>
          <w:rFonts w:asciiTheme="minorHAnsi" w:eastAsiaTheme="minorEastAsia" w:hAnsiTheme="minorHAnsi" w:cstheme="minorBidi"/>
          <w:b w:val="0"/>
          <w:noProof/>
          <w:kern w:val="0"/>
          <w:sz w:val="22"/>
          <w:szCs w:val="22"/>
        </w:rPr>
      </w:pPr>
      <w:r>
        <w:rPr>
          <w:noProof/>
        </w:rPr>
        <w:t>Part 8—Payments of amounts of shortfall components for the benefit of employees</w:t>
      </w:r>
      <w:r w:rsidRPr="00163E31">
        <w:rPr>
          <w:b w:val="0"/>
          <w:noProof/>
          <w:sz w:val="18"/>
        </w:rPr>
        <w:tab/>
      </w:r>
      <w:r w:rsidRPr="00163E31">
        <w:rPr>
          <w:b w:val="0"/>
          <w:noProof/>
          <w:sz w:val="18"/>
        </w:rPr>
        <w:fldChar w:fldCharType="begin"/>
      </w:r>
      <w:r w:rsidRPr="00163E31">
        <w:rPr>
          <w:b w:val="0"/>
          <w:noProof/>
          <w:sz w:val="18"/>
        </w:rPr>
        <w:instrText xml:space="preserve"> PAGEREF _Toc51671929 \h </w:instrText>
      </w:r>
      <w:r w:rsidRPr="00163E31">
        <w:rPr>
          <w:b w:val="0"/>
          <w:noProof/>
          <w:sz w:val="18"/>
        </w:rPr>
      </w:r>
      <w:r w:rsidRPr="00163E31">
        <w:rPr>
          <w:b w:val="0"/>
          <w:noProof/>
          <w:sz w:val="18"/>
        </w:rPr>
        <w:fldChar w:fldCharType="separate"/>
      </w:r>
      <w:r w:rsidR="00724DCE">
        <w:rPr>
          <w:b w:val="0"/>
          <w:noProof/>
          <w:sz w:val="18"/>
        </w:rPr>
        <w:t>87</w:t>
      </w:r>
      <w:r w:rsidRPr="00163E31">
        <w:rPr>
          <w:b w:val="0"/>
          <w:noProof/>
          <w:sz w:val="18"/>
        </w:rPr>
        <w:fldChar w:fldCharType="end"/>
      </w:r>
    </w:p>
    <w:p w:rsidR="00163E31" w:rsidRDefault="00163E31">
      <w:pPr>
        <w:pStyle w:val="TOC5"/>
        <w:rPr>
          <w:rFonts w:asciiTheme="minorHAnsi" w:eastAsiaTheme="minorEastAsia" w:hAnsiTheme="minorHAnsi" w:cstheme="minorBidi"/>
          <w:noProof/>
          <w:kern w:val="0"/>
          <w:sz w:val="22"/>
          <w:szCs w:val="22"/>
        </w:rPr>
      </w:pPr>
      <w:r>
        <w:rPr>
          <w:noProof/>
        </w:rPr>
        <w:t>63A</w:t>
      </w:r>
      <w:r>
        <w:rPr>
          <w:noProof/>
        </w:rPr>
        <w:tab/>
        <w:t>Payments to which this Part applies</w:t>
      </w:r>
      <w:r w:rsidRPr="00163E31">
        <w:rPr>
          <w:noProof/>
        </w:rPr>
        <w:tab/>
      </w:r>
      <w:r w:rsidRPr="00163E31">
        <w:rPr>
          <w:noProof/>
        </w:rPr>
        <w:fldChar w:fldCharType="begin"/>
      </w:r>
      <w:r w:rsidRPr="00163E31">
        <w:rPr>
          <w:noProof/>
        </w:rPr>
        <w:instrText xml:space="preserve"> PAGEREF _Toc51671930 \h </w:instrText>
      </w:r>
      <w:r w:rsidRPr="00163E31">
        <w:rPr>
          <w:noProof/>
        </w:rPr>
      </w:r>
      <w:r w:rsidRPr="00163E31">
        <w:rPr>
          <w:noProof/>
        </w:rPr>
        <w:fldChar w:fldCharType="separate"/>
      </w:r>
      <w:r w:rsidR="00724DCE">
        <w:rPr>
          <w:noProof/>
        </w:rPr>
        <w:t>87</w:t>
      </w:r>
      <w:r w:rsidRPr="00163E31">
        <w:rPr>
          <w:noProof/>
        </w:rPr>
        <w:fldChar w:fldCharType="end"/>
      </w:r>
    </w:p>
    <w:p w:rsidR="00163E31" w:rsidRDefault="00163E31">
      <w:pPr>
        <w:pStyle w:val="TOC5"/>
        <w:rPr>
          <w:rFonts w:asciiTheme="minorHAnsi" w:eastAsiaTheme="minorEastAsia" w:hAnsiTheme="minorHAnsi" w:cstheme="minorBidi"/>
          <w:noProof/>
          <w:kern w:val="0"/>
          <w:sz w:val="22"/>
          <w:szCs w:val="22"/>
        </w:rPr>
      </w:pPr>
      <w:r>
        <w:rPr>
          <w:noProof/>
        </w:rPr>
        <w:t>63B</w:t>
      </w:r>
      <w:r>
        <w:rPr>
          <w:noProof/>
        </w:rPr>
        <w:tab/>
        <w:t>Overview of this Part</w:t>
      </w:r>
      <w:r w:rsidRPr="00163E31">
        <w:rPr>
          <w:noProof/>
        </w:rPr>
        <w:tab/>
      </w:r>
      <w:r w:rsidRPr="00163E31">
        <w:rPr>
          <w:noProof/>
        </w:rPr>
        <w:fldChar w:fldCharType="begin"/>
      </w:r>
      <w:r w:rsidRPr="00163E31">
        <w:rPr>
          <w:noProof/>
        </w:rPr>
        <w:instrText xml:space="preserve"> PAGEREF _Toc51671931 \h </w:instrText>
      </w:r>
      <w:r w:rsidRPr="00163E31">
        <w:rPr>
          <w:noProof/>
        </w:rPr>
      </w:r>
      <w:r w:rsidRPr="00163E31">
        <w:rPr>
          <w:noProof/>
        </w:rPr>
        <w:fldChar w:fldCharType="separate"/>
      </w:r>
      <w:r w:rsidR="00724DCE">
        <w:rPr>
          <w:noProof/>
        </w:rPr>
        <w:t>88</w:t>
      </w:r>
      <w:r w:rsidRPr="00163E31">
        <w:rPr>
          <w:noProof/>
        </w:rPr>
        <w:fldChar w:fldCharType="end"/>
      </w:r>
    </w:p>
    <w:p w:rsidR="00163E31" w:rsidRDefault="00163E31">
      <w:pPr>
        <w:pStyle w:val="TOC5"/>
        <w:rPr>
          <w:rFonts w:asciiTheme="minorHAnsi" w:eastAsiaTheme="minorEastAsia" w:hAnsiTheme="minorHAnsi" w:cstheme="minorBidi"/>
          <w:noProof/>
          <w:kern w:val="0"/>
          <w:sz w:val="22"/>
          <w:szCs w:val="22"/>
        </w:rPr>
      </w:pPr>
      <w:r>
        <w:rPr>
          <w:noProof/>
        </w:rPr>
        <w:t>64A</w:t>
      </w:r>
      <w:r>
        <w:rPr>
          <w:noProof/>
        </w:rPr>
        <w:tab/>
        <w:t xml:space="preserve">The </w:t>
      </w:r>
      <w:r w:rsidRPr="00253EE9">
        <w:rPr>
          <w:i/>
          <w:noProof/>
        </w:rPr>
        <w:t>shortfall component</w:t>
      </w:r>
      <w:r>
        <w:rPr>
          <w:noProof/>
        </w:rPr>
        <w:t xml:space="preserve"> for one benefiting employee</w:t>
      </w:r>
      <w:r w:rsidRPr="00163E31">
        <w:rPr>
          <w:noProof/>
        </w:rPr>
        <w:tab/>
      </w:r>
      <w:r w:rsidRPr="00163E31">
        <w:rPr>
          <w:noProof/>
        </w:rPr>
        <w:fldChar w:fldCharType="begin"/>
      </w:r>
      <w:r w:rsidRPr="00163E31">
        <w:rPr>
          <w:noProof/>
        </w:rPr>
        <w:instrText xml:space="preserve"> PAGEREF _Toc51671932 \h </w:instrText>
      </w:r>
      <w:r w:rsidRPr="00163E31">
        <w:rPr>
          <w:noProof/>
        </w:rPr>
      </w:r>
      <w:r w:rsidRPr="00163E31">
        <w:rPr>
          <w:noProof/>
        </w:rPr>
        <w:fldChar w:fldCharType="separate"/>
      </w:r>
      <w:r w:rsidR="00724DCE">
        <w:rPr>
          <w:noProof/>
        </w:rPr>
        <w:t>88</w:t>
      </w:r>
      <w:r w:rsidRPr="00163E31">
        <w:rPr>
          <w:noProof/>
        </w:rPr>
        <w:fldChar w:fldCharType="end"/>
      </w:r>
    </w:p>
    <w:p w:rsidR="00163E31" w:rsidRDefault="00163E31">
      <w:pPr>
        <w:pStyle w:val="TOC5"/>
        <w:rPr>
          <w:rFonts w:asciiTheme="minorHAnsi" w:eastAsiaTheme="minorEastAsia" w:hAnsiTheme="minorHAnsi" w:cstheme="minorBidi"/>
          <w:noProof/>
          <w:kern w:val="0"/>
          <w:sz w:val="22"/>
          <w:szCs w:val="22"/>
        </w:rPr>
      </w:pPr>
      <w:r>
        <w:rPr>
          <w:noProof/>
        </w:rPr>
        <w:t>64B</w:t>
      </w:r>
      <w:r>
        <w:rPr>
          <w:noProof/>
        </w:rPr>
        <w:tab/>
        <w:t xml:space="preserve">The </w:t>
      </w:r>
      <w:r w:rsidRPr="00253EE9">
        <w:rPr>
          <w:i/>
          <w:noProof/>
        </w:rPr>
        <w:t>shortfall component</w:t>
      </w:r>
      <w:r>
        <w:rPr>
          <w:noProof/>
        </w:rPr>
        <w:t xml:space="preserve"> for more than one benefiting employee</w:t>
      </w:r>
      <w:r w:rsidRPr="00163E31">
        <w:rPr>
          <w:noProof/>
        </w:rPr>
        <w:tab/>
      </w:r>
      <w:r w:rsidRPr="00163E31">
        <w:rPr>
          <w:noProof/>
        </w:rPr>
        <w:fldChar w:fldCharType="begin"/>
      </w:r>
      <w:r w:rsidRPr="00163E31">
        <w:rPr>
          <w:noProof/>
        </w:rPr>
        <w:instrText xml:space="preserve"> PAGEREF _Toc51671933 \h </w:instrText>
      </w:r>
      <w:r w:rsidRPr="00163E31">
        <w:rPr>
          <w:noProof/>
        </w:rPr>
      </w:r>
      <w:r w:rsidRPr="00163E31">
        <w:rPr>
          <w:noProof/>
        </w:rPr>
        <w:fldChar w:fldCharType="separate"/>
      </w:r>
      <w:r w:rsidR="00724DCE">
        <w:rPr>
          <w:noProof/>
        </w:rPr>
        <w:t>89</w:t>
      </w:r>
      <w:r w:rsidRPr="00163E31">
        <w:rPr>
          <w:noProof/>
        </w:rPr>
        <w:fldChar w:fldCharType="end"/>
      </w:r>
    </w:p>
    <w:p w:rsidR="00163E31" w:rsidRDefault="00163E31">
      <w:pPr>
        <w:pStyle w:val="TOC5"/>
        <w:rPr>
          <w:rFonts w:asciiTheme="minorHAnsi" w:eastAsiaTheme="minorEastAsia" w:hAnsiTheme="minorHAnsi" w:cstheme="minorBidi"/>
          <w:noProof/>
          <w:kern w:val="0"/>
          <w:sz w:val="22"/>
          <w:szCs w:val="22"/>
        </w:rPr>
      </w:pPr>
      <w:r>
        <w:rPr>
          <w:noProof/>
        </w:rPr>
        <w:t>65</w:t>
      </w:r>
      <w:r>
        <w:rPr>
          <w:noProof/>
        </w:rPr>
        <w:tab/>
        <w:t>Payment of shortfall component</w:t>
      </w:r>
      <w:r w:rsidRPr="00163E31">
        <w:rPr>
          <w:noProof/>
        </w:rPr>
        <w:tab/>
      </w:r>
      <w:r w:rsidRPr="00163E31">
        <w:rPr>
          <w:noProof/>
        </w:rPr>
        <w:fldChar w:fldCharType="begin"/>
      </w:r>
      <w:r w:rsidRPr="00163E31">
        <w:rPr>
          <w:noProof/>
        </w:rPr>
        <w:instrText xml:space="preserve"> PAGEREF _Toc51671934 \h </w:instrText>
      </w:r>
      <w:r w:rsidRPr="00163E31">
        <w:rPr>
          <w:noProof/>
        </w:rPr>
      </w:r>
      <w:r w:rsidRPr="00163E31">
        <w:rPr>
          <w:noProof/>
        </w:rPr>
        <w:fldChar w:fldCharType="separate"/>
      </w:r>
      <w:r w:rsidR="00724DCE">
        <w:rPr>
          <w:noProof/>
        </w:rPr>
        <w:t>90</w:t>
      </w:r>
      <w:r w:rsidRPr="00163E31">
        <w:rPr>
          <w:noProof/>
        </w:rPr>
        <w:fldChar w:fldCharType="end"/>
      </w:r>
    </w:p>
    <w:p w:rsidR="00163E31" w:rsidRDefault="00163E31">
      <w:pPr>
        <w:pStyle w:val="TOC5"/>
        <w:rPr>
          <w:rFonts w:asciiTheme="minorHAnsi" w:eastAsiaTheme="minorEastAsia" w:hAnsiTheme="minorHAnsi" w:cstheme="minorBidi"/>
          <w:noProof/>
          <w:kern w:val="0"/>
          <w:sz w:val="22"/>
          <w:szCs w:val="22"/>
        </w:rPr>
      </w:pPr>
      <w:r>
        <w:rPr>
          <w:noProof/>
        </w:rPr>
        <w:t>65AA</w:t>
      </w:r>
      <w:r>
        <w:rPr>
          <w:noProof/>
        </w:rPr>
        <w:tab/>
        <w:t>Shortfall component and former temporary resident</w:t>
      </w:r>
      <w:r w:rsidRPr="00163E31">
        <w:rPr>
          <w:noProof/>
        </w:rPr>
        <w:tab/>
      </w:r>
      <w:r w:rsidRPr="00163E31">
        <w:rPr>
          <w:noProof/>
        </w:rPr>
        <w:fldChar w:fldCharType="begin"/>
      </w:r>
      <w:r w:rsidRPr="00163E31">
        <w:rPr>
          <w:noProof/>
        </w:rPr>
        <w:instrText xml:space="preserve"> PAGEREF _Toc51671935 \h </w:instrText>
      </w:r>
      <w:r w:rsidRPr="00163E31">
        <w:rPr>
          <w:noProof/>
        </w:rPr>
      </w:r>
      <w:r w:rsidRPr="00163E31">
        <w:rPr>
          <w:noProof/>
        </w:rPr>
        <w:fldChar w:fldCharType="separate"/>
      </w:r>
      <w:r w:rsidR="00724DCE">
        <w:rPr>
          <w:noProof/>
        </w:rPr>
        <w:t>91</w:t>
      </w:r>
      <w:r w:rsidRPr="00163E31">
        <w:rPr>
          <w:noProof/>
        </w:rPr>
        <w:fldChar w:fldCharType="end"/>
      </w:r>
    </w:p>
    <w:p w:rsidR="00163E31" w:rsidRDefault="00163E31">
      <w:pPr>
        <w:pStyle w:val="TOC5"/>
        <w:rPr>
          <w:rFonts w:asciiTheme="minorHAnsi" w:eastAsiaTheme="minorEastAsia" w:hAnsiTheme="minorHAnsi" w:cstheme="minorBidi"/>
          <w:noProof/>
          <w:kern w:val="0"/>
          <w:sz w:val="22"/>
          <w:szCs w:val="22"/>
        </w:rPr>
      </w:pPr>
      <w:r>
        <w:rPr>
          <w:noProof/>
        </w:rPr>
        <w:t>65A</w:t>
      </w:r>
      <w:r>
        <w:rPr>
          <w:noProof/>
        </w:rPr>
        <w:tab/>
        <w:t>Payment to employee</w:t>
      </w:r>
      <w:r w:rsidRPr="00253EE9">
        <w:rPr>
          <w:i/>
          <w:noProof/>
        </w:rPr>
        <w:t xml:space="preserve"> </w:t>
      </w:r>
      <w:r>
        <w:rPr>
          <w:noProof/>
        </w:rPr>
        <w:t>who is over 65</w:t>
      </w:r>
      <w:r w:rsidRPr="00163E31">
        <w:rPr>
          <w:noProof/>
        </w:rPr>
        <w:tab/>
      </w:r>
      <w:r w:rsidRPr="00163E31">
        <w:rPr>
          <w:noProof/>
        </w:rPr>
        <w:fldChar w:fldCharType="begin"/>
      </w:r>
      <w:r w:rsidRPr="00163E31">
        <w:rPr>
          <w:noProof/>
        </w:rPr>
        <w:instrText xml:space="preserve"> PAGEREF _Toc51671936 \h </w:instrText>
      </w:r>
      <w:r w:rsidRPr="00163E31">
        <w:rPr>
          <w:noProof/>
        </w:rPr>
      </w:r>
      <w:r w:rsidRPr="00163E31">
        <w:rPr>
          <w:noProof/>
        </w:rPr>
        <w:fldChar w:fldCharType="separate"/>
      </w:r>
      <w:r w:rsidR="00724DCE">
        <w:rPr>
          <w:noProof/>
        </w:rPr>
        <w:t>92</w:t>
      </w:r>
      <w:r w:rsidRPr="00163E31">
        <w:rPr>
          <w:noProof/>
        </w:rPr>
        <w:fldChar w:fldCharType="end"/>
      </w:r>
    </w:p>
    <w:p w:rsidR="00163E31" w:rsidRDefault="00163E31">
      <w:pPr>
        <w:pStyle w:val="TOC5"/>
        <w:rPr>
          <w:rFonts w:asciiTheme="minorHAnsi" w:eastAsiaTheme="minorEastAsia" w:hAnsiTheme="minorHAnsi" w:cstheme="minorBidi"/>
          <w:noProof/>
          <w:kern w:val="0"/>
          <w:sz w:val="22"/>
          <w:szCs w:val="22"/>
        </w:rPr>
      </w:pPr>
      <w:r>
        <w:rPr>
          <w:noProof/>
        </w:rPr>
        <w:t>66</w:t>
      </w:r>
      <w:r>
        <w:rPr>
          <w:noProof/>
        </w:rPr>
        <w:tab/>
        <w:t>Payment to employee retired due to permanent incapacity or invalidity</w:t>
      </w:r>
      <w:r w:rsidRPr="00163E31">
        <w:rPr>
          <w:noProof/>
        </w:rPr>
        <w:tab/>
      </w:r>
      <w:r w:rsidRPr="00163E31">
        <w:rPr>
          <w:noProof/>
        </w:rPr>
        <w:fldChar w:fldCharType="begin"/>
      </w:r>
      <w:r w:rsidRPr="00163E31">
        <w:rPr>
          <w:noProof/>
        </w:rPr>
        <w:instrText xml:space="preserve"> PAGEREF _Toc51671937 \h </w:instrText>
      </w:r>
      <w:r w:rsidRPr="00163E31">
        <w:rPr>
          <w:noProof/>
        </w:rPr>
      </w:r>
      <w:r w:rsidRPr="00163E31">
        <w:rPr>
          <w:noProof/>
        </w:rPr>
        <w:fldChar w:fldCharType="separate"/>
      </w:r>
      <w:r w:rsidR="00724DCE">
        <w:rPr>
          <w:noProof/>
        </w:rPr>
        <w:t>92</w:t>
      </w:r>
      <w:r w:rsidRPr="00163E31">
        <w:rPr>
          <w:noProof/>
        </w:rPr>
        <w:fldChar w:fldCharType="end"/>
      </w:r>
    </w:p>
    <w:p w:rsidR="00163E31" w:rsidRDefault="00163E31">
      <w:pPr>
        <w:pStyle w:val="TOC5"/>
        <w:rPr>
          <w:rFonts w:asciiTheme="minorHAnsi" w:eastAsiaTheme="minorEastAsia" w:hAnsiTheme="minorHAnsi" w:cstheme="minorBidi"/>
          <w:noProof/>
          <w:kern w:val="0"/>
          <w:sz w:val="22"/>
          <w:szCs w:val="22"/>
        </w:rPr>
      </w:pPr>
      <w:r>
        <w:rPr>
          <w:noProof/>
        </w:rPr>
        <w:t>66A</w:t>
      </w:r>
      <w:r>
        <w:rPr>
          <w:noProof/>
        </w:rPr>
        <w:tab/>
        <w:t>Payment to employee with terminal medical condition</w:t>
      </w:r>
      <w:r w:rsidRPr="00163E31">
        <w:rPr>
          <w:noProof/>
        </w:rPr>
        <w:tab/>
      </w:r>
      <w:r w:rsidRPr="00163E31">
        <w:rPr>
          <w:noProof/>
        </w:rPr>
        <w:fldChar w:fldCharType="begin"/>
      </w:r>
      <w:r w:rsidRPr="00163E31">
        <w:rPr>
          <w:noProof/>
        </w:rPr>
        <w:instrText xml:space="preserve"> PAGEREF _Toc51671938 \h </w:instrText>
      </w:r>
      <w:r w:rsidRPr="00163E31">
        <w:rPr>
          <w:noProof/>
        </w:rPr>
      </w:r>
      <w:r w:rsidRPr="00163E31">
        <w:rPr>
          <w:noProof/>
        </w:rPr>
        <w:fldChar w:fldCharType="separate"/>
      </w:r>
      <w:r w:rsidR="00724DCE">
        <w:rPr>
          <w:noProof/>
        </w:rPr>
        <w:t>92</w:t>
      </w:r>
      <w:r w:rsidRPr="00163E31">
        <w:rPr>
          <w:noProof/>
        </w:rPr>
        <w:fldChar w:fldCharType="end"/>
      </w:r>
    </w:p>
    <w:p w:rsidR="00163E31" w:rsidRDefault="00163E31">
      <w:pPr>
        <w:pStyle w:val="TOC5"/>
        <w:rPr>
          <w:rFonts w:asciiTheme="minorHAnsi" w:eastAsiaTheme="minorEastAsia" w:hAnsiTheme="minorHAnsi" w:cstheme="minorBidi"/>
          <w:noProof/>
          <w:kern w:val="0"/>
          <w:sz w:val="22"/>
          <w:szCs w:val="22"/>
        </w:rPr>
      </w:pPr>
      <w:r>
        <w:rPr>
          <w:noProof/>
        </w:rPr>
        <w:t>67</w:t>
      </w:r>
      <w:r>
        <w:rPr>
          <w:noProof/>
        </w:rPr>
        <w:tab/>
        <w:t>Payment where employee deceased</w:t>
      </w:r>
      <w:r w:rsidRPr="00163E31">
        <w:rPr>
          <w:noProof/>
        </w:rPr>
        <w:tab/>
      </w:r>
      <w:r w:rsidRPr="00163E31">
        <w:rPr>
          <w:noProof/>
        </w:rPr>
        <w:fldChar w:fldCharType="begin"/>
      </w:r>
      <w:r w:rsidRPr="00163E31">
        <w:rPr>
          <w:noProof/>
        </w:rPr>
        <w:instrText xml:space="preserve"> PAGEREF _Toc51671939 \h </w:instrText>
      </w:r>
      <w:r w:rsidRPr="00163E31">
        <w:rPr>
          <w:noProof/>
        </w:rPr>
      </w:r>
      <w:r w:rsidRPr="00163E31">
        <w:rPr>
          <w:noProof/>
        </w:rPr>
        <w:fldChar w:fldCharType="separate"/>
      </w:r>
      <w:r w:rsidR="00724DCE">
        <w:rPr>
          <w:noProof/>
        </w:rPr>
        <w:t>93</w:t>
      </w:r>
      <w:r w:rsidRPr="00163E31">
        <w:rPr>
          <w:noProof/>
        </w:rPr>
        <w:fldChar w:fldCharType="end"/>
      </w:r>
    </w:p>
    <w:p w:rsidR="00163E31" w:rsidRDefault="00163E31">
      <w:pPr>
        <w:pStyle w:val="TOC5"/>
        <w:rPr>
          <w:rFonts w:asciiTheme="minorHAnsi" w:eastAsiaTheme="minorEastAsia" w:hAnsiTheme="minorHAnsi" w:cstheme="minorBidi"/>
          <w:noProof/>
          <w:kern w:val="0"/>
          <w:sz w:val="22"/>
          <w:szCs w:val="22"/>
        </w:rPr>
      </w:pPr>
      <w:r>
        <w:rPr>
          <w:noProof/>
        </w:rPr>
        <w:t>69</w:t>
      </w:r>
      <w:r>
        <w:rPr>
          <w:noProof/>
        </w:rPr>
        <w:tab/>
        <w:t>Repayment of overpayments in relation to a shortfall component</w:t>
      </w:r>
      <w:r w:rsidRPr="00163E31">
        <w:rPr>
          <w:noProof/>
        </w:rPr>
        <w:tab/>
      </w:r>
      <w:r w:rsidRPr="00163E31">
        <w:rPr>
          <w:noProof/>
        </w:rPr>
        <w:fldChar w:fldCharType="begin"/>
      </w:r>
      <w:r w:rsidRPr="00163E31">
        <w:rPr>
          <w:noProof/>
        </w:rPr>
        <w:instrText xml:space="preserve"> PAGEREF _Toc51671940 \h </w:instrText>
      </w:r>
      <w:r w:rsidRPr="00163E31">
        <w:rPr>
          <w:noProof/>
        </w:rPr>
      </w:r>
      <w:r w:rsidRPr="00163E31">
        <w:rPr>
          <w:noProof/>
        </w:rPr>
        <w:fldChar w:fldCharType="separate"/>
      </w:r>
      <w:r w:rsidR="00724DCE">
        <w:rPr>
          <w:noProof/>
        </w:rPr>
        <w:t>93</w:t>
      </w:r>
      <w:r w:rsidRPr="00163E31">
        <w:rPr>
          <w:noProof/>
        </w:rPr>
        <w:fldChar w:fldCharType="end"/>
      </w:r>
    </w:p>
    <w:p w:rsidR="00163E31" w:rsidRDefault="00163E31">
      <w:pPr>
        <w:pStyle w:val="TOC5"/>
        <w:rPr>
          <w:rFonts w:asciiTheme="minorHAnsi" w:eastAsiaTheme="minorEastAsia" w:hAnsiTheme="minorHAnsi" w:cstheme="minorBidi"/>
          <w:noProof/>
          <w:kern w:val="0"/>
          <w:sz w:val="22"/>
          <w:szCs w:val="22"/>
        </w:rPr>
      </w:pPr>
      <w:r>
        <w:rPr>
          <w:noProof/>
        </w:rPr>
        <w:t>69A</w:t>
      </w:r>
      <w:r>
        <w:rPr>
          <w:i/>
          <w:noProof/>
        </w:rPr>
        <w:tab/>
      </w:r>
      <w:r>
        <w:rPr>
          <w:noProof/>
        </w:rPr>
        <w:t xml:space="preserve">Recovery of shortfall component incorrectly credited to an account kept under the </w:t>
      </w:r>
      <w:r w:rsidRPr="00253EE9">
        <w:rPr>
          <w:i/>
          <w:noProof/>
        </w:rPr>
        <w:t>Small Superannuation Accounts Act 1995</w:t>
      </w:r>
      <w:r w:rsidRPr="00163E31">
        <w:rPr>
          <w:noProof/>
        </w:rPr>
        <w:tab/>
      </w:r>
      <w:r w:rsidRPr="00163E31">
        <w:rPr>
          <w:noProof/>
        </w:rPr>
        <w:fldChar w:fldCharType="begin"/>
      </w:r>
      <w:r w:rsidRPr="00163E31">
        <w:rPr>
          <w:noProof/>
        </w:rPr>
        <w:instrText xml:space="preserve"> PAGEREF _Toc51671941 \h </w:instrText>
      </w:r>
      <w:r w:rsidRPr="00163E31">
        <w:rPr>
          <w:noProof/>
        </w:rPr>
      </w:r>
      <w:r w:rsidRPr="00163E31">
        <w:rPr>
          <w:noProof/>
        </w:rPr>
        <w:fldChar w:fldCharType="separate"/>
      </w:r>
      <w:r w:rsidR="00724DCE">
        <w:rPr>
          <w:noProof/>
        </w:rPr>
        <w:t>93</w:t>
      </w:r>
      <w:r w:rsidRPr="00163E31">
        <w:rPr>
          <w:noProof/>
        </w:rPr>
        <w:fldChar w:fldCharType="end"/>
      </w:r>
    </w:p>
    <w:p w:rsidR="00163E31" w:rsidRDefault="00163E31">
      <w:pPr>
        <w:pStyle w:val="TOC5"/>
        <w:rPr>
          <w:rFonts w:asciiTheme="minorHAnsi" w:eastAsiaTheme="minorEastAsia" w:hAnsiTheme="minorHAnsi" w:cstheme="minorBidi"/>
          <w:noProof/>
          <w:kern w:val="0"/>
          <w:sz w:val="22"/>
          <w:szCs w:val="22"/>
        </w:rPr>
      </w:pPr>
      <w:r>
        <w:rPr>
          <w:noProof/>
        </w:rPr>
        <w:t>70</w:t>
      </w:r>
      <w:r>
        <w:rPr>
          <w:noProof/>
        </w:rPr>
        <w:tab/>
        <w:t>Recovery of overpayments</w:t>
      </w:r>
      <w:r w:rsidRPr="00163E31">
        <w:rPr>
          <w:noProof/>
        </w:rPr>
        <w:tab/>
      </w:r>
      <w:r w:rsidRPr="00163E31">
        <w:rPr>
          <w:noProof/>
        </w:rPr>
        <w:fldChar w:fldCharType="begin"/>
      </w:r>
      <w:r w:rsidRPr="00163E31">
        <w:rPr>
          <w:noProof/>
        </w:rPr>
        <w:instrText xml:space="preserve"> PAGEREF _Toc51671942 \h </w:instrText>
      </w:r>
      <w:r w:rsidRPr="00163E31">
        <w:rPr>
          <w:noProof/>
        </w:rPr>
      </w:r>
      <w:r w:rsidRPr="00163E31">
        <w:rPr>
          <w:noProof/>
        </w:rPr>
        <w:fldChar w:fldCharType="separate"/>
      </w:r>
      <w:r w:rsidR="00724DCE">
        <w:rPr>
          <w:noProof/>
        </w:rPr>
        <w:t>93</w:t>
      </w:r>
      <w:r w:rsidRPr="00163E31">
        <w:rPr>
          <w:noProof/>
        </w:rPr>
        <w:fldChar w:fldCharType="end"/>
      </w:r>
    </w:p>
    <w:p w:rsidR="00163E31" w:rsidRDefault="00163E31">
      <w:pPr>
        <w:pStyle w:val="TOC5"/>
        <w:rPr>
          <w:rFonts w:asciiTheme="minorHAnsi" w:eastAsiaTheme="minorEastAsia" w:hAnsiTheme="minorHAnsi" w:cstheme="minorBidi"/>
          <w:noProof/>
          <w:kern w:val="0"/>
          <w:sz w:val="22"/>
          <w:szCs w:val="22"/>
        </w:rPr>
      </w:pPr>
      <w:r>
        <w:rPr>
          <w:noProof/>
        </w:rPr>
        <w:t>71</w:t>
      </w:r>
      <w:r>
        <w:rPr>
          <w:noProof/>
        </w:rPr>
        <w:tab/>
        <w:t>Appropriation</w:t>
      </w:r>
      <w:r w:rsidRPr="00163E31">
        <w:rPr>
          <w:noProof/>
        </w:rPr>
        <w:tab/>
      </w:r>
      <w:r w:rsidRPr="00163E31">
        <w:rPr>
          <w:noProof/>
        </w:rPr>
        <w:fldChar w:fldCharType="begin"/>
      </w:r>
      <w:r w:rsidRPr="00163E31">
        <w:rPr>
          <w:noProof/>
        </w:rPr>
        <w:instrText xml:space="preserve"> PAGEREF _Toc51671943 \h </w:instrText>
      </w:r>
      <w:r w:rsidRPr="00163E31">
        <w:rPr>
          <w:noProof/>
        </w:rPr>
      </w:r>
      <w:r w:rsidRPr="00163E31">
        <w:rPr>
          <w:noProof/>
        </w:rPr>
        <w:fldChar w:fldCharType="separate"/>
      </w:r>
      <w:r w:rsidR="00724DCE">
        <w:rPr>
          <w:noProof/>
        </w:rPr>
        <w:t>94</w:t>
      </w:r>
      <w:r w:rsidRPr="00163E31">
        <w:rPr>
          <w:noProof/>
        </w:rPr>
        <w:fldChar w:fldCharType="end"/>
      </w:r>
    </w:p>
    <w:p w:rsidR="00163E31" w:rsidRDefault="00163E31">
      <w:pPr>
        <w:pStyle w:val="TOC2"/>
        <w:rPr>
          <w:rFonts w:asciiTheme="minorHAnsi" w:eastAsiaTheme="minorEastAsia" w:hAnsiTheme="minorHAnsi" w:cstheme="minorBidi"/>
          <w:b w:val="0"/>
          <w:noProof/>
          <w:kern w:val="0"/>
          <w:sz w:val="22"/>
          <w:szCs w:val="22"/>
        </w:rPr>
      </w:pPr>
      <w:r>
        <w:rPr>
          <w:noProof/>
        </w:rPr>
        <w:t>Part 9—Miscellaneous</w:t>
      </w:r>
      <w:r w:rsidRPr="00163E31">
        <w:rPr>
          <w:b w:val="0"/>
          <w:noProof/>
          <w:sz w:val="18"/>
        </w:rPr>
        <w:tab/>
      </w:r>
      <w:r w:rsidRPr="00163E31">
        <w:rPr>
          <w:b w:val="0"/>
          <w:noProof/>
          <w:sz w:val="18"/>
        </w:rPr>
        <w:fldChar w:fldCharType="begin"/>
      </w:r>
      <w:r w:rsidRPr="00163E31">
        <w:rPr>
          <w:b w:val="0"/>
          <w:noProof/>
          <w:sz w:val="18"/>
        </w:rPr>
        <w:instrText xml:space="preserve"> PAGEREF _Toc51671944 \h </w:instrText>
      </w:r>
      <w:r w:rsidRPr="00163E31">
        <w:rPr>
          <w:b w:val="0"/>
          <w:noProof/>
          <w:sz w:val="18"/>
        </w:rPr>
      </w:r>
      <w:r w:rsidRPr="00163E31">
        <w:rPr>
          <w:b w:val="0"/>
          <w:noProof/>
          <w:sz w:val="18"/>
        </w:rPr>
        <w:fldChar w:fldCharType="separate"/>
      </w:r>
      <w:r w:rsidR="00724DCE">
        <w:rPr>
          <w:b w:val="0"/>
          <w:noProof/>
          <w:sz w:val="18"/>
        </w:rPr>
        <w:t>95</w:t>
      </w:r>
      <w:r w:rsidRPr="00163E31">
        <w:rPr>
          <w:b w:val="0"/>
          <w:noProof/>
          <w:sz w:val="18"/>
        </w:rPr>
        <w:fldChar w:fldCharType="end"/>
      </w:r>
    </w:p>
    <w:p w:rsidR="00163E31" w:rsidRDefault="00163E31">
      <w:pPr>
        <w:pStyle w:val="TOC5"/>
        <w:rPr>
          <w:rFonts w:asciiTheme="minorHAnsi" w:eastAsiaTheme="minorEastAsia" w:hAnsiTheme="minorHAnsi" w:cstheme="minorBidi"/>
          <w:noProof/>
          <w:kern w:val="0"/>
          <w:sz w:val="22"/>
          <w:szCs w:val="22"/>
        </w:rPr>
      </w:pPr>
      <w:r>
        <w:rPr>
          <w:noProof/>
        </w:rPr>
        <w:t>72</w:t>
      </w:r>
      <w:r>
        <w:rPr>
          <w:noProof/>
        </w:rPr>
        <w:tab/>
        <w:t>Treatment of partnerships</w:t>
      </w:r>
      <w:r w:rsidRPr="00163E31">
        <w:rPr>
          <w:noProof/>
        </w:rPr>
        <w:tab/>
      </w:r>
      <w:r w:rsidRPr="00163E31">
        <w:rPr>
          <w:noProof/>
        </w:rPr>
        <w:fldChar w:fldCharType="begin"/>
      </w:r>
      <w:r w:rsidRPr="00163E31">
        <w:rPr>
          <w:noProof/>
        </w:rPr>
        <w:instrText xml:space="preserve"> PAGEREF _Toc51671945 \h </w:instrText>
      </w:r>
      <w:r w:rsidRPr="00163E31">
        <w:rPr>
          <w:noProof/>
        </w:rPr>
      </w:r>
      <w:r w:rsidRPr="00163E31">
        <w:rPr>
          <w:noProof/>
        </w:rPr>
        <w:fldChar w:fldCharType="separate"/>
      </w:r>
      <w:r w:rsidR="00724DCE">
        <w:rPr>
          <w:noProof/>
        </w:rPr>
        <w:t>95</w:t>
      </w:r>
      <w:r w:rsidRPr="00163E31">
        <w:rPr>
          <w:noProof/>
        </w:rPr>
        <w:fldChar w:fldCharType="end"/>
      </w:r>
    </w:p>
    <w:p w:rsidR="00163E31" w:rsidRDefault="00163E31">
      <w:pPr>
        <w:pStyle w:val="TOC5"/>
        <w:rPr>
          <w:rFonts w:asciiTheme="minorHAnsi" w:eastAsiaTheme="minorEastAsia" w:hAnsiTheme="minorHAnsi" w:cstheme="minorBidi"/>
          <w:noProof/>
          <w:kern w:val="0"/>
          <w:sz w:val="22"/>
          <w:szCs w:val="22"/>
        </w:rPr>
      </w:pPr>
      <w:r>
        <w:rPr>
          <w:noProof/>
        </w:rPr>
        <w:t>73</w:t>
      </w:r>
      <w:r>
        <w:rPr>
          <w:noProof/>
        </w:rPr>
        <w:tab/>
        <w:t>Treatment of unincorporated associations</w:t>
      </w:r>
      <w:r w:rsidRPr="00163E31">
        <w:rPr>
          <w:noProof/>
        </w:rPr>
        <w:tab/>
      </w:r>
      <w:r w:rsidRPr="00163E31">
        <w:rPr>
          <w:noProof/>
        </w:rPr>
        <w:fldChar w:fldCharType="begin"/>
      </w:r>
      <w:r w:rsidRPr="00163E31">
        <w:rPr>
          <w:noProof/>
        </w:rPr>
        <w:instrText xml:space="preserve"> PAGEREF _Toc51671946 \h </w:instrText>
      </w:r>
      <w:r w:rsidRPr="00163E31">
        <w:rPr>
          <w:noProof/>
        </w:rPr>
      </w:r>
      <w:r w:rsidRPr="00163E31">
        <w:rPr>
          <w:noProof/>
        </w:rPr>
        <w:fldChar w:fldCharType="separate"/>
      </w:r>
      <w:r w:rsidR="00724DCE">
        <w:rPr>
          <w:noProof/>
        </w:rPr>
        <w:t>95</w:t>
      </w:r>
      <w:r w:rsidRPr="00163E31">
        <w:rPr>
          <w:noProof/>
        </w:rPr>
        <w:fldChar w:fldCharType="end"/>
      </w:r>
    </w:p>
    <w:p w:rsidR="00163E31" w:rsidRDefault="00163E31">
      <w:pPr>
        <w:pStyle w:val="TOC5"/>
        <w:rPr>
          <w:rFonts w:asciiTheme="minorHAnsi" w:eastAsiaTheme="minorEastAsia" w:hAnsiTheme="minorHAnsi" w:cstheme="minorBidi"/>
          <w:noProof/>
          <w:kern w:val="0"/>
          <w:sz w:val="22"/>
          <w:szCs w:val="22"/>
        </w:rPr>
      </w:pPr>
      <w:r>
        <w:rPr>
          <w:noProof/>
        </w:rPr>
        <w:t>74</w:t>
      </w:r>
      <w:r>
        <w:rPr>
          <w:noProof/>
        </w:rPr>
        <w:tab/>
        <w:t>Amnesty in relation to historic amounts of superannuation guarantee shortfall</w:t>
      </w:r>
      <w:r w:rsidRPr="00163E31">
        <w:rPr>
          <w:noProof/>
        </w:rPr>
        <w:tab/>
      </w:r>
      <w:r w:rsidRPr="00163E31">
        <w:rPr>
          <w:noProof/>
        </w:rPr>
        <w:fldChar w:fldCharType="begin"/>
      </w:r>
      <w:r w:rsidRPr="00163E31">
        <w:rPr>
          <w:noProof/>
        </w:rPr>
        <w:instrText xml:space="preserve"> PAGEREF _Toc51671947 \h </w:instrText>
      </w:r>
      <w:r w:rsidRPr="00163E31">
        <w:rPr>
          <w:noProof/>
        </w:rPr>
      </w:r>
      <w:r w:rsidRPr="00163E31">
        <w:rPr>
          <w:noProof/>
        </w:rPr>
        <w:fldChar w:fldCharType="separate"/>
      </w:r>
      <w:r w:rsidR="00724DCE">
        <w:rPr>
          <w:noProof/>
        </w:rPr>
        <w:t>96</w:t>
      </w:r>
      <w:r w:rsidRPr="00163E31">
        <w:rPr>
          <w:noProof/>
        </w:rPr>
        <w:fldChar w:fldCharType="end"/>
      </w:r>
    </w:p>
    <w:p w:rsidR="00163E31" w:rsidRDefault="00163E31">
      <w:pPr>
        <w:pStyle w:val="TOC5"/>
        <w:rPr>
          <w:rFonts w:asciiTheme="minorHAnsi" w:eastAsiaTheme="minorEastAsia" w:hAnsiTheme="minorHAnsi" w:cstheme="minorBidi"/>
          <w:noProof/>
          <w:kern w:val="0"/>
          <w:sz w:val="22"/>
          <w:szCs w:val="22"/>
        </w:rPr>
      </w:pPr>
      <w:r>
        <w:rPr>
          <w:noProof/>
        </w:rPr>
        <w:t>79</w:t>
      </w:r>
      <w:r>
        <w:rPr>
          <w:noProof/>
        </w:rPr>
        <w:tab/>
        <w:t>Records to be kept and retained by employers</w:t>
      </w:r>
      <w:r w:rsidRPr="00163E31">
        <w:rPr>
          <w:noProof/>
        </w:rPr>
        <w:tab/>
      </w:r>
      <w:r w:rsidRPr="00163E31">
        <w:rPr>
          <w:noProof/>
        </w:rPr>
        <w:fldChar w:fldCharType="begin"/>
      </w:r>
      <w:r w:rsidRPr="00163E31">
        <w:rPr>
          <w:noProof/>
        </w:rPr>
        <w:instrText xml:space="preserve"> PAGEREF _Toc51671948 \h </w:instrText>
      </w:r>
      <w:r w:rsidRPr="00163E31">
        <w:rPr>
          <w:noProof/>
        </w:rPr>
      </w:r>
      <w:r w:rsidRPr="00163E31">
        <w:rPr>
          <w:noProof/>
        </w:rPr>
        <w:fldChar w:fldCharType="separate"/>
      </w:r>
      <w:r w:rsidR="00724DCE">
        <w:rPr>
          <w:noProof/>
        </w:rPr>
        <w:t>98</w:t>
      </w:r>
      <w:r w:rsidRPr="00163E31">
        <w:rPr>
          <w:noProof/>
        </w:rPr>
        <w:fldChar w:fldCharType="end"/>
      </w:r>
    </w:p>
    <w:p w:rsidR="00163E31" w:rsidRDefault="00163E31">
      <w:pPr>
        <w:pStyle w:val="TOC5"/>
        <w:rPr>
          <w:rFonts w:asciiTheme="minorHAnsi" w:eastAsiaTheme="minorEastAsia" w:hAnsiTheme="minorHAnsi" w:cstheme="minorBidi"/>
          <w:noProof/>
          <w:kern w:val="0"/>
          <w:sz w:val="22"/>
          <w:szCs w:val="22"/>
        </w:rPr>
      </w:pPr>
      <w:r>
        <w:rPr>
          <w:noProof/>
        </w:rPr>
        <w:t>79A</w:t>
      </w:r>
      <w:r>
        <w:rPr>
          <w:noProof/>
        </w:rPr>
        <w:tab/>
        <w:t>Approved clearing house</w:t>
      </w:r>
      <w:r w:rsidRPr="00163E31">
        <w:rPr>
          <w:noProof/>
        </w:rPr>
        <w:tab/>
      </w:r>
      <w:r w:rsidRPr="00163E31">
        <w:rPr>
          <w:noProof/>
        </w:rPr>
        <w:fldChar w:fldCharType="begin"/>
      </w:r>
      <w:r w:rsidRPr="00163E31">
        <w:rPr>
          <w:noProof/>
        </w:rPr>
        <w:instrText xml:space="preserve"> PAGEREF _Toc51671949 \h </w:instrText>
      </w:r>
      <w:r w:rsidRPr="00163E31">
        <w:rPr>
          <w:noProof/>
        </w:rPr>
      </w:r>
      <w:r w:rsidRPr="00163E31">
        <w:rPr>
          <w:noProof/>
        </w:rPr>
        <w:fldChar w:fldCharType="separate"/>
      </w:r>
      <w:r w:rsidR="00724DCE">
        <w:rPr>
          <w:noProof/>
        </w:rPr>
        <w:t>99</w:t>
      </w:r>
      <w:r w:rsidRPr="00163E31">
        <w:rPr>
          <w:noProof/>
        </w:rPr>
        <w:fldChar w:fldCharType="end"/>
      </w:r>
    </w:p>
    <w:p w:rsidR="00163E31" w:rsidRDefault="00163E31">
      <w:pPr>
        <w:pStyle w:val="TOC5"/>
        <w:rPr>
          <w:rFonts w:asciiTheme="minorHAnsi" w:eastAsiaTheme="minorEastAsia" w:hAnsiTheme="minorHAnsi" w:cstheme="minorBidi"/>
          <w:noProof/>
          <w:kern w:val="0"/>
          <w:sz w:val="22"/>
          <w:szCs w:val="22"/>
        </w:rPr>
      </w:pPr>
      <w:r>
        <w:rPr>
          <w:noProof/>
        </w:rPr>
        <w:t>80</w:t>
      </w:r>
      <w:r>
        <w:rPr>
          <w:noProof/>
        </w:rPr>
        <w:tab/>
        <w:t>Regulations</w:t>
      </w:r>
      <w:r w:rsidRPr="00163E31">
        <w:rPr>
          <w:noProof/>
        </w:rPr>
        <w:tab/>
      </w:r>
      <w:r w:rsidRPr="00163E31">
        <w:rPr>
          <w:noProof/>
        </w:rPr>
        <w:fldChar w:fldCharType="begin"/>
      </w:r>
      <w:r w:rsidRPr="00163E31">
        <w:rPr>
          <w:noProof/>
        </w:rPr>
        <w:instrText xml:space="preserve"> PAGEREF _Toc51671950 \h </w:instrText>
      </w:r>
      <w:r w:rsidRPr="00163E31">
        <w:rPr>
          <w:noProof/>
        </w:rPr>
      </w:r>
      <w:r w:rsidRPr="00163E31">
        <w:rPr>
          <w:noProof/>
        </w:rPr>
        <w:fldChar w:fldCharType="separate"/>
      </w:r>
      <w:r w:rsidR="00724DCE">
        <w:rPr>
          <w:noProof/>
        </w:rPr>
        <w:t>100</w:t>
      </w:r>
      <w:r w:rsidRPr="00163E31">
        <w:rPr>
          <w:noProof/>
        </w:rPr>
        <w:fldChar w:fldCharType="end"/>
      </w:r>
    </w:p>
    <w:p w:rsidR="00163E31" w:rsidRDefault="00163E31" w:rsidP="00163E31">
      <w:pPr>
        <w:pStyle w:val="TOC2"/>
        <w:rPr>
          <w:rFonts w:asciiTheme="minorHAnsi" w:eastAsiaTheme="minorEastAsia" w:hAnsiTheme="minorHAnsi" w:cstheme="minorBidi"/>
          <w:b w:val="0"/>
          <w:noProof/>
          <w:kern w:val="0"/>
          <w:sz w:val="22"/>
          <w:szCs w:val="22"/>
        </w:rPr>
      </w:pPr>
      <w:r>
        <w:rPr>
          <w:noProof/>
        </w:rPr>
        <w:lastRenderedPageBreak/>
        <w:t>Endnotes</w:t>
      </w:r>
      <w:r w:rsidRPr="00163E31">
        <w:rPr>
          <w:b w:val="0"/>
          <w:noProof/>
          <w:sz w:val="18"/>
        </w:rPr>
        <w:tab/>
      </w:r>
      <w:r w:rsidRPr="00163E31">
        <w:rPr>
          <w:b w:val="0"/>
          <w:noProof/>
          <w:sz w:val="18"/>
        </w:rPr>
        <w:fldChar w:fldCharType="begin"/>
      </w:r>
      <w:r w:rsidRPr="00163E31">
        <w:rPr>
          <w:b w:val="0"/>
          <w:noProof/>
          <w:sz w:val="18"/>
        </w:rPr>
        <w:instrText xml:space="preserve"> PAGEREF _Toc51671951 \h </w:instrText>
      </w:r>
      <w:r w:rsidRPr="00163E31">
        <w:rPr>
          <w:b w:val="0"/>
          <w:noProof/>
          <w:sz w:val="18"/>
        </w:rPr>
      </w:r>
      <w:r w:rsidRPr="00163E31">
        <w:rPr>
          <w:b w:val="0"/>
          <w:noProof/>
          <w:sz w:val="18"/>
        </w:rPr>
        <w:fldChar w:fldCharType="separate"/>
      </w:r>
      <w:r w:rsidR="00724DCE">
        <w:rPr>
          <w:b w:val="0"/>
          <w:noProof/>
          <w:sz w:val="18"/>
        </w:rPr>
        <w:t>101</w:t>
      </w:r>
      <w:r w:rsidRPr="00163E31">
        <w:rPr>
          <w:b w:val="0"/>
          <w:noProof/>
          <w:sz w:val="18"/>
        </w:rPr>
        <w:fldChar w:fldCharType="end"/>
      </w:r>
    </w:p>
    <w:p w:rsidR="00163E31" w:rsidRDefault="00163E31">
      <w:pPr>
        <w:pStyle w:val="TOC3"/>
        <w:rPr>
          <w:rFonts w:asciiTheme="minorHAnsi" w:eastAsiaTheme="minorEastAsia" w:hAnsiTheme="minorHAnsi" w:cstheme="minorBidi"/>
          <w:b w:val="0"/>
          <w:noProof/>
          <w:kern w:val="0"/>
          <w:szCs w:val="22"/>
        </w:rPr>
      </w:pPr>
      <w:r>
        <w:rPr>
          <w:noProof/>
        </w:rPr>
        <w:t>Endnote 1—About the endnotes</w:t>
      </w:r>
      <w:r w:rsidRPr="00163E31">
        <w:rPr>
          <w:b w:val="0"/>
          <w:noProof/>
          <w:sz w:val="18"/>
        </w:rPr>
        <w:tab/>
      </w:r>
      <w:r w:rsidRPr="00163E31">
        <w:rPr>
          <w:b w:val="0"/>
          <w:noProof/>
          <w:sz w:val="18"/>
        </w:rPr>
        <w:fldChar w:fldCharType="begin"/>
      </w:r>
      <w:r w:rsidRPr="00163E31">
        <w:rPr>
          <w:b w:val="0"/>
          <w:noProof/>
          <w:sz w:val="18"/>
        </w:rPr>
        <w:instrText xml:space="preserve"> PAGEREF _Toc51671952 \h </w:instrText>
      </w:r>
      <w:r w:rsidRPr="00163E31">
        <w:rPr>
          <w:b w:val="0"/>
          <w:noProof/>
          <w:sz w:val="18"/>
        </w:rPr>
      </w:r>
      <w:r w:rsidRPr="00163E31">
        <w:rPr>
          <w:b w:val="0"/>
          <w:noProof/>
          <w:sz w:val="18"/>
        </w:rPr>
        <w:fldChar w:fldCharType="separate"/>
      </w:r>
      <w:r w:rsidR="00724DCE">
        <w:rPr>
          <w:b w:val="0"/>
          <w:noProof/>
          <w:sz w:val="18"/>
        </w:rPr>
        <w:t>101</w:t>
      </w:r>
      <w:r w:rsidRPr="00163E31">
        <w:rPr>
          <w:b w:val="0"/>
          <w:noProof/>
          <w:sz w:val="18"/>
        </w:rPr>
        <w:fldChar w:fldCharType="end"/>
      </w:r>
    </w:p>
    <w:p w:rsidR="00163E31" w:rsidRDefault="00163E31">
      <w:pPr>
        <w:pStyle w:val="TOC3"/>
        <w:rPr>
          <w:rFonts w:asciiTheme="minorHAnsi" w:eastAsiaTheme="minorEastAsia" w:hAnsiTheme="minorHAnsi" w:cstheme="minorBidi"/>
          <w:b w:val="0"/>
          <w:noProof/>
          <w:kern w:val="0"/>
          <w:szCs w:val="22"/>
        </w:rPr>
      </w:pPr>
      <w:r>
        <w:rPr>
          <w:noProof/>
        </w:rPr>
        <w:t>Endnote 2—Abbreviation key</w:t>
      </w:r>
      <w:r w:rsidRPr="00163E31">
        <w:rPr>
          <w:b w:val="0"/>
          <w:noProof/>
          <w:sz w:val="18"/>
        </w:rPr>
        <w:tab/>
      </w:r>
      <w:r w:rsidRPr="00163E31">
        <w:rPr>
          <w:b w:val="0"/>
          <w:noProof/>
          <w:sz w:val="18"/>
        </w:rPr>
        <w:fldChar w:fldCharType="begin"/>
      </w:r>
      <w:r w:rsidRPr="00163E31">
        <w:rPr>
          <w:b w:val="0"/>
          <w:noProof/>
          <w:sz w:val="18"/>
        </w:rPr>
        <w:instrText xml:space="preserve"> PAGEREF _Toc51671953 \h </w:instrText>
      </w:r>
      <w:r w:rsidRPr="00163E31">
        <w:rPr>
          <w:b w:val="0"/>
          <w:noProof/>
          <w:sz w:val="18"/>
        </w:rPr>
      </w:r>
      <w:r w:rsidRPr="00163E31">
        <w:rPr>
          <w:b w:val="0"/>
          <w:noProof/>
          <w:sz w:val="18"/>
        </w:rPr>
        <w:fldChar w:fldCharType="separate"/>
      </w:r>
      <w:r w:rsidR="00724DCE">
        <w:rPr>
          <w:b w:val="0"/>
          <w:noProof/>
          <w:sz w:val="18"/>
        </w:rPr>
        <w:t>103</w:t>
      </w:r>
      <w:r w:rsidRPr="00163E31">
        <w:rPr>
          <w:b w:val="0"/>
          <w:noProof/>
          <w:sz w:val="18"/>
        </w:rPr>
        <w:fldChar w:fldCharType="end"/>
      </w:r>
    </w:p>
    <w:p w:rsidR="00163E31" w:rsidRDefault="00163E31">
      <w:pPr>
        <w:pStyle w:val="TOC3"/>
        <w:rPr>
          <w:rFonts w:asciiTheme="minorHAnsi" w:eastAsiaTheme="minorEastAsia" w:hAnsiTheme="minorHAnsi" w:cstheme="minorBidi"/>
          <w:b w:val="0"/>
          <w:noProof/>
          <w:kern w:val="0"/>
          <w:szCs w:val="22"/>
        </w:rPr>
      </w:pPr>
      <w:r>
        <w:rPr>
          <w:noProof/>
        </w:rPr>
        <w:t>Endnote 3—Legislation history</w:t>
      </w:r>
      <w:r w:rsidRPr="00163E31">
        <w:rPr>
          <w:b w:val="0"/>
          <w:noProof/>
          <w:sz w:val="18"/>
        </w:rPr>
        <w:tab/>
      </w:r>
      <w:r w:rsidRPr="00163E31">
        <w:rPr>
          <w:b w:val="0"/>
          <w:noProof/>
          <w:sz w:val="18"/>
        </w:rPr>
        <w:fldChar w:fldCharType="begin"/>
      </w:r>
      <w:r w:rsidRPr="00163E31">
        <w:rPr>
          <w:b w:val="0"/>
          <w:noProof/>
          <w:sz w:val="18"/>
        </w:rPr>
        <w:instrText xml:space="preserve"> PAGEREF _Toc51671954 \h </w:instrText>
      </w:r>
      <w:r w:rsidRPr="00163E31">
        <w:rPr>
          <w:b w:val="0"/>
          <w:noProof/>
          <w:sz w:val="18"/>
        </w:rPr>
      </w:r>
      <w:r w:rsidRPr="00163E31">
        <w:rPr>
          <w:b w:val="0"/>
          <w:noProof/>
          <w:sz w:val="18"/>
        </w:rPr>
        <w:fldChar w:fldCharType="separate"/>
      </w:r>
      <w:r w:rsidR="00724DCE">
        <w:rPr>
          <w:b w:val="0"/>
          <w:noProof/>
          <w:sz w:val="18"/>
        </w:rPr>
        <w:t>104</w:t>
      </w:r>
      <w:r w:rsidRPr="00163E31">
        <w:rPr>
          <w:b w:val="0"/>
          <w:noProof/>
          <w:sz w:val="18"/>
        </w:rPr>
        <w:fldChar w:fldCharType="end"/>
      </w:r>
    </w:p>
    <w:p w:rsidR="00163E31" w:rsidRDefault="00163E31">
      <w:pPr>
        <w:pStyle w:val="TOC3"/>
        <w:rPr>
          <w:rFonts w:asciiTheme="minorHAnsi" w:eastAsiaTheme="minorEastAsia" w:hAnsiTheme="minorHAnsi" w:cstheme="minorBidi"/>
          <w:b w:val="0"/>
          <w:noProof/>
          <w:kern w:val="0"/>
          <w:szCs w:val="22"/>
        </w:rPr>
      </w:pPr>
      <w:r>
        <w:rPr>
          <w:noProof/>
        </w:rPr>
        <w:t>Endnote 4—Amendment history</w:t>
      </w:r>
      <w:r w:rsidRPr="00163E31">
        <w:rPr>
          <w:b w:val="0"/>
          <w:noProof/>
          <w:sz w:val="18"/>
        </w:rPr>
        <w:tab/>
      </w:r>
      <w:r w:rsidRPr="00163E31">
        <w:rPr>
          <w:b w:val="0"/>
          <w:noProof/>
          <w:sz w:val="18"/>
        </w:rPr>
        <w:fldChar w:fldCharType="begin"/>
      </w:r>
      <w:r w:rsidRPr="00163E31">
        <w:rPr>
          <w:b w:val="0"/>
          <w:noProof/>
          <w:sz w:val="18"/>
        </w:rPr>
        <w:instrText xml:space="preserve"> PAGEREF _Toc51671955 \h </w:instrText>
      </w:r>
      <w:r w:rsidRPr="00163E31">
        <w:rPr>
          <w:b w:val="0"/>
          <w:noProof/>
          <w:sz w:val="18"/>
        </w:rPr>
      </w:r>
      <w:r w:rsidRPr="00163E31">
        <w:rPr>
          <w:b w:val="0"/>
          <w:noProof/>
          <w:sz w:val="18"/>
        </w:rPr>
        <w:fldChar w:fldCharType="separate"/>
      </w:r>
      <w:r w:rsidR="00724DCE">
        <w:rPr>
          <w:b w:val="0"/>
          <w:noProof/>
          <w:sz w:val="18"/>
        </w:rPr>
        <w:t>116</w:t>
      </w:r>
      <w:r w:rsidRPr="00163E31">
        <w:rPr>
          <w:b w:val="0"/>
          <w:noProof/>
          <w:sz w:val="18"/>
        </w:rPr>
        <w:fldChar w:fldCharType="end"/>
      </w:r>
    </w:p>
    <w:p w:rsidR="0025256B" w:rsidRPr="00163E31" w:rsidRDefault="00215A94" w:rsidP="0025256B">
      <w:pPr>
        <w:sectPr w:rsidR="0025256B" w:rsidRPr="00163E31" w:rsidSect="001D4D19">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163E31">
        <w:rPr>
          <w:rFonts w:cs="Times New Roman"/>
          <w:sz w:val="18"/>
        </w:rPr>
        <w:fldChar w:fldCharType="end"/>
      </w:r>
    </w:p>
    <w:p w:rsidR="0033171C" w:rsidRPr="00163E31" w:rsidRDefault="001A27C7">
      <w:pPr>
        <w:pStyle w:val="LongT"/>
      </w:pPr>
      <w:r w:rsidRPr="00163E31">
        <w:lastRenderedPageBreak/>
        <w:t>A</w:t>
      </w:r>
      <w:r w:rsidR="0033171C" w:rsidRPr="00163E31">
        <w:t>n Act relating to the establishment and administration of the Superannuation Guarantee Scheme, and for related purposes</w:t>
      </w:r>
    </w:p>
    <w:p w:rsidR="0033171C" w:rsidRPr="00163E31" w:rsidRDefault="0033171C" w:rsidP="00227F4C">
      <w:pPr>
        <w:pStyle w:val="ActHead2"/>
      </w:pPr>
      <w:bookmarkStart w:id="2" w:name="_Toc51671826"/>
      <w:r w:rsidRPr="00163E31">
        <w:rPr>
          <w:rStyle w:val="CharPartNo"/>
        </w:rPr>
        <w:t>Part</w:t>
      </w:r>
      <w:r w:rsidR="007B0D73" w:rsidRPr="00163E31">
        <w:rPr>
          <w:rStyle w:val="CharPartNo"/>
        </w:rPr>
        <w:t> </w:t>
      </w:r>
      <w:r w:rsidRPr="00163E31">
        <w:rPr>
          <w:rStyle w:val="CharPartNo"/>
        </w:rPr>
        <w:t>1</w:t>
      </w:r>
      <w:r w:rsidRPr="00163E31">
        <w:t>—</w:t>
      </w:r>
      <w:r w:rsidRPr="00163E31">
        <w:rPr>
          <w:rStyle w:val="CharPartText"/>
        </w:rPr>
        <w:t>Preliminary</w:t>
      </w:r>
      <w:bookmarkEnd w:id="2"/>
    </w:p>
    <w:p w:rsidR="0033171C" w:rsidRPr="00163E31" w:rsidRDefault="003642DD">
      <w:pPr>
        <w:pStyle w:val="Header"/>
      </w:pPr>
      <w:r w:rsidRPr="00163E31">
        <w:rPr>
          <w:rStyle w:val="CharDivNo"/>
        </w:rPr>
        <w:t xml:space="preserve"> </w:t>
      </w:r>
      <w:r w:rsidRPr="00163E31">
        <w:rPr>
          <w:rStyle w:val="CharDivText"/>
        </w:rPr>
        <w:t xml:space="preserve"> </w:t>
      </w:r>
    </w:p>
    <w:p w:rsidR="0033171C" w:rsidRPr="00163E31" w:rsidRDefault="0033171C" w:rsidP="00227F4C">
      <w:pPr>
        <w:pStyle w:val="ActHead5"/>
      </w:pPr>
      <w:bookmarkStart w:id="3" w:name="_Toc51671827"/>
      <w:r w:rsidRPr="00163E31">
        <w:rPr>
          <w:rStyle w:val="CharSectno"/>
        </w:rPr>
        <w:t>1</w:t>
      </w:r>
      <w:r w:rsidRPr="00163E31">
        <w:t xml:space="preserve">  Short title</w:t>
      </w:r>
      <w:bookmarkEnd w:id="3"/>
    </w:p>
    <w:p w:rsidR="0033171C" w:rsidRPr="00163E31" w:rsidRDefault="0033171C" w:rsidP="003B76D5">
      <w:pPr>
        <w:pStyle w:val="subsection"/>
      </w:pPr>
      <w:r w:rsidRPr="00163E31">
        <w:tab/>
      </w:r>
      <w:r w:rsidRPr="00163E31">
        <w:tab/>
        <w:t xml:space="preserve">This Act may be cited as the </w:t>
      </w:r>
      <w:r w:rsidRPr="00163E31">
        <w:rPr>
          <w:i/>
        </w:rPr>
        <w:t>Superannuation Guarantee (Administration) Act 1992</w:t>
      </w:r>
      <w:r w:rsidRPr="00163E31">
        <w:t>.</w:t>
      </w:r>
    </w:p>
    <w:p w:rsidR="0033171C" w:rsidRPr="00163E31" w:rsidRDefault="0033171C" w:rsidP="00227F4C">
      <w:pPr>
        <w:pStyle w:val="ActHead5"/>
      </w:pPr>
      <w:bookmarkStart w:id="4" w:name="_Toc51671828"/>
      <w:r w:rsidRPr="00163E31">
        <w:rPr>
          <w:rStyle w:val="CharSectno"/>
        </w:rPr>
        <w:t>2</w:t>
      </w:r>
      <w:r w:rsidRPr="00163E31">
        <w:t xml:space="preserve">  Commencement</w:t>
      </w:r>
      <w:bookmarkEnd w:id="4"/>
    </w:p>
    <w:p w:rsidR="0033171C" w:rsidRPr="00163E31" w:rsidRDefault="0033171C" w:rsidP="003B76D5">
      <w:pPr>
        <w:pStyle w:val="subsection"/>
      </w:pPr>
      <w:r w:rsidRPr="00163E31">
        <w:tab/>
      </w:r>
      <w:r w:rsidRPr="00163E31">
        <w:tab/>
        <w:t>This Act commences on 1</w:t>
      </w:r>
      <w:r w:rsidR="007B0D73" w:rsidRPr="00163E31">
        <w:t> </w:t>
      </w:r>
      <w:r w:rsidRPr="00163E31">
        <w:t>July 1992.</w:t>
      </w:r>
    </w:p>
    <w:p w:rsidR="0033171C" w:rsidRPr="00163E31" w:rsidRDefault="0033171C" w:rsidP="00227F4C">
      <w:pPr>
        <w:pStyle w:val="ActHead5"/>
      </w:pPr>
      <w:bookmarkStart w:id="5" w:name="_Toc51671829"/>
      <w:r w:rsidRPr="00163E31">
        <w:rPr>
          <w:rStyle w:val="CharSectno"/>
        </w:rPr>
        <w:t>3</w:t>
      </w:r>
      <w:r w:rsidRPr="00163E31">
        <w:t xml:space="preserve">  Act binds Crown etc.</w:t>
      </w:r>
      <w:bookmarkEnd w:id="5"/>
    </w:p>
    <w:p w:rsidR="0033171C" w:rsidRPr="00163E31" w:rsidRDefault="0033171C" w:rsidP="003B76D5">
      <w:pPr>
        <w:pStyle w:val="subsection"/>
      </w:pPr>
      <w:r w:rsidRPr="00163E31">
        <w:tab/>
        <w:t>(1)</w:t>
      </w:r>
      <w:r w:rsidRPr="00163E31">
        <w:tab/>
        <w:t>This Act binds the Crown in right of the Commonwealth, each State, the Australian Capital Territory and the Northern Territory.</w:t>
      </w:r>
    </w:p>
    <w:p w:rsidR="0033171C" w:rsidRPr="00163E31" w:rsidRDefault="0033171C" w:rsidP="003B76D5">
      <w:pPr>
        <w:pStyle w:val="subsection"/>
      </w:pPr>
      <w:r w:rsidRPr="00163E31">
        <w:tab/>
        <w:t>(2)</w:t>
      </w:r>
      <w:r w:rsidRPr="00163E31">
        <w:tab/>
        <w:t>Nothing in this Act permits the Crown to be prosecuted for an offence.</w:t>
      </w:r>
    </w:p>
    <w:p w:rsidR="0047281D" w:rsidRPr="00163E31" w:rsidRDefault="0047281D" w:rsidP="0047281D">
      <w:pPr>
        <w:pStyle w:val="ActHead5"/>
      </w:pPr>
      <w:bookmarkStart w:id="6" w:name="_Toc51671830"/>
      <w:r w:rsidRPr="00163E31">
        <w:rPr>
          <w:rStyle w:val="CharSectno"/>
        </w:rPr>
        <w:t>4</w:t>
      </w:r>
      <w:r w:rsidRPr="00163E31">
        <w:t xml:space="preserve">  Application</w:t>
      </w:r>
      <w:bookmarkEnd w:id="6"/>
    </w:p>
    <w:p w:rsidR="0047281D" w:rsidRPr="00163E31" w:rsidRDefault="0047281D" w:rsidP="0047281D">
      <w:pPr>
        <w:pStyle w:val="subsection"/>
      </w:pPr>
      <w:r w:rsidRPr="00163E31">
        <w:tab/>
      </w:r>
      <w:r w:rsidRPr="00163E31">
        <w:tab/>
        <w:t xml:space="preserve">This Act extends to every external Territory referred to in the definition of </w:t>
      </w:r>
      <w:r w:rsidRPr="00163E31">
        <w:rPr>
          <w:b/>
          <w:i/>
        </w:rPr>
        <w:t>Australia</w:t>
      </w:r>
      <w:r w:rsidRPr="00163E31">
        <w:t>.</w:t>
      </w:r>
    </w:p>
    <w:p w:rsidR="0033171C" w:rsidRPr="00163E31" w:rsidRDefault="0033171C" w:rsidP="00227F4C">
      <w:pPr>
        <w:pStyle w:val="ActHead5"/>
      </w:pPr>
      <w:bookmarkStart w:id="7" w:name="_Toc51671831"/>
      <w:r w:rsidRPr="00163E31">
        <w:rPr>
          <w:rStyle w:val="CharSectno"/>
        </w:rPr>
        <w:t>5</w:t>
      </w:r>
      <w:r w:rsidRPr="00163E31">
        <w:t xml:space="preserve">  Application of Act to Commonwealth</w:t>
      </w:r>
      <w:bookmarkEnd w:id="7"/>
    </w:p>
    <w:p w:rsidR="0033171C" w:rsidRPr="00163E31" w:rsidRDefault="0033171C" w:rsidP="003B76D5">
      <w:pPr>
        <w:pStyle w:val="subsection"/>
      </w:pPr>
      <w:r w:rsidRPr="00163E31">
        <w:tab/>
        <w:t>(1)</w:t>
      </w:r>
      <w:r w:rsidRPr="00163E31">
        <w:tab/>
        <w:t xml:space="preserve">The </w:t>
      </w:r>
      <w:r w:rsidR="00BC0633" w:rsidRPr="00163E31">
        <w:t>Commonwealth, Commonwealth Departments and untaxable Commonwealth authorities are</w:t>
      </w:r>
      <w:r w:rsidRPr="00163E31">
        <w:t xml:space="preserve"> not liable to pay superannuation guarantee charge.</w:t>
      </w:r>
    </w:p>
    <w:p w:rsidR="00BC0633" w:rsidRPr="00163E31" w:rsidRDefault="00BC0633" w:rsidP="003B76D5">
      <w:pPr>
        <w:pStyle w:val="subsection"/>
      </w:pPr>
      <w:r w:rsidRPr="00163E31">
        <w:tab/>
        <w:t>(2)</w:t>
      </w:r>
      <w:r w:rsidRPr="00163E31">
        <w:tab/>
        <w:t xml:space="preserve">However, subject to this Act and to such modifications as are prescribed, this Act applies in all other respects, in respect of any </w:t>
      </w:r>
      <w:r w:rsidRPr="00163E31">
        <w:lastRenderedPageBreak/>
        <w:t>matter or thing in respect of the employment of a Commonwealth employee, as if:</w:t>
      </w:r>
    </w:p>
    <w:p w:rsidR="00BC0633" w:rsidRPr="00163E31" w:rsidRDefault="00BC0633" w:rsidP="00BC0633">
      <w:pPr>
        <w:pStyle w:val="paragraph"/>
      </w:pPr>
      <w:r w:rsidRPr="00163E31">
        <w:tab/>
        <w:t>(a)</w:t>
      </w:r>
      <w:r w:rsidRPr="00163E31">
        <w:tab/>
        <w:t>the employee were employed by the responsible Department and not by the Commonwealth; and</w:t>
      </w:r>
    </w:p>
    <w:p w:rsidR="00BC0633" w:rsidRPr="00163E31" w:rsidRDefault="00BC0633" w:rsidP="00BC0633">
      <w:pPr>
        <w:pStyle w:val="paragraph"/>
      </w:pPr>
      <w:r w:rsidRPr="00163E31">
        <w:tab/>
        <w:t>(b)</w:t>
      </w:r>
      <w:r w:rsidRPr="00163E31">
        <w:tab/>
        <w:t>the responsible Department were a company and each other Department, and each authority of the Commonwealth, were a company related to the responsible Department; and</w:t>
      </w:r>
    </w:p>
    <w:p w:rsidR="00BC0633" w:rsidRPr="00163E31" w:rsidRDefault="00BC0633" w:rsidP="00BC0633">
      <w:pPr>
        <w:pStyle w:val="paragraph"/>
      </w:pPr>
      <w:r w:rsidRPr="00163E31">
        <w:tab/>
        <w:t>(c)</w:t>
      </w:r>
      <w:r w:rsidRPr="00163E31">
        <w:tab/>
        <w:t>the responsible Department were a government body.</w:t>
      </w:r>
    </w:p>
    <w:p w:rsidR="00BC0633" w:rsidRPr="00163E31" w:rsidRDefault="00BC0633" w:rsidP="003B76D5">
      <w:pPr>
        <w:pStyle w:val="subsection"/>
      </w:pPr>
      <w:r w:rsidRPr="00163E31">
        <w:tab/>
        <w:t>(2A)</w:t>
      </w:r>
      <w:r w:rsidRPr="00163E31">
        <w:tab/>
        <w:t>In addition, subject to such modifications as are prescribed, this Act applies in relation to an untaxable Commonwealth authority in the same way as it applies in relation to a Commonwealth Department.</w:t>
      </w:r>
    </w:p>
    <w:p w:rsidR="00BC0633" w:rsidRPr="00163E31" w:rsidRDefault="00BC0633" w:rsidP="003B76D5">
      <w:pPr>
        <w:pStyle w:val="subsection"/>
      </w:pPr>
      <w:r w:rsidRPr="00163E31">
        <w:tab/>
        <w:t>(2B)</w:t>
      </w:r>
      <w:r w:rsidRPr="00163E31">
        <w:tab/>
        <w:t>The Finance Minister may give such directions in writing as are necessary or convenient to be given for carrying out or giving effect to this section and, in particular, may give directions in relation to the transfer of money within an account, or between accounts, operated by the Commonwealth or a Commonwealth entity.</w:t>
      </w:r>
    </w:p>
    <w:p w:rsidR="00BC0633" w:rsidRPr="00163E31" w:rsidRDefault="00BC0633" w:rsidP="003B76D5">
      <w:pPr>
        <w:pStyle w:val="subsection"/>
      </w:pPr>
      <w:r w:rsidRPr="00163E31">
        <w:tab/>
        <w:t>(2C)</w:t>
      </w:r>
      <w:r w:rsidRPr="00163E31">
        <w:tab/>
        <w:t xml:space="preserve">Directions under </w:t>
      </w:r>
      <w:r w:rsidR="007B0D73" w:rsidRPr="00163E31">
        <w:t>subsection (</w:t>
      </w:r>
      <w:r w:rsidRPr="00163E31">
        <w:t>2B) have effect, and must be complied with, notwithstanding any other law of the Commonwealth.</w:t>
      </w:r>
    </w:p>
    <w:p w:rsidR="00707BC5" w:rsidRPr="00163E31" w:rsidRDefault="00707BC5" w:rsidP="00707BC5">
      <w:pPr>
        <w:pStyle w:val="subsection"/>
      </w:pPr>
      <w:r w:rsidRPr="00163E31">
        <w:tab/>
        <w:t>(3)</w:t>
      </w:r>
      <w:r w:rsidRPr="00163E31">
        <w:tab/>
        <w:t>Part</w:t>
      </w:r>
      <w:r w:rsidR="007B0D73" w:rsidRPr="00163E31">
        <w:t> </w:t>
      </w:r>
      <w:r w:rsidRPr="00163E31">
        <w:t>8 has effect as if any superannuation guarantee charge for a quarter in respect of a superannuation guarantee shortfall of the Commonwealth had been paid on:</w:t>
      </w:r>
    </w:p>
    <w:p w:rsidR="00707BC5" w:rsidRPr="00163E31" w:rsidRDefault="00707BC5" w:rsidP="00707BC5">
      <w:pPr>
        <w:pStyle w:val="paragraph"/>
      </w:pPr>
      <w:r w:rsidRPr="00163E31">
        <w:tab/>
        <w:t>(a)</w:t>
      </w:r>
      <w:r w:rsidRPr="00163E31">
        <w:tab/>
        <w:t>for a quarter beginning on 1</w:t>
      </w:r>
      <w:r w:rsidR="007B0D73" w:rsidRPr="00163E31">
        <w:t> </w:t>
      </w:r>
      <w:r w:rsidRPr="00163E31">
        <w:t>January—28</w:t>
      </w:r>
      <w:r w:rsidR="007B0D73" w:rsidRPr="00163E31">
        <w:t> </w:t>
      </w:r>
      <w:r w:rsidRPr="00163E31">
        <w:t>May in the next quarter; and</w:t>
      </w:r>
    </w:p>
    <w:p w:rsidR="00707BC5" w:rsidRPr="00163E31" w:rsidRDefault="00707BC5" w:rsidP="00707BC5">
      <w:pPr>
        <w:pStyle w:val="paragraph"/>
      </w:pPr>
      <w:r w:rsidRPr="00163E31">
        <w:tab/>
        <w:t>(b)</w:t>
      </w:r>
      <w:r w:rsidRPr="00163E31">
        <w:tab/>
        <w:t>for a quarter beginning on 1</w:t>
      </w:r>
      <w:r w:rsidR="007B0D73" w:rsidRPr="00163E31">
        <w:t> </w:t>
      </w:r>
      <w:r w:rsidRPr="00163E31">
        <w:t>April—28</w:t>
      </w:r>
      <w:r w:rsidR="007B0D73" w:rsidRPr="00163E31">
        <w:t> </w:t>
      </w:r>
      <w:r w:rsidRPr="00163E31">
        <w:t>August in the next quarter; and</w:t>
      </w:r>
    </w:p>
    <w:p w:rsidR="00707BC5" w:rsidRPr="00163E31" w:rsidRDefault="00707BC5" w:rsidP="00707BC5">
      <w:pPr>
        <w:pStyle w:val="paragraph"/>
      </w:pPr>
      <w:r w:rsidRPr="00163E31">
        <w:tab/>
        <w:t>(c)</w:t>
      </w:r>
      <w:r w:rsidRPr="00163E31">
        <w:tab/>
        <w:t>for a quarter beginning on 1</w:t>
      </w:r>
      <w:r w:rsidR="007B0D73" w:rsidRPr="00163E31">
        <w:t> </w:t>
      </w:r>
      <w:r w:rsidRPr="00163E31">
        <w:t>July—28</w:t>
      </w:r>
      <w:r w:rsidR="007B0D73" w:rsidRPr="00163E31">
        <w:t> </w:t>
      </w:r>
      <w:r w:rsidRPr="00163E31">
        <w:t>November in the next quarter; and</w:t>
      </w:r>
    </w:p>
    <w:p w:rsidR="00707BC5" w:rsidRPr="00163E31" w:rsidRDefault="00707BC5" w:rsidP="00707BC5">
      <w:pPr>
        <w:pStyle w:val="paragraph"/>
      </w:pPr>
      <w:r w:rsidRPr="00163E31">
        <w:tab/>
        <w:t>(d)</w:t>
      </w:r>
      <w:r w:rsidRPr="00163E31">
        <w:tab/>
        <w:t>for a quarter beginning on 1</w:t>
      </w:r>
      <w:r w:rsidR="007B0D73" w:rsidRPr="00163E31">
        <w:t> </w:t>
      </w:r>
      <w:r w:rsidRPr="00163E31">
        <w:t>October—28</w:t>
      </w:r>
      <w:r w:rsidR="007B0D73" w:rsidRPr="00163E31">
        <w:t> </w:t>
      </w:r>
      <w:r w:rsidRPr="00163E31">
        <w:t>February in the next quarter.</w:t>
      </w:r>
    </w:p>
    <w:p w:rsidR="0033171C" w:rsidRPr="00163E31" w:rsidRDefault="0033171C" w:rsidP="003B76D5">
      <w:pPr>
        <w:pStyle w:val="subsection"/>
      </w:pPr>
      <w:r w:rsidRPr="00163E31">
        <w:lastRenderedPageBreak/>
        <w:tab/>
        <w:t>(4)</w:t>
      </w:r>
      <w:r w:rsidRPr="00163E31">
        <w:tab/>
        <w:t>Subsection</w:t>
      </w:r>
      <w:r w:rsidR="007B0D73" w:rsidRPr="00163E31">
        <w:t> </w:t>
      </w:r>
      <w:r w:rsidRPr="00163E31">
        <w:t>14ZX(4), section</w:t>
      </w:r>
      <w:r w:rsidR="007B0D73" w:rsidRPr="00163E31">
        <w:t> </w:t>
      </w:r>
      <w:r w:rsidRPr="00163E31">
        <w:t>14ZZ and Divisions</w:t>
      </w:r>
      <w:r w:rsidR="007B0D73" w:rsidRPr="00163E31">
        <w:t> </w:t>
      </w:r>
      <w:r w:rsidRPr="00163E31">
        <w:t>4 and 5 of Part</w:t>
      </w:r>
      <w:r w:rsidR="003E3059" w:rsidRPr="00163E31">
        <w:t> </w:t>
      </w:r>
      <w:r w:rsidRPr="00163E31">
        <w:t xml:space="preserve">IVC of the </w:t>
      </w:r>
      <w:r w:rsidRPr="00163E31">
        <w:rPr>
          <w:i/>
        </w:rPr>
        <w:t xml:space="preserve">Taxation Administration Act 1953 </w:t>
      </w:r>
      <w:r w:rsidRPr="00163E31">
        <w:t>do not apply to the Commonwealth</w:t>
      </w:r>
      <w:r w:rsidR="00BC0633" w:rsidRPr="00163E31">
        <w:t>, Commonwealth Departments or untaxable Commonwealth authorities</w:t>
      </w:r>
      <w:r w:rsidRPr="00163E31">
        <w:t>.</w:t>
      </w:r>
    </w:p>
    <w:p w:rsidR="00BC0633" w:rsidRPr="00163E31" w:rsidRDefault="00BC0633" w:rsidP="003B76D5">
      <w:pPr>
        <w:pStyle w:val="subsection"/>
      </w:pPr>
      <w:r w:rsidRPr="00163E31">
        <w:tab/>
        <w:t>(5)</w:t>
      </w:r>
      <w:r w:rsidRPr="00163E31">
        <w:tab/>
        <w:t>In this section:</w:t>
      </w:r>
    </w:p>
    <w:p w:rsidR="00BC0633" w:rsidRPr="00163E31" w:rsidRDefault="00BC0633" w:rsidP="00BC0633">
      <w:pPr>
        <w:pStyle w:val="Definition"/>
      </w:pPr>
      <w:r w:rsidRPr="00163E31">
        <w:rPr>
          <w:b/>
          <w:i/>
        </w:rPr>
        <w:t>Commonwealth Department</w:t>
      </w:r>
      <w:r w:rsidRPr="00163E31">
        <w:t xml:space="preserve"> means:</w:t>
      </w:r>
    </w:p>
    <w:p w:rsidR="00BC0633" w:rsidRPr="00163E31" w:rsidRDefault="00BC0633" w:rsidP="00BC0633">
      <w:pPr>
        <w:pStyle w:val="paragraph"/>
      </w:pPr>
      <w:r w:rsidRPr="00163E31">
        <w:tab/>
        <w:t>(a)</w:t>
      </w:r>
      <w:r w:rsidRPr="00163E31">
        <w:tab/>
        <w:t>a Department of State; or</w:t>
      </w:r>
    </w:p>
    <w:p w:rsidR="00BC0633" w:rsidRPr="00163E31" w:rsidRDefault="00BC0633" w:rsidP="00BC0633">
      <w:pPr>
        <w:pStyle w:val="paragraph"/>
      </w:pPr>
      <w:r w:rsidRPr="00163E31">
        <w:tab/>
        <w:t>(b)</w:t>
      </w:r>
      <w:r w:rsidRPr="00163E31">
        <w:tab/>
        <w:t>a Department of the Parliament</w:t>
      </w:r>
      <w:r w:rsidR="00A54A07" w:rsidRPr="00163E31">
        <w:t xml:space="preserve"> established under the </w:t>
      </w:r>
      <w:r w:rsidR="00A54A07" w:rsidRPr="00163E31">
        <w:rPr>
          <w:i/>
        </w:rPr>
        <w:t>Parliamentary Service Act 1999</w:t>
      </w:r>
      <w:r w:rsidRPr="00163E31">
        <w:t>; or</w:t>
      </w:r>
    </w:p>
    <w:p w:rsidR="00BC0633" w:rsidRPr="00163E31" w:rsidRDefault="00BC0633" w:rsidP="00BC0633">
      <w:pPr>
        <w:pStyle w:val="paragraph"/>
      </w:pPr>
      <w:r w:rsidRPr="00163E31">
        <w:tab/>
        <w:t>(c)</w:t>
      </w:r>
      <w:r w:rsidRPr="00163E31">
        <w:tab/>
        <w:t>a branch or part of the Australian Public Service in relation to which a person has, under an Act, the powers of, or exercisable by, the Secretary of a Department of the Australian Public Service.</w:t>
      </w:r>
    </w:p>
    <w:p w:rsidR="00E7426E" w:rsidRPr="00163E31" w:rsidRDefault="00E7426E" w:rsidP="00E7426E">
      <w:pPr>
        <w:pStyle w:val="Definition"/>
      </w:pPr>
      <w:r w:rsidRPr="00163E31">
        <w:rPr>
          <w:b/>
          <w:i/>
        </w:rPr>
        <w:t xml:space="preserve">Commonwealth entity </w:t>
      </w:r>
      <w:r w:rsidRPr="00163E31">
        <w:t xml:space="preserve">means a Commonwealth entity (within the meaning of the </w:t>
      </w:r>
      <w:r w:rsidRPr="00163E31">
        <w:rPr>
          <w:i/>
        </w:rPr>
        <w:t>Public Governance, Performance and Accountability Act 2013</w:t>
      </w:r>
      <w:r w:rsidRPr="00163E31">
        <w:t>) that cannot be made liable to taxation by a Commonwealth law.</w:t>
      </w:r>
    </w:p>
    <w:p w:rsidR="00BC0633" w:rsidRPr="00163E31" w:rsidRDefault="00BC0633" w:rsidP="00BC0633">
      <w:pPr>
        <w:pStyle w:val="Definition"/>
      </w:pPr>
      <w:r w:rsidRPr="00163E31">
        <w:rPr>
          <w:b/>
          <w:i/>
        </w:rPr>
        <w:t xml:space="preserve">Finance Department </w:t>
      </w:r>
      <w:r w:rsidRPr="00163E31">
        <w:t>means the Department administered by the Finance Minister.</w:t>
      </w:r>
    </w:p>
    <w:p w:rsidR="00BC0633" w:rsidRPr="00163E31" w:rsidRDefault="00BC0633" w:rsidP="00BC0633">
      <w:pPr>
        <w:pStyle w:val="Definition"/>
      </w:pPr>
      <w:r w:rsidRPr="00163E31">
        <w:rPr>
          <w:b/>
          <w:i/>
        </w:rPr>
        <w:t xml:space="preserve">Finance Minister </w:t>
      </w:r>
      <w:r w:rsidRPr="00163E31">
        <w:t xml:space="preserve">means the Minister administering the </w:t>
      </w:r>
      <w:r w:rsidR="005E3564" w:rsidRPr="00163E31">
        <w:rPr>
          <w:i/>
        </w:rPr>
        <w:t>Public Governance, Performance and Accountability Act 2013</w:t>
      </w:r>
      <w:r w:rsidRPr="00163E31">
        <w:t>.</w:t>
      </w:r>
    </w:p>
    <w:p w:rsidR="00BC0633" w:rsidRPr="00163E31" w:rsidRDefault="00BC0633" w:rsidP="00BC0633">
      <w:pPr>
        <w:pStyle w:val="Definition"/>
      </w:pPr>
      <w:r w:rsidRPr="00163E31">
        <w:rPr>
          <w:b/>
          <w:i/>
        </w:rPr>
        <w:t>responsible Department</w:t>
      </w:r>
      <w:r w:rsidRPr="00163E31">
        <w:t>,</w:t>
      </w:r>
      <w:r w:rsidRPr="00163E31">
        <w:rPr>
          <w:b/>
        </w:rPr>
        <w:t xml:space="preserve"> </w:t>
      </w:r>
      <w:r w:rsidRPr="00163E31">
        <w:t>in relation to the employment of a Commonwealth employee, means:</w:t>
      </w:r>
    </w:p>
    <w:p w:rsidR="00BC0633" w:rsidRPr="00163E31" w:rsidRDefault="00BC0633" w:rsidP="00BC0633">
      <w:pPr>
        <w:pStyle w:val="paragraph"/>
      </w:pPr>
      <w:r w:rsidRPr="00163E31">
        <w:tab/>
        <w:t>(a)</w:t>
      </w:r>
      <w:r w:rsidRPr="00163E31">
        <w:tab/>
        <w:t>where the remuneration in respect of that employment is or was paid wholly or principally out of money appropriated under an annual Appropriation Act—the Commonwealth Department in respect of which the money was appropriated; and</w:t>
      </w:r>
    </w:p>
    <w:p w:rsidR="00BC0633" w:rsidRPr="00163E31" w:rsidRDefault="00BC0633" w:rsidP="00BC0633">
      <w:pPr>
        <w:pStyle w:val="paragraph"/>
      </w:pPr>
      <w:r w:rsidRPr="00163E31">
        <w:tab/>
        <w:t>(b)</w:t>
      </w:r>
      <w:r w:rsidRPr="00163E31">
        <w:tab/>
        <w:t>where the remuneration in respect of that employment is or was paid wholly or principally out of money appropriated under an Act other than an annual Appropriation Act:</w:t>
      </w:r>
    </w:p>
    <w:p w:rsidR="00BC0633" w:rsidRPr="00163E31" w:rsidRDefault="00BC0633" w:rsidP="00BC0633">
      <w:pPr>
        <w:pStyle w:val="paragraphsub"/>
      </w:pPr>
      <w:r w:rsidRPr="00163E31">
        <w:lastRenderedPageBreak/>
        <w:tab/>
        <w:t>(i)</w:t>
      </w:r>
      <w:r w:rsidRPr="00163E31">
        <w:tab/>
        <w:t>if the employee performs or performed the duties of that employment in, or in respect of, a Commonwealth Department—that Commonwealth Department; or</w:t>
      </w:r>
    </w:p>
    <w:p w:rsidR="00BC0633" w:rsidRPr="00163E31" w:rsidRDefault="00BC0633" w:rsidP="00BC0633">
      <w:pPr>
        <w:pStyle w:val="paragraphsub"/>
      </w:pPr>
      <w:r w:rsidRPr="00163E31">
        <w:tab/>
        <w:t>(ii)</w:t>
      </w:r>
      <w:r w:rsidRPr="00163E31">
        <w:tab/>
        <w:t>in any other case—the Department of State administered by the Minister who administers the Act under which that money was appropriated, insofar as the Act appropriated that money; and</w:t>
      </w:r>
    </w:p>
    <w:p w:rsidR="00BC0633" w:rsidRPr="00163E31" w:rsidRDefault="00BC0633" w:rsidP="00BC0633">
      <w:pPr>
        <w:pStyle w:val="paragraph"/>
      </w:pPr>
      <w:r w:rsidRPr="00163E31">
        <w:tab/>
        <w:t>(c)</w:t>
      </w:r>
      <w:r w:rsidRPr="00163E31">
        <w:tab/>
        <w:t>where the remuneration in respect of that employment is or was paid wholly or principally out of money appropriated by the Constitution—the Finance Department.</w:t>
      </w:r>
    </w:p>
    <w:p w:rsidR="00BC0633" w:rsidRPr="00163E31" w:rsidRDefault="00BC0633" w:rsidP="00BC0633">
      <w:pPr>
        <w:pStyle w:val="Definition"/>
      </w:pPr>
      <w:r w:rsidRPr="00163E31">
        <w:rPr>
          <w:b/>
          <w:i/>
        </w:rPr>
        <w:t>untaxable Commonwealth authority</w:t>
      </w:r>
      <w:r w:rsidRPr="00163E31">
        <w:t xml:space="preserve"> means an authority of the Commonwealth that cannot, by a law of the Commonwealth, be made liable to taxation by the Commonwealth.</w:t>
      </w:r>
    </w:p>
    <w:p w:rsidR="0033171C" w:rsidRPr="00163E31" w:rsidRDefault="0033171C" w:rsidP="00227F4C">
      <w:pPr>
        <w:pStyle w:val="ActHead5"/>
      </w:pPr>
      <w:bookmarkStart w:id="8" w:name="_Toc51671832"/>
      <w:r w:rsidRPr="00163E31">
        <w:rPr>
          <w:rStyle w:val="CharSectno"/>
        </w:rPr>
        <w:t>5A</w:t>
      </w:r>
      <w:r w:rsidRPr="00163E31">
        <w:t xml:space="preserve">  Application of Act to Commonwealth authorities</w:t>
      </w:r>
      <w:bookmarkEnd w:id="8"/>
    </w:p>
    <w:p w:rsidR="0033171C" w:rsidRPr="00163E31" w:rsidRDefault="0033171C" w:rsidP="003B76D5">
      <w:pPr>
        <w:pStyle w:val="subsection"/>
      </w:pPr>
      <w:r w:rsidRPr="00163E31">
        <w:tab/>
        <w:t>(1)</w:t>
      </w:r>
      <w:r w:rsidRPr="00163E31">
        <w:tab/>
        <w:t>In this section:</w:t>
      </w:r>
    </w:p>
    <w:p w:rsidR="0033171C" w:rsidRPr="00163E31" w:rsidRDefault="0033171C">
      <w:pPr>
        <w:pStyle w:val="Definition"/>
      </w:pPr>
      <w:r w:rsidRPr="00163E31">
        <w:rPr>
          <w:b/>
          <w:i/>
        </w:rPr>
        <w:t>Commonwealth authority</w:t>
      </w:r>
      <w:r w:rsidRPr="00163E31">
        <w:t xml:space="preserve"> means an authority or body that is established by or under a law of the Commonwealth.</w:t>
      </w:r>
    </w:p>
    <w:p w:rsidR="0033171C" w:rsidRPr="00163E31" w:rsidRDefault="0033171C" w:rsidP="003B76D5">
      <w:pPr>
        <w:pStyle w:val="subsection"/>
      </w:pPr>
      <w:r w:rsidRPr="00163E31">
        <w:tab/>
        <w:t>(2)</w:t>
      </w:r>
      <w:r w:rsidRPr="00163E31">
        <w:tab/>
        <w:t>If:</w:t>
      </w:r>
    </w:p>
    <w:p w:rsidR="0033171C" w:rsidRPr="00163E31" w:rsidRDefault="0033171C">
      <w:pPr>
        <w:pStyle w:val="paragraph"/>
      </w:pPr>
      <w:r w:rsidRPr="00163E31">
        <w:tab/>
        <w:t>(a)</w:t>
      </w:r>
      <w:r w:rsidRPr="00163E31">
        <w:tab/>
        <w:t>a law, or a provision of a law, passed before the commencement of this section purports to exempt a Commonwealth authority from liability to pay:</w:t>
      </w:r>
    </w:p>
    <w:p w:rsidR="0033171C" w:rsidRPr="00163E31" w:rsidRDefault="0033171C">
      <w:pPr>
        <w:pStyle w:val="paragraphsub"/>
      </w:pPr>
      <w:r w:rsidRPr="00163E31">
        <w:tab/>
        <w:t>(i)</w:t>
      </w:r>
      <w:r w:rsidRPr="00163E31">
        <w:tab/>
        <w:t>taxes under the laws of the Commonwealth; or</w:t>
      </w:r>
    </w:p>
    <w:p w:rsidR="0033171C" w:rsidRPr="00163E31" w:rsidRDefault="0033171C">
      <w:pPr>
        <w:pStyle w:val="paragraphsub"/>
      </w:pPr>
      <w:r w:rsidRPr="00163E31">
        <w:tab/>
        <w:t>(ii)</w:t>
      </w:r>
      <w:r w:rsidRPr="00163E31">
        <w:tab/>
        <w:t>certain taxes under the laws of the Commonwealth; and</w:t>
      </w:r>
    </w:p>
    <w:p w:rsidR="0033171C" w:rsidRPr="00163E31" w:rsidRDefault="0033171C">
      <w:pPr>
        <w:pStyle w:val="paragraph"/>
        <w:keepNext/>
      </w:pPr>
      <w:r w:rsidRPr="00163E31">
        <w:tab/>
        <w:t>(b)</w:t>
      </w:r>
      <w:r w:rsidRPr="00163E31">
        <w:tab/>
        <w:t>apart from this subsection, the exemption would apply to superannuation guarantee charge;</w:t>
      </w:r>
    </w:p>
    <w:p w:rsidR="0033171C" w:rsidRPr="00163E31" w:rsidRDefault="0033171C">
      <w:pPr>
        <w:pStyle w:val="subsection2"/>
      </w:pPr>
      <w:r w:rsidRPr="00163E31">
        <w:t>that law or provision is taken not to have exempted, or not to exempt, that authority from liability to pay the charge.</w:t>
      </w:r>
    </w:p>
    <w:p w:rsidR="0033171C" w:rsidRPr="00163E31" w:rsidRDefault="0033171C" w:rsidP="003B76D5">
      <w:pPr>
        <w:pStyle w:val="subsection"/>
      </w:pPr>
      <w:r w:rsidRPr="00163E31">
        <w:tab/>
        <w:t>(3)</w:t>
      </w:r>
      <w:r w:rsidRPr="00163E31">
        <w:tab/>
        <w:t>If:</w:t>
      </w:r>
    </w:p>
    <w:p w:rsidR="0033171C" w:rsidRPr="00163E31" w:rsidRDefault="0033171C">
      <w:pPr>
        <w:pStyle w:val="paragraph"/>
      </w:pPr>
      <w:r w:rsidRPr="00163E31">
        <w:tab/>
        <w:t>(a)</w:t>
      </w:r>
      <w:r w:rsidRPr="00163E31">
        <w:tab/>
        <w:t>a law, or a provision of a law, passed after the commencement of this section purports to exempt a Commonwealth authority from liability to pay:</w:t>
      </w:r>
    </w:p>
    <w:p w:rsidR="0033171C" w:rsidRPr="00163E31" w:rsidRDefault="0033171C">
      <w:pPr>
        <w:pStyle w:val="paragraphsub"/>
      </w:pPr>
      <w:r w:rsidRPr="00163E31">
        <w:tab/>
        <w:t>(i)</w:t>
      </w:r>
      <w:r w:rsidRPr="00163E31">
        <w:tab/>
        <w:t>taxes under the laws of the Commonwealth; or</w:t>
      </w:r>
    </w:p>
    <w:p w:rsidR="0033171C" w:rsidRPr="00163E31" w:rsidRDefault="0033171C">
      <w:pPr>
        <w:pStyle w:val="paragraphsub"/>
      </w:pPr>
      <w:r w:rsidRPr="00163E31">
        <w:lastRenderedPageBreak/>
        <w:tab/>
        <w:t>(ii)</w:t>
      </w:r>
      <w:r w:rsidRPr="00163E31">
        <w:tab/>
        <w:t>certain taxes under the laws of the Commonwealth; and</w:t>
      </w:r>
    </w:p>
    <w:p w:rsidR="0033171C" w:rsidRPr="00163E31" w:rsidRDefault="0033171C">
      <w:pPr>
        <w:pStyle w:val="paragraph"/>
        <w:keepNext/>
      </w:pPr>
      <w:r w:rsidRPr="00163E31">
        <w:tab/>
        <w:t>(b)</w:t>
      </w:r>
      <w:r w:rsidRPr="00163E31">
        <w:tab/>
        <w:t>apart from this subsection, the exemption would apply to superannuation guarantee charge;</w:t>
      </w:r>
    </w:p>
    <w:p w:rsidR="0033171C" w:rsidRPr="00163E31" w:rsidRDefault="0033171C">
      <w:pPr>
        <w:pStyle w:val="subsection2"/>
      </w:pPr>
      <w:r w:rsidRPr="00163E31">
        <w:t>the law or provision is not taken to have exempted, or to exempt, the authority from liability to pay the charge unless the law or provision expressly exempts the authority from liability to pay the charge.</w:t>
      </w:r>
    </w:p>
    <w:p w:rsidR="0033171C" w:rsidRPr="00163E31" w:rsidRDefault="0033171C" w:rsidP="00227F4C">
      <w:pPr>
        <w:pStyle w:val="ActHead5"/>
      </w:pPr>
      <w:bookmarkStart w:id="9" w:name="_Toc51671833"/>
      <w:r w:rsidRPr="00163E31">
        <w:rPr>
          <w:rStyle w:val="CharSectno"/>
        </w:rPr>
        <w:t>5B</w:t>
      </w:r>
      <w:r w:rsidRPr="00163E31">
        <w:t xml:space="preserve">  Jurisdiction etc. of </w:t>
      </w:r>
      <w:r w:rsidR="00A46350" w:rsidRPr="00163E31">
        <w:t>the Fair Work Commission</w:t>
      </w:r>
      <w:r w:rsidRPr="00163E31">
        <w:t xml:space="preserve"> not affected</w:t>
      </w:r>
      <w:bookmarkEnd w:id="9"/>
    </w:p>
    <w:p w:rsidR="0033171C" w:rsidRPr="00163E31" w:rsidRDefault="0033171C" w:rsidP="003B76D5">
      <w:pPr>
        <w:pStyle w:val="subsection"/>
      </w:pPr>
      <w:r w:rsidRPr="00163E31">
        <w:tab/>
        <w:t>(1)</w:t>
      </w:r>
      <w:r w:rsidRPr="00163E31">
        <w:tab/>
        <w:t xml:space="preserve">To avoid doubt, but subject to </w:t>
      </w:r>
      <w:r w:rsidR="007B0D73" w:rsidRPr="00163E31">
        <w:t>subsection (</w:t>
      </w:r>
      <w:r w:rsidRPr="00163E31">
        <w:t xml:space="preserve">2), nothing in this Act or in the </w:t>
      </w:r>
      <w:r w:rsidRPr="00163E31">
        <w:rPr>
          <w:i/>
        </w:rPr>
        <w:t xml:space="preserve">Superannuation Guarantee Charge Act 1992 </w:t>
      </w:r>
      <w:r w:rsidRPr="00163E31">
        <w:t>affects:</w:t>
      </w:r>
    </w:p>
    <w:p w:rsidR="0033171C" w:rsidRPr="00163E31" w:rsidRDefault="0033171C">
      <w:pPr>
        <w:pStyle w:val="paragraph"/>
      </w:pPr>
      <w:r w:rsidRPr="00163E31">
        <w:tab/>
        <w:t>(a)</w:t>
      </w:r>
      <w:r w:rsidRPr="00163E31">
        <w:tab/>
        <w:t xml:space="preserve">the jurisdiction, functions or powers of </w:t>
      </w:r>
      <w:r w:rsidR="002003D7" w:rsidRPr="00163E31">
        <w:t>the Fair Work Commission</w:t>
      </w:r>
      <w:r w:rsidRPr="00163E31">
        <w:t>; or</w:t>
      </w:r>
    </w:p>
    <w:p w:rsidR="0033171C" w:rsidRPr="00163E31" w:rsidRDefault="0033171C">
      <w:pPr>
        <w:pStyle w:val="paragraph"/>
      </w:pPr>
      <w:r w:rsidRPr="00163E31">
        <w:tab/>
        <w:t>(b)</w:t>
      </w:r>
      <w:r w:rsidRPr="00163E31">
        <w:tab/>
        <w:t xml:space="preserve">the operation of the </w:t>
      </w:r>
      <w:r w:rsidR="00701924" w:rsidRPr="00163E31">
        <w:rPr>
          <w:i/>
        </w:rPr>
        <w:t>Fair Work Act 2009</w:t>
      </w:r>
      <w:r w:rsidR="00701924" w:rsidRPr="00163E31">
        <w:t>,</w:t>
      </w:r>
      <w:r w:rsidR="00701924" w:rsidRPr="00163E31">
        <w:rPr>
          <w:i/>
        </w:rPr>
        <w:t xml:space="preserve"> </w:t>
      </w:r>
      <w:r w:rsidR="00701924" w:rsidRPr="00163E31">
        <w:t xml:space="preserve">the </w:t>
      </w:r>
      <w:r w:rsidR="00701924" w:rsidRPr="00163E31">
        <w:rPr>
          <w:i/>
        </w:rPr>
        <w:t>Fair Work (Registered Organisations) Act 2009</w:t>
      </w:r>
      <w:r w:rsidR="00701924" w:rsidRPr="00163E31">
        <w:t xml:space="preserve">, or the </w:t>
      </w:r>
      <w:r w:rsidR="00701924" w:rsidRPr="00163E31">
        <w:rPr>
          <w:i/>
        </w:rPr>
        <w:t>Fair Work (Transitional Provisions and Consequential Amendments) Act 2009</w:t>
      </w:r>
      <w:r w:rsidRPr="00163E31">
        <w:rPr>
          <w:i/>
        </w:rPr>
        <w:t xml:space="preserve"> </w:t>
      </w:r>
      <w:r w:rsidRPr="00163E31">
        <w:t>in any other way.</w:t>
      </w:r>
    </w:p>
    <w:p w:rsidR="00BB3EAA" w:rsidRPr="00163E31" w:rsidRDefault="00BB3EAA" w:rsidP="00BB3EAA">
      <w:pPr>
        <w:pStyle w:val="subsection"/>
      </w:pPr>
      <w:r w:rsidRPr="00163E31">
        <w:tab/>
        <w:t>(2)</w:t>
      </w:r>
      <w:r w:rsidRPr="00163E31">
        <w:tab/>
      </w:r>
      <w:r w:rsidR="007B0D73" w:rsidRPr="00163E31">
        <w:t>Subsection (</w:t>
      </w:r>
      <w:r w:rsidRPr="00163E31">
        <w:t xml:space="preserve">1) does not apply to any express reference in the </w:t>
      </w:r>
      <w:r w:rsidR="00701924" w:rsidRPr="00163E31">
        <w:rPr>
          <w:i/>
        </w:rPr>
        <w:t>Fair Work Act 2009</w:t>
      </w:r>
      <w:r w:rsidR="00701924" w:rsidRPr="00163E31">
        <w:t>,</w:t>
      </w:r>
      <w:r w:rsidR="00701924" w:rsidRPr="00163E31">
        <w:rPr>
          <w:i/>
        </w:rPr>
        <w:t xml:space="preserve"> </w:t>
      </w:r>
      <w:r w:rsidR="00701924" w:rsidRPr="00163E31">
        <w:t xml:space="preserve">the </w:t>
      </w:r>
      <w:r w:rsidR="00701924" w:rsidRPr="00163E31">
        <w:rPr>
          <w:i/>
        </w:rPr>
        <w:t>Fair Work (Registered Organisations) Act 2009</w:t>
      </w:r>
      <w:r w:rsidR="00701924" w:rsidRPr="00163E31">
        <w:t xml:space="preserve">, or the </w:t>
      </w:r>
      <w:r w:rsidR="00701924" w:rsidRPr="00163E31">
        <w:rPr>
          <w:i/>
        </w:rPr>
        <w:t>Fair Work (Transitional Provisions and Consequential Amendments) Act 2009</w:t>
      </w:r>
      <w:r w:rsidRPr="00163E31">
        <w:t xml:space="preserve"> to this Act or to the </w:t>
      </w:r>
      <w:r w:rsidRPr="00163E31">
        <w:rPr>
          <w:i/>
        </w:rPr>
        <w:t>Superannuation Guarantee Charge Act 1992</w:t>
      </w:r>
      <w:r w:rsidRPr="00163E31">
        <w:t>.</w:t>
      </w:r>
    </w:p>
    <w:p w:rsidR="0033171C" w:rsidRPr="00163E31" w:rsidRDefault="0033171C" w:rsidP="00227F4C">
      <w:pPr>
        <w:pStyle w:val="ActHead5"/>
      </w:pPr>
      <w:bookmarkStart w:id="10" w:name="_Toc51671834"/>
      <w:r w:rsidRPr="00163E31">
        <w:rPr>
          <w:rStyle w:val="CharSectno"/>
        </w:rPr>
        <w:t>5C</w:t>
      </w:r>
      <w:r w:rsidRPr="00163E31">
        <w:t xml:space="preserve">  Application of the </w:t>
      </w:r>
      <w:r w:rsidRPr="00163E31">
        <w:rPr>
          <w:i/>
        </w:rPr>
        <w:t>Criminal Code</w:t>
      </w:r>
      <w:bookmarkEnd w:id="10"/>
    </w:p>
    <w:p w:rsidR="0033171C" w:rsidRPr="00163E31" w:rsidRDefault="0033171C" w:rsidP="003B76D5">
      <w:pPr>
        <w:pStyle w:val="subsection"/>
      </w:pPr>
      <w:r w:rsidRPr="00163E31">
        <w:tab/>
      </w:r>
      <w:r w:rsidRPr="00163E31">
        <w:tab/>
        <w:t>Chapter</w:t>
      </w:r>
      <w:r w:rsidR="007B0D73" w:rsidRPr="00163E31">
        <w:t> </w:t>
      </w:r>
      <w:r w:rsidRPr="00163E31">
        <w:t xml:space="preserve">2 of the </w:t>
      </w:r>
      <w:r w:rsidRPr="00163E31">
        <w:rPr>
          <w:i/>
        </w:rPr>
        <w:t>Criminal Code</w:t>
      </w:r>
      <w:r w:rsidRPr="00163E31">
        <w:t xml:space="preserve"> applies to all offences against this Act.</w:t>
      </w:r>
    </w:p>
    <w:p w:rsidR="0033171C" w:rsidRPr="00163E31" w:rsidRDefault="0033171C">
      <w:pPr>
        <w:pStyle w:val="notetext"/>
      </w:pPr>
      <w:r w:rsidRPr="00163E31">
        <w:t>Note:</w:t>
      </w:r>
      <w:r w:rsidRPr="00163E31">
        <w:tab/>
        <w:t>Chapter</w:t>
      </w:r>
      <w:r w:rsidR="007B0D73" w:rsidRPr="00163E31">
        <w:t> </w:t>
      </w:r>
      <w:r w:rsidRPr="00163E31">
        <w:t xml:space="preserve">2 of the </w:t>
      </w:r>
      <w:r w:rsidRPr="00163E31">
        <w:rPr>
          <w:i/>
        </w:rPr>
        <w:t>Criminal Code</w:t>
      </w:r>
      <w:r w:rsidRPr="00163E31">
        <w:t xml:space="preserve"> sets out the general principles of criminal responsibility.</w:t>
      </w:r>
    </w:p>
    <w:p w:rsidR="0033171C" w:rsidRPr="00163E31" w:rsidRDefault="0033171C" w:rsidP="00D22C81">
      <w:pPr>
        <w:pStyle w:val="ActHead2"/>
        <w:pageBreakBefore/>
      </w:pPr>
      <w:bookmarkStart w:id="11" w:name="_Toc51671835"/>
      <w:r w:rsidRPr="00163E31">
        <w:rPr>
          <w:rStyle w:val="CharPartNo"/>
        </w:rPr>
        <w:lastRenderedPageBreak/>
        <w:t>Part</w:t>
      </w:r>
      <w:r w:rsidR="007B0D73" w:rsidRPr="00163E31">
        <w:rPr>
          <w:rStyle w:val="CharPartNo"/>
        </w:rPr>
        <w:t> </w:t>
      </w:r>
      <w:r w:rsidRPr="00163E31">
        <w:rPr>
          <w:rStyle w:val="CharPartNo"/>
        </w:rPr>
        <w:t>2</w:t>
      </w:r>
      <w:r w:rsidRPr="00163E31">
        <w:t>—</w:t>
      </w:r>
      <w:r w:rsidRPr="00163E31">
        <w:rPr>
          <w:rStyle w:val="CharPartText"/>
        </w:rPr>
        <w:t>Explanation of terms used in the Act</w:t>
      </w:r>
      <w:bookmarkEnd w:id="11"/>
    </w:p>
    <w:p w:rsidR="00041613" w:rsidRPr="00163E31" w:rsidRDefault="00041613" w:rsidP="00041613">
      <w:pPr>
        <w:pStyle w:val="Header"/>
      </w:pPr>
      <w:r w:rsidRPr="00163E31">
        <w:rPr>
          <w:rStyle w:val="CharDivNo"/>
        </w:rPr>
        <w:t xml:space="preserve"> </w:t>
      </w:r>
      <w:r w:rsidRPr="00163E31">
        <w:rPr>
          <w:rStyle w:val="CharDivText"/>
        </w:rPr>
        <w:t xml:space="preserve"> </w:t>
      </w:r>
    </w:p>
    <w:p w:rsidR="0033171C" w:rsidRPr="00163E31" w:rsidRDefault="0033171C" w:rsidP="00227F4C">
      <w:pPr>
        <w:pStyle w:val="ActHead5"/>
      </w:pPr>
      <w:bookmarkStart w:id="12" w:name="_Toc51671836"/>
      <w:r w:rsidRPr="00163E31">
        <w:rPr>
          <w:rStyle w:val="CharSectno"/>
        </w:rPr>
        <w:t>6</w:t>
      </w:r>
      <w:r w:rsidRPr="00163E31">
        <w:t xml:space="preserve">  Interpretation—general</w:t>
      </w:r>
      <w:bookmarkEnd w:id="12"/>
    </w:p>
    <w:p w:rsidR="0033171C" w:rsidRPr="00163E31" w:rsidRDefault="0033171C" w:rsidP="003B76D5">
      <w:pPr>
        <w:pStyle w:val="subsection"/>
      </w:pPr>
      <w:r w:rsidRPr="00163E31">
        <w:tab/>
        <w:t>(1)</w:t>
      </w:r>
      <w:r w:rsidRPr="00163E31">
        <w:tab/>
        <w:t>In this Act, unless the contrary intention appears:</w:t>
      </w:r>
    </w:p>
    <w:p w:rsidR="0033171C" w:rsidRPr="00163E31" w:rsidRDefault="0033171C">
      <w:pPr>
        <w:pStyle w:val="Definition"/>
      </w:pPr>
      <w:r w:rsidRPr="00163E31">
        <w:rPr>
          <w:b/>
          <w:i/>
        </w:rPr>
        <w:t>actuary</w:t>
      </w:r>
      <w:r w:rsidRPr="00163E31">
        <w:t xml:space="preserve"> means a Fellow or Accredited Member of The Institute of Actuaries of Australia.</w:t>
      </w:r>
    </w:p>
    <w:p w:rsidR="0033171C" w:rsidRPr="00163E31" w:rsidRDefault="0033171C">
      <w:pPr>
        <w:pStyle w:val="Definition"/>
      </w:pPr>
      <w:r w:rsidRPr="00163E31">
        <w:rPr>
          <w:b/>
          <w:i/>
        </w:rPr>
        <w:t>administration component</w:t>
      </w:r>
      <w:r w:rsidRPr="00163E31">
        <w:t xml:space="preserve">, in relation to an employer and a </w:t>
      </w:r>
      <w:r w:rsidR="00C23F83" w:rsidRPr="00163E31">
        <w:t>quarter</w:t>
      </w:r>
      <w:r w:rsidRPr="00163E31">
        <w:t>, means the amount worked out according to section</w:t>
      </w:r>
      <w:r w:rsidR="007B0D73" w:rsidRPr="00163E31">
        <w:t> </w:t>
      </w:r>
      <w:r w:rsidRPr="00163E31">
        <w:t>32.</w:t>
      </w:r>
    </w:p>
    <w:p w:rsidR="00D86F0E" w:rsidRPr="00163E31" w:rsidRDefault="00D86F0E" w:rsidP="00D86F0E">
      <w:pPr>
        <w:pStyle w:val="Definition"/>
      </w:pPr>
      <w:r w:rsidRPr="00163E31">
        <w:rPr>
          <w:b/>
          <w:i/>
        </w:rPr>
        <w:t>approved clearing house</w:t>
      </w:r>
      <w:r w:rsidRPr="00163E31">
        <w:t xml:space="preserve"> has the meaning given by subsection</w:t>
      </w:r>
      <w:r w:rsidR="007B0D73" w:rsidRPr="00163E31">
        <w:t> </w:t>
      </w:r>
      <w:r w:rsidRPr="00163E31">
        <w:t>79A(3).</w:t>
      </w:r>
    </w:p>
    <w:p w:rsidR="0033171C" w:rsidRPr="00163E31" w:rsidRDefault="0033171C">
      <w:pPr>
        <w:pStyle w:val="Definition"/>
      </w:pPr>
      <w:r w:rsidRPr="00163E31">
        <w:rPr>
          <w:b/>
          <w:i/>
        </w:rPr>
        <w:t>approved deposit fund</w:t>
      </w:r>
      <w:r w:rsidRPr="00163E31">
        <w:t xml:space="preserve"> has the same meaning as in the </w:t>
      </w:r>
      <w:r w:rsidRPr="00163E31">
        <w:rPr>
          <w:i/>
        </w:rPr>
        <w:t>Superannuation Industry (Supervision) Act 1993</w:t>
      </w:r>
      <w:r w:rsidRPr="00163E31">
        <w:t>.</w:t>
      </w:r>
    </w:p>
    <w:p w:rsidR="00707BC5" w:rsidRPr="00163E31" w:rsidRDefault="00707BC5" w:rsidP="00707BC5">
      <w:pPr>
        <w:pStyle w:val="Definition"/>
      </w:pPr>
      <w:r w:rsidRPr="00163E31">
        <w:rPr>
          <w:b/>
          <w:i/>
        </w:rPr>
        <w:t>approved form</w:t>
      </w:r>
      <w:r w:rsidRPr="00163E31">
        <w:t xml:space="preserve"> has the meaning given by section</w:t>
      </w:r>
      <w:r w:rsidR="007B0D73" w:rsidRPr="00163E31">
        <w:t> </w:t>
      </w:r>
      <w:r w:rsidRPr="00163E31">
        <w:t>388</w:t>
      </w:r>
      <w:r w:rsidR="00163E31">
        <w:noBreakHyphen/>
      </w:r>
      <w:r w:rsidRPr="00163E31">
        <w:t>50 in Schedule</w:t>
      </w:r>
      <w:r w:rsidR="007B0D73" w:rsidRPr="00163E31">
        <w:t> </w:t>
      </w:r>
      <w:r w:rsidRPr="00163E31">
        <w:t xml:space="preserve">1 to the </w:t>
      </w:r>
      <w:r w:rsidRPr="00163E31">
        <w:rPr>
          <w:i/>
        </w:rPr>
        <w:t>Taxation Administration Act 1953</w:t>
      </w:r>
      <w:r w:rsidRPr="00163E31">
        <w:t>.</w:t>
      </w:r>
    </w:p>
    <w:p w:rsidR="0033171C" w:rsidRPr="00163E31" w:rsidRDefault="0033171C">
      <w:pPr>
        <w:pStyle w:val="Definition"/>
      </w:pPr>
      <w:r w:rsidRPr="00163E31">
        <w:rPr>
          <w:b/>
          <w:i/>
        </w:rPr>
        <w:t>arrangement</w:t>
      </w:r>
      <w:r w:rsidRPr="00163E31">
        <w:t>, for the purposes of section</w:t>
      </w:r>
      <w:r w:rsidR="007B0D73" w:rsidRPr="00163E31">
        <w:t> </w:t>
      </w:r>
      <w:r w:rsidRPr="00163E31">
        <w:t>30, means:</w:t>
      </w:r>
    </w:p>
    <w:p w:rsidR="0033171C" w:rsidRPr="00163E31" w:rsidRDefault="0033171C">
      <w:pPr>
        <w:pStyle w:val="paragraph"/>
      </w:pPr>
      <w:r w:rsidRPr="00163E31">
        <w:tab/>
        <w:t>(a)</w:t>
      </w:r>
      <w:r w:rsidRPr="00163E31">
        <w:tab/>
        <w:t>an agreement, arrangement, understanding, promise or undertaking, whether express or implied, and whether or not enforceable, or intended to be enforceable, by legal proceedings; or</w:t>
      </w:r>
    </w:p>
    <w:p w:rsidR="0033171C" w:rsidRPr="00163E31" w:rsidRDefault="0033171C">
      <w:pPr>
        <w:pStyle w:val="paragraph"/>
      </w:pPr>
      <w:r w:rsidRPr="00163E31">
        <w:tab/>
        <w:t>(b)</w:t>
      </w:r>
      <w:r w:rsidRPr="00163E31">
        <w:tab/>
        <w:t>any scheme, plan, proposal, action, course of action or course of conduct.</w:t>
      </w:r>
    </w:p>
    <w:p w:rsidR="0033171C" w:rsidRPr="00163E31" w:rsidRDefault="0033171C">
      <w:pPr>
        <w:pStyle w:val="Definition"/>
      </w:pPr>
      <w:r w:rsidRPr="00163E31">
        <w:rPr>
          <w:b/>
          <w:i/>
        </w:rPr>
        <w:t>assessment</w:t>
      </w:r>
      <w:r w:rsidRPr="00163E31">
        <w:t xml:space="preserve"> means:</w:t>
      </w:r>
    </w:p>
    <w:p w:rsidR="0033171C" w:rsidRPr="00163E31" w:rsidRDefault="0033171C">
      <w:pPr>
        <w:pStyle w:val="paragraph"/>
      </w:pPr>
      <w:r w:rsidRPr="00163E31">
        <w:tab/>
        <w:t>(a)</w:t>
      </w:r>
      <w:r w:rsidRPr="00163E31">
        <w:tab/>
        <w:t xml:space="preserve">the ascertainment of an employer’s superannuation guarantee shortfall </w:t>
      </w:r>
      <w:r w:rsidR="007A190D" w:rsidRPr="00163E31">
        <w:t>for a quarter</w:t>
      </w:r>
      <w:r w:rsidRPr="00163E31">
        <w:t xml:space="preserve"> and of the superannuation guarantee charge payable on the shortfall; or</w:t>
      </w:r>
    </w:p>
    <w:p w:rsidR="0033171C" w:rsidRPr="00163E31" w:rsidRDefault="0033171C">
      <w:pPr>
        <w:pStyle w:val="paragraph"/>
      </w:pPr>
      <w:r w:rsidRPr="00163E31">
        <w:tab/>
        <w:t>(b)</w:t>
      </w:r>
      <w:r w:rsidRPr="00163E31">
        <w:tab/>
        <w:t>the ascertainment of additional superannuation guarantee charge payable under Part</w:t>
      </w:r>
      <w:r w:rsidR="007B0D73" w:rsidRPr="00163E31">
        <w:t> </w:t>
      </w:r>
      <w:r w:rsidRPr="00163E31">
        <w:t>7.</w:t>
      </w:r>
    </w:p>
    <w:p w:rsidR="0047281D" w:rsidRPr="00163E31" w:rsidRDefault="0047281D" w:rsidP="0047281D">
      <w:pPr>
        <w:pStyle w:val="Definition"/>
      </w:pPr>
      <w:r w:rsidRPr="00163E31">
        <w:rPr>
          <w:b/>
          <w:i/>
        </w:rPr>
        <w:t>Australia</w:t>
      </w:r>
      <w:r w:rsidRPr="00163E31">
        <w:t xml:space="preserve">, when used in a geographical sense, has the same meaning as in the </w:t>
      </w:r>
      <w:r w:rsidRPr="00163E31">
        <w:rPr>
          <w:i/>
        </w:rPr>
        <w:t>Income Tax Assessment Act 1997</w:t>
      </w:r>
      <w:r w:rsidRPr="00163E31">
        <w:t>.</w:t>
      </w:r>
    </w:p>
    <w:p w:rsidR="0033171C" w:rsidRPr="00163E31" w:rsidRDefault="0033171C">
      <w:pPr>
        <w:pStyle w:val="Definition"/>
      </w:pPr>
      <w:r w:rsidRPr="00163E31">
        <w:rPr>
          <w:b/>
          <w:i/>
        </w:rPr>
        <w:lastRenderedPageBreak/>
        <w:t>Commissioner</w:t>
      </w:r>
      <w:r w:rsidRPr="00163E31">
        <w:t xml:space="preserve"> means the Commissioner of Taxation.</w:t>
      </w:r>
    </w:p>
    <w:p w:rsidR="00BC0633" w:rsidRPr="00163E31" w:rsidRDefault="00BC0633" w:rsidP="00BC0633">
      <w:pPr>
        <w:pStyle w:val="Definition"/>
      </w:pPr>
      <w:r w:rsidRPr="00163E31">
        <w:rPr>
          <w:b/>
          <w:i/>
        </w:rPr>
        <w:t>Commonwealth employee</w:t>
      </w:r>
      <w:r w:rsidRPr="00163E31">
        <w:t xml:space="preserve"> means an employee of the Commonwealth.</w:t>
      </w:r>
    </w:p>
    <w:p w:rsidR="00BC0633" w:rsidRPr="00163E31" w:rsidRDefault="00BC0633" w:rsidP="00BC0633">
      <w:pPr>
        <w:pStyle w:val="Definition"/>
      </w:pPr>
      <w:r w:rsidRPr="00163E31">
        <w:rPr>
          <w:b/>
          <w:i/>
        </w:rPr>
        <w:t xml:space="preserve">Commonwealth industrial award </w:t>
      </w:r>
      <w:r w:rsidRPr="00163E31">
        <w:t>means:</w:t>
      </w:r>
    </w:p>
    <w:p w:rsidR="00BC0633" w:rsidRPr="00163E31" w:rsidRDefault="00BC0633" w:rsidP="00BC0633">
      <w:pPr>
        <w:pStyle w:val="paragraph"/>
      </w:pPr>
      <w:r w:rsidRPr="00163E31">
        <w:tab/>
        <w:t>(a)</w:t>
      </w:r>
      <w:r w:rsidRPr="00163E31">
        <w:tab/>
        <w:t>an industrial award or determination made under a law of the Commonwealth; or</w:t>
      </w:r>
    </w:p>
    <w:p w:rsidR="00BC0633" w:rsidRPr="00163E31" w:rsidRDefault="00BC0633" w:rsidP="00BC0633">
      <w:pPr>
        <w:pStyle w:val="paragraph"/>
      </w:pPr>
      <w:r w:rsidRPr="00163E31">
        <w:tab/>
        <w:t>(b)</w:t>
      </w:r>
      <w:r w:rsidRPr="00163E31">
        <w:tab/>
        <w:t xml:space="preserve">an industrial agreement approved or registered under such a </w:t>
      </w:r>
      <w:r w:rsidR="008950BB" w:rsidRPr="00163E31">
        <w:t>law; or</w:t>
      </w:r>
    </w:p>
    <w:p w:rsidR="002F500E" w:rsidRPr="00163E31" w:rsidRDefault="002F500E" w:rsidP="00436591">
      <w:pPr>
        <w:pStyle w:val="paragraph"/>
      </w:pPr>
      <w:r w:rsidRPr="00163E31">
        <w:tab/>
        <w:t>(c)</w:t>
      </w:r>
      <w:r w:rsidRPr="00163E31">
        <w:tab/>
        <w:t>a notional agreement preserving State awards; or</w:t>
      </w:r>
    </w:p>
    <w:p w:rsidR="002F500E" w:rsidRPr="00163E31" w:rsidRDefault="002F500E" w:rsidP="00436591">
      <w:pPr>
        <w:pStyle w:val="paragraph"/>
      </w:pPr>
      <w:r w:rsidRPr="00163E31">
        <w:tab/>
        <w:t>(d)</w:t>
      </w:r>
      <w:r w:rsidRPr="00163E31">
        <w:tab/>
        <w:t>a preserved State agreement.</w:t>
      </w:r>
    </w:p>
    <w:p w:rsidR="0033171C" w:rsidRPr="00163E31" w:rsidRDefault="0033171C">
      <w:pPr>
        <w:pStyle w:val="Definition"/>
      </w:pPr>
      <w:r w:rsidRPr="00163E31">
        <w:rPr>
          <w:b/>
          <w:i/>
        </w:rPr>
        <w:t>complying approved deposit fund</w:t>
      </w:r>
      <w:r w:rsidRPr="00163E31">
        <w:t xml:space="preserve"> has the meaning given by section</w:t>
      </w:r>
      <w:r w:rsidR="007B0D73" w:rsidRPr="00163E31">
        <w:t> </w:t>
      </w:r>
      <w:r w:rsidRPr="00163E31">
        <w:t>7A.</w:t>
      </w:r>
    </w:p>
    <w:p w:rsidR="0033171C" w:rsidRPr="00163E31" w:rsidRDefault="0033171C">
      <w:pPr>
        <w:pStyle w:val="Definition"/>
      </w:pPr>
      <w:r w:rsidRPr="00163E31">
        <w:rPr>
          <w:b/>
          <w:i/>
        </w:rPr>
        <w:t>complying superannuation fund</w:t>
      </w:r>
      <w:r w:rsidRPr="00163E31">
        <w:t xml:space="preserve"> has the meaning given by section</w:t>
      </w:r>
      <w:r w:rsidR="007B0D73" w:rsidRPr="00163E31">
        <w:t> </w:t>
      </w:r>
      <w:r w:rsidRPr="00163E31">
        <w:t>7.</w:t>
      </w:r>
    </w:p>
    <w:p w:rsidR="0033171C" w:rsidRPr="00163E31" w:rsidRDefault="0033171C">
      <w:pPr>
        <w:pStyle w:val="Definition"/>
      </w:pPr>
      <w:r w:rsidRPr="00163E31">
        <w:rPr>
          <w:b/>
          <w:i/>
        </w:rPr>
        <w:t>complying superannuation scheme</w:t>
      </w:r>
      <w:r w:rsidRPr="00163E31">
        <w:t xml:space="preserve"> has the meaning given by section</w:t>
      </w:r>
      <w:r w:rsidR="007B0D73" w:rsidRPr="00163E31">
        <w:t> </w:t>
      </w:r>
      <w:r w:rsidRPr="00163E31">
        <w:t>7.</w:t>
      </w:r>
    </w:p>
    <w:p w:rsidR="00BC0633" w:rsidRPr="00163E31" w:rsidRDefault="00BC0633" w:rsidP="00BC0633">
      <w:pPr>
        <w:pStyle w:val="Definition"/>
      </w:pPr>
      <w:r w:rsidRPr="00163E31">
        <w:rPr>
          <w:b/>
          <w:i/>
        </w:rPr>
        <w:t xml:space="preserve">CSS </w:t>
      </w:r>
      <w:r w:rsidRPr="00163E31">
        <w:t>means the scheme known as the Commonwealth Superannuation Scheme.</w:t>
      </w:r>
    </w:p>
    <w:p w:rsidR="0033171C" w:rsidRPr="00163E31" w:rsidRDefault="0033171C">
      <w:pPr>
        <w:pStyle w:val="Definition"/>
      </w:pPr>
      <w:r w:rsidRPr="00163E31">
        <w:rPr>
          <w:b/>
          <w:i/>
        </w:rPr>
        <w:t>data processing device</w:t>
      </w:r>
      <w:r w:rsidRPr="00163E31">
        <w:t xml:space="preserve"> means any article or material from which information is capable of being reproduced with or without the aid of any other article or device.</w:t>
      </w:r>
    </w:p>
    <w:p w:rsidR="00BC0633" w:rsidRPr="00163E31" w:rsidRDefault="00BC0633" w:rsidP="00BC0633">
      <w:pPr>
        <w:pStyle w:val="Definition"/>
      </w:pPr>
      <w:r w:rsidRPr="00163E31">
        <w:rPr>
          <w:b/>
          <w:i/>
        </w:rPr>
        <w:t>defined benefit member</w:t>
      </w:r>
      <w:r w:rsidR="00564E5C" w:rsidRPr="00163E31">
        <w:t>, subject to section</w:t>
      </w:r>
      <w:r w:rsidR="007B0D73" w:rsidRPr="00163E31">
        <w:t> </w:t>
      </w:r>
      <w:r w:rsidR="00564E5C" w:rsidRPr="00163E31">
        <w:t>6AA,</w:t>
      </w:r>
      <w:r w:rsidRPr="00163E31">
        <w:t xml:space="preserve"> means a member entitled on retirement to be paid a benefit defined, wholly or in part, by reference to either or both of the following:</w:t>
      </w:r>
    </w:p>
    <w:p w:rsidR="00BC0633" w:rsidRPr="00163E31" w:rsidRDefault="00BC0633" w:rsidP="00BC0633">
      <w:pPr>
        <w:pStyle w:val="paragraph"/>
      </w:pPr>
      <w:r w:rsidRPr="00163E31">
        <w:tab/>
        <w:t>(a)</w:t>
      </w:r>
      <w:r w:rsidRPr="00163E31">
        <w:tab/>
        <w:t>the amount of the member’s salary:</w:t>
      </w:r>
    </w:p>
    <w:p w:rsidR="00BC0633" w:rsidRPr="00163E31" w:rsidRDefault="00BC0633" w:rsidP="00BC0633">
      <w:pPr>
        <w:pStyle w:val="paragraphsub"/>
      </w:pPr>
      <w:r w:rsidRPr="00163E31">
        <w:tab/>
        <w:t>(i)</w:t>
      </w:r>
      <w:r w:rsidRPr="00163E31">
        <w:tab/>
        <w:t>at the date of the member’s retirement or an earlier date; or</w:t>
      </w:r>
    </w:p>
    <w:p w:rsidR="00BC0633" w:rsidRPr="00163E31" w:rsidRDefault="00BC0633" w:rsidP="00BC0633">
      <w:pPr>
        <w:pStyle w:val="paragraphsub"/>
      </w:pPr>
      <w:r w:rsidRPr="00163E31">
        <w:tab/>
        <w:t>(ii)</w:t>
      </w:r>
      <w:r w:rsidRPr="00163E31">
        <w:tab/>
        <w:t>averaged over a period before retirement;</w:t>
      </w:r>
    </w:p>
    <w:p w:rsidR="00BC0633" w:rsidRPr="00163E31" w:rsidRDefault="00BC0633" w:rsidP="00BC0633">
      <w:pPr>
        <w:pStyle w:val="paragraph"/>
      </w:pPr>
      <w:r w:rsidRPr="00163E31">
        <w:tab/>
        <w:t>(b)</w:t>
      </w:r>
      <w:r w:rsidRPr="00163E31">
        <w:tab/>
        <w:t>a specified amount.</w:t>
      </w:r>
    </w:p>
    <w:p w:rsidR="00BC0633" w:rsidRPr="00163E31" w:rsidRDefault="00BC0633" w:rsidP="00BC0633">
      <w:pPr>
        <w:pStyle w:val="Definition"/>
      </w:pPr>
      <w:r w:rsidRPr="00163E31">
        <w:rPr>
          <w:b/>
          <w:i/>
        </w:rPr>
        <w:lastRenderedPageBreak/>
        <w:t>defined benefit superannuation scheme</w:t>
      </w:r>
      <w:r w:rsidRPr="00163E31">
        <w:t xml:space="preserve"> has the meaning given by section</w:t>
      </w:r>
      <w:r w:rsidR="007B0D73" w:rsidRPr="00163E31">
        <w:t> </w:t>
      </w:r>
      <w:r w:rsidRPr="00163E31">
        <w:t>6A.</w:t>
      </w:r>
    </w:p>
    <w:p w:rsidR="0033171C" w:rsidRPr="00163E31" w:rsidRDefault="0033171C">
      <w:pPr>
        <w:pStyle w:val="Definition"/>
      </w:pPr>
      <w:r w:rsidRPr="00163E31">
        <w:rPr>
          <w:b/>
          <w:i/>
        </w:rPr>
        <w:t>Deputy Commissioner</w:t>
      </w:r>
      <w:r w:rsidRPr="00163E31">
        <w:t xml:space="preserve"> means a Deputy Commissioner of Taxation.</w:t>
      </w:r>
    </w:p>
    <w:p w:rsidR="005652CA" w:rsidRPr="00163E31" w:rsidRDefault="005652CA" w:rsidP="005652CA">
      <w:pPr>
        <w:pStyle w:val="Definition"/>
      </w:pPr>
      <w:r w:rsidRPr="00163E31">
        <w:rPr>
          <w:b/>
          <w:i/>
        </w:rPr>
        <w:t>employer shortfall exemption certificate</w:t>
      </w:r>
      <w:r w:rsidRPr="00163E31">
        <w:t xml:space="preserve"> means a certificate issued under section</w:t>
      </w:r>
      <w:r w:rsidR="007B0D73" w:rsidRPr="00163E31">
        <w:t> </w:t>
      </w:r>
      <w:r w:rsidRPr="00163E31">
        <w:t>19AB.</w:t>
      </w:r>
    </w:p>
    <w:p w:rsidR="0033171C" w:rsidRPr="00163E31" w:rsidRDefault="0033171C">
      <w:pPr>
        <w:pStyle w:val="Definition"/>
      </w:pPr>
      <w:r w:rsidRPr="00163E31">
        <w:rPr>
          <w:b/>
          <w:i/>
        </w:rPr>
        <w:t>general interest charge</w:t>
      </w:r>
      <w:r w:rsidRPr="00163E31">
        <w:t xml:space="preserve"> means the charge worked out under Part</w:t>
      </w:r>
      <w:r w:rsidR="003E3059" w:rsidRPr="00163E31">
        <w:t> </w:t>
      </w:r>
      <w:r w:rsidRPr="00163E31">
        <w:t xml:space="preserve">IIA of the </w:t>
      </w:r>
      <w:r w:rsidRPr="00163E31">
        <w:rPr>
          <w:i/>
        </w:rPr>
        <w:t>Taxation Administration Act 1953</w:t>
      </w:r>
      <w:r w:rsidRPr="00163E31">
        <w:t>.</w:t>
      </w:r>
    </w:p>
    <w:p w:rsidR="0033171C" w:rsidRPr="00163E31" w:rsidRDefault="0033171C">
      <w:pPr>
        <w:pStyle w:val="Definition"/>
      </w:pPr>
      <w:r w:rsidRPr="00163E31">
        <w:rPr>
          <w:b/>
          <w:i/>
        </w:rPr>
        <w:t>government body</w:t>
      </w:r>
      <w:r w:rsidRPr="00163E31">
        <w:t xml:space="preserve"> means:</w:t>
      </w:r>
    </w:p>
    <w:p w:rsidR="0033171C" w:rsidRPr="00163E31" w:rsidRDefault="0033171C">
      <w:pPr>
        <w:pStyle w:val="paragraph"/>
      </w:pPr>
      <w:r w:rsidRPr="00163E31">
        <w:tab/>
        <w:t>(a)</w:t>
      </w:r>
      <w:r w:rsidRPr="00163E31">
        <w:tab/>
        <w:t>the Commonwealth or a State or Territory; or</w:t>
      </w:r>
    </w:p>
    <w:p w:rsidR="0033171C" w:rsidRPr="00163E31" w:rsidRDefault="0033171C">
      <w:pPr>
        <w:pStyle w:val="paragraph"/>
      </w:pPr>
      <w:r w:rsidRPr="00163E31">
        <w:tab/>
        <w:t>(b)</w:t>
      </w:r>
      <w:r w:rsidRPr="00163E31">
        <w:tab/>
        <w:t>a Commonwealth, State or Territory authority.</w:t>
      </w:r>
    </w:p>
    <w:p w:rsidR="0033171C" w:rsidRPr="00163E31" w:rsidRDefault="0033171C">
      <w:pPr>
        <w:pStyle w:val="Definition"/>
      </w:pPr>
      <w:r w:rsidRPr="00163E31">
        <w:rPr>
          <w:b/>
          <w:i/>
        </w:rPr>
        <w:t>indexation factor</w:t>
      </w:r>
      <w:r w:rsidRPr="00163E31">
        <w:t>, in relation to a year, has the meaning given by section</w:t>
      </w:r>
      <w:r w:rsidR="007B0D73" w:rsidRPr="00163E31">
        <w:t> </w:t>
      </w:r>
      <w:r w:rsidRPr="00163E31">
        <w:t>9.</w:t>
      </w:r>
    </w:p>
    <w:p w:rsidR="0033171C" w:rsidRPr="00163E31" w:rsidRDefault="0033171C">
      <w:pPr>
        <w:pStyle w:val="Definition"/>
      </w:pPr>
      <w:r w:rsidRPr="00163E31">
        <w:rPr>
          <w:b/>
          <w:i/>
        </w:rPr>
        <w:t>individual superannuation guarantee shortfall</w:t>
      </w:r>
      <w:r w:rsidRPr="00163E31">
        <w:t xml:space="preserve">, has the meaning given by </w:t>
      </w:r>
      <w:r w:rsidR="00BF1080" w:rsidRPr="00163E31">
        <w:t>section</w:t>
      </w:r>
      <w:r w:rsidR="007B0D73" w:rsidRPr="00163E31">
        <w:t> </w:t>
      </w:r>
      <w:r w:rsidR="00BF1080" w:rsidRPr="00163E31">
        <w:t>19</w:t>
      </w:r>
      <w:r w:rsidRPr="00163E31">
        <w:t>.</w:t>
      </w:r>
    </w:p>
    <w:p w:rsidR="00BC0633" w:rsidRPr="00163E31" w:rsidRDefault="00BC0633" w:rsidP="00BC0633">
      <w:pPr>
        <w:pStyle w:val="Definition"/>
      </w:pPr>
      <w:r w:rsidRPr="00163E31">
        <w:rPr>
          <w:b/>
          <w:i/>
        </w:rPr>
        <w:t>industrial award</w:t>
      </w:r>
      <w:r w:rsidRPr="00163E31">
        <w:t xml:space="preserve"> means a Commonwealth industrial award, a State industrial award or a Territory industrial award.</w:t>
      </w:r>
    </w:p>
    <w:p w:rsidR="0033171C" w:rsidRPr="00163E31" w:rsidRDefault="0033171C">
      <w:pPr>
        <w:pStyle w:val="Definition"/>
      </w:pPr>
      <w:r w:rsidRPr="00163E31">
        <w:rPr>
          <w:b/>
          <w:i/>
        </w:rPr>
        <w:t>liability to the Commonwealth</w:t>
      </w:r>
      <w:r w:rsidRPr="00163E31">
        <w:t xml:space="preserve"> means a liability to the Commonwealth arising under an Act of which the Commissioner has the general administration.</w:t>
      </w:r>
    </w:p>
    <w:p w:rsidR="0033171C" w:rsidRPr="00163E31" w:rsidRDefault="0033171C">
      <w:pPr>
        <w:pStyle w:val="Definition"/>
      </w:pPr>
      <w:r w:rsidRPr="00163E31">
        <w:rPr>
          <w:b/>
          <w:i/>
        </w:rPr>
        <w:t>lodge</w:t>
      </w:r>
      <w:r w:rsidRPr="00163E31">
        <w:t xml:space="preserve"> means lodge with the Commissioner.</w:t>
      </w:r>
    </w:p>
    <w:p w:rsidR="009169E6" w:rsidRPr="00163E31" w:rsidRDefault="009169E6" w:rsidP="009169E6">
      <w:pPr>
        <w:pStyle w:val="Definition"/>
      </w:pPr>
      <w:r w:rsidRPr="00163E31">
        <w:rPr>
          <w:b/>
          <w:i/>
        </w:rPr>
        <w:t>MySuper member</w:t>
      </w:r>
      <w:r w:rsidRPr="00163E31">
        <w:t xml:space="preserve"> has the same meaning as in the </w:t>
      </w:r>
      <w:r w:rsidRPr="00163E31">
        <w:rPr>
          <w:i/>
        </w:rPr>
        <w:t>Superannuation Industry (Supervision) Act 1993</w:t>
      </w:r>
      <w:r w:rsidRPr="00163E31">
        <w:t>.</w:t>
      </w:r>
    </w:p>
    <w:p w:rsidR="0033171C" w:rsidRPr="00163E31" w:rsidRDefault="0033171C">
      <w:pPr>
        <w:pStyle w:val="Definition"/>
      </w:pPr>
      <w:r w:rsidRPr="00163E31">
        <w:rPr>
          <w:b/>
          <w:i/>
        </w:rPr>
        <w:t>nominal interest component</w:t>
      </w:r>
      <w:r w:rsidRPr="00163E31">
        <w:t xml:space="preserve">, in relation to an employer and a </w:t>
      </w:r>
      <w:r w:rsidR="00E86AA3" w:rsidRPr="00163E31">
        <w:t>quarter</w:t>
      </w:r>
      <w:r w:rsidRPr="00163E31">
        <w:t>, has the meaning given by section</w:t>
      </w:r>
      <w:r w:rsidR="007B0D73" w:rsidRPr="00163E31">
        <w:t> </w:t>
      </w:r>
      <w:r w:rsidRPr="00163E31">
        <w:t>31.</w:t>
      </w:r>
    </w:p>
    <w:p w:rsidR="0033171C" w:rsidRPr="00163E31" w:rsidRDefault="0033171C">
      <w:pPr>
        <w:pStyle w:val="Definition"/>
      </w:pPr>
      <w:r w:rsidRPr="00163E31">
        <w:rPr>
          <w:b/>
          <w:i/>
        </w:rPr>
        <w:t>occupational superannuation arrangement</w:t>
      </w:r>
      <w:r w:rsidRPr="00163E31">
        <w:t>, in relation to the employment of a person, means an agreement that imposes an obligation on the person’s employer to contribute to a superannuation fund for the benefit of the person.</w:t>
      </w:r>
    </w:p>
    <w:p w:rsidR="0033171C" w:rsidRPr="00163E31" w:rsidRDefault="0033171C">
      <w:pPr>
        <w:pStyle w:val="Definition"/>
      </w:pPr>
      <w:r w:rsidRPr="00163E31">
        <w:rPr>
          <w:b/>
          <w:i/>
        </w:rPr>
        <w:lastRenderedPageBreak/>
        <w:t>offence against this Act</w:t>
      </w:r>
      <w:r w:rsidRPr="00163E31">
        <w:t xml:space="preserve"> includes an offence relating to this Act against:</w:t>
      </w:r>
    </w:p>
    <w:p w:rsidR="0033171C" w:rsidRPr="00163E31" w:rsidRDefault="0033171C">
      <w:pPr>
        <w:pStyle w:val="paragraph"/>
      </w:pPr>
      <w:r w:rsidRPr="00163E31">
        <w:tab/>
        <w:t>(a)</w:t>
      </w:r>
      <w:r w:rsidRPr="00163E31">
        <w:tab/>
        <w:t xml:space="preserve">the </w:t>
      </w:r>
      <w:r w:rsidRPr="00163E31">
        <w:rPr>
          <w:i/>
        </w:rPr>
        <w:t>Crimes Act 1914</w:t>
      </w:r>
      <w:r w:rsidRPr="00163E31">
        <w:t>; or</w:t>
      </w:r>
    </w:p>
    <w:p w:rsidR="0033171C" w:rsidRPr="00163E31" w:rsidRDefault="0033171C">
      <w:pPr>
        <w:pStyle w:val="paragraph"/>
      </w:pPr>
      <w:r w:rsidRPr="00163E31">
        <w:tab/>
        <w:t>(b)</w:t>
      </w:r>
      <w:r w:rsidRPr="00163E31">
        <w:tab/>
        <w:t xml:space="preserve">the </w:t>
      </w:r>
      <w:r w:rsidRPr="00163E31">
        <w:rPr>
          <w:i/>
        </w:rPr>
        <w:t>Taxation Administration Act 1953</w:t>
      </w:r>
      <w:r w:rsidRPr="00163E31">
        <w:t>.</w:t>
      </w:r>
    </w:p>
    <w:p w:rsidR="0033171C" w:rsidRPr="00163E31" w:rsidRDefault="0033171C">
      <w:pPr>
        <w:pStyle w:val="Definition"/>
      </w:pPr>
      <w:r w:rsidRPr="00163E31">
        <w:rPr>
          <w:b/>
          <w:i/>
        </w:rPr>
        <w:t>ordinary time earnings</w:t>
      </w:r>
      <w:r w:rsidRPr="00163E31">
        <w:t>, in relation to an employee, means:</w:t>
      </w:r>
    </w:p>
    <w:p w:rsidR="0033171C" w:rsidRPr="00163E31" w:rsidRDefault="0033171C">
      <w:pPr>
        <w:pStyle w:val="paragraph"/>
      </w:pPr>
      <w:r w:rsidRPr="00163E31">
        <w:tab/>
        <w:t>(a)</w:t>
      </w:r>
      <w:r w:rsidRPr="00163E31">
        <w:tab/>
        <w:t>the total of:</w:t>
      </w:r>
    </w:p>
    <w:p w:rsidR="0033171C" w:rsidRPr="00163E31" w:rsidRDefault="0033171C">
      <w:pPr>
        <w:pStyle w:val="paragraphsub"/>
      </w:pPr>
      <w:r w:rsidRPr="00163E31">
        <w:tab/>
        <w:t>(i)</w:t>
      </w:r>
      <w:r w:rsidRPr="00163E31">
        <w:tab/>
        <w:t>earnings in respect of ordinary hours of work other than earnings consisting of a lump sum payment of any of the following kinds made to the employee on the termination of his or her employment:</w:t>
      </w:r>
    </w:p>
    <w:p w:rsidR="0033171C" w:rsidRPr="00163E31" w:rsidRDefault="0033171C">
      <w:pPr>
        <w:pStyle w:val="paragraphsub-sub"/>
      </w:pPr>
      <w:r w:rsidRPr="00163E31">
        <w:tab/>
        <w:t>(A)</w:t>
      </w:r>
      <w:r w:rsidRPr="00163E31">
        <w:tab/>
        <w:t>a payment in lieu of unused sick leave;</w:t>
      </w:r>
    </w:p>
    <w:p w:rsidR="001977A2" w:rsidRPr="00163E31" w:rsidRDefault="001977A2" w:rsidP="001977A2">
      <w:pPr>
        <w:pStyle w:val="paragraphsub-sub"/>
      </w:pPr>
      <w:r w:rsidRPr="00163E31">
        <w:tab/>
        <w:t>(B)</w:t>
      </w:r>
      <w:r w:rsidRPr="00163E31">
        <w:tab/>
        <w:t xml:space="preserve">an unused annual leave payment, or unused long service leave payment, within the meaning of the </w:t>
      </w:r>
      <w:r w:rsidRPr="00163E31">
        <w:rPr>
          <w:i/>
        </w:rPr>
        <w:t>Income Tax Assessment Act 1997</w:t>
      </w:r>
      <w:r w:rsidRPr="00163E31">
        <w:t>; and</w:t>
      </w:r>
    </w:p>
    <w:p w:rsidR="0033171C" w:rsidRPr="00163E31" w:rsidRDefault="0033171C">
      <w:pPr>
        <w:pStyle w:val="paragraphsub"/>
      </w:pPr>
      <w:r w:rsidRPr="00163E31">
        <w:tab/>
        <w:t>(ii)</w:t>
      </w:r>
      <w:r w:rsidRPr="00163E31">
        <w:tab/>
        <w:t>earnings consisting of over</w:t>
      </w:r>
      <w:r w:rsidR="00163E31">
        <w:noBreakHyphen/>
      </w:r>
      <w:r w:rsidRPr="00163E31">
        <w:t>award payments, shift</w:t>
      </w:r>
      <w:r w:rsidR="00163E31">
        <w:noBreakHyphen/>
      </w:r>
      <w:r w:rsidRPr="00163E31">
        <w:t>loading or commission; or</w:t>
      </w:r>
    </w:p>
    <w:p w:rsidR="0033171C" w:rsidRPr="00163E31" w:rsidRDefault="0033171C">
      <w:pPr>
        <w:pStyle w:val="paragraph"/>
      </w:pPr>
      <w:r w:rsidRPr="00163E31">
        <w:tab/>
        <w:t>(b)</w:t>
      </w:r>
      <w:r w:rsidRPr="00163E31">
        <w:tab/>
        <w:t xml:space="preserve">if the total ascertained in accordance with </w:t>
      </w:r>
      <w:r w:rsidR="007B0D73" w:rsidRPr="00163E31">
        <w:t>paragraph (</w:t>
      </w:r>
      <w:r w:rsidRPr="00163E31">
        <w:t xml:space="preserve">a) would be greater than the maximum contribution base for the </w:t>
      </w:r>
      <w:r w:rsidR="00126CE8" w:rsidRPr="00163E31">
        <w:t>quarter</w:t>
      </w:r>
      <w:r w:rsidRPr="00163E31">
        <w:t>—the maximum contribution base.</w:t>
      </w:r>
    </w:p>
    <w:p w:rsidR="0033171C" w:rsidRPr="00163E31" w:rsidRDefault="0033171C">
      <w:pPr>
        <w:pStyle w:val="Definition"/>
      </w:pPr>
      <w:r w:rsidRPr="00163E31">
        <w:rPr>
          <w:b/>
          <w:i/>
        </w:rPr>
        <w:t>part</w:t>
      </w:r>
      <w:r w:rsidR="00163E31">
        <w:rPr>
          <w:b/>
          <w:i/>
        </w:rPr>
        <w:noBreakHyphen/>
      </w:r>
      <w:r w:rsidRPr="00163E31">
        <w:rPr>
          <w:b/>
          <w:i/>
        </w:rPr>
        <w:t>time employee</w:t>
      </w:r>
      <w:r w:rsidRPr="00163E31">
        <w:t xml:space="preserve"> means a person who is employed to work not more than 30 hours per week.</w:t>
      </w:r>
    </w:p>
    <w:p w:rsidR="00B41599" w:rsidRPr="00163E31" w:rsidRDefault="00B41599" w:rsidP="00B41599">
      <w:pPr>
        <w:pStyle w:val="Definition"/>
      </w:pPr>
      <w:r w:rsidRPr="00163E31">
        <w:rPr>
          <w:b/>
          <w:i/>
        </w:rPr>
        <w:t>penalty charge</w:t>
      </w:r>
      <w:r w:rsidRPr="00163E31">
        <w:t>, in respect of superannuation guarantee charge and a quarter, means:</w:t>
      </w:r>
    </w:p>
    <w:p w:rsidR="00B41599" w:rsidRPr="00163E31" w:rsidRDefault="00B41599" w:rsidP="00B41599">
      <w:pPr>
        <w:pStyle w:val="paragraph"/>
      </w:pPr>
      <w:r w:rsidRPr="00163E31">
        <w:tab/>
        <w:t>(a)</w:t>
      </w:r>
      <w:r w:rsidRPr="00163E31">
        <w:tab/>
        <w:t>general interest charge in respect of non</w:t>
      </w:r>
      <w:r w:rsidR="00163E31">
        <w:noBreakHyphen/>
      </w:r>
      <w:r w:rsidRPr="00163E31">
        <w:t>payment of the superannuation guarantee charge; or</w:t>
      </w:r>
    </w:p>
    <w:p w:rsidR="00B41599" w:rsidRPr="00163E31" w:rsidRDefault="00B41599" w:rsidP="00B41599">
      <w:pPr>
        <w:pStyle w:val="paragraph"/>
      </w:pPr>
      <w:r w:rsidRPr="00163E31">
        <w:tab/>
        <w:t>(b)</w:t>
      </w:r>
      <w:r w:rsidRPr="00163E31">
        <w:tab/>
        <w:t>additional superannuation guarantee charge that is payable under section</w:t>
      </w:r>
      <w:r w:rsidR="007B0D73" w:rsidRPr="00163E31">
        <w:t> </w:t>
      </w:r>
      <w:r w:rsidRPr="00163E31">
        <w:t>59 and calculated by reference to the superannuation guarantee charge.</w:t>
      </w:r>
    </w:p>
    <w:p w:rsidR="0033171C" w:rsidRPr="00163E31" w:rsidRDefault="0033171C" w:rsidP="000665DF">
      <w:pPr>
        <w:pStyle w:val="Definition"/>
        <w:keepNext/>
        <w:keepLines/>
      </w:pPr>
      <w:r w:rsidRPr="00163E31">
        <w:rPr>
          <w:b/>
          <w:i/>
        </w:rPr>
        <w:t>proceeding under this Act</w:t>
      </w:r>
      <w:r w:rsidRPr="00163E31">
        <w:t xml:space="preserve"> includes:</w:t>
      </w:r>
    </w:p>
    <w:p w:rsidR="0033171C" w:rsidRPr="00163E31" w:rsidRDefault="0033171C" w:rsidP="000665DF">
      <w:pPr>
        <w:pStyle w:val="paragraph"/>
        <w:keepNext/>
        <w:keepLines/>
      </w:pPr>
      <w:r w:rsidRPr="00163E31">
        <w:tab/>
        <w:t>(a)</w:t>
      </w:r>
      <w:r w:rsidRPr="00163E31">
        <w:tab/>
        <w:t>a proceeding for an offence against this Act; or</w:t>
      </w:r>
    </w:p>
    <w:p w:rsidR="0033171C" w:rsidRPr="00163E31" w:rsidRDefault="0033171C">
      <w:pPr>
        <w:pStyle w:val="paragraph"/>
      </w:pPr>
      <w:r w:rsidRPr="00163E31">
        <w:tab/>
        <w:t>(b)</w:t>
      </w:r>
      <w:r w:rsidRPr="00163E31">
        <w:tab/>
        <w:t xml:space="preserve">a proceeding under the </w:t>
      </w:r>
      <w:r w:rsidRPr="00163E31">
        <w:rPr>
          <w:i/>
        </w:rPr>
        <w:t xml:space="preserve">Taxation Administration Act 1953 </w:t>
      </w:r>
      <w:r w:rsidRPr="00163E31">
        <w:t>relating to this Act.</w:t>
      </w:r>
    </w:p>
    <w:p w:rsidR="00BC0633" w:rsidRPr="00163E31" w:rsidRDefault="00BC0633" w:rsidP="00BC0633">
      <w:pPr>
        <w:pStyle w:val="Definition"/>
      </w:pPr>
      <w:r w:rsidRPr="00163E31">
        <w:rPr>
          <w:b/>
          <w:i/>
        </w:rPr>
        <w:lastRenderedPageBreak/>
        <w:t>PSS</w:t>
      </w:r>
      <w:r w:rsidRPr="00163E31">
        <w:t xml:space="preserve"> means the Public Sector Superannuation Scheme within the meaning of the </w:t>
      </w:r>
      <w:r w:rsidRPr="00163E31">
        <w:rPr>
          <w:i/>
        </w:rPr>
        <w:t>Superannuation Act 1990</w:t>
      </w:r>
      <w:r w:rsidRPr="00163E31">
        <w:t>.</w:t>
      </w:r>
    </w:p>
    <w:p w:rsidR="005E5ABF" w:rsidRPr="00163E31" w:rsidRDefault="005E5ABF" w:rsidP="005E5ABF">
      <w:pPr>
        <w:pStyle w:val="Definition"/>
      </w:pPr>
      <w:r w:rsidRPr="00163E31">
        <w:rPr>
          <w:b/>
          <w:i/>
        </w:rPr>
        <w:t>PSSAP</w:t>
      </w:r>
      <w:r w:rsidRPr="00163E31">
        <w:t xml:space="preserve"> means the Public Sector Superannuation Accumulation Plan within the meaning of the </w:t>
      </w:r>
      <w:r w:rsidRPr="00163E31">
        <w:rPr>
          <w:i/>
        </w:rPr>
        <w:t>Superannuation Act 2005</w:t>
      </w:r>
      <w:r w:rsidRPr="00163E31">
        <w:t>.</w:t>
      </w:r>
    </w:p>
    <w:p w:rsidR="0033171C" w:rsidRPr="00163E31" w:rsidRDefault="0033171C">
      <w:pPr>
        <w:pStyle w:val="Definition"/>
      </w:pPr>
      <w:r w:rsidRPr="00163E31">
        <w:rPr>
          <w:b/>
          <w:i/>
        </w:rPr>
        <w:t>public sector scheme</w:t>
      </w:r>
      <w:r w:rsidRPr="00163E31">
        <w:t xml:space="preserve"> means a scheme of superannuation established:</w:t>
      </w:r>
    </w:p>
    <w:p w:rsidR="0033171C" w:rsidRPr="00163E31" w:rsidRDefault="0033171C">
      <w:pPr>
        <w:pStyle w:val="paragraph"/>
      </w:pPr>
      <w:r w:rsidRPr="00163E31">
        <w:tab/>
        <w:t>(a)</w:t>
      </w:r>
      <w:r w:rsidRPr="00163E31">
        <w:tab/>
        <w:t>by or under a law of the Commonwealth or of a State or Territory; or</w:t>
      </w:r>
    </w:p>
    <w:p w:rsidR="0033171C" w:rsidRPr="00163E31" w:rsidRDefault="0033171C">
      <w:pPr>
        <w:pStyle w:val="paragraph"/>
      </w:pPr>
      <w:r w:rsidRPr="00163E31">
        <w:tab/>
        <w:t>(b)</w:t>
      </w:r>
      <w:r w:rsidRPr="00163E31">
        <w:tab/>
        <w:t>under the authority of:</w:t>
      </w:r>
    </w:p>
    <w:p w:rsidR="0033171C" w:rsidRPr="00163E31" w:rsidRDefault="0033171C">
      <w:pPr>
        <w:pStyle w:val="paragraphsub"/>
      </w:pPr>
      <w:r w:rsidRPr="00163E31">
        <w:tab/>
        <w:t>(i)</w:t>
      </w:r>
      <w:r w:rsidRPr="00163E31">
        <w:tab/>
        <w:t>the Commonwealth or the government of a State or Territory; or</w:t>
      </w:r>
    </w:p>
    <w:p w:rsidR="0033171C" w:rsidRPr="00163E31" w:rsidRDefault="0033171C">
      <w:pPr>
        <w:pStyle w:val="paragraphsub"/>
      </w:pPr>
      <w:r w:rsidRPr="00163E31">
        <w:tab/>
        <w:t>(ii)</w:t>
      </w:r>
      <w:r w:rsidRPr="00163E31">
        <w:tab/>
        <w:t>a municipal corporation, another local governing body or a public authority constituted by or under a law of the Commonwealth or of a State or Territory.</w:t>
      </w:r>
    </w:p>
    <w:p w:rsidR="00193D01" w:rsidRPr="00163E31" w:rsidRDefault="00193D01" w:rsidP="00193D01">
      <w:pPr>
        <w:pStyle w:val="Definition"/>
      </w:pPr>
      <w:r w:rsidRPr="00163E31">
        <w:rPr>
          <w:b/>
          <w:i/>
        </w:rPr>
        <w:t>quarter</w:t>
      </w:r>
      <w:r w:rsidRPr="00163E31">
        <w:t xml:space="preserve"> means a period of 3 months beginning on 1</w:t>
      </w:r>
      <w:r w:rsidR="007B0D73" w:rsidRPr="00163E31">
        <w:t> </w:t>
      </w:r>
      <w:r w:rsidRPr="00163E31">
        <w:t>January, 1</w:t>
      </w:r>
      <w:r w:rsidR="007B0D73" w:rsidRPr="00163E31">
        <w:t> </w:t>
      </w:r>
      <w:r w:rsidRPr="00163E31">
        <w:t>April, 1</w:t>
      </w:r>
      <w:r w:rsidR="007B0D73" w:rsidRPr="00163E31">
        <w:t> </w:t>
      </w:r>
      <w:r w:rsidRPr="00163E31">
        <w:t>July or 1</w:t>
      </w:r>
      <w:r w:rsidR="007B0D73" w:rsidRPr="00163E31">
        <w:t> </w:t>
      </w:r>
      <w:r w:rsidRPr="00163E31">
        <w:t>October.</w:t>
      </w:r>
    </w:p>
    <w:p w:rsidR="008F31EF" w:rsidRPr="00163E31" w:rsidRDefault="008F31EF" w:rsidP="008F31EF">
      <w:pPr>
        <w:pStyle w:val="Definition"/>
      </w:pPr>
      <w:r w:rsidRPr="00163E31">
        <w:rPr>
          <w:b/>
          <w:i/>
        </w:rPr>
        <w:t>quarterly salary or wages base</w:t>
      </w:r>
      <w:r w:rsidRPr="00163E31">
        <w:t>, for an employer in respect of an employee, for a quarter has the meaning given by subsection</w:t>
      </w:r>
      <w:r w:rsidR="007B0D73" w:rsidRPr="00163E31">
        <w:t> </w:t>
      </w:r>
      <w:r w:rsidRPr="00163E31">
        <w:t>19(1).</w:t>
      </w:r>
    </w:p>
    <w:p w:rsidR="0033171C" w:rsidRPr="00163E31" w:rsidRDefault="0033171C">
      <w:pPr>
        <w:pStyle w:val="Definition"/>
      </w:pPr>
      <w:r w:rsidRPr="00163E31">
        <w:rPr>
          <w:b/>
          <w:i/>
        </w:rPr>
        <w:t>resident of Australia</w:t>
      </w:r>
      <w:r w:rsidRPr="00163E31">
        <w:t xml:space="preserve"> has the meaning given by section</w:t>
      </w:r>
      <w:r w:rsidR="007B0D73" w:rsidRPr="00163E31">
        <w:t> </w:t>
      </w:r>
      <w:r w:rsidRPr="00163E31">
        <w:t>8.</w:t>
      </w:r>
    </w:p>
    <w:p w:rsidR="0033171C" w:rsidRPr="00163E31" w:rsidRDefault="0033171C">
      <w:pPr>
        <w:pStyle w:val="Definition"/>
      </w:pPr>
      <w:r w:rsidRPr="00163E31">
        <w:rPr>
          <w:b/>
          <w:i/>
        </w:rPr>
        <w:t>RSA</w:t>
      </w:r>
      <w:r w:rsidRPr="00163E31">
        <w:t xml:space="preserve"> has the same meaning as in the </w:t>
      </w:r>
      <w:r w:rsidRPr="00163E31">
        <w:rPr>
          <w:i/>
        </w:rPr>
        <w:t>Retirement Savings Accounts Act 1997</w:t>
      </w:r>
      <w:r w:rsidRPr="00163E31">
        <w:t>.</w:t>
      </w:r>
    </w:p>
    <w:p w:rsidR="0033171C" w:rsidRPr="00163E31" w:rsidRDefault="0033171C">
      <w:pPr>
        <w:pStyle w:val="Definition"/>
      </w:pPr>
      <w:r w:rsidRPr="00163E31">
        <w:rPr>
          <w:b/>
          <w:i/>
        </w:rPr>
        <w:t>RSA provider</w:t>
      </w:r>
      <w:r w:rsidRPr="00163E31">
        <w:t xml:space="preserve"> has the same meaning as in the </w:t>
      </w:r>
      <w:r w:rsidRPr="00163E31">
        <w:rPr>
          <w:i/>
        </w:rPr>
        <w:t>Retirement Savings Accounts Act 1997</w:t>
      </w:r>
      <w:r w:rsidRPr="00163E31">
        <w:t>.</w:t>
      </w:r>
    </w:p>
    <w:p w:rsidR="008F31EF" w:rsidRPr="00163E31" w:rsidRDefault="008F31EF" w:rsidP="008F31EF">
      <w:pPr>
        <w:pStyle w:val="Definition"/>
      </w:pPr>
      <w:r w:rsidRPr="00163E31">
        <w:rPr>
          <w:rFonts w:eastAsiaTheme="minorHAnsi"/>
          <w:b/>
          <w:i/>
        </w:rPr>
        <w:t>sacrificed contribution</w:t>
      </w:r>
      <w:r w:rsidRPr="00163E31">
        <w:rPr>
          <w:rFonts w:eastAsiaTheme="minorHAnsi"/>
        </w:rPr>
        <w:t xml:space="preserve"> means a contribution to a complying superannuation fund or an RSA made under a salary sacrifice arrangement.</w:t>
      </w:r>
    </w:p>
    <w:p w:rsidR="008F31EF" w:rsidRPr="00163E31" w:rsidRDefault="008F31EF" w:rsidP="008F31EF">
      <w:pPr>
        <w:pStyle w:val="Definition"/>
        <w:rPr>
          <w:i/>
        </w:rPr>
      </w:pPr>
      <w:r w:rsidRPr="00163E31">
        <w:rPr>
          <w:b/>
          <w:i/>
        </w:rPr>
        <w:t>sacrificed ordinary time earnings amount</w:t>
      </w:r>
      <w:r w:rsidRPr="00163E31">
        <w:rPr>
          <w:i/>
        </w:rPr>
        <w:t xml:space="preserve"> </w:t>
      </w:r>
      <w:r w:rsidRPr="00163E31">
        <w:t>has the meaning given by subsection</w:t>
      </w:r>
      <w:r w:rsidR="007B0D73" w:rsidRPr="00163E31">
        <w:t> </w:t>
      </w:r>
      <w:r w:rsidRPr="00163E31">
        <w:t>15A(2).</w:t>
      </w:r>
    </w:p>
    <w:p w:rsidR="008F31EF" w:rsidRPr="00163E31" w:rsidRDefault="008F31EF" w:rsidP="008F31EF">
      <w:pPr>
        <w:pStyle w:val="Definition"/>
      </w:pPr>
      <w:r w:rsidRPr="00163E31">
        <w:rPr>
          <w:b/>
          <w:i/>
        </w:rPr>
        <w:t>sacrificed salary or wages amount</w:t>
      </w:r>
      <w:r w:rsidRPr="00163E31">
        <w:rPr>
          <w:i/>
        </w:rPr>
        <w:t xml:space="preserve"> </w:t>
      </w:r>
      <w:r w:rsidRPr="00163E31">
        <w:t>has the meaning given by subsection</w:t>
      </w:r>
      <w:r w:rsidR="007B0D73" w:rsidRPr="00163E31">
        <w:t> </w:t>
      </w:r>
      <w:r w:rsidRPr="00163E31">
        <w:t>15A(2).</w:t>
      </w:r>
    </w:p>
    <w:p w:rsidR="008F31EF" w:rsidRPr="00163E31" w:rsidRDefault="008F31EF" w:rsidP="008F31EF">
      <w:pPr>
        <w:pStyle w:val="Definition"/>
      </w:pPr>
      <w:r w:rsidRPr="00163E31">
        <w:rPr>
          <w:rFonts w:eastAsiaTheme="minorHAnsi"/>
          <w:b/>
          <w:bCs/>
          <w:i/>
          <w:iCs/>
          <w:szCs w:val="22"/>
        </w:rPr>
        <w:lastRenderedPageBreak/>
        <w:t>salary sacrifice arrangement</w:t>
      </w:r>
      <w:r w:rsidRPr="00163E31">
        <w:rPr>
          <w:rFonts w:eastAsiaTheme="minorHAnsi"/>
          <w:bCs/>
          <w:iCs/>
          <w:szCs w:val="22"/>
        </w:rPr>
        <w:t xml:space="preserve"> has the meaning given by subsection</w:t>
      </w:r>
      <w:r w:rsidR="007B0D73" w:rsidRPr="00163E31">
        <w:rPr>
          <w:rFonts w:eastAsiaTheme="minorHAnsi"/>
          <w:bCs/>
          <w:iCs/>
          <w:szCs w:val="22"/>
        </w:rPr>
        <w:t> </w:t>
      </w:r>
      <w:r w:rsidRPr="00163E31">
        <w:rPr>
          <w:rFonts w:eastAsiaTheme="minorHAnsi"/>
          <w:bCs/>
          <w:iCs/>
          <w:szCs w:val="22"/>
        </w:rPr>
        <w:t>15A(1).</w:t>
      </w:r>
    </w:p>
    <w:p w:rsidR="0033171C" w:rsidRPr="00163E31" w:rsidRDefault="0033171C">
      <w:pPr>
        <w:pStyle w:val="Definition"/>
      </w:pPr>
      <w:r w:rsidRPr="00163E31">
        <w:rPr>
          <w:b/>
          <w:i/>
        </w:rPr>
        <w:t>Second Commissioner</w:t>
      </w:r>
      <w:r w:rsidRPr="00163E31">
        <w:t xml:space="preserve"> means a Second Commissioner of Taxation.</w:t>
      </w:r>
    </w:p>
    <w:p w:rsidR="00BC0633" w:rsidRPr="00163E31" w:rsidRDefault="00BC0633" w:rsidP="00BC0633">
      <w:pPr>
        <w:pStyle w:val="Definition"/>
      </w:pPr>
      <w:r w:rsidRPr="00163E31">
        <w:rPr>
          <w:b/>
          <w:i/>
        </w:rPr>
        <w:t xml:space="preserve">State industrial award </w:t>
      </w:r>
      <w:r w:rsidRPr="00163E31">
        <w:t>means:</w:t>
      </w:r>
    </w:p>
    <w:p w:rsidR="00BC0633" w:rsidRPr="00163E31" w:rsidRDefault="00BC0633" w:rsidP="00BC0633">
      <w:pPr>
        <w:pStyle w:val="paragraph"/>
      </w:pPr>
      <w:r w:rsidRPr="00163E31">
        <w:tab/>
        <w:t>(a)</w:t>
      </w:r>
      <w:r w:rsidRPr="00163E31">
        <w:tab/>
        <w:t>an industrial award or determination made under a law of a State; or</w:t>
      </w:r>
    </w:p>
    <w:p w:rsidR="00BC0633" w:rsidRPr="00163E31" w:rsidRDefault="00BC0633" w:rsidP="00BC0633">
      <w:pPr>
        <w:pStyle w:val="paragraph"/>
      </w:pPr>
      <w:r w:rsidRPr="00163E31">
        <w:tab/>
        <w:t>(b)</w:t>
      </w:r>
      <w:r w:rsidRPr="00163E31">
        <w:tab/>
        <w:t>an industrial agreement approved or registered under such a law.</w:t>
      </w:r>
    </w:p>
    <w:p w:rsidR="0033171C" w:rsidRPr="00163E31" w:rsidRDefault="0033171C">
      <w:pPr>
        <w:pStyle w:val="Definition"/>
      </w:pPr>
      <w:r w:rsidRPr="00163E31">
        <w:rPr>
          <w:b/>
          <w:i/>
        </w:rPr>
        <w:t>superannuation fund</w:t>
      </w:r>
      <w:r w:rsidRPr="00163E31">
        <w:t xml:space="preserve"> has the same meaning as in the </w:t>
      </w:r>
      <w:r w:rsidRPr="00163E31">
        <w:rPr>
          <w:i/>
        </w:rPr>
        <w:t>Superannuation Industry (Supervision) Act 1993</w:t>
      </w:r>
      <w:r w:rsidRPr="00163E31">
        <w:t>.</w:t>
      </w:r>
    </w:p>
    <w:p w:rsidR="0033171C" w:rsidRPr="00163E31" w:rsidRDefault="0033171C">
      <w:pPr>
        <w:pStyle w:val="Definition"/>
      </w:pPr>
      <w:r w:rsidRPr="00163E31">
        <w:rPr>
          <w:b/>
          <w:i/>
        </w:rPr>
        <w:t>superannuation guarantee charge</w:t>
      </w:r>
      <w:r w:rsidRPr="00163E31">
        <w:t xml:space="preserve"> means charge imposed by the </w:t>
      </w:r>
      <w:r w:rsidRPr="00163E31">
        <w:rPr>
          <w:i/>
        </w:rPr>
        <w:t>Superannuation Guarantee Charge Act 1992</w:t>
      </w:r>
      <w:r w:rsidRPr="00163E31">
        <w:t>.</w:t>
      </w:r>
    </w:p>
    <w:p w:rsidR="0033171C" w:rsidRPr="00163E31" w:rsidRDefault="0033171C">
      <w:pPr>
        <w:pStyle w:val="Definition"/>
      </w:pPr>
      <w:r w:rsidRPr="00163E31">
        <w:rPr>
          <w:b/>
          <w:i/>
        </w:rPr>
        <w:t>superannuation guarantee shortfall</w:t>
      </w:r>
      <w:r w:rsidRPr="00163E31">
        <w:t xml:space="preserve"> has the meaning given by section</w:t>
      </w:r>
      <w:r w:rsidR="007B0D73" w:rsidRPr="00163E31">
        <w:t> </w:t>
      </w:r>
      <w:r w:rsidRPr="00163E31">
        <w:t>17.</w:t>
      </w:r>
    </w:p>
    <w:p w:rsidR="0033171C" w:rsidRPr="00163E31" w:rsidRDefault="0033171C">
      <w:pPr>
        <w:pStyle w:val="Definition"/>
      </w:pPr>
      <w:r w:rsidRPr="00163E31">
        <w:rPr>
          <w:b/>
          <w:i/>
        </w:rPr>
        <w:t>superannuation guarantee statement</w:t>
      </w:r>
      <w:r w:rsidRPr="00163E31">
        <w:t xml:space="preserve"> means a superannuation guarantee statement under section</w:t>
      </w:r>
      <w:r w:rsidR="007B0D73" w:rsidRPr="00163E31">
        <w:t> </w:t>
      </w:r>
      <w:r w:rsidRPr="00163E31">
        <w:t>33.</w:t>
      </w:r>
    </w:p>
    <w:p w:rsidR="0033171C" w:rsidRPr="00163E31" w:rsidRDefault="0033171C" w:rsidP="000665DF">
      <w:pPr>
        <w:pStyle w:val="Definition"/>
        <w:keepNext/>
        <w:keepLines/>
      </w:pPr>
      <w:r w:rsidRPr="00163E31">
        <w:rPr>
          <w:b/>
          <w:i/>
        </w:rPr>
        <w:t>superannuation scheme</w:t>
      </w:r>
      <w:r w:rsidRPr="00163E31">
        <w:t xml:space="preserve"> means:</w:t>
      </w:r>
    </w:p>
    <w:p w:rsidR="0033171C" w:rsidRPr="00163E31" w:rsidRDefault="0033171C" w:rsidP="000665DF">
      <w:pPr>
        <w:pStyle w:val="paragraph"/>
        <w:keepNext/>
        <w:keepLines/>
      </w:pPr>
      <w:r w:rsidRPr="00163E31">
        <w:tab/>
        <w:t>(a)</w:t>
      </w:r>
      <w:r w:rsidRPr="00163E31">
        <w:tab/>
        <w:t>a defined benefit superannuation scheme whether or not embodied in the governing rules of a superannuation fund; or</w:t>
      </w:r>
    </w:p>
    <w:p w:rsidR="0033171C" w:rsidRPr="00163E31" w:rsidRDefault="0033171C">
      <w:pPr>
        <w:pStyle w:val="paragraph"/>
      </w:pPr>
      <w:r w:rsidRPr="00163E31">
        <w:tab/>
        <w:t>(b)</w:t>
      </w:r>
      <w:r w:rsidRPr="00163E31">
        <w:tab/>
        <w:t>any other scheme embodied in the governing rules of a superannuation fund.</w:t>
      </w:r>
    </w:p>
    <w:p w:rsidR="00BC0633" w:rsidRPr="00163E31" w:rsidRDefault="00BC0633" w:rsidP="00BC0633">
      <w:pPr>
        <w:pStyle w:val="Definition"/>
      </w:pPr>
      <w:r w:rsidRPr="00163E31">
        <w:rPr>
          <w:b/>
          <w:i/>
        </w:rPr>
        <w:t xml:space="preserve">Territory industrial award </w:t>
      </w:r>
      <w:r w:rsidRPr="00163E31">
        <w:t>means:</w:t>
      </w:r>
    </w:p>
    <w:p w:rsidR="00BC0633" w:rsidRPr="00163E31" w:rsidRDefault="00BC0633" w:rsidP="00BC0633">
      <w:pPr>
        <w:pStyle w:val="paragraph"/>
      </w:pPr>
      <w:r w:rsidRPr="00163E31">
        <w:tab/>
        <w:t>(a)</w:t>
      </w:r>
      <w:r w:rsidRPr="00163E31">
        <w:tab/>
        <w:t>an industrial award or determination made under a law of a Territory; or</w:t>
      </w:r>
    </w:p>
    <w:p w:rsidR="00BC0633" w:rsidRPr="00163E31" w:rsidRDefault="00BC0633" w:rsidP="00BC0633">
      <w:pPr>
        <w:pStyle w:val="paragraph"/>
      </w:pPr>
      <w:r w:rsidRPr="00163E31">
        <w:tab/>
        <w:t>(b)</w:t>
      </w:r>
      <w:r w:rsidRPr="00163E31">
        <w:tab/>
        <w:t>an industrial agreement approved or registered under such a law.</w:t>
      </w:r>
    </w:p>
    <w:p w:rsidR="0033171C" w:rsidRPr="00163E31" w:rsidRDefault="0033171C">
      <w:pPr>
        <w:pStyle w:val="Definition"/>
      </w:pPr>
      <w:r w:rsidRPr="00163E31">
        <w:rPr>
          <w:b/>
          <w:i/>
        </w:rPr>
        <w:t>trustee</w:t>
      </w:r>
      <w:r w:rsidRPr="00163E31">
        <w:t>, in relation to a superannuation scheme, means:</w:t>
      </w:r>
    </w:p>
    <w:p w:rsidR="0033171C" w:rsidRPr="00163E31" w:rsidRDefault="0033171C">
      <w:pPr>
        <w:pStyle w:val="paragraph"/>
      </w:pPr>
      <w:r w:rsidRPr="00163E31">
        <w:tab/>
        <w:t>(a)</w:t>
      </w:r>
      <w:r w:rsidRPr="00163E31">
        <w:tab/>
        <w:t>if:</w:t>
      </w:r>
    </w:p>
    <w:p w:rsidR="0033171C" w:rsidRPr="00163E31" w:rsidRDefault="0033171C">
      <w:pPr>
        <w:pStyle w:val="paragraphsub"/>
      </w:pPr>
      <w:r w:rsidRPr="00163E31">
        <w:lastRenderedPageBreak/>
        <w:tab/>
        <w:t>(i)</w:t>
      </w:r>
      <w:r w:rsidRPr="00163E31">
        <w:tab/>
        <w:t>the scheme is embodied in the governing rules of a fund; and</w:t>
      </w:r>
    </w:p>
    <w:p w:rsidR="0033171C" w:rsidRPr="00163E31" w:rsidRDefault="0033171C">
      <w:pPr>
        <w:pStyle w:val="paragraphsub"/>
        <w:keepNext/>
      </w:pPr>
      <w:r w:rsidRPr="00163E31">
        <w:tab/>
        <w:t>(ii)</w:t>
      </w:r>
      <w:r w:rsidRPr="00163E31">
        <w:tab/>
        <w:t>there is a trustee of the fund;</w:t>
      </w:r>
    </w:p>
    <w:p w:rsidR="0033171C" w:rsidRPr="00163E31" w:rsidRDefault="0033171C">
      <w:pPr>
        <w:pStyle w:val="paragraph"/>
      </w:pPr>
      <w:r w:rsidRPr="00163E31">
        <w:tab/>
      </w:r>
      <w:r w:rsidRPr="00163E31">
        <w:tab/>
        <w:t>the trustee of the fund; or</w:t>
      </w:r>
    </w:p>
    <w:p w:rsidR="0033171C" w:rsidRPr="00163E31" w:rsidRDefault="0033171C">
      <w:pPr>
        <w:pStyle w:val="paragraph"/>
      </w:pPr>
      <w:r w:rsidRPr="00163E31">
        <w:tab/>
        <w:t>(b)</w:t>
      </w:r>
      <w:r w:rsidRPr="00163E31">
        <w:tab/>
        <w:t>in any other case—the person who manages the scheme.</w:t>
      </w:r>
    </w:p>
    <w:p w:rsidR="0033171C" w:rsidRPr="00163E31" w:rsidRDefault="0033171C">
      <w:pPr>
        <w:pStyle w:val="Definition"/>
      </w:pPr>
      <w:r w:rsidRPr="00163E31">
        <w:rPr>
          <w:b/>
          <w:i/>
        </w:rPr>
        <w:t>trustee</w:t>
      </w:r>
      <w:r w:rsidRPr="00163E31">
        <w:t>, except in relation to a superannuation fund or superannuation scheme, includes:</w:t>
      </w:r>
    </w:p>
    <w:p w:rsidR="0033171C" w:rsidRPr="00163E31" w:rsidRDefault="0033171C">
      <w:pPr>
        <w:pStyle w:val="paragraph"/>
      </w:pPr>
      <w:r w:rsidRPr="00163E31">
        <w:tab/>
        <w:t>(a)</w:t>
      </w:r>
      <w:r w:rsidRPr="00163E31">
        <w:tab/>
        <w:t>a person appointed or constituted trustee by:</w:t>
      </w:r>
    </w:p>
    <w:p w:rsidR="0033171C" w:rsidRPr="00163E31" w:rsidRDefault="0033171C">
      <w:pPr>
        <w:pStyle w:val="paragraphsub"/>
      </w:pPr>
      <w:r w:rsidRPr="00163E31">
        <w:tab/>
        <w:t>(i)</w:t>
      </w:r>
      <w:r w:rsidRPr="00163E31">
        <w:tab/>
        <w:t>act of parties; or</w:t>
      </w:r>
    </w:p>
    <w:p w:rsidR="0033171C" w:rsidRPr="00163E31" w:rsidRDefault="0033171C">
      <w:pPr>
        <w:pStyle w:val="paragraphsub"/>
      </w:pPr>
      <w:r w:rsidRPr="00163E31">
        <w:tab/>
        <w:t>(ii)</w:t>
      </w:r>
      <w:r w:rsidRPr="00163E31">
        <w:tab/>
        <w:t>order or declaration of a court; or</w:t>
      </w:r>
    </w:p>
    <w:p w:rsidR="0033171C" w:rsidRPr="00163E31" w:rsidRDefault="0033171C">
      <w:pPr>
        <w:pStyle w:val="paragraphsub"/>
      </w:pPr>
      <w:r w:rsidRPr="00163E31">
        <w:tab/>
        <w:t>(iii)</w:t>
      </w:r>
      <w:r w:rsidRPr="00163E31">
        <w:tab/>
        <w:t>operation of law; and</w:t>
      </w:r>
    </w:p>
    <w:p w:rsidR="0033171C" w:rsidRPr="00163E31" w:rsidRDefault="0033171C">
      <w:pPr>
        <w:pStyle w:val="paragraph"/>
      </w:pPr>
      <w:r w:rsidRPr="00163E31">
        <w:tab/>
        <w:t>(b)</w:t>
      </w:r>
      <w:r w:rsidRPr="00163E31">
        <w:tab/>
        <w:t>an executor, administrator or other personal representative of a deceased person; and</w:t>
      </w:r>
    </w:p>
    <w:p w:rsidR="0033171C" w:rsidRPr="00163E31" w:rsidRDefault="0033171C">
      <w:pPr>
        <w:pStyle w:val="paragraph"/>
      </w:pPr>
      <w:r w:rsidRPr="00163E31">
        <w:tab/>
        <w:t>(c)</w:t>
      </w:r>
      <w:r w:rsidRPr="00163E31">
        <w:tab/>
        <w:t>a guardian or committee; and</w:t>
      </w:r>
    </w:p>
    <w:p w:rsidR="0033171C" w:rsidRPr="00163E31" w:rsidRDefault="0033171C">
      <w:pPr>
        <w:pStyle w:val="paragraph"/>
      </w:pPr>
      <w:r w:rsidRPr="00163E31">
        <w:tab/>
        <w:t>(d)</w:t>
      </w:r>
      <w:r w:rsidRPr="00163E31">
        <w:tab/>
        <w:t>a receiver or receiver and manager; and</w:t>
      </w:r>
    </w:p>
    <w:p w:rsidR="0033171C" w:rsidRPr="00163E31" w:rsidRDefault="0033171C">
      <w:pPr>
        <w:pStyle w:val="paragraph"/>
      </w:pPr>
      <w:r w:rsidRPr="00163E31">
        <w:tab/>
        <w:t>(e)</w:t>
      </w:r>
      <w:r w:rsidRPr="00163E31">
        <w:tab/>
      </w:r>
      <w:r w:rsidR="00A23381" w:rsidRPr="00163E31">
        <w:t>a liquidator of a company</w:t>
      </w:r>
      <w:r w:rsidRPr="00163E31">
        <w:t>; and</w:t>
      </w:r>
    </w:p>
    <w:p w:rsidR="0033171C" w:rsidRPr="00163E31" w:rsidRDefault="0033171C">
      <w:pPr>
        <w:pStyle w:val="paragraph"/>
        <w:keepNext/>
      </w:pPr>
      <w:r w:rsidRPr="00163E31">
        <w:tab/>
        <w:t>(f)</w:t>
      </w:r>
      <w:r w:rsidRPr="00163E31">
        <w:tab/>
        <w:t>a person:</w:t>
      </w:r>
    </w:p>
    <w:p w:rsidR="0033171C" w:rsidRPr="00163E31" w:rsidRDefault="0033171C">
      <w:pPr>
        <w:pStyle w:val="paragraphsub"/>
      </w:pPr>
      <w:r w:rsidRPr="00163E31">
        <w:tab/>
        <w:t>(i)</w:t>
      </w:r>
      <w:r w:rsidRPr="00163E31">
        <w:tab/>
        <w:t>having or taking upon himself or herself the administration or control of any real or personal property affected by any express or implied trust; or</w:t>
      </w:r>
    </w:p>
    <w:p w:rsidR="0033171C" w:rsidRPr="00163E31" w:rsidRDefault="0033171C">
      <w:pPr>
        <w:pStyle w:val="paragraphsub"/>
      </w:pPr>
      <w:r w:rsidRPr="00163E31">
        <w:tab/>
        <w:t>(ii)</w:t>
      </w:r>
      <w:r w:rsidRPr="00163E31">
        <w:tab/>
        <w:t>acting in any fiduciary capacity; or</w:t>
      </w:r>
    </w:p>
    <w:p w:rsidR="0033171C" w:rsidRPr="00163E31" w:rsidRDefault="0033171C">
      <w:pPr>
        <w:pStyle w:val="paragraphsub"/>
      </w:pPr>
      <w:r w:rsidRPr="00163E31">
        <w:tab/>
        <w:t>(iii)</w:t>
      </w:r>
      <w:r w:rsidRPr="00163E31">
        <w:tab/>
        <w:t>having the possession, control or management of any real or personal property of a person under any legal or other disability.</w:t>
      </w:r>
    </w:p>
    <w:p w:rsidR="00BC0633" w:rsidRPr="00163E31" w:rsidRDefault="00BC0633" w:rsidP="00BC0633">
      <w:pPr>
        <w:pStyle w:val="Definition"/>
      </w:pPr>
      <w:r w:rsidRPr="00163E31">
        <w:rPr>
          <w:b/>
          <w:i/>
        </w:rPr>
        <w:t>unfunded public sector scheme</w:t>
      </w:r>
      <w:r w:rsidRPr="00163E31">
        <w:rPr>
          <w:b/>
        </w:rPr>
        <w:t xml:space="preserve"> </w:t>
      </w:r>
      <w:r w:rsidRPr="00163E31">
        <w:t>means a public sector scheme that is a defined benefit superannuation scheme:</w:t>
      </w:r>
    </w:p>
    <w:p w:rsidR="00BC0633" w:rsidRPr="00163E31" w:rsidRDefault="00BC0633" w:rsidP="00BC0633">
      <w:pPr>
        <w:pStyle w:val="paragraph"/>
      </w:pPr>
      <w:r w:rsidRPr="00163E31">
        <w:tab/>
        <w:t>(a)</w:t>
      </w:r>
      <w:r w:rsidRPr="00163E31">
        <w:tab/>
        <w:t>in respect of which no fund is established for the purposes of the scheme; or</w:t>
      </w:r>
    </w:p>
    <w:p w:rsidR="00BC0633" w:rsidRPr="00163E31" w:rsidRDefault="00BC0633" w:rsidP="00BC0633">
      <w:pPr>
        <w:pStyle w:val="paragraph"/>
      </w:pPr>
      <w:r w:rsidRPr="00163E31">
        <w:tab/>
        <w:t>(b)</w:t>
      </w:r>
      <w:r w:rsidRPr="00163E31">
        <w:tab/>
        <w:t>under which all or some of the amounts that will be required for the payment of benefits are not paid into the fund established for the purposes of the scheme or are not paid until the members become entitled to receive the benefits.</w:t>
      </w:r>
    </w:p>
    <w:p w:rsidR="0033171C" w:rsidRPr="00163E31" w:rsidRDefault="0033171C" w:rsidP="00CE504D">
      <w:pPr>
        <w:pStyle w:val="Definition"/>
      </w:pPr>
      <w:r w:rsidRPr="00163E31">
        <w:rPr>
          <w:b/>
          <w:i/>
        </w:rPr>
        <w:t>year</w:t>
      </w:r>
      <w:r w:rsidRPr="00163E31">
        <w:t xml:space="preserve"> means financial year.</w:t>
      </w:r>
    </w:p>
    <w:p w:rsidR="0033171C" w:rsidRPr="00163E31" w:rsidRDefault="0033171C" w:rsidP="003B76D5">
      <w:pPr>
        <w:pStyle w:val="subsection"/>
      </w:pPr>
      <w:r w:rsidRPr="00163E31">
        <w:lastRenderedPageBreak/>
        <w:tab/>
        <w:t>(2)</w:t>
      </w:r>
      <w:r w:rsidRPr="00163E31">
        <w:tab/>
        <w:t>For the purposes of this Act, a reference to a contribution made by an employer for the benefit of an employee includes a reference to a contribution made on behalf of the employer.</w:t>
      </w:r>
    </w:p>
    <w:p w:rsidR="0033171C" w:rsidRPr="00163E31" w:rsidRDefault="0033171C" w:rsidP="003B76D5">
      <w:pPr>
        <w:pStyle w:val="subsection"/>
      </w:pPr>
      <w:r w:rsidRPr="00163E31">
        <w:tab/>
        <w:t>(3)</w:t>
      </w:r>
      <w:r w:rsidRPr="00163E31">
        <w:tab/>
        <w:t>For the purposes of this Act, a reference to salary or wages paid by an employer to an employee includes a reference to a payment made on behalf of the employer.</w:t>
      </w:r>
    </w:p>
    <w:p w:rsidR="00564E5C" w:rsidRPr="00163E31" w:rsidRDefault="00564E5C" w:rsidP="00564E5C">
      <w:pPr>
        <w:pStyle w:val="ActHead5"/>
      </w:pPr>
      <w:bookmarkStart w:id="13" w:name="_Toc51671837"/>
      <w:r w:rsidRPr="00163E31">
        <w:rPr>
          <w:rStyle w:val="CharSectno"/>
        </w:rPr>
        <w:t>6AA</w:t>
      </w:r>
      <w:r w:rsidRPr="00163E31">
        <w:t xml:space="preserve">  Interpretation: defined benefit member</w:t>
      </w:r>
      <w:bookmarkEnd w:id="13"/>
    </w:p>
    <w:p w:rsidR="00564E5C" w:rsidRPr="00163E31" w:rsidRDefault="00564E5C" w:rsidP="00564E5C">
      <w:pPr>
        <w:pStyle w:val="subsection"/>
      </w:pPr>
      <w:r w:rsidRPr="00163E31">
        <w:tab/>
      </w:r>
      <w:r w:rsidRPr="00163E31">
        <w:tab/>
        <w:t>The regulations may prescribe:</w:t>
      </w:r>
    </w:p>
    <w:p w:rsidR="00564E5C" w:rsidRPr="00163E31" w:rsidRDefault="00564E5C" w:rsidP="00564E5C">
      <w:pPr>
        <w:pStyle w:val="paragraph"/>
      </w:pPr>
      <w:r w:rsidRPr="00163E31">
        <w:tab/>
        <w:t>(a)</w:t>
      </w:r>
      <w:r w:rsidRPr="00163E31">
        <w:tab/>
        <w:t xml:space="preserve">circumstances in which a member of a superannuation fund is not a </w:t>
      </w:r>
      <w:r w:rsidRPr="00163E31">
        <w:rPr>
          <w:b/>
          <w:i/>
        </w:rPr>
        <w:t>defined benefit member</w:t>
      </w:r>
      <w:r w:rsidRPr="00163E31">
        <w:t xml:space="preserve"> for the purposes of this Act, or a provision of this Act; and</w:t>
      </w:r>
    </w:p>
    <w:p w:rsidR="00564E5C" w:rsidRPr="00163E31" w:rsidRDefault="00564E5C" w:rsidP="00564E5C">
      <w:pPr>
        <w:pStyle w:val="paragraph"/>
      </w:pPr>
      <w:r w:rsidRPr="00163E31">
        <w:tab/>
        <w:t>(b)</w:t>
      </w:r>
      <w:r w:rsidRPr="00163E31">
        <w:tab/>
        <w:t xml:space="preserve">circumstances in which a member of a superannuation fund who is not otherwise a </w:t>
      </w:r>
      <w:r w:rsidRPr="00163E31">
        <w:rPr>
          <w:b/>
          <w:i/>
        </w:rPr>
        <w:t>defined benefit member</w:t>
      </w:r>
      <w:r w:rsidRPr="00163E31">
        <w:t xml:space="preserve"> is to be taken to be a </w:t>
      </w:r>
      <w:r w:rsidRPr="00163E31">
        <w:rPr>
          <w:b/>
          <w:i/>
        </w:rPr>
        <w:t xml:space="preserve">defined benefit member </w:t>
      </w:r>
      <w:r w:rsidRPr="00163E31">
        <w:t>for the purposes of this Act, or a provision of this Act.</w:t>
      </w:r>
    </w:p>
    <w:p w:rsidR="0033171C" w:rsidRPr="00163E31" w:rsidRDefault="0033171C" w:rsidP="00227F4C">
      <w:pPr>
        <w:pStyle w:val="ActHead5"/>
      </w:pPr>
      <w:bookmarkStart w:id="14" w:name="_Toc51671838"/>
      <w:r w:rsidRPr="00163E31">
        <w:rPr>
          <w:rStyle w:val="CharSectno"/>
        </w:rPr>
        <w:t>6A</w:t>
      </w:r>
      <w:r w:rsidRPr="00163E31">
        <w:t xml:space="preserve">  Interpretation: defined benefit superannuation scheme</w:t>
      </w:r>
      <w:bookmarkEnd w:id="14"/>
    </w:p>
    <w:p w:rsidR="0033171C" w:rsidRPr="00163E31" w:rsidRDefault="0033171C" w:rsidP="003B76D5">
      <w:pPr>
        <w:pStyle w:val="subsection"/>
      </w:pPr>
      <w:r w:rsidRPr="00163E31">
        <w:tab/>
        <w:t>(1)</w:t>
      </w:r>
      <w:r w:rsidRPr="00163E31">
        <w:tab/>
        <w:t xml:space="preserve">Subject to </w:t>
      </w:r>
      <w:r w:rsidR="007B0D73" w:rsidRPr="00163E31">
        <w:t>subsection (</w:t>
      </w:r>
      <w:r w:rsidRPr="00163E31">
        <w:t>2), a defined benefit superannuation scheme is a scheme under which:</w:t>
      </w:r>
    </w:p>
    <w:p w:rsidR="0033171C" w:rsidRPr="00163E31" w:rsidRDefault="0033171C">
      <w:pPr>
        <w:pStyle w:val="paragraph"/>
      </w:pPr>
      <w:r w:rsidRPr="00163E31">
        <w:tab/>
        <w:t>(a)</w:t>
      </w:r>
      <w:r w:rsidRPr="00163E31">
        <w:tab/>
        <w:t>one or more members of the scheme are entitled, on retirement, to be paid a benefit defined, wholly or in part, by reference to either or both of the following:</w:t>
      </w:r>
    </w:p>
    <w:p w:rsidR="0033171C" w:rsidRPr="00163E31" w:rsidRDefault="0033171C">
      <w:pPr>
        <w:pStyle w:val="paragraphsub"/>
      </w:pPr>
      <w:r w:rsidRPr="00163E31">
        <w:tab/>
        <w:t>(i)</w:t>
      </w:r>
      <w:r w:rsidRPr="00163E31">
        <w:tab/>
        <w:t>the amount of the member’s annual salary:</w:t>
      </w:r>
    </w:p>
    <w:p w:rsidR="0033171C" w:rsidRPr="00163E31" w:rsidRDefault="0033171C">
      <w:pPr>
        <w:pStyle w:val="paragraphsub-sub"/>
      </w:pPr>
      <w:r w:rsidRPr="00163E31">
        <w:tab/>
        <w:t>(A)</w:t>
      </w:r>
      <w:r w:rsidRPr="00163E31">
        <w:tab/>
        <w:t>at the date of the member’s retirement; or</w:t>
      </w:r>
    </w:p>
    <w:p w:rsidR="0033171C" w:rsidRPr="00163E31" w:rsidRDefault="0033171C">
      <w:pPr>
        <w:pStyle w:val="paragraphsub-sub"/>
      </w:pPr>
      <w:r w:rsidRPr="00163E31">
        <w:tab/>
        <w:t>(B)</w:t>
      </w:r>
      <w:r w:rsidRPr="00163E31">
        <w:tab/>
        <w:t>at a date before retirement; or</w:t>
      </w:r>
    </w:p>
    <w:p w:rsidR="0033171C" w:rsidRPr="00163E31" w:rsidRDefault="0033171C">
      <w:pPr>
        <w:pStyle w:val="paragraphsub-sub"/>
      </w:pPr>
      <w:r w:rsidRPr="00163E31">
        <w:tab/>
        <w:t>(C)</w:t>
      </w:r>
      <w:r w:rsidRPr="00163E31">
        <w:tab/>
        <w:t>averaged over a period of employment before retirement;</w:t>
      </w:r>
    </w:p>
    <w:p w:rsidR="0033171C" w:rsidRPr="00163E31" w:rsidRDefault="0033171C">
      <w:pPr>
        <w:pStyle w:val="paragraphsub"/>
      </w:pPr>
      <w:r w:rsidRPr="00163E31">
        <w:tab/>
        <w:t>(ii)</w:t>
      </w:r>
      <w:r w:rsidRPr="00163E31">
        <w:tab/>
        <w:t>a specified amount; and</w:t>
      </w:r>
    </w:p>
    <w:p w:rsidR="0033171C" w:rsidRPr="00163E31" w:rsidRDefault="0033171C">
      <w:pPr>
        <w:pStyle w:val="paragraph"/>
      </w:pPr>
      <w:r w:rsidRPr="00163E31">
        <w:tab/>
        <w:t>(b)</w:t>
      </w:r>
      <w:r w:rsidRPr="00163E31">
        <w:tab/>
        <w:t xml:space="preserve">if the scheme is not a public sector scheme—some or all of the contributions under the scheme (out of which, together with earnings on those contributions, the benefits are to be paid) are not paid into a fund, or accumulated in a fund, in </w:t>
      </w:r>
      <w:r w:rsidRPr="00163E31">
        <w:lastRenderedPageBreak/>
        <w:t>respect of any individual member but are paid into and accumulated in a fund in the form of an aggregate amount.</w:t>
      </w:r>
    </w:p>
    <w:p w:rsidR="0033171C" w:rsidRPr="00163E31" w:rsidRDefault="0033171C" w:rsidP="003B76D5">
      <w:pPr>
        <w:pStyle w:val="subsection"/>
      </w:pPr>
      <w:r w:rsidRPr="00163E31">
        <w:tab/>
        <w:t>(2)</w:t>
      </w:r>
      <w:r w:rsidRPr="00163E31">
        <w:tab/>
        <w:t xml:space="preserve">A scheme embodied in the governing rules of a superannuation fund (other than a scheme of the kind referred to in </w:t>
      </w:r>
      <w:r w:rsidR="007B0D73" w:rsidRPr="00163E31">
        <w:t>subsection (</w:t>
      </w:r>
      <w:r w:rsidRPr="00163E31">
        <w:t>1)) is a defined benefit superannuation scheme if a conversion notice has effect in relation to the fund</w:t>
      </w:r>
      <w:r w:rsidR="00712507" w:rsidRPr="00163E31">
        <w:t xml:space="preserve"> or scheme</w:t>
      </w:r>
      <w:r w:rsidRPr="00163E31">
        <w:t>.</w:t>
      </w:r>
    </w:p>
    <w:p w:rsidR="0033171C" w:rsidRPr="00163E31" w:rsidRDefault="0033171C" w:rsidP="003B76D5">
      <w:pPr>
        <w:pStyle w:val="subsection"/>
      </w:pPr>
      <w:r w:rsidRPr="00163E31">
        <w:tab/>
        <w:t>(3)</w:t>
      </w:r>
      <w:r w:rsidRPr="00163E31">
        <w:tab/>
        <w:t>If the conversion notice is expressed to take effect on a day before the day on which the notice is given, the scheme in question is taken to have been a defined benefit superannuation scheme from the day on which the notice is expressed to take effect.</w:t>
      </w:r>
    </w:p>
    <w:p w:rsidR="0033171C" w:rsidRPr="00163E31" w:rsidRDefault="0033171C" w:rsidP="003B76D5">
      <w:pPr>
        <w:pStyle w:val="subsection"/>
      </w:pPr>
      <w:r w:rsidRPr="00163E31">
        <w:tab/>
        <w:t>(4)</w:t>
      </w:r>
      <w:r w:rsidRPr="00163E31">
        <w:tab/>
      </w:r>
      <w:r w:rsidR="007B0D73" w:rsidRPr="00163E31">
        <w:t>Subsection (</w:t>
      </w:r>
      <w:r w:rsidRPr="00163E31">
        <w:t xml:space="preserve">3) has effect regardless of the making of any assessment, or the payment of any superannuation guarantee charge, in respect of a </w:t>
      </w:r>
      <w:r w:rsidR="00AF183C" w:rsidRPr="00163E31">
        <w:t>quarter</w:t>
      </w:r>
      <w:r w:rsidRPr="00163E31">
        <w:t xml:space="preserve"> that ended after the conversion notice took effect.</w:t>
      </w:r>
    </w:p>
    <w:p w:rsidR="0033171C" w:rsidRPr="00163E31" w:rsidRDefault="0033171C" w:rsidP="00227F4C">
      <w:pPr>
        <w:pStyle w:val="ActHead5"/>
      </w:pPr>
      <w:bookmarkStart w:id="15" w:name="_Toc51671839"/>
      <w:r w:rsidRPr="00163E31">
        <w:rPr>
          <w:rStyle w:val="CharSectno"/>
        </w:rPr>
        <w:t>6B</w:t>
      </w:r>
      <w:r w:rsidRPr="00163E31">
        <w:t xml:space="preserve">  Interpretation: conversion notice</w:t>
      </w:r>
      <w:bookmarkEnd w:id="15"/>
    </w:p>
    <w:p w:rsidR="0022468C" w:rsidRPr="00163E31" w:rsidRDefault="0022468C" w:rsidP="003B76D5">
      <w:pPr>
        <w:pStyle w:val="subsection"/>
      </w:pPr>
      <w:r w:rsidRPr="00163E31">
        <w:tab/>
        <w:t>(1)</w:t>
      </w:r>
      <w:r w:rsidRPr="00163E31">
        <w:tab/>
        <w:t>A conversion notice is a written notice by the trustee of a superannuation fund given to the Commissioner stating that the fund, or a particular superannuation scheme embodied in the governing rules of the fund, is to be treated as a defined benefit superannuation scheme for the purposes of this Act.</w:t>
      </w:r>
    </w:p>
    <w:p w:rsidR="0033171C" w:rsidRPr="00163E31" w:rsidRDefault="0033171C" w:rsidP="003B76D5">
      <w:pPr>
        <w:pStyle w:val="subsection"/>
      </w:pPr>
      <w:r w:rsidRPr="00163E31">
        <w:tab/>
        <w:t>(2)</w:t>
      </w:r>
      <w:r w:rsidRPr="00163E31">
        <w:tab/>
        <w:t xml:space="preserve">Subject to </w:t>
      </w:r>
      <w:r w:rsidR="007B0D73" w:rsidRPr="00163E31">
        <w:t>subsection (</w:t>
      </w:r>
      <w:r w:rsidRPr="00163E31">
        <w:t>4), a conversion notice takes effect in relation to the fund</w:t>
      </w:r>
      <w:r w:rsidR="00EB68B4" w:rsidRPr="00163E31">
        <w:t xml:space="preserve"> or scheme</w:t>
      </w:r>
      <w:r w:rsidRPr="00163E31">
        <w:t xml:space="preserve"> on the day specified in the notice. Subject to </w:t>
      </w:r>
      <w:r w:rsidR="007B0D73" w:rsidRPr="00163E31">
        <w:t>subsection (</w:t>
      </w:r>
      <w:r w:rsidRPr="00163E31">
        <w:t>4), the trustee may, by written notice (</w:t>
      </w:r>
      <w:r w:rsidRPr="00163E31">
        <w:rPr>
          <w:b/>
          <w:i/>
        </w:rPr>
        <w:t>revocation notice</w:t>
      </w:r>
      <w:r w:rsidRPr="00163E31">
        <w:t>) given to the Commissioner, revoke the conversion notice.</w:t>
      </w:r>
    </w:p>
    <w:p w:rsidR="00D8078A" w:rsidRPr="00163E31" w:rsidRDefault="00D8078A" w:rsidP="003B76D5">
      <w:pPr>
        <w:pStyle w:val="subsection"/>
      </w:pPr>
      <w:r w:rsidRPr="00163E31">
        <w:tab/>
        <w:t>(3)</w:t>
      </w:r>
      <w:r w:rsidRPr="00163E31">
        <w:tab/>
        <w:t>A conversion notice may be expressed to take effect on a day that is not earlier than:</w:t>
      </w:r>
    </w:p>
    <w:p w:rsidR="00D8078A" w:rsidRPr="00163E31" w:rsidRDefault="00D8078A" w:rsidP="00D8078A">
      <w:pPr>
        <w:pStyle w:val="paragraph"/>
      </w:pPr>
      <w:r w:rsidRPr="00163E31">
        <w:tab/>
        <w:t>(a)</w:t>
      </w:r>
      <w:r w:rsidRPr="00163E31">
        <w:tab/>
        <w:t>if the notice is given before 15</w:t>
      </w:r>
      <w:r w:rsidR="007B0D73" w:rsidRPr="00163E31">
        <w:t> </w:t>
      </w:r>
      <w:r w:rsidRPr="00163E31">
        <w:t>May in a quarter starting on 1</w:t>
      </w:r>
      <w:r w:rsidR="007B0D73" w:rsidRPr="00163E31">
        <w:t> </w:t>
      </w:r>
      <w:r w:rsidRPr="00163E31">
        <w:t>April—1</w:t>
      </w:r>
      <w:r w:rsidR="007B0D73" w:rsidRPr="00163E31">
        <w:t> </w:t>
      </w:r>
      <w:r w:rsidRPr="00163E31">
        <w:t>January in the previous quarter; or</w:t>
      </w:r>
    </w:p>
    <w:p w:rsidR="00D8078A" w:rsidRPr="00163E31" w:rsidRDefault="00D8078A" w:rsidP="00D8078A">
      <w:pPr>
        <w:pStyle w:val="paragraph"/>
      </w:pPr>
      <w:r w:rsidRPr="00163E31">
        <w:tab/>
        <w:t>(b)</w:t>
      </w:r>
      <w:r w:rsidRPr="00163E31">
        <w:tab/>
        <w:t>if the notice is given before 15</w:t>
      </w:r>
      <w:r w:rsidR="007B0D73" w:rsidRPr="00163E31">
        <w:t> </w:t>
      </w:r>
      <w:r w:rsidRPr="00163E31">
        <w:t>August in a quarter starting on 1</w:t>
      </w:r>
      <w:r w:rsidR="007B0D73" w:rsidRPr="00163E31">
        <w:t> </w:t>
      </w:r>
      <w:r w:rsidRPr="00163E31">
        <w:t>July—1</w:t>
      </w:r>
      <w:r w:rsidR="007B0D73" w:rsidRPr="00163E31">
        <w:t> </w:t>
      </w:r>
      <w:r w:rsidRPr="00163E31">
        <w:t>April in the previous quarter; or</w:t>
      </w:r>
    </w:p>
    <w:p w:rsidR="00D8078A" w:rsidRPr="00163E31" w:rsidRDefault="00D8078A" w:rsidP="00D8078A">
      <w:pPr>
        <w:pStyle w:val="paragraph"/>
      </w:pPr>
      <w:r w:rsidRPr="00163E31">
        <w:lastRenderedPageBreak/>
        <w:tab/>
        <w:t>(c)</w:t>
      </w:r>
      <w:r w:rsidRPr="00163E31">
        <w:tab/>
        <w:t>if the notice is given before 15</w:t>
      </w:r>
      <w:r w:rsidR="007B0D73" w:rsidRPr="00163E31">
        <w:t> </w:t>
      </w:r>
      <w:r w:rsidRPr="00163E31">
        <w:t>November in a quarter starting on 1</w:t>
      </w:r>
      <w:r w:rsidR="007B0D73" w:rsidRPr="00163E31">
        <w:t> </w:t>
      </w:r>
      <w:r w:rsidRPr="00163E31">
        <w:t>October—1</w:t>
      </w:r>
      <w:r w:rsidR="007B0D73" w:rsidRPr="00163E31">
        <w:t> </w:t>
      </w:r>
      <w:r w:rsidRPr="00163E31">
        <w:t>July in the previous quarter; or</w:t>
      </w:r>
    </w:p>
    <w:p w:rsidR="00D8078A" w:rsidRPr="00163E31" w:rsidRDefault="00D8078A" w:rsidP="00D8078A">
      <w:pPr>
        <w:pStyle w:val="paragraph"/>
      </w:pPr>
      <w:r w:rsidRPr="00163E31">
        <w:tab/>
        <w:t>(d)</w:t>
      </w:r>
      <w:r w:rsidRPr="00163E31">
        <w:tab/>
        <w:t>if the notice is given before 15</w:t>
      </w:r>
      <w:r w:rsidR="007B0D73" w:rsidRPr="00163E31">
        <w:t> </w:t>
      </w:r>
      <w:r w:rsidRPr="00163E31">
        <w:t>February in a quarter starting on 1</w:t>
      </w:r>
      <w:r w:rsidR="007B0D73" w:rsidRPr="00163E31">
        <w:t> </w:t>
      </w:r>
      <w:r w:rsidRPr="00163E31">
        <w:t>January—1</w:t>
      </w:r>
      <w:r w:rsidR="007B0D73" w:rsidRPr="00163E31">
        <w:t> </w:t>
      </w:r>
      <w:r w:rsidRPr="00163E31">
        <w:t>October in the previous quarter; or</w:t>
      </w:r>
    </w:p>
    <w:p w:rsidR="00D8078A" w:rsidRPr="00163E31" w:rsidRDefault="00D8078A" w:rsidP="00D8078A">
      <w:pPr>
        <w:pStyle w:val="paragraph"/>
      </w:pPr>
      <w:r w:rsidRPr="00163E31">
        <w:tab/>
        <w:t>(e)</w:t>
      </w:r>
      <w:r w:rsidRPr="00163E31">
        <w:tab/>
        <w:t>in any other case—the first day of the quarter in which the notice is given.</w:t>
      </w:r>
    </w:p>
    <w:p w:rsidR="0033171C" w:rsidRPr="00163E31" w:rsidRDefault="0033171C" w:rsidP="003B76D5">
      <w:pPr>
        <w:pStyle w:val="subsection"/>
      </w:pPr>
      <w:r w:rsidRPr="00163E31">
        <w:tab/>
        <w:t>(4)</w:t>
      </w:r>
      <w:r w:rsidRPr="00163E31">
        <w:tab/>
        <w:t xml:space="preserve">A conversion notice or a revocation notice will not be effective unless, before it is given, the trustee gives </w:t>
      </w:r>
      <w:r w:rsidR="00113165" w:rsidRPr="00163E31">
        <w:t>each employer contributing to the fund or scheme</w:t>
      </w:r>
      <w:r w:rsidRPr="00163E31">
        <w:t xml:space="preserve"> for the benefit of employees written notice of:</w:t>
      </w:r>
    </w:p>
    <w:p w:rsidR="0033171C" w:rsidRPr="00163E31" w:rsidRDefault="0033171C">
      <w:pPr>
        <w:pStyle w:val="paragraph"/>
      </w:pPr>
      <w:r w:rsidRPr="00163E31">
        <w:tab/>
        <w:t>(a)</w:t>
      </w:r>
      <w:r w:rsidRPr="00163E31">
        <w:tab/>
        <w:t>the trustee’s intention to give the notice; and</w:t>
      </w:r>
    </w:p>
    <w:p w:rsidR="0033171C" w:rsidRPr="00163E31" w:rsidRDefault="0033171C">
      <w:pPr>
        <w:pStyle w:val="paragraph"/>
      </w:pPr>
      <w:r w:rsidRPr="00163E31">
        <w:tab/>
        <w:t>(b)</w:t>
      </w:r>
      <w:r w:rsidRPr="00163E31">
        <w:tab/>
        <w:t>the proposed date of effect of the notice.</w:t>
      </w:r>
    </w:p>
    <w:p w:rsidR="0033171C" w:rsidRPr="00163E31" w:rsidRDefault="0033171C" w:rsidP="003B76D5">
      <w:pPr>
        <w:pStyle w:val="subsection"/>
      </w:pPr>
      <w:r w:rsidRPr="00163E31">
        <w:tab/>
        <w:t>(5)</w:t>
      </w:r>
      <w:r w:rsidRPr="00163E31">
        <w:tab/>
        <w:t>If an employer begins contributing to a superannuation fund</w:t>
      </w:r>
      <w:r w:rsidR="007F4FF4" w:rsidRPr="00163E31">
        <w:t xml:space="preserve"> or a superannuation scheme</w:t>
      </w:r>
      <w:r w:rsidRPr="00163E31">
        <w:t xml:space="preserve"> for the benefit of employees at a time when a conversion notice has effect in relation to the fund</w:t>
      </w:r>
      <w:r w:rsidR="00CF6467" w:rsidRPr="00163E31">
        <w:t xml:space="preserve"> or scheme</w:t>
      </w:r>
      <w:r w:rsidRPr="00163E31">
        <w:t>, the trustee must give the employer written notice of:</w:t>
      </w:r>
    </w:p>
    <w:p w:rsidR="0033171C" w:rsidRPr="00163E31" w:rsidRDefault="0033171C">
      <w:pPr>
        <w:pStyle w:val="paragraph"/>
      </w:pPr>
      <w:r w:rsidRPr="00163E31">
        <w:tab/>
        <w:t>(a)</w:t>
      </w:r>
      <w:r w:rsidRPr="00163E31">
        <w:tab/>
        <w:t>the giving of the conversion notice; and</w:t>
      </w:r>
    </w:p>
    <w:p w:rsidR="0033171C" w:rsidRPr="00163E31" w:rsidRDefault="0033171C">
      <w:pPr>
        <w:pStyle w:val="paragraph"/>
        <w:keepNext/>
      </w:pPr>
      <w:r w:rsidRPr="00163E31">
        <w:tab/>
        <w:t>(b)</w:t>
      </w:r>
      <w:r w:rsidRPr="00163E31">
        <w:tab/>
        <w:t>the date of effect of the notice;</w:t>
      </w:r>
    </w:p>
    <w:p w:rsidR="0033171C" w:rsidRPr="00163E31" w:rsidRDefault="0033171C">
      <w:pPr>
        <w:pStyle w:val="subsection2"/>
      </w:pPr>
      <w:r w:rsidRPr="00163E31">
        <w:t>within 30 days of the receipt by the trustee of the employer’s first contribution.</w:t>
      </w:r>
    </w:p>
    <w:p w:rsidR="0033171C" w:rsidRPr="00163E31" w:rsidRDefault="0033171C" w:rsidP="003B76D5">
      <w:pPr>
        <w:pStyle w:val="subsection"/>
      </w:pPr>
      <w:r w:rsidRPr="00163E31">
        <w:tab/>
        <w:t>(6)</w:t>
      </w:r>
      <w:r w:rsidRPr="00163E31">
        <w:tab/>
        <w:t>A notice under this section may be given by post.</w:t>
      </w:r>
    </w:p>
    <w:p w:rsidR="0033171C" w:rsidRPr="00163E31" w:rsidRDefault="0033171C" w:rsidP="00227F4C">
      <w:pPr>
        <w:pStyle w:val="ActHead5"/>
      </w:pPr>
      <w:bookmarkStart w:id="16" w:name="_Toc51671840"/>
      <w:r w:rsidRPr="00163E31">
        <w:rPr>
          <w:rStyle w:val="CharSectno"/>
        </w:rPr>
        <w:t>7</w:t>
      </w:r>
      <w:r w:rsidRPr="00163E31">
        <w:t xml:space="preserve">  Interpretation: complying superannuation fund or scheme</w:t>
      </w:r>
      <w:bookmarkEnd w:id="16"/>
    </w:p>
    <w:p w:rsidR="0033171C" w:rsidRPr="00163E31" w:rsidRDefault="0033171C" w:rsidP="003B76D5">
      <w:pPr>
        <w:pStyle w:val="subsection"/>
      </w:pPr>
      <w:r w:rsidRPr="00163E31">
        <w:tab/>
      </w:r>
      <w:r w:rsidRPr="00163E31">
        <w:tab/>
        <w:t xml:space="preserve">A superannuation fund or scheme is a complying superannuation fund or scheme (as the case may be) in relation to a period for the purposes of this Act if it is a complying superannuation fund in relation to that period for the purposes of </w:t>
      </w:r>
      <w:r w:rsidR="001977A2" w:rsidRPr="00163E31">
        <w:t xml:space="preserve">the </w:t>
      </w:r>
      <w:r w:rsidR="001977A2" w:rsidRPr="00163E31">
        <w:rPr>
          <w:i/>
        </w:rPr>
        <w:t>Income Tax Assessment Act 1997</w:t>
      </w:r>
      <w:r w:rsidRPr="00163E31">
        <w:t>.</w:t>
      </w:r>
    </w:p>
    <w:p w:rsidR="0033171C" w:rsidRPr="00163E31" w:rsidRDefault="0033171C" w:rsidP="00227F4C">
      <w:pPr>
        <w:pStyle w:val="ActHead5"/>
      </w:pPr>
      <w:bookmarkStart w:id="17" w:name="_Toc51671841"/>
      <w:r w:rsidRPr="00163E31">
        <w:rPr>
          <w:rStyle w:val="CharSectno"/>
        </w:rPr>
        <w:t>7A</w:t>
      </w:r>
      <w:r w:rsidRPr="00163E31">
        <w:t xml:space="preserve">  Interpretation: complying approved deposit fund</w:t>
      </w:r>
      <w:bookmarkEnd w:id="17"/>
    </w:p>
    <w:p w:rsidR="0033171C" w:rsidRPr="00163E31" w:rsidRDefault="0033171C" w:rsidP="003B76D5">
      <w:pPr>
        <w:pStyle w:val="subsection"/>
      </w:pPr>
      <w:r w:rsidRPr="00163E31">
        <w:tab/>
      </w:r>
      <w:r w:rsidRPr="00163E31">
        <w:tab/>
        <w:t xml:space="preserve">An approved deposit fund is a complying approved deposit fund at a particular time for the purposes of this Act if it is a </w:t>
      </w:r>
      <w:r w:rsidR="001977A2" w:rsidRPr="00163E31">
        <w:t xml:space="preserve">complying approved deposit fund in relation to the year of income in which </w:t>
      </w:r>
      <w:r w:rsidR="001977A2" w:rsidRPr="00163E31">
        <w:lastRenderedPageBreak/>
        <w:t xml:space="preserve">that time occurred for the purposes of the </w:t>
      </w:r>
      <w:r w:rsidR="001977A2" w:rsidRPr="00163E31">
        <w:rPr>
          <w:i/>
        </w:rPr>
        <w:t>Income Tax Assessment Act 1997</w:t>
      </w:r>
      <w:r w:rsidRPr="00163E31">
        <w:t>.</w:t>
      </w:r>
    </w:p>
    <w:p w:rsidR="0033171C" w:rsidRPr="00163E31" w:rsidRDefault="0033171C" w:rsidP="00227F4C">
      <w:pPr>
        <w:pStyle w:val="ActHead5"/>
      </w:pPr>
      <w:bookmarkStart w:id="18" w:name="_Toc51671842"/>
      <w:r w:rsidRPr="00163E31">
        <w:rPr>
          <w:rStyle w:val="CharSectno"/>
        </w:rPr>
        <w:t>8</w:t>
      </w:r>
      <w:r w:rsidRPr="00163E31">
        <w:t xml:space="preserve">  Interpretation: resident of Australia</w:t>
      </w:r>
      <w:bookmarkEnd w:id="18"/>
    </w:p>
    <w:p w:rsidR="0033171C" w:rsidRPr="00163E31" w:rsidRDefault="0033171C" w:rsidP="003B76D5">
      <w:pPr>
        <w:pStyle w:val="subsection"/>
      </w:pPr>
      <w:r w:rsidRPr="00163E31">
        <w:tab/>
      </w:r>
      <w:r w:rsidRPr="00163E31">
        <w:tab/>
        <w:t xml:space="preserve">A person is a resident of Australia for the purposes of this Act at any time when the person is a resident of Australia for the purposes of the </w:t>
      </w:r>
      <w:r w:rsidRPr="00163E31">
        <w:rPr>
          <w:i/>
        </w:rPr>
        <w:t>Income Tax Assessment Act 1936</w:t>
      </w:r>
      <w:r w:rsidRPr="00163E31">
        <w:t>.</w:t>
      </w:r>
    </w:p>
    <w:p w:rsidR="0033171C" w:rsidRPr="00163E31" w:rsidRDefault="0033171C" w:rsidP="00227F4C">
      <w:pPr>
        <w:pStyle w:val="ActHead5"/>
      </w:pPr>
      <w:bookmarkStart w:id="19" w:name="_Toc51671843"/>
      <w:r w:rsidRPr="00163E31">
        <w:rPr>
          <w:rStyle w:val="CharSectno"/>
        </w:rPr>
        <w:t>9</w:t>
      </w:r>
      <w:r w:rsidRPr="00163E31">
        <w:t xml:space="preserve">  Interpretation: indexation factor</w:t>
      </w:r>
      <w:bookmarkEnd w:id="19"/>
    </w:p>
    <w:p w:rsidR="0033171C" w:rsidRPr="00163E31" w:rsidRDefault="0033171C" w:rsidP="003B76D5">
      <w:pPr>
        <w:pStyle w:val="subsection"/>
      </w:pPr>
      <w:r w:rsidRPr="00163E31">
        <w:tab/>
        <w:t>(1)</w:t>
      </w:r>
      <w:r w:rsidRPr="00163E31">
        <w:tab/>
        <w:t>The indexation factor for a year is whichever is the greater of the following:</w:t>
      </w:r>
    </w:p>
    <w:p w:rsidR="0033171C" w:rsidRPr="00163E31" w:rsidRDefault="0033171C">
      <w:pPr>
        <w:pStyle w:val="paragraph"/>
        <w:keepNext/>
      </w:pPr>
      <w:r w:rsidRPr="00163E31">
        <w:tab/>
        <w:t>(a)</w:t>
      </w:r>
      <w:r w:rsidRPr="00163E31">
        <w:tab/>
        <w:t>1;</w:t>
      </w:r>
    </w:p>
    <w:p w:rsidR="0033171C" w:rsidRPr="00163E31" w:rsidRDefault="0033171C">
      <w:pPr>
        <w:pStyle w:val="paragraph"/>
      </w:pPr>
      <w:r w:rsidRPr="00163E31">
        <w:tab/>
        <w:t>(b)</w:t>
      </w:r>
      <w:r w:rsidRPr="00163E31">
        <w:tab/>
        <w:t xml:space="preserve">the number calculated (to 3 decimal places) by dividing the AWOTE amount for the </w:t>
      </w:r>
      <w:r w:rsidR="00A72A99" w:rsidRPr="00163E31">
        <w:t>December quarter</w:t>
      </w:r>
      <w:r w:rsidRPr="00163E31">
        <w:t xml:space="preserve"> in the preceding year by the AWOTE amount for the </w:t>
      </w:r>
      <w:r w:rsidR="00A72A99" w:rsidRPr="00163E31">
        <w:t>December quarter</w:t>
      </w:r>
      <w:r w:rsidRPr="00163E31">
        <w:t xml:space="preserve"> in the year preceding that year.</w:t>
      </w:r>
    </w:p>
    <w:p w:rsidR="00A72A99" w:rsidRPr="00163E31" w:rsidRDefault="00A72A99" w:rsidP="00A72A99">
      <w:pPr>
        <w:pStyle w:val="notetext"/>
      </w:pPr>
      <w:r w:rsidRPr="00163E31">
        <w:t>Note:</w:t>
      </w:r>
      <w:r w:rsidRPr="00163E31">
        <w:tab/>
        <w:t>The December quarter is a quarter beginning on 1</w:t>
      </w:r>
      <w:r w:rsidR="007B0D73" w:rsidRPr="00163E31">
        <w:t> </w:t>
      </w:r>
      <w:r w:rsidRPr="00163E31">
        <w:t>October.</w:t>
      </w:r>
    </w:p>
    <w:p w:rsidR="0033171C" w:rsidRPr="00163E31" w:rsidRDefault="0033171C" w:rsidP="003B76D5">
      <w:pPr>
        <w:pStyle w:val="subsection"/>
      </w:pPr>
      <w:r w:rsidRPr="00163E31">
        <w:tab/>
        <w:t>(2)</w:t>
      </w:r>
      <w:r w:rsidRPr="00163E31">
        <w:tab/>
        <w:t>The AWOTE amount for a quarter is the estimate of the full</w:t>
      </w:r>
      <w:r w:rsidR="00163E31">
        <w:noBreakHyphen/>
      </w:r>
      <w:r w:rsidRPr="00163E31">
        <w:t>time adult average weekly ordinary time earnings for persons in Australia for the middle month of the quarter published by the Australian Statistician in relation to the month.</w:t>
      </w:r>
    </w:p>
    <w:p w:rsidR="0033171C" w:rsidRPr="00163E31" w:rsidRDefault="0033171C" w:rsidP="00CE504D">
      <w:pPr>
        <w:pStyle w:val="subsection"/>
        <w:keepNext/>
        <w:keepLines/>
      </w:pPr>
      <w:r w:rsidRPr="00163E31">
        <w:tab/>
        <w:t>(3)</w:t>
      </w:r>
      <w:r w:rsidRPr="00163E31">
        <w:tab/>
        <w:t>If the Australian Statistician publishes an estimate of full</w:t>
      </w:r>
      <w:r w:rsidR="00163E31">
        <w:noBreakHyphen/>
      </w:r>
      <w:r w:rsidRPr="00163E31">
        <w:t>time adult average weekly ordinary time earnings for persons in Australia for a period for which such an estimate was previously published by the Australian Statistician, the publication of the later estimate is to be disregarded for the purposes of this section.</w:t>
      </w:r>
    </w:p>
    <w:p w:rsidR="0033171C" w:rsidRPr="00163E31" w:rsidRDefault="0033171C" w:rsidP="003B76D5">
      <w:pPr>
        <w:pStyle w:val="subsection"/>
      </w:pPr>
      <w:r w:rsidRPr="00163E31">
        <w:tab/>
        <w:t>(4)</w:t>
      </w:r>
      <w:r w:rsidRPr="00163E31">
        <w:tab/>
        <w:t xml:space="preserve">If the number calculated for the purposes of </w:t>
      </w:r>
      <w:r w:rsidR="007B0D73" w:rsidRPr="00163E31">
        <w:t>paragraph (</w:t>
      </w:r>
      <w:r w:rsidRPr="00163E31">
        <w:t>1)(b) in relation to a year would, if calculated to 4 decimal places, end with a numeral higher than 4, the number is to be taken to be the number calculated to 3 decimal places and increased by 0.001.</w:t>
      </w:r>
    </w:p>
    <w:p w:rsidR="0033171C" w:rsidRPr="00163E31" w:rsidRDefault="0033171C" w:rsidP="00227F4C">
      <w:pPr>
        <w:pStyle w:val="ActHead5"/>
      </w:pPr>
      <w:bookmarkStart w:id="20" w:name="_Toc51671844"/>
      <w:r w:rsidRPr="00163E31">
        <w:rPr>
          <w:rStyle w:val="CharSectno"/>
        </w:rPr>
        <w:lastRenderedPageBreak/>
        <w:t>10</w:t>
      </w:r>
      <w:r w:rsidRPr="00163E31">
        <w:t xml:space="preserve">  Interpretation: benefit certificate</w:t>
      </w:r>
      <w:bookmarkEnd w:id="20"/>
    </w:p>
    <w:p w:rsidR="0033171C" w:rsidRPr="00163E31" w:rsidRDefault="0033171C" w:rsidP="003B76D5">
      <w:pPr>
        <w:pStyle w:val="subsection"/>
      </w:pPr>
      <w:r w:rsidRPr="00163E31">
        <w:tab/>
        <w:t>(1)</w:t>
      </w:r>
      <w:r w:rsidRPr="00163E31">
        <w:tab/>
        <w:t>A benefit certificate is a certificate by an actuary relating to one or more specified defined benefit superannuation schemes and specifying the rate, expressed as a percentage, that is, in the opinion of the actuary, the notional employer contribution rate, in relation to a specified class of employees (being members of the scheme or schemes, as the case may be), of an employer who is a contributor under the scheme or schemes (as the case may be) for the benefit of an employee in that class.</w:t>
      </w:r>
    </w:p>
    <w:p w:rsidR="0033171C" w:rsidRPr="00163E31" w:rsidRDefault="0033171C" w:rsidP="003B76D5">
      <w:pPr>
        <w:pStyle w:val="subsection"/>
      </w:pPr>
      <w:r w:rsidRPr="00163E31">
        <w:tab/>
        <w:t>(2)</w:t>
      </w:r>
      <w:r w:rsidRPr="00163E31">
        <w:tab/>
        <w:t>The notional employer contribution rate, in relation to a class of employees specified in a benefit certificate relating to one or more defined benefit superannuation schemes, is the contribution rate required to meet the expected long</w:t>
      </w:r>
      <w:r w:rsidR="00163E31">
        <w:noBreakHyphen/>
      </w:r>
      <w:r w:rsidRPr="00163E31">
        <w:t>term cost, to an employer who contributes to the scheme or schemes for the benefit of employees in the class, of the minimum benefits accruing in respect of all employees in the class from the date of effect of the benefit certificate onwards.</w:t>
      </w:r>
    </w:p>
    <w:p w:rsidR="0033171C" w:rsidRPr="00163E31" w:rsidRDefault="0033171C" w:rsidP="003B76D5">
      <w:pPr>
        <w:pStyle w:val="subsection"/>
      </w:pPr>
      <w:r w:rsidRPr="00163E31">
        <w:tab/>
        <w:t>(3)</w:t>
      </w:r>
      <w:r w:rsidRPr="00163E31">
        <w:tab/>
        <w:t>A benefit certificate has effect from the date specified in the certificate until:</w:t>
      </w:r>
    </w:p>
    <w:p w:rsidR="0033171C" w:rsidRPr="00163E31" w:rsidRDefault="0033171C">
      <w:pPr>
        <w:pStyle w:val="paragraph"/>
      </w:pPr>
      <w:r w:rsidRPr="00163E31">
        <w:tab/>
        <w:t>(a)</w:t>
      </w:r>
      <w:r w:rsidRPr="00163E31">
        <w:tab/>
        <w:t xml:space="preserve">a superannuation scheme to which it relates is amended in a way that affects, or may affect, the level or method of calculation of </w:t>
      </w:r>
      <w:r w:rsidR="00310F98" w:rsidRPr="00163E31">
        <w:t xml:space="preserve">the minimum </w:t>
      </w:r>
      <w:r w:rsidRPr="00163E31">
        <w:t>benefits provided under the scheme for the class of employees specified in the certificate; or</w:t>
      </w:r>
    </w:p>
    <w:p w:rsidR="0033171C" w:rsidRPr="00163E31" w:rsidRDefault="0033171C">
      <w:pPr>
        <w:pStyle w:val="paragraph"/>
      </w:pPr>
      <w:r w:rsidRPr="00163E31">
        <w:tab/>
        <w:t>(b)</w:t>
      </w:r>
      <w:r w:rsidRPr="00163E31">
        <w:tab/>
        <w:t>another benefit certificate is issued in relation to the same class of employees and the same scheme or schemes; or</w:t>
      </w:r>
    </w:p>
    <w:p w:rsidR="0033171C" w:rsidRPr="00163E31" w:rsidRDefault="0033171C">
      <w:pPr>
        <w:pStyle w:val="paragraph"/>
      </w:pPr>
      <w:r w:rsidRPr="00163E31">
        <w:tab/>
        <w:t>(c)</w:t>
      </w:r>
      <w:r w:rsidRPr="00163E31">
        <w:tab/>
        <w:t>a period of 5 years from the date of issue expires; or</w:t>
      </w:r>
    </w:p>
    <w:p w:rsidR="0033171C" w:rsidRPr="00163E31" w:rsidRDefault="0033171C" w:rsidP="00CE504D">
      <w:pPr>
        <w:pStyle w:val="paragraph"/>
        <w:keepNext/>
        <w:keepLines/>
      </w:pPr>
      <w:r w:rsidRPr="00163E31">
        <w:tab/>
        <w:t>(d)</w:t>
      </w:r>
      <w:r w:rsidRPr="00163E31">
        <w:tab/>
        <w:t>in the case of a certificate that relates to a scheme that is a defined benefit superannuation scheme because of the operation of subsection</w:t>
      </w:r>
      <w:r w:rsidR="007B0D73" w:rsidRPr="00163E31">
        <w:t> </w:t>
      </w:r>
      <w:r w:rsidRPr="00163E31">
        <w:t>6A(2)—the conversion notice under section</w:t>
      </w:r>
      <w:r w:rsidR="007B0D73" w:rsidRPr="00163E31">
        <w:t> </w:t>
      </w:r>
      <w:r w:rsidRPr="00163E31">
        <w:t>6B is revoked;</w:t>
      </w:r>
    </w:p>
    <w:p w:rsidR="0033171C" w:rsidRPr="00163E31" w:rsidRDefault="0033171C">
      <w:pPr>
        <w:pStyle w:val="subsection2"/>
      </w:pPr>
      <w:r w:rsidRPr="00163E31">
        <w:t>whichever occurs first.</w:t>
      </w:r>
    </w:p>
    <w:p w:rsidR="00C94381" w:rsidRPr="00163E31" w:rsidRDefault="00C94381" w:rsidP="003B76D5">
      <w:pPr>
        <w:pStyle w:val="subsection"/>
      </w:pPr>
      <w:r w:rsidRPr="00163E31">
        <w:tab/>
        <w:t>(4)</w:t>
      </w:r>
      <w:r w:rsidRPr="00163E31">
        <w:tab/>
        <w:t>A benefit certificate may be expressed to have effect from:</w:t>
      </w:r>
    </w:p>
    <w:p w:rsidR="00C94381" w:rsidRPr="00163E31" w:rsidRDefault="00C94381" w:rsidP="00C94381">
      <w:pPr>
        <w:pStyle w:val="paragraph"/>
      </w:pPr>
      <w:r w:rsidRPr="00163E31">
        <w:tab/>
        <w:t>(a)</w:t>
      </w:r>
      <w:r w:rsidRPr="00163E31">
        <w:tab/>
        <w:t>a day that is no earlier than:</w:t>
      </w:r>
    </w:p>
    <w:p w:rsidR="00C94381" w:rsidRPr="00163E31" w:rsidRDefault="00C94381" w:rsidP="00C94381">
      <w:pPr>
        <w:pStyle w:val="paragraphsub"/>
      </w:pPr>
      <w:r w:rsidRPr="00163E31">
        <w:lastRenderedPageBreak/>
        <w:tab/>
        <w:t>(i)</w:t>
      </w:r>
      <w:r w:rsidRPr="00163E31">
        <w:tab/>
        <w:t>if the certificate is issued before 15</w:t>
      </w:r>
      <w:r w:rsidR="007B0D73" w:rsidRPr="00163E31">
        <w:t> </w:t>
      </w:r>
      <w:r w:rsidRPr="00163E31">
        <w:t>May in a quarter starting on 1</w:t>
      </w:r>
      <w:r w:rsidR="007B0D73" w:rsidRPr="00163E31">
        <w:t> </w:t>
      </w:r>
      <w:r w:rsidRPr="00163E31">
        <w:t>April, or before a later day in that quarter allowed by the Commissioner—1</w:t>
      </w:r>
      <w:r w:rsidR="007B0D73" w:rsidRPr="00163E31">
        <w:t> </w:t>
      </w:r>
      <w:r w:rsidRPr="00163E31">
        <w:t>January in the previous quarter; or</w:t>
      </w:r>
    </w:p>
    <w:p w:rsidR="00C94381" w:rsidRPr="00163E31" w:rsidRDefault="00C94381" w:rsidP="00C94381">
      <w:pPr>
        <w:pStyle w:val="paragraphsub"/>
      </w:pPr>
      <w:r w:rsidRPr="00163E31">
        <w:tab/>
        <w:t>(ii)</w:t>
      </w:r>
      <w:r w:rsidRPr="00163E31">
        <w:tab/>
        <w:t>if the certificate is issued before 15</w:t>
      </w:r>
      <w:r w:rsidR="007B0D73" w:rsidRPr="00163E31">
        <w:t> </w:t>
      </w:r>
      <w:r w:rsidRPr="00163E31">
        <w:t>August in a quarter starting on 1</w:t>
      </w:r>
      <w:r w:rsidR="007B0D73" w:rsidRPr="00163E31">
        <w:t> </w:t>
      </w:r>
      <w:r w:rsidRPr="00163E31">
        <w:t>July, or before a later day in that quarter allowed by the Commissioner—1</w:t>
      </w:r>
      <w:r w:rsidR="007B0D73" w:rsidRPr="00163E31">
        <w:t> </w:t>
      </w:r>
      <w:r w:rsidRPr="00163E31">
        <w:t>April in the previous quarter; or</w:t>
      </w:r>
    </w:p>
    <w:p w:rsidR="00C94381" w:rsidRPr="00163E31" w:rsidRDefault="00C94381" w:rsidP="00C94381">
      <w:pPr>
        <w:pStyle w:val="paragraphsub"/>
      </w:pPr>
      <w:r w:rsidRPr="00163E31">
        <w:tab/>
        <w:t>(iii)</w:t>
      </w:r>
      <w:r w:rsidRPr="00163E31">
        <w:tab/>
        <w:t>if the certificate is issued before 15</w:t>
      </w:r>
      <w:r w:rsidR="007B0D73" w:rsidRPr="00163E31">
        <w:t> </w:t>
      </w:r>
      <w:r w:rsidRPr="00163E31">
        <w:t>November in a quarter starting on 1</w:t>
      </w:r>
      <w:r w:rsidR="007B0D73" w:rsidRPr="00163E31">
        <w:t> </w:t>
      </w:r>
      <w:r w:rsidRPr="00163E31">
        <w:t>October, or before a later day in that quarter allowed by the Commissioner—1</w:t>
      </w:r>
      <w:r w:rsidR="007B0D73" w:rsidRPr="00163E31">
        <w:t> </w:t>
      </w:r>
      <w:r w:rsidRPr="00163E31">
        <w:t>July in the previous quarter; or</w:t>
      </w:r>
    </w:p>
    <w:p w:rsidR="00C94381" w:rsidRPr="00163E31" w:rsidRDefault="00C94381" w:rsidP="00C94381">
      <w:pPr>
        <w:pStyle w:val="paragraphsub"/>
      </w:pPr>
      <w:r w:rsidRPr="00163E31">
        <w:tab/>
        <w:t>(iv)</w:t>
      </w:r>
      <w:r w:rsidRPr="00163E31">
        <w:tab/>
        <w:t>if the certificate is issued before 15</w:t>
      </w:r>
      <w:r w:rsidR="007B0D73" w:rsidRPr="00163E31">
        <w:t> </w:t>
      </w:r>
      <w:r w:rsidRPr="00163E31">
        <w:t>February in a quarter starting on 1</w:t>
      </w:r>
      <w:r w:rsidR="007B0D73" w:rsidRPr="00163E31">
        <w:t> </w:t>
      </w:r>
      <w:r w:rsidRPr="00163E31">
        <w:t>January, or before a later day in that quarter allowed by the Commissioner—1</w:t>
      </w:r>
      <w:r w:rsidR="007B0D73" w:rsidRPr="00163E31">
        <w:t> </w:t>
      </w:r>
      <w:r w:rsidRPr="00163E31">
        <w:t>October in the previous quarter; or</w:t>
      </w:r>
    </w:p>
    <w:p w:rsidR="00C94381" w:rsidRPr="00163E31" w:rsidRDefault="00C94381" w:rsidP="00C94381">
      <w:pPr>
        <w:pStyle w:val="paragraphsub"/>
      </w:pPr>
      <w:r w:rsidRPr="00163E31">
        <w:tab/>
        <w:t>(v)</w:t>
      </w:r>
      <w:r w:rsidRPr="00163E31">
        <w:tab/>
        <w:t>in any other case—the first day of the quarter in which the certificate is issued; and</w:t>
      </w:r>
    </w:p>
    <w:p w:rsidR="00C94381" w:rsidRPr="00163E31" w:rsidRDefault="00C94381" w:rsidP="00C94381">
      <w:pPr>
        <w:pStyle w:val="paragraph"/>
      </w:pPr>
      <w:r w:rsidRPr="00163E31">
        <w:tab/>
        <w:t>(b)</w:t>
      </w:r>
      <w:r w:rsidRPr="00163E31">
        <w:tab/>
        <w:t>a day that is no later than the day on which the certificate is issued.</w:t>
      </w:r>
    </w:p>
    <w:p w:rsidR="0033171C" w:rsidRPr="00163E31" w:rsidRDefault="0033171C" w:rsidP="003B76D5">
      <w:pPr>
        <w:pStyle w:val="subsection"/>
      </w:pPr>
      <w:r w:rsidRPr="00163E31">
        <w:tab/>
        <w:t>(6)</w:t>
      </w:r>
      <w:r w:rsidRPr="00163E31">
        <w:tab/>
        <w:t>The regulations may make provision regarding:</w:t>
      </w:r>
    </w:p>
    <w:p w:rsidR="0033171C" w:rsidRPr="00163E31" w:rsidRDefault="0033171C">
      <w:pPr>
        <w:pStyle w:val="paragraph"/>
      </w:pPr>
      <w:r w:rsidRPr="00163E31">
        <w:tab/>
        <w:t>(a)</w:t>
      </w:r>
      <w:r w:rsidRPr="00163E31">
        <w:tab/>
        <w:t>the issue and form of benefit certificates; and</w:t>
      </w:r>
    </w:p>
    <w:p w:rsidR="0033171C" w:rsidRPr="00163E31" w:rsidRDefault="0033171C">
      <w:pPr>
        <w:pStyle w:val="paragraph"/>
      </w:pPr>
      <w:r w:rsidRPr="00163E31">
        <w:tab/>
        <w:t>(b)</w:t>
      </w:r>
      <w:r w:rsidRPr="00163E31">
        <w:tab/>
        <w:t>the way in which the expected long</w:t>
      </w:r>
      <w:r w:rsidR="00163E31">
        <w:noBreakHyphen/>
      </w:r>
      <w:r w:rsidRPr="00163E31">
        <w:t xml:space="preserve">term cost to an employer of benefits accruing to all employees is to be calculated under </w:t>
      </w:r>
      <w:r w:rsidR="007B0D73" w:rsidRPr="00163E31">
        <w:t>subsection (</w:t>
      </w:r>
      <w:r w:rsidRPr="00163E31">
        <w:t>2); and</w:t>
      </w:r>
    </w:p>
    <w:p w:rsidR="0033171C" w:rsidRPr="00163E31" w:rsidRDefault="0033171C">
      <w:pPr>
        <w:pStyle w:val="paragraph"/>
      </w:pPr>
      <w:r w:rsidRPr="00163E31">
        <w:tab/>
        <w:t>(c)</w:t>
      </w:r>
      <w:r w:rsidRPr="00163E31">
        <w:tab/>
        <w:t xml:space="preserve">the manner in which the contribution rate is to be expressed under </w:t>
      </w:r>
      <w:r w:rsidR="007B0D73" w:rsidRPr="00163E31">
        <w:t>subsection (</w:t>
      </w:r>
      <w:r w:rsidRPr="00163E31">
        <w:t>2); and</w:t>
      </w:r>
    </w:p>
    <w:p w:rsidR="0033171C" w:rsidRPr="00163E31" w:rsidRDefault="0033171C">
      <w:pPr>
        <w:pStyle w:val="paragraph"/>
      </w:pPr>
      <w:r w:rsidRPr="00163E31">
        <w:tab/>
        <w:t>(d)</w:t>
      </w:r>
      <w:r w:rsidRPr="00163E31">
        <w:tab/>
        <w:t xml:space="preserve">the way in which minimum benefits accruing to all employees are to be calculated under </w:t>
      </w:r>
      <w:r w:rsidR="007B0D73" w:rsidRPr="00163E31">
        <w:t>subsection (</w:t>
      </w:r>
      <w:r w:rsidRPr="00163E31">
        <w:t>2).</w:t>
      </w:r>
    </w:p>
    <w:p w:rsidR="0033171C" w:rsidRPr="00163E31" w:rsidRDefault="0033171C" w:rsidP="00227F4C">
      <w:pPr>
        <w:pStyle w:val="ActHead5"/>
      </w:pPr>
      <w:bookmarkStart w:id="21" w:name="_Toc51671845"/>
      <w:r w:rsidRPr="00163E31">
        <w:rPr>
          <w:rStyle w:val="CharSectno"/>
        </w:rPr>
        <w:t>11</w:t>
      </w:r>
      <w:r w:rsidRPr="00163E31">
        <w:t xml:space="preserve">  Interpretation—salary or wages</w:t>
      </w:r>
      <w:bookmarkEnd w:id="21"/>
    </w:p>
    <w:p w:rsidR="0033171C" w:rsidRPr="00163E31" w:rsidRDefault="0033171C" w:rsidP="003B76D5">
      <w:pPr>
        <w:pStyle w:val="subsection"/>
      </w:pPr>
      <w:r w:rsidRPr="00163E31">
        <w:tab/>
        <w:t>(1)</w:t>
      </w:r>
      <w:r w:rsidRPr="00163E31">
        <w:tab/>
        <w:t xml:space="preserve">In this Act, </w:t>
      </w:r>
      <w:r w:rsidRPr="00163E31">
        <w:rPr>
          <w:b/>
          <w:i/>
        </w:rPr>
        <w:t>salary or wages</w:t>
      </w:r>
      <w:r w:rsidRPr="00163E31">
        <w:t xml:space="preserve"> includes:</w:t>
      </w:r>
    </w:p>
    <w:p w:rsidR="0033171C" w:rsidRPr="00163E31" w:rsidRDefault="0033171C">
      <w:pPr>
        <w:pStyle w:val="paragraph"/>
      </w:pPr>
      <w:r w:rsidRPr="00163E31">
        <w:tab/>
        <w:t>(a)</w:t>
      </w:r>
      <w:r w:rsidRPr="00163E31">
        <w:tab/>
        <w:t>commission; and</w:t>
      </w:r>
    </w:p>
    <w:p w:rsidR="0033171C" w:rsidRPr="00163E31" w:rsidRDefault="0033171C">
      <w:pPr>
        <w:pStyle w:val="paragraph"/>
      </w:pPr>
      <w:r w:rsidRPr="00163E31">
        <w:lastRenderedPageBreak/>
        <w:tab/>
        <w:t>(b)</w:t>
      </w:r>
      <w:r w:rsidRPr="00163E31">
        <w:tab/>
        <w:t>payment for the performance of duties as a member of the executive body (whether described as the board of directors or otherwise) of a body corporate; and</w:t>
      </w:r>
    </w:p>
    <w:p w:rsidR="0033171C" w:rsidRPr="00163E31" w:rsidRDefault="0033171C">
      <w:pPr>
        <w:pStyle w:val="paragraph"/>
      </w:pPr>
      <w:r w:rsidRPr="00163E31">
        <w:tab/>
        <w:t>(ba)</w:t>
      </w:r>
      <w:r w:rsidRPr="00163E31">
        <w:tab/>
        <w:t>payments under a contract referred to in subsection</w:t>
      </w:r>
      <w:r w:rsidR="007B0D73" w:rsidRPr="00163E31">
        <w:t> </w:t>
      </w:r>
      <w:r w:rsidRPr="00163E31">
        <w:t>12(3) that are made in respect of the labour of the person working under the contract; and</w:t>
      </w:r>
    </w:p>
    <w:p w:rsidR="0033171C" w:rsidRPr="00163E31" w:rsidRDefault="0033171C">
      <w:pPr>
        <w:pStyle w:val="paragraph"/>
      </w:pPr>
      <w:r w:rsidRPr="00163E31">
        <w:tab/>
        <w:t>(c)</w:t>
      </w:r>
      <w:r w:rsidRPr="00163E31">
        <w:tab/>
        <w:t>remuneration of a member of the Parliament of the Commonwealth or a State or the Legislative Assembly of a Territory; and</w:t>
      </w:r>
    </w:p>
    <w:p w:rsidR="0033171C" w:rsidRPr="00163E31" w:rsidRDefault="0033171C">
      <w:pPr>
        <w:pStyle w:val="paragraph"/>
      </w:pPr>
      <w:r w:rsidRPr="00163E31">
        <w:tab/>
        <w:t>(d)</w:t>
      </w:r>
      <w:r w:rsidRPr="00163E31">
        <w:tab/>
        <w:t>payments to a person for work referred to in subsection</w:t>
      </w:r>
      <w:r w:rsidR="007B0D73" w:rsidRPr="00163E31">
        <w:t> </w:t>
      </w:r>
      <w:r w:rsidRPr="00163E31">
        <w:t>12(8); and</w:t>
      </w:r>
    </w:p>
    <w:p w:rsidR="0033171C" w:rsidRPr="00163E31" w:rsidRDefault="0033171C">
      <w:pPr>
        <w:pStyle w:val="paragraph"/>
      </w:pPr>
      <w:r w:rsidRPr="00163E31">
        <w:tab/>
        <w:t>(e)</w:t>
      </w:r>
      <w:r w:rsidRPr="00163E31">
        <w:tab/>
        <w:t>remuneration of a person referred to in subsection</w:t>
      </w:r>
      <w:r w:rsidR="007B0D73" w:rsidRPr="00163E31">
        <w:t> </w:t>
      </w:r>
      <w:r w:rsidRPr="00163E31">
        <w:t>12(9) or (10).</w:t>
      </w:r>
    </w:p>
    <w:p w:rsidR="0033171C" w:rsidRPr="00163E31" w:rsidRDefault="0033171C" w:rsidP="003B76D5">
      <w:pPr>
        <w:pStyle w:val="subsection"/>
      </w:pPr>
      <w:r w:rsidRPr="00163E31">
        <w:tab/>
        <w:t>(2)</w:t>
      </w:r>
      <w:r w:rsidRPr="00163E31">
        <w:tab/>
        <w:t>Remuneration under a contract for the employment of a person, for not more than 30 hours per week, in work that is wholly or principally of a domestic or private nature is not to be taken into account as salary or wages for the purposes of this Act.</w:t>
      </w:r>
    </w:p>
    <w:p w:rsidR="0033171C" w:rsidRPr="00163E31" w:rsidRDefault="0033171C" w:rsidP="003B76D5">
      <w:pPr>
        <w:pStyle w:val="subsection"/>
      </w:pPr>
      <w:r w:rsidRPr="00163E31">
        <w:tab/>
        <w:t>(3)</w:t>
      </w:r>
      <w:r w:rsidRPr="00163E31">
        <w:tab/>
        <w:t>Fringe benefits within the meaning of the</w:t>
      </w:r>
      <w:r w:rsidRPr="00163E31">
        <w:rPr>
          <w:i/>
        </w:rPr>
        <w:t xml:space="preserve"> Fringe Benefits Tax Assessment Act 1986 </w:t>
      </w:r>
      <w:r w:rsidRPr="00163E31">
        <w:t>are not salary or wages for the purposes of this Act.</w:t>
      </w:r>
    </w:p>
    <w:p w:rsidR="0033171C" w:rsidRPr="00163E31" w:rsidRDefault="0033171C" w:rsidP="00227F4C">
      <w:pPr>
        <w:pStyle w:val="ActHead5"/>
      </w:pPr>
      <w:bookmarkStart w:id="22" w:name="_Toc51671846"/>
      <w:r w:rsidRPr="00163E31">
        <w:rPr>
          <w:rStyle w:val="CharSectno"/>
        </w:rPr>
        <w:t>12</w:t>
      </w:r>
      <w:r w:rsidRPr="00163E31">
        <w:t xml:space="preserve">  Interpretation: employee, employer</w:t>
      </w:r>
      <w:bookmarkEnd w:id="22"/>
    </w:p>
    <w:p w:rsidR="0033171C" w:rsidRPr="00163E31" w:rsidRDefault="0033171C" w:rsidP="003B76D5">
      <w:pPr>
        <w:pStyle w:val="subsection"/>
      </w:pPr>
      <w:r w:rsidRPr="00163E31">
        <w:tab/>
        <w:t>(1)</w:t>
      </w:r>
      <w:r w:rsidRPr="00163E31">
        <w:tab/>
        <w:t>Subject to this section, in this Act,</w:t>
      </w:r>
      <w:r w:rsidRPr="00163E31">
        <w:rPr>
          <w:b/>
          <w:i/>
        </w:rPr>
        <w:t xml:space="preserve"> employee</w:t>
      </w:r>
      <w:r w:rsidRPr="00163E31">
        <w:t xml:space="preserve"> and </w:t>
      </w:r>
      <w:r w:rsidRPr="00163E31">
        <w:rPr>
          <w:b/>
          <w:i/>
        </w:rPr>
        <w:t>employer</w:t>
      </w:r>
      <w:r w:rsidRPr="00163E31">
        <w:t xml:space="preserve"> have their ordinary meaning. However, for the purposes of this Act, </w:t>
      </w:r>
      <w:r w:rsidR="007B0D73" w:rsidRPr="00163E31">
        <w:t>subsections (</w:t>
      </w:r>
      <w:r w:rsidRPr="00163E31">
        <w:t>2) to (11):</w:t>
      </w:r>
    </w:p>
    <w:p w:rsidR="0033171C" w:rsidRPr="00163E31" w:rsidRDefault="0033171C">
      <w:pPr>
        <w:pStyle w:val="paragraph"/>
      </w:pPr>
      <w:r w:rsidRPr="00163E31">
        <w:tab/>
        <w:t>(a)</w:t>
      </w:r>
      <w:r w:rsidRPr="00163E31">
        <w:tab/>
        <w:t>expand the meaning of those terms; and</w:t>
      </w:r>
    </w:p>
    <w:p w:rsidR="0033171C" w:rsidRPr="00163E31" w:rsidRDefault="0033171C">
      <w:pPr>
        <w:pStyle w:val="paragraph"/>
      </w:pPr>
      <w:r w:rsidRPr="00163E31">
        <w:tab/>
        <w:t>(b)</w:t>
      </w:r>
      <w:r w:rsidRPr="00163E31">
        <w:tab/>
        <w:t>make particular provision to avoid doubt as to the status of certain persons.</w:t>
      </w:r>
    </w:p>
    <w:p w:rsidR="0033171C" w:rsidRPr="00163E31" w:rsidRDefault="0033171C" w:rsidP="003B76D5">
      <w:pPr>
        <w:pStyle w:val="subsection"/>
      </w:pPr>
      <w:r w:rsidRPr="00163E31">
        <w:tab/>
        <w:t>(2)</w:t>
      </w:r>
      <w:r w:rsidRPr="00163E31">
        <w:tab/>
        <w:t>A person who is entitled to payment for the performance of duties as a member of the executive body (whether described as the board of directors or otherwise) of a body corporate is, in relation to those duties, an employee of the body corporate.</w:t>
      </w:r>
    </w:p>
    <w:p w:rsidR="0033171C" w:rsidRPr="00163E31" w:rsidRDefault="0033171C" w:rsidP="003B76D5">
      <w:pPr>
        <w:pStyle w:val="subsection"/>
      </w:pPr>
      <w:r w:rsidRPr="00163E31">
        <w:lastRenderedPageBreak/>
        <w:tab/>
        <w:t>(3)</w:t>
      </w:r>
      <w:r w:rsidRPr="00163E31">
        <w:tab/>
        <w:t>If a person works under a contract that is wholly or principally for the labour of the person, the person is an employee of the other party to the contract.</w:t>
      </w:r>
    </w:p>
    <w:p w:rsidR="0033171C" w:rsidRPr="00163E31" w:rsidRDefault="0033171C" w:rsidP="003B76D5">
      <w:pPr>
        <w:pStyle w:val="subsection"/>
      </w:pPr>
      <w:r w:rsidRPr="00163E31">
        <w:tab/>
        <w:t>(4)</w:t>
      </w:r>
      <w:r w:rsidRPr="00163E31">
        <w:tab/>
        <w:t>A member of the Parliament of the Commonwealth is an employee of the Commonwealth.</w:t>
      </w:r>
    </w:p>
    <w:p w:rsidR="0033171C" w:rsidRPr="00163E31" w:rsidRDefault="0033171C" w:rsidP="003B76D5">
      <w:pPr>
        <w:pStyle w:val="subsection"/>
      </w:pPr>
      <w:r w:rsidRPr="00163E31">
        <w:tab/>
        <w:t>(5)</w:t>
      </w:r>
      <w:r w:rsidRPr="00163E31">
        <w:tab/>
        <w:t>A member of the Parliament of a State is an employee of the State.</w:t>
      </w:r>
    </w:p>
    <w:p w:rsidR="0033171C" w:rsidRPr="00163E31" w:rsidRDefault="0033171C" w:rsidP="003B76D5">
      <w:pPr>
        <w:pStyle w:val="subsection"/>
      </w:pPr>
      <w:r w:rsidRPr="00163E31">
        <w:tab/>
        <w:t>(6)</w:t>
      </w:r>
      <w:r w:rsidRPr="00163E31">
        <w:tab/>
        <w:t>A member of the Legislative Assembly for the Australian Capital Territory is an employee of the Australian Capital Territory.</w:t>
      </w:r>
    </w:p>
    <w:p w:rsidR="0033171C" w:rsidRPr="00163E31" w:rsidRDefault="0033171C" w:rsidP="003B76D5">
      <w:pPr>
        <w:pStyle w:val="subsection"/>
      </w:pPr>
      <w:r w:rsidRPr="00163E31">
        <w:tab/>
        <w:t>(7)</w:t>
      </w:r>
      <w:r w:rsidRPr="00163E31">
        <w:tab/>
        <w:t>A member of the Legislative Assembly of the Northern Territory is an employee of the Northern Territory.</w:t>
      </w:r>
    </w:p>
    <w:p w:rsidR="0033171C" w:rsidRPr="00163E31" w:rsidRDefault="0033171C" w:rsidP="003B76D5">
      <w:pPr>
        <w:pStyle w:val="subsection"/>
      </w:pPr>
      <w:r w:rsidRPr="00163E31">
        <w:tab/>
        <w:t>(8)</w:t>
      </w:r>
      <w:r w:rsidRPr="00163E31">
        <w:tab/>
        <w:t>The following are employees for the purposes of this Act:</w:t>
      </w:r>
    </w:p>
    <w:p w:rsidR="0033171C" w:rsidRPr="00163E31" w:rsidRDefault="0033171C">
      <w:pPr>
        <w:pStyle w:val="paragraph"/>
      </w:pPr>
      <w:r w:rsidRPr="00163E31">
        <w:tab/>
        <w:t>(a)</w:t>
      </w:r>
      <w:r w:rsidRPr="00163E31">
        <w:tab/>
        <w:t>a person who is paid to perform or present, or to participate in the performance or presentation of, any music, play, dance, entertainment, sport, display or promotional activity or any similar activity involving the exercise of intellectual, artistic, musical, physical or other personal skills is an employee of the person liable to make the payment;</w:t>
      </w:r>
    </w:p>
    <w:p w:rsidR="0033171C" w:rsidRPr="00163E31" w:rsidRDefault="0033171C">
      <w:pPr>
        <w:pStyle w:val="paragraph"/>
      </w:pPr>
      <w:r w:rsidRPr="00163E31">
        <w:tab/>
        <w:t>(b)</w:t>
      </w:r>
      <w:r w:rsidRPr="00163E31">
        <w:tab/>
        <w:t xml:space="preserve">a person who is paid to provide services in connection with an activity referred to in </w:t>
      </w:r>
      <w:r w:rsidR="007B0D73" w:rsidRPr="00163E31">
        <w:t>paragraph (</w:t>
      </w:r>
      <w:r w:rsidRPr="00163E31">
        <w:t>a) is an employee of the person liable to make the payment;</w:t>
      </w:r>
    </w:p>
    <w:p w:rsidR="0033171C" w:rsidRPr="00163E31" w:rsidRDefault="0033171C">
      <w:pPr>
        <w:pStyle w:val="paragraph"/>
      </w:pPr>
      <w:r w:rsidRPr="00163E31">
        <w:tab/>
        <w:t>(c)</w:t>
      </w:r>
      <w:r w:rsidRPr="00163E31">
        <w:tab/>
        <w:t>a person who is paid to perform services in, or in connection with, the making of any film, tape or disc or of any television or radio broadcast is an employee of the person liable to make the payment.</w:t>
      </w:r>
    </w:p>
    <w:p w:rsidR="0033171C" w:rsidRPr="00163E31" w:rsidRDefault="0033171C" w:rsidP="003B76D5">
      <w:pPr>
        <w:pStyle w:val="subsection"/>
      </w:pPr>
      <w:r w:rsidRPr="00163E31">
        <w:tab/>
        <w:t>(9)</w:t>
      </w:r>
      <w:r w:rsidRPr="00163E31">
        <w:tab/>
        <w:t>A person who:</w:t>
      </w:r>
    </w:p>
    <w:p w:rsidR="0033171C" w:rsidRPr="00163E31" w:rsidRDefault="0033171C">
      <w:pPr>
        <w:pStyle w:val="paragraph"/>
      </w:pPr>
      <w:r w:rsidRPr="00163E31">
        <w:tab/>
        <w:t>(a)</w:t>
      </w:r>
      <w:r w:rsidRPr="00163E31">
        <w:tab/>
        <w:t>holds, or performs the duties of, an appointment, office or position under the Constitution or under a law of the Commonwealth, of a State or of a Territory; or</w:t>
      </w:r>
    </w:p>
    <w:p w:rsidR="0033171C" w:rsidRPr="00163E31" w:rsidRDefault="0033171C">
      <w:pPr>
        <w:pStyle w:val="paragraph"/>
        <w:keepNext/>
      </w:pPr>
      <w:r w:rsidRPr="00163E31">
        <w:tab/>
        <w:t>(b)</w:t>
      </w:r>
      <w:r w:rsidRPr="00163E31">
        <w:tab/>
        <w:t>is otherwise in the service of the Commonwealth, of a State or of a Territory (including service as a member of the Defence Force or as a member of a police force);</w:t>
      </w:r>
    </w:p>
    <w:p w:rsidR="0033171C" w:rsidRPr="00163E31" w:rsidRDefault="0033171C">
      <w:pPr>
        <w:pStyle w:val="subsection2"/>
      </w:pPr>
      <w:r w:rsidRPr="00163E31">
        <w:t xml:space="preserve">is an employee of the Commonwealth, the State or the Territory, as the case requires. However, this rule does not apply to a person in </w:t>
      </w:r>
      <w:r w:rsidRPr="00163E31">
        <w:lastRenderedPageBreak/>
        <w:t>the capacity of the holder of an office as a member of a local government council.</w:t>
      </w:r>
    </w:p>
    <w:p w:rsidR="0033171C" w:rsidRPr="00163E31" w:rsidRDefault="0033171C" w:rsidP="003B76D5">
      <w:pPr>
        <w:pStyle w:val="subsection"/>
      </w:pPr>
      <w:r w:rsidRPr="00163E31">
        <w:tab/>
        <w:t>(9A)</w:t>
      </w:r>
      <w:r w:rsidRPr="00163E31">
        <w:tab/>
        <w:t xml:space="preserve">Subject to </w:t>
      </w:r>
      <w:r w:rsidR="007B0D73" w:rsidRPr="00163E31">
        <w:t>subsection (</w:t>
      </w:r>
      <w:r w:rsidRPr="00163E31">
        <w:t>10), a person who holds office as a member of a local government council is not an employee of the council.</w:t>
      </w:r>
    </w:p>
    <w:p w:rsidR="000D4AFA" w:rsidRPr="00163E31" w:rsidRDefault="000D4AFA" w:rsidP="000D4AFA">
      <w:pPr>
        <w:pStyle w:val="subsection"/>
      </w:pPr>
      <w:r w:rsidRPr="00163E31">
        <w:tab/>
        <w:t>(10)</w:t>
      </w:r>
      <w:r w:rsidRPr="00163E31">
        <w:tab/>
        <w:t>A person covered by paragraph</w:t>
      </w:r>
      <w:r w:rsidR="007B0D73" w:rsidRPr="00163E31">
        <w:t> </w:t>
      </w:r>
      <w:r w:rsidRPr="00163E31">
        <w:t>12</w:t>
      </w:r>
      <w:r w:rsidR="00163E31">
        <w:noBreakHyphen/>
      </w:r>
      <w:r w:rsidRPr="00163E31">
        <w:t>45(1)(e) in Schedule</w:t>
      </w:r>
      <w:r w:rsidR="007B0D73" w:rsidRPr="00163E31">
        <w:t> </w:t>
      </w:r>
      <w:r w:rsidRPr="00163E31">
        <w:t xml:space="preserve">1 to the </w:t>
      </w:r>
      <w:r w:rsidRPr="00163E31">
        <w:rPr>
          <w:i/>
        </w:rPr>
        <w:t>Taxation Administration Act 1953</w:t>
      </w:r>
      <w:r w:rsidRPr="00163E31">
        <w:t xml:space="preserve"> (about members of local governing bodies subject to PAYG withholding) is an employee of the body mentioned in that paragraph.</w:t>
      </w:r>
    </w:p>
    <w:p w:rsidR="0033171C" w:rsidRPr="00163E31" w:rsidRDefault="0033171C" w:rsidP="003B76D5">
      <w:pPr>
        <w:pStyle w:val="subsection"/>
      </w:pPr>
      <w:r w:rsidRPr="00163E31">
        <w:tab/>
        <w:t>(11)</w:t>
      </w:r>
      <w:r w:rsidRPr="00163E31">
        <w:tab/>
        <w:t>A person who is paid to do work wholly or principally of a domestic or private nature for not more than 30 hours per week is not regarded as an employee in relation to that work.</w:t>
      </w:r>
    </w:p>
    <w:p w:rsidR="00701924" w:rsidRPr="00163E31" w:rsidRDefault="00701924" w:rsidP="00A05100">
      <w:pPr>
        <w:pStyle w:val="ActHead5"/>
        <w:rPr>
          <w:i/>
        </w:rPr>
      </w:pPr>
      <w:bookmarkStart w:id="23" w:name="_Toc51671847"/>
      <w:r w:rsidRPr="00163E31">
        <w:rPr>
          <w:rStyle w:val="CharSectno"/>
        </w:rPr>
        <w:t>12A</w:t>
      </w:r>
      <w:r w:rsidRPr="00163E31">
        <w:t xml:space="preserve">  Interpretation: references to industrial instruments</w:t>
      </w:r>
      <w:bookmarkEnd w:id="23"/>
    </w:p>
    <w:p w:rsidR="00701924" w:rsidRPr="00163E31" w:rsidRDefault="00701924" w:rsidP="00A05100">
      <w:pPr>
        <w:pStyle w:val="subsection"/>
        <w:keepNext/>
        <w:keepLines/>
      </w:pPr>
      <w:r w:rsidRPr="00163E31">
        <w:tab/>
        <w:t>(1)</w:t>
      </w:r>
      <w:r w:rsidRPr="00163E31">
        <w:tab/>
        <w:t xml:space="preserve">In this Act, the following expressions have the same meanings as in the </w:t>
      </w:r>
      <w:r w:rsidRPr="00163E31">
        <w:rPr>
          <w:i/>
        </w:rPr>
        <w:t>Fair Work (Transitional Provisions and Consequential Amendments) Act 2009</w:t>
      </w:r>
      <w:r w:rsidRPr="00163E31">
        <w:t>:</w:t>
      </w:r>
    </w:p>
    <w:p w:rsidR="00701924" w:rsidRPr="00163E31" w:rsidRDefault="00701924" w:rsidP="00701924">
      <w:pPr>
        <w:pStyle w:val="paragraph"/>
      </w:pPr>
      <w:r w:rsidRPr="00163E31">
        <w:tab/>
        <w:t>(a)</w:t>
      </w:r>
      <w:r w:rsidRPr="00163E31">
        <w:tab/>
      </w:r>
      <w:r w:rsidRPr="00163E31">
        <w:rPr>
          <w:b/>
          <w:i/>
        </w:rPr>
        <w:t>AWA</w:t>
      </w:r>
      <w:r w:rsidRPr="00163E31">
        <w:t>;</w:t>
      </w:r>
    </w:p>
    <w:p w:rsidR="00701924" w:rsidRPr="00163E31" w:rsidRDefault="00701924" w:rsidP="00701924">
      <w:pPr>
        <w:pStyle w:val="paragraph"/>
      </w:pPr>
      <w:r w:rsidRPr="00163E31">
        <w:tab/>
        <w:t>(b)</w:t>
      </w:r>
      <w:r w:rsidRPr="00163E31">
        <w:tab/>
      </w:r>
      <w:r w:rsidRPr="00163E31">
        <w:rPr>
          <w:b/>
          <w:i/>
        </w:rPr>
        <w:t>collective agreement</w:t>
      </w:r>
      <w:r w:rsidRPr="00163E31">
        <w:t>;</w:t>
      </w:r>
    </w:p>
    <w:p w:rsidR="00701924" w:rsidRPr="00163E31" w:rsidRDefault="00701924" w:rsidP="00701924">
      <w:pPr>
        <w:pStyle w:val="paragraph"/>
      </w:pPr>
      <w:r w:rsidRPr="00163E31">
        <w:tab/>
        <w:t>(c)</w:t>
      </w:r>
      <w:r w:rsidRPr="00163E31">
        <w:tab/>
      </w:r>
      <w:r w:rsidRPr="00163E31">
        <w:rPr>
          <w:b/>
          <w:i/>
        </w:rPr>
        <w:t>ITEA</w:t>
      </w:r>
      <w:r w:rsidRPr="00163E31">
        <w:t>;</w:t>
      </w:r>
    </w:p>
    <w:p w:rsidR="00701924" w:rsidRPr="00163E31" w:rsidRDefault="00701924" w:rsidP="00701924">
      <w:pPr>
        <w:pStyle w:val="paragraph"/>
      </w:pPr>
      <w:r w:rsidRPr="00163E31">
        <w:tab/>
        <w:t>(d)</w:t>
      </w:r>
      <w:r w:rsidRPr="00163E31">
        <w:tab/>
      </w:r>
      <w:r w:rsidRPr="00163E31">
        <w:rPr>
          <w:b/>
          <w:i/>
        </w:rPr>
        <w:t>notional agreement preserving State awards</w:t>
      </w:r>
      <w:r w:rsidRPr="00163E31">
        <w:t>;</w:t>
      </w:r>
    </w:p>
    <w:p w:rsidR="00701924" w:rsidRPr="00163E31" w:rsidRDefault="00701924" w:rsidP="00701924">
      <w:pPr>
        <w:pStyle w:val="paragraph"/>
      </w:pPr>
      <w:r w:rsidRPr="00163E31">
        <w:tab/>
        <w:t>(e)</w:t>
      </w:r>
      <w:r w:rsidRPr="00163E31">
        <w:tab/>
      </w:r>
      <w:r w:rsidRPr="00163E31">
        <w:rPr>
          <w:b/>
          <w:i/>
        </w:rPr>
        <w:t>old IR agreement</w:t>
      </w:r>
      <w:r w:rsidRPr="00163E31">
        <w:t>;</w:t>
      </w:r>
    </w:p>
    <w:p w:rsidR="00701924" w:rsidRPr="00163E31" w:rsidRDefault="00701924" w:rsidP="00701924">
      <w:pPr>
        <w:pStyle w:val="paragraph"/>
      </w:pPr>
      <w:r w:rsidRPr="00163E31">
        <w:tab/>
        <w:t>(f)</w:t>
      </w:r>
      <w:r w:rsidRPr="00163E31">
        <w:tab/>
      </w:r>
      <w:r w:rsidRPr="00163E31">
        <w:rPr>
          <w:b/>
          <w:i/>
        </w:rPr>
        <w:t>pre</w:t>
      </w:r>
      <w:r w:rsidR="00163E31">
        <w:rPr>
          <w:b/>
          <w:i/>
        </w:rPr>
        <w:noBreakHyphen/>
      </w:r>
      <w:r w:rsidRPr="00163E31">
        <w:rPr>
          <w:b/>
          <w:i/>
        </w:rPr>
        <w:t>reform AWA</w:t>
      </w:r>
      <w:r w:rsidRPr="00163E31">
        <w:t>;</w:t>
      </w:r>
    </w:p>
    <w:p w:rsidR="00701924" w:rsidRPr="00163E31" w:rsidRDefault="00701924" w:rsidP="00701924">
      <w:pPr>
        <w:pStyle w:val="paragraph"/>
      </w:pPr>
      <w:r w:rsidRPr="00163E31">
        <w:tab/>
        <w:t>(g)</w:t>
      </w:r>
      <w:r w:rsidRPr="00163E31">
        <w:tab/>
      </w:r>
      <w:r w:rsidRPr="00163E31">
        <w:rPr>
          <w:b/>
          <w:i/>
        </w:rPr>
        <w:t>pre</w:t>
      </w:r>
      <w:r w:rsidR="00163E31">
        <w:rPr>
          <w:b/>
          <w:i/>
        </w:rPr>
        <w:noBreakHyphen/>
      </w:r>
      <w:r w:rsidRPr="00163E31">
        <w:rPr>
          <w:b/>
          <w:i/>
        </w:rPr>
        <w:t>reform certified agreement</w:t>
      </w:r>
      <w:r w:rsidRPr="00163E31">
        <w:t>;</w:t>
      </w:r>
    </w:p>
    <w:p w:rsidR="007238D1" w:rsidRPr="00163E31" w:rsidRDefault="00701924" w:rsidP="00701924">
      <w:pPr>
        <w:pStyle w:val="paragraph"/>
      </w:pPr>
      <w:r w:rsidRPr="00163E31">
        <w:tab/>
        <w:t>(h)</w:t>
      </w:r>
      <w:r w:rsidRPr="00163E31">
        <w:tab/>
      </w:r>
      <w:r w:rsidRPr="00163E31">
        <w:rPr>
          <w:b/>
          <w:i/>
        </w:rPr>
        <w:t>preserved State agreement</w:t>
      </w:r>
      <w:r w:rsidR="007238D1" w:rsidRPr="00163E31">
        <w:t>;</w:t>
      </w:r>
    </w:p>
    <w:p w:rsidR="00701924" w:rsidRPr="00163E31" w:rsidRDefault="007238D1" w:rsidP="00701924">
      <w:pPr>
        <w:pStyle w:val="paragraph"/>
      </w:pPr>
      <w:r w:rsidRPr="00163E31">
        <w:tab/>
        <w:t>(i)</w:t>
      </w:r>
      <w:r w:rsidRPr="00163E31">
        <w:tab/>
      </w:r>
      <w:r w:rsidRPr="00163E31">
        <w:rPr>
          <w:b/>
          <w:i/>
        </w:rPr>
        <w:t>Division</w:t>
      </w:r>
      <w:r w:rsidR="007B0D73" w:rsidRPr="00163E31">
        <w:rPr>
          <w:b/>
          <w:i/>
        </w:rPr>
        <w:t> </w:t>
      </w:r>
      <w:r w:rsidRPr="00163E31">
        <w:rPr>
          <w:b/>
          <w:i/>
        </w:rPr>
        <w:t>2B State instrument</w:t>
      </w:r>
      <w:r w:rsidR="00804CDD" w:rsidRPr="00163E31">
        <w:rPr>
          <w:b/>
          <w:i/>
        </w:rPr>
        <w:t>;</w:t>
      </w:r>
    </w:p>
    <w:p w:rsidR="00804CDD" w:rsidRPr="00163E31" w:rsidRDefault="00804CDD" w:rsidP="00804CDD">
      <w:pPr>
        <w:pStyle w:val="paragraph"/>
      </w:pPr>
      <w:r w:rsidRPr="00163E31">
        <w:tab/>
        <w:t>(j)</w:t>
      </w:r>
      <w:r w:rsidRPr="00163E31">
        <w:tab/>
      </w:r>
      <w:r w:rsidRPr="00163E31">
        <w:rPr>
          <w:b/>
          <w:i/>
        </w:rPr>
        <w:t>State reference transitional award or common rule</w:t>
      </w:r>
      <w:r w:rsidRPr="00163E31">
        <w:t>.</w:t>
      </w:r>
    </w:p>
    <w:p w:rsidR="00701924" w:rsidRPr="00163E31" w:rsidRDefault="00701924" w:rsidP="00701924">
      <w:pPr>
        <w:pStyle w:val="notetext"/>
      </w:pPr>
      <w:r w:rsidRPr="00163E31">
        <w:t>Note:</w:t>
      </w:r>
      <w:r w:rsidRPr="00163E31">
        <w:tab/>
        <w:t>For an instrument referred to in this subsection, see item</w:t>
      </w:r>
      <w:r w:rsidR="007B0D73" w:rsidRPr="00163E31">
        <w:t> </w:t>
      </w:r>
      <w:r w:rsidRPr="00163E31">
        <w:t>4 of Schedule</w:t>
      </w:r>
      <w:r w:rsidR="007B0D73" w:rsidRPr="00163E31">
        <w:t> </w:t>
      </w:r>
      <w:r w:rsidRPr="00163E31">
        <w:t xml:space="preserve">2 to the </w:t>
      </w:r>
      <w:r w:rsidRPr="00163E31">
        <w:rPr>
          <w:i/>
        </w:rPr>
        <w:t>Fair Work (Transitional Provisions and Consequential Amendments) Act 2009</w:t>
      </w:r>
      <w:r w:rsidRPr="00163E31">
        <w:t>.</w:t>
      </w:r>
    </w:p>
    <w:p w:rsidR="00701924" w:rsidRPr="00163E31" w:rsidRDefault="00701924" w:rsidP="00701924">
      <w:pPr>
        <w:pStyle w:val="subsection"/>
      </w:pPr>
      <w:r w:rsidRPr="00163E31">
        <w:tab/>
        <w:t>(2)</w:t>
      </w:r>
      <w:r w:rsidRPr="00163E31">
        <w:tab/>
        <w:t xml:space="preserve">In this Act, </w:t>
      </w:r>
      <w:r w:rsidRPr="00163E31">
        <w:rPr>
          <w:b/>
          <w:i/>
        </w:rPr>
        <w:t>enterprise agreement</w:t>
      </w:r>
      <w:r w:rsidRPr="00163E31">
        <w:t xml:space="preserve"> has the same meaning as in the </w:t>
      </w:r>
      <w:r w:rsidRPr="00163E31">
        <w:rPr>
          <w:i/>
        </w:rPr>
        <w:t>Fair Work Act 2009</w:t>
      </w:r>
      <w:r w:rsidRPr="00163E31">
        <w:t>.</w:t>
      </w:r>
    </w:p>
    <w:p w:rsidR="00701924" w:rsidRPr="00163E31" w:rsidRDefault="00701924" w:rsidP="00701924">
      <w:pPr>
        <w:pStyle w:val="subsection"/>
      </w:pPr>
      <w:r w:rsidRPr="00163E31">
        <w:lastRenderedPageBreak/>
        <w:tab/>
        <w:t>(3)</w:t>
      </w:r>
      <w:r w:rsidRPr="00163E31">
        <w:tab/>
        <w:t xml:space="preserve">In this Act, </w:t>
      </w:r>
      <w:r w:rsidRPr="00163E31">
        <w:rPr>
          <w:b/>
          <w:i/>
        </w:rPr>
        <w:t>workplace determination</w:t>
      </w:r>
      <w:r w:rsidRPr="00163E31">
        <w:t xml:space="preserve"> means a workplace determination made under the </w:t>
      </w:r>
      <w:r w:rsidRPr="00163E31">
        <w:rPr>
          <w:i/>
        </w:rPr>
        <w:t>Fair Work Act 2009</w:t>
      </w:r>
      <w:r w:rsidRPr="00163E31">
        <w:t xml:space="preserve"> or the </w:t>
      </w:r>
      <w:r w:rsidRPr="00163E31">
        <w:rPr>
          <w:i/>
        </w:rPr>
        <w:t>Workplace Relations Act 1996</w:t>
      </w:r>
      <w:r w:rsidRPr="00163E31">
        <w:t>.</w:t>
      </w:r>
    </w:p>
    <w:p w:rsidR="0033171C" w:rsidRPr="00163E31" w:rsidRDefault="0033171C" w:rsidP="00227F4C">
      <w:pPr>
        <w:pStyle w:val="ActHead5"/>
      </w:pPr>
      <w:bookmarkStart w:id="24" w:name="_Toc51671848"/>
      <w:r w:rsidRPr="00163E31">
        <w:rPr>
          <w:rStyle w:val="CharSectno"/>
        </w:rPr>
        <w:t>15</w:t>
      </w:r>
      <w:r w:rsidRPr="00163E31">
        <w:t xml:space="preserve">  Interpretation: maximum contribution base</w:t>
      </w:r>
      <w:bookmarkEnd w:id="24"/>
    </w:p>
    <w:p w:rsidR="006050B3" w:rsidRPr="00163E31" w:rsidRDefault="006050B3" w:rsidP="003B76D5">
      <w:pPr>
        <w:pStyle w:val="subsection"/>
      </w:pPr>
      <w:r w:rsidRPr="00163E31">
        <w:tab/>
        <w:t>(1)</w:t>
      </w:r>
      <w:r w:rsidRPr="00163E31">
        <w:tab/>
        <w:t>The maximum contribution base for a quarter in the 2001</w:t>
      </w:r>
      <w:r w:rsidR="00163E31">
        <w:noBreakHyphen/>
      </w:r>
      <w:r w:rsidRPr="00163E31">
        <w:t>02 year is $27,510.</w:t>
      </w:r>
    </w:p>
    <w:p w:rsidR="0033171C" w:rsidRPr="00163E31" w:rsidRDefault="0033171C" w:rsidP="003B76D5">
      <w:pPr>
        <w:pStyle w:val="subsection"/>
      </w:pPr>
      <w:r w:rsidRPr="00163E31">
        <w:tab/>
        <w:t>(3)</w:t>
      </w:r>
      <w:r w:rsidRPr="00163E31">
        <w:tab/>
        <w:t xml:space="preserve">The maximum contribution base for a </w:t>
      </w:r>
      <w:r w:rsidR="00EA58B3" w:rsidRPr="00163E31">
        <w:t>quarter</w:t>
      </w:r>
      <w:r w:rsidRPr="00163E31">
        <w:t xml:space="preserve"> in any later year is the amount worked out using the formula:</w:t>
      </w:r>
    </w:p>
    <w:p w:rsidR="00A721C2" w:rsidRPr="00163E31" w:rsidRDefault="001A2660" w:rsidP="003642DD">
      <w:pPr>
        <w:pStyle w:val="Formula"/>
        <w:spacing w:before="120" w:after="120"/>
      </w:pPr>
      <w:r w:rsidRPr="00163E31">
        <w:rPr>
          <w:noProof/>
        </w:rPr>
        <w:drawing>
          <wp:inline distT="0" distB="0" distL="0" distR="0" wp14:anchorId="27336DF8" wp14:editId="7B0E7D03">
            <wp:extent cx="2705100" cy="523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05100" cy="523875"/>
                    </a:xfrm>
                    <a:prstGeom prst="rect">
                      <a:avLst/>
                    </a:prstGeom>
                    <a:noFill/>
                    <a:ln>
                      <a:noFill/>
                    </a:ln>
                  </pic:spPr>
                </pic:pic>
              </a:graphicData>
            </a:graphic>
          </wp:inline>
        </w:drawing>
      </w:r>
    </w:p>
    <w:p w:rsidR="0033171C" w:rsidRPr="00163E31" w:rsidRDefault="0033171C" w:rsidP="003B76D5">
      <w:pPr>
        <w:pStyle w:val="subsection"/>
      </w:pPr>
      <w:r w:rsidRPr="00163E31">
        <w:tab/>
        <w:t>(4)</w:t>
      </w:r>
      <w:r w:rsidRPr="00163E31">
        <w:tab/>
        <w:t xml:space="preserve">Amounts calculated under </w:t>
      </w:r>
      <w:r w:rsidR="007B0D73" w:rsidRPr="00163E31">
        <w:t>subsection (</w:t>
      </w:r>
      <w:r w:rsidRPr="00163E31">
        <w:t>3) must be rounded to the nearest 10 dollar multiple (rounding 5 dollars upwards).</w:t>
      </w:r>
    </w:p>
    <w:p w:rsidR="00E772B2" w:rsidRPr="00163E31" w:rsidRDefault="00E772B2" w:rsidP="00E772B2">
      <w:pPr>
        <w:pStyle w:val="subsection"/>
      </w:pPr>
      <w:r w:rsidRPr="00163E31">
        <w:tab/>
        <w:t>(5)</w:t>
      </w:r>
      <w:r w:rsidRPr="00163E31">
        <w:tab/>
        <w:t xml:space="preserve">Despite </w:t>
      </w:r>
      <w:r w:rsidR="007B0D73" w:rsidRPr="00163E31">
        <w:t>subsections (</w:t>
      </w:r>
      <w:r w:rsidRPr="00163E31">
        <w:t>3) and (4), the maximum contribution base for a quarter in the 2017</w:t>
      </w:r>
      <w:r w:rsidR="00163E31">
        <w:noBreakHyphen/>
      </w:r>
      <w:r w:rsidRPr="00163E31">
        <w:t>18 year or any later year is the amount worked out using the following formula, if that amount is less than the amount worked out under those subsections:</w:t>
      </w:r>
    </w:p>
    <w:p w:rsidR="00E772B2" w:rsidRPr="00163E31" w:rsidRDefault="00E772B2" w:rsidP="00E772B2">
      <w:pPr>
        <w:pStyle w:val="subsection2"/>
      </w:pPr>
      <w:r w:rsidRPr="00163E31">
        <w:rPr>
          <w:noProof/>
          <w:position w:val="-36"/>
        </w:rPr>
        <w:drawing>
          <wp:inline distT="0" distB="0" distL="0" distR="0" wp14:anchorId="71926A1D" wp14:editId="18FDCC34">
            <wp:extent cx="234315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43150" cy="514350"/>
                    </a:xfrm>
                    <a:prstGeom prst="rect">
                      <a:avLst/>
                    </a:prstGeom>
                    <a:noFill/>
                    <a:ln>
                      <a:noFill/>
                    </a:ln>
                  </pic:spPr>
                </pic:pic>
              </a:graphicData>
            </a:graphic>
          </wp:inline>
        </w:drawing>
      </w:r>
    </w:p>
    <w:p w:rsidR="00E772B2" w:rsidRPr="00163E31" w:rsidRDefault="00E772B2" w:rsidP="00E772B2">
      <w:pPr>
        <w:pStyle w:val="subsection2"/>
      </w:pPr>
      <w:r w:rsidRPr="00163E31">
        <w:t>where:</w:t>
      </w:r>
    </w:p>
    <w:p w:rsidR="00E772B2" w:rsidRPr="00163E31" w:rsidRDefault="00E772B2" w:rsidP="00E772B2">
      <w:pPr>
        <w:pStyle w:val="Definition"/>
      </w:pPr>
      <w:r w:rsidRPr="00163E31">
        <w:rPr>
          <w:b/>
          <w:i/>
        </w:rPr>
        <w:t>charge percentage</w:t>
      </w:r>
      <w:r w:rsidRPr="00163E31">
        <w:t xml:space="preserve"> is the number specified in subsection</w:t>
      </w:r>
      <w:r w:rsidR="007B0D73" w:rsidRPr="00163E31">
        <w:t> </w:t>
      </w:r>
      <w:r w:rsidRPr="00163E31">
        <w:t>19(2) for the quarter.</w:t>
      </w:r>
    </w:p>
    <w:p w:rsidR="00E772B2" w:rsidRPr="00163E31" w:rsidRDefault="00E772B2" w:rsidP="00E772B2">
      <w:pPr>
        <w:pStyle w:val="Definition"/>
      </w:pPr>
      <w:r w:rsidRPr="00163E31">
        <w:rPr>
          <w:b/>
          <w:i/>
        </w:rPr>
        <w:t>concessional contributions cap</w:t>
      </w:r>
      <w:r w:rsidRPr="00163E31">
        <w:t xml:space="preserve"> is </w:t>
      </w:r>
      <w:r w:rsidR="00D223C3" w:rsidRPr="00163E31">
        <w:t>the basic concessional</w:t>
      </w:r>
      <w:r w:rsidRPr="00163E31">
        <w:t xml:space="preserve"> contributions cap, within the meaning of the </w:t>
      </w:r>
      <w:r w:rsidRPr="00163E31">
        <w:rPr>
          <w:i/>
        </w:rPr>
        <w:t>Income Tax Assessment Act 1997</w:t>
      </w:r>
      <w:r w:rsidRPr="00163E31">
        <w:t>, for the financial year in which the quarter occurs.</w:t>
      </w:r>
    </w:p>
    <w:p w:rsidR="00E772B2" w:rsidRPr="00163E31" w:rsidRDefault="00E772B2" w:rsidP="003B76D5">
      <w:pPr>
        <w:pStyle w:val="subsection"/>
      </w:pPr>
      <w:r w:rsidRPr="00163E31">
        <w:tab/>
        <w:t>(6)</w:t>
      </w:r>
      <w:r w:rsidRPr="00163E31">
        <w:tab/>
        <w:t xml:space="preserve">Amounts calculated under </w:t>
      </w:r>
      <w:r w:rsidR="007B0D73" w:rsidRPr="00163E31">
        <w:t>subsection (</w:t>
      </w:r>
      <w:r w:rsidRPr="00163E31">
        <w:t>5) must be rounded down to the nearest 10 dollar multiple.</w:t>
      </w:r>
    </w:p>
    <w:p w:rsidR="008F31EF" w:rsidRPr="00163E31" w:rsidRDefault="008F31EF" w:rsidP="008F31EF">
      <w:pPr>
        <w:pStyle w:val="ActHead5"/>
        <w:rPr>
          <w:rFonts w:eastAsiaTheme="minorHAnsi"/>
        </w:rPr>
      </w:pPr>
      <w:bookmarkStart w:id="25" w:name="_Toc51671849"/>
      <w:r w:rsidRPr="00163E31">
        <w:rPr>
          <w:rStyle w:val="CharSectno"/>
          <w:rFonts w:eastAsiaTheme="minorHAnsi"/>
        </w:rPr>
        <w:lastRenderedPageBreak/>
        <w:t>15A</w:t>
      </w:r>
      <w:r w:rsidR="009945AD" w:rsidRPr="00163E31">
        <w:rPr>
          <w:rFonts w:eastAsiaTheme="minorHAnsi"/>
        </w:rPr>
        <w:t xml:space="preserve">  </w:t>
      </w:r>
      <w:r w:rsidRPr="00163E31">
        <w:rPr>
          <w:rFonts w:eastAsiaTheme="minorHAnsi"/>
        </w:rPr>
        <w:t>Interpretation: salary sacrifice arrangements</w:t>
      </w:r>
      <w:bookmarkEnd w:id="25"/>
    </w:p>
    <w:p w:rsidR="008F31EF" w:rsidRPr="00163E31" w:rsidRDefault="008F31EF" w:rsidP="008F31EF">
      <w:pPr>
        <w:pStyle w:val="SubsectionHead"/>
        <w:rPr>
          <w:rFonts w:eastAsiaTheme="minorHAnsi"/>
          <w:szCs w:val="22"/>
        </w:rPr>
      </w:pPr>
      <w:r w:rsidRPr="00163E31">
        <w:rPr>
          <w:rFonts w:eastAsiaTheme="minorHAnsi"/>
          <w:szCs w:val="22"/>
        </w:rPr>
        <w:t>Salary sacrifice arrangement</w:t>
      </w:r>
    </w:p>
    <w:p w:rsidR="008F31EF" w:rsidRPr="00163E31" w:rsidRDefault="008F31EF" w:rsidP="008F31EF">
      <w:pPr>
        <w:pStyle w:val="subsection"/>
        <w:rPr>
          <w:rFonts w:eastAsiaTheme="minorHAnsi"/>
          <w:szCs w:val="22"/>
        </w:rPr>
      </w:pPr>
      <w:r w:rsidRPr="00163E31">
        <w:rPr>
          <w:rFonts w:eastAsiaTheme="minorHAnsi"/>
        </w:rPr>
        <w:tab/>
        <w:t>(1)</w:t>
      </w:r>
      <w:r w:rsidRPr="00163E31">
        <w:rPr>
          <w:rFonts w:eastAsiaTheme="minorHAnsi"/>
        </w:rPr>
        <w:tab/>
      </w:r>
      <w:r w:rsidRPr="00163E31">
        <w:rPr>
          <w:rFonts w:eastAsiaTheme="minorHAnsi"/>
          <w:szCs w:val="22"/>
        </w:rPr>
        <w:t xml:space="preserve">An arrangement under which a contribution is, or is to be, made to a complying superannuation fund or an RSA by an employer for the benefit of an employee is a </w:t>
      </w:r>
      <w:r w:rsidRPr="00163E31">
        <w:rPr>
          <w:rFonts w:eastAsiaTheme="minorHAnsi"/>
          <w:b/>
          <w:bCs/>
          <w:i/>
          <w:iCs/>
          <w:szCs w:val="22"/>
        </w:rPr>
        <w:t>salary sacrifice arrangement</w:t>
      </w:r>
      <w:r w:rsidRPr="00163E31">
        <w:rPr>
          <w:rFonts w:eastAsiaTheme="minorHAnsi"/>
          <w:szCs w:val="22"/>
        </w:rPr>
        <w:t xml:space="preserve"> if the employee agreed:</w:t>
      </w:r>
    </w:p>
    <w:p w:rsidR="008F31EF" w:rsidRPr="00163E31" w:rsidRDefault="008F31EF" w:rsidP="008F31EF">
      <w:pPr>
        <w:pStyle w:val="paragraph"/>
        <w:rPr>
          <w:rFonts w:eastAsiaTheme="minorHAnsi"/>
          <w:szCs w:val="22"/>
        </w:rPr>
      </w:pPr>
      <w:r w:rsidRPr="00163E31">
        <w:rPr>
          <w:rFonts w:eastAsiaTheme="minorHAnsi"/>
        </w:rPr>
        <w:tab/>
        <w:t>(a)</w:t>
      </w:r>
      <w:r w:rsidRPr="00163E31">
        <w:rPr>
          <w:rFonts w:eastAsiaTheme="minorHAnsi"/>
        </w:rPr>
        <w:tab/>
      </w:r>
      <w:r w:rsidRPr="00163E31">
        <w:rPr>
          <w:rFonts w:eastAsiaTheme="minorHAnsi"/>
          <w:szCs w:val="22"/>
        </w:rPr>
        <w:t>for the contribution to be made; and</w:t>
      </w:r>
    </w:p>
    <w:p w:rsidR="008F31EF" w:rsidRPr="00163E31" w:rsidRDefault="008F31EF" w:rsidP="008F31EF">
      <w:pPr>
        <w:pStyle w:val="paragraph"/>
        <w:rPr>
          <w:rFonts w:eastAsiaTheme="minorHAnsi"/>
          <w:szCs w:val="22"/>
        </w:rPr>
      </w:pPr>
      <w:r w:rsidRPr="00163E31">
        <w:rPr>
          <w:rFonts w:eastAsiaTheme="minorHAnsi"/>
        </w:rPr>
        <w:tab/>
        <w:t>(b)</w:t>
      </w:r>
      <w:r w:rsidRPr="00163E31">
        <w:rPr>
          <w:rFonts w:eastAsiaTheme="minorHAnsi"/>
        </w:rPr>
        <w:tab/>
      </w:r>
      <w:r w:rsidRPr="00163E31">
        <w:rPr>
          <w:rFonts w:eastAsiaTheme="minorHAnsi"/>
          <w:szCs w:val="22"/>
        </w:rPr>
        <w:t>in return, for either or both of the following amounts to be reduced (including to nil):</w:t>
      </w:r>
    </w:p>
    <w:p w:rsidR="008F31EF" w:rsidRPr="00163E31" w:rsidRDefault="008F31EF" w:rsidP="008F31EF">
      <w:pPr>
        <w:pStyle w:val="paragraphsub"/>
        <w:rPr>
          <w:rFonts w:eastAsiaTheme="minorHAnsi"/>
          <w:szCs w:val="22"/>
        </w:rPr>
      </w:pPr>
      <w:r w:rsidRPr="00163E31">
        <w:rPr>
          <w:rFonts w:eastAsiaTheme="minorHAnsi"/>
        </w:rPr>
        <w:tab/>
        <w:t>(i)</w:t>
      </w:r>
      <w:r w:rsidRPr="00163E31">
        <w:rPr>
          <w:rFonts w:eastAsiaTheme="minorHAnsi"/>
        </w:rPr>
        <w:tab/>
        <w:t xml:space="preserve">the </w:t>
      </w:r>
      <w:r w:rsidRPr="00163E31">
        <w:rPr>
          <w:rFonts w:eastAsiaTheme="minorHAnsi"/>
          <w:szCs w:val="22"/>
        </w:rPr>
        <w:t>ordinary time earnings of the employee;</w:t>
      </w:r>
    </w:p>
    <w:p w:rsidR="008F31EF" w:rsidRPr="00163E31" w:rsidRDefault="008F31EF" w:rsidP="008F31EF">
      <w:pPr>
        <w:pStyle w:val="paragraphsub"/>
        <w:rPr>
          <w:rFonts w:eastAsiaTheme="minorHAnsi"/>
        </w:rPr>
      </w:pPr>
      <w:r w:rsidRPr="00163E31">
        <w:rPr>
          <w:rFonts w:eastAsiaTheme="minorHAnsi"/>
        </w:rPr>
        <w:tab/>
        <w:t>(ii)</w:t>
      </w:r>
      <w:r w:rsidRPr="00163E31">
        <w:rPr>
          <w:rFonts w:eastAsiaTheme="minorHAnsi"/>
        </w:rPr>
        <w:tab/>
        <w:t xml:space="preserve">the </w:t>
      </w:r>
      <w:r w:rsidRPr="00163E31">
        <w:rPr>
          <w:rFonts w:eastAsiaTheme="minorHAnsi"/>
          <w:szCs w:val="22"/>
        </w:rPr>
        <w:t>salary or wages of the employee.</w:t>
      </w:r>
    </w:p>
    <w:p w:rsidR="008F31EF" w:rsidRPr="00163E31" w:rsidRDefault="008F31EF" w:rsidP="008F31EF">
      <w:pPr>
        <w:pStyle w:val="SubsectionHead"/>
        <w:rPr>
          <w:rFonts w:eastAsiaTheme="minorHAnsi"/>
          <w:szCs w:val="22"/>
        </w:rPr>
      </w:pPr>
      <w:r w:rsidRPr="00163E31">
        <w:rPr>
          <w:rFonts w:eastAsiaTheme="minorHAnsi"/>
          <w:szCs w:val="22"/>
        </w:rPr>
        <w:t>Sacrificed amounts</w:t>
      </w:r>
    </w:p>
    <w:p w:rsidR="008F31EF" w:rsidRPr="00163E31" w:rsidRDefault="008F31EF" w:rsidP="008F31EF">
      <w:pPr>
        <w:pStyle w:val="subsection"/>
        <w:rPr>
          <w:rFonts w:eastAsiaTheme="minorHAnsi"/>
          <w:szCs w:val="22"/>
        </w:rPr>
      </w:pPr>
      <w:r w:rsidRPr="00163E31">
        <w:rPr>
          <w:rFonts w:eastAsiaTheme="minorHAnsi"/>
        </w:rPr>
        <w:tab/>
        <w:t>(2)</w:t>
      </w:r>
      <w:r w:rsidRPr="00163E31">
        <w:rPr>
          <w:rFonts w:eastAsiaTheme="minorHAnsi"/>
        </w:rPr>
        <w:tab/>
      </w:r>
      <w:r w:rsidRPr="00163E31">
        <w:rPr>
          <w:rFonts w:eastAsiaTheme="minorHAnsi"/>
          <w:szCs w:val="22"/>
        </w:rPr>
        <w:t xml:space="preserve">If an amount mentioned in </w:t>
      </w:r>
      <w:r w:rsidR="007B0D73" w:rsidRPr="00163E31">
        <w:rPr>
          <w:rFonts w:eastAsiaTheme="minorHAnsi"/>
          <w:szCs w:val="22"/>
        </w:rPr>
        <w:t>subparagraph (</w:t>
      </w:r>
      <w:r w:rsidRPr="00163E31">
        <w:rPr>
          <w:rFonts w:eastAsiaTheme="minorHAnsi"/>
          <w:szCs w:val="22"/>
        </w:rPr>
        <w:t>1)(b)(i) or (ii) is reduced under a salary sacrifice arrangement, the amount of that reduction is:</w:t>
      </w:r>
    </w:p>
    <w:p w:rsidR="008F31EF" w:rsidRPr="00163E31" w:rsidRDefault="008F31EF" w:rsidP="008F31EF">
      <w:pPr>
        <w:pStyle w:val="paragraph"/>
        <w:rPr>
          <w:rFonts w:eastAsiaTheme="minorHAnsi"/>
          <w:szCs w:val="22"/>
        </w:rPr>
      </w:pPr>
      <w:r w:rsidRPr="00163E31">
        <w:rPr>
          <w:rFonts w:eastAsiaTheme="minorHAnsi"/>
        </w:rPr>
        <w:tab/>
        <w:t>(a)</w:t>
      </w:r>
      <w:r w:rsidRPr="00163E31">
        <w:rPr>
          <w:rFonts w:eastAsiaTheme="minorHAnsi"/>
        </w:rPr>
        <w:tab/>
      </w:r>
      <w:r w:rsidRPr="00163E31">
        <w:rPr>
          <w:rFonts w:eastAsiaTheme="minorHAnsi"/>
          <w:szCs w:val="22"/>
        </w:rPr>
        <w:t xml:space="preserve">if ordinary time earnings for a quarter are reduced—a </w:t>
      </w:r>
      <w:r w:rsidRPr="00163E31">
        <w:rPr>
          <w:rFonts w:eastAsiaTheme="minorHAnsi"/>
          <w:b/>
          <w:bCs/>
          <w:i/>
          <w:iCs/>
          <w:szCs w:val="22"/>
        </w:rPr>
        <w:t>sacrificed ordinary time earnings amount</w:t>
      </w:r>
      <w:r w:rsidRPr="00163E31">
        <w:rPr>
          <w:rFonts w:eastAsiaTheme="minorHAnsi"/>
          <w:szCs w:val="22"/>
        </w:rPr>
        <w:t xml:space="preserve"> of the employee for the quarter in respect of the employer; and</w:t>
      </w:r>
    </w:p>
    <w:p w:rsidR="008F31EF" w:rsidRPr="00163E31" w:rsidRDefault="008F31EF" w:rsidP="008F31EF">
      <w:pPr>
        <w:pStyle w:val="paragraph"/>
        <w:rPr>
          <w:rFonts w:eastAsiaTheme="minorHAnsi"/>
        </w:rPr>
      </w:pPr>
      <w:r w:rsidRPr="00163E31">
        <w:rPr>
          <w:rFonts w:eastAsiaTheme="minorHAnsi"/>
        </w:rPr>
        <w:tab/>
        <w:t>(b)</w:t>
      </w:r>
      <w:r w:rsidRPr="00163E31">
        <w:rPr>
          <w:rFonts w:eastAsiaTheme="minorHAnsi"/>
        </w:rPr>
        <w:tab/>
      </w:r>
      <w:r w:rsidRPr="00163E31">
        <w:rPr>
          <w:rFonts w:eastAsiaTheme="minorHAnsi"/>
          <w:szCs w:val="22"/>
        </w:rPr>
        <w:t xml:space="preserve">if salary or wages for a quarter are reduced—a </w:t>
      </w:r>
      <w:r w:rsidRPr="00163E31">
        <w:rPr>
          <w:rFonts w:eastAsiaTheme="minorHAnsi"/>
          <w:b/>
          <w:bCs/>
          <w:i/>
          <w:iCs/>
          <w:szCs w:val="22"/>
        </w:rPr>
        <w:t>sacrificed salary or wages amount</w:t>
      </w:r>
      <w:r w:rsidRPr="00163E31">
        <w:rPr>
          <w:rFonts w:eastAsiaTheme="minorHAnsi"/>
          <w:szCs w:val="22"/>
        </w:rPr>
        <w:t xml:space="preserve"> of the employee for the quarter in respect of the employer.</w:t>
      </w:r>
    </w:p>
    <w:p w:rsidR="008F31EF" w:rsidRPr="00163E31" w:rsidRDefault="008F31EF" w:rsidP="008F31EF">
      <w:pPr>
        <w:pStyle w:val="SubsectionHead"/>
        <w:rPr>
          <w:rFonts w:eastAsiaTheme="minorHAnsi"/>
          <w:szCs w:val="22"/>
        </w:rPr>
      </w:pPr>
      <w:r w:rsidRPr="00163E31">
        <w:rPr>
          <w:rFonts w:eastAsiaTheme="minorHAnsi"/>
          <w:szCs w:val="22"/>
        </w:rPr>
        <w:t>Excluded salary or wages</w:t>
      </w:r>
    </w:p>
    <w:p w:rsidR="008F31EF" w:rsidRPr="00163E31" w:rsidRDefault="008F31EF" w:rsidP="008F31EF">
      <w:pPr>
        <w:pStyle w:val="subsection"/>
        <w:rPr>
          <w:rFonts w:eastAsiaTheme="minorHAnsi"/>
          <w:szCs w:val="22"/>
        </w:rPr>
      </w:pPr>
      <w:r w:rsidRPr="00163E31">
        <w:rPr>
          <w:rFonts w:eastAsiaTheme="minorHAnsi"/>
        </w:rPr>
        <w:tab/>
        <w:t>(3)</w:t>
      </w:r>
      <w:r w:rsidRPr="00163E31">
        <w:rPr>
          <w:rFonts w:eastAsiaTheme="minorHAnsi"/>
        </w:rPr>
        <w:tab/>
      </w:r>
      <w:r w:rsidRPr="00163E31">
        <w:rPr>
          <w:rFonts w:eastAsiaTheme="minorHAnsi"/>
          <w:szCs w:val="22"/>
        </w:rPr>
        <w:t xml:space="preserve">In working out the amount of a reduction for the purposes of </w:t>
      </w:r>
      <w:r w:rsidR="007B0D73" w:rsidRPr="00163E31">
        <w:rPr>
          <w:rFonts w:eastAsiaTheme="minorHAnsi"/>
          <w:szCs w:val="22"/>
        </w:rPr>
        <w:t>subsection (</w:t>
      </w:r>
      <w:r w:rsidRPr="00163E31">
        <w:rPr>
          <w:rFonts w:eastAsiaTheme="minorHAnsi"/>
          <w:szCs w:val="22"/>
        </w:rPr>
        <w:t>2), disregard any amounts that, had they been paid to the employee (instead of being reduced), would have been excluded salary or wages.</w:t>
      </w:r>
    </w:p>
    <w:p w:rsidR="008F31EF" w:rsidRPr="00163E31" w:rsidRDefault="008F31EF" w:rsidP="008F31EF">
      <w:pPr>
        <w:pStyle w:val="subsection"/>
        <w:rPr>
          <w:rFonts w:eastAsiaTheme="minorHAnsi"/>
        </w:rPr>
      </w:pPr>
      <w:r w:rsidRPr="00163E31">
        <w:rPr>
          <w:rFonts w:eastAsiaTheme="minorHAnsi"/>
        </w:rPr>
        <w:tab/>
        <w:t>(4)</w:t>
      </w:r>
      <w:r w:rsidRPr="00163E31">
        <w:rPr>
          <w:rFonts w:eastAsiaTheme="minorHAnsi"/>
        </w:rPr>
        <w:tab/>
      </w:r>
      <w:r w:rsidRPr="00163E31">
        <w:rPr>
          <w:rFonts w:eastAsiaTheme="minorHAnsi"/>
          <w:szCs w:val="22"/>
        </w:rPr>
        <w:t>For the purposes of this section, excluded salary or wages are salary or wages that, under section</w:t>
      </w:r>
      <w:r w:rsidR="007B0D73" w:rsidRPr="00163E31">
        <w:rPr>
          <w:rFonts w:eastAsiaTheme="minorHAnsi"/>
          <w:szCs w:val="22"/>
        </w:rPr>
        <w:t> </w:t>
      </w:r>
      <w:r w:rsidRPr="00163E31">
        <w:rPr>
          <w:rFonts w:eastAsiaTheme="minorHAnsi"/>
          <w:szCs w:val="22"/>
        </w:rPr>
        <w:t>27 or 28, are not to be taken into account for the purpose of making a calculation under section</w:t>
      </w:r>
      <w:r w:rsidR="007B0D73" w:rsidRPr="00163E31">
        <w:rPr>
          <w:rFonts w:eastAsiaTheme="minorHAnsi"/>
          <w:szCs w:val="22"/>
        </w:rPr>
        <w:t> </w:t>
      </w:r>
      <w:r w:rsidRPr="00163E31">
        <w:rPr>
          <w:rFonts w:eastAsiaTheme="minorHAnsi"/>
          <w:szCs w:val="22"/>
        </w:rPr>
        <w:t>19.</w:t>
      </w:r>
    </w:p>
    <w:p w:rsidR="0033171C" w:rsidRPr="00163E31" w:rsidRDefault="0033171C" w:rsidP="00D22C81">
      <w:pPr>
        <w:pStyle w:val="ActHead2"/>
        <w:pageBreakBefore/>
      </w:pPr>
      <w:bookmarkStart w:id="26" w:name="_Toc51671850"/>
      <w:r w:rsidRPr="00163E31">
        <w:rPr>
          <w:rStyle w:val="CharPartNo"/>
        </w:rPr>
        <w:lastRenderedPageBreak/>
        <w:t>Part</w:t>
      </w:r>
      <w:r w:rsidR="007B0D73" w:rsidRPr="00163E31">
        <w:rPr>
          <w:rStyle w:val="CharPartNo"/>
        </w:rPr>
        <w:t> </w:t>
      </w:r>
      <w:r w:rsidRPr="00163E31">
        <w:rPr>
          <w:rStyle w:val="CharPartNo"/>
        </w:rPr>
        <w:t>3</w:t>
      </w:r>
      <w:r w:rsidRPr="00163E31">
        <w:t>—</w:t>
      </w:r>
      <w:r w:rsidRPr="00163E31">
        <w:rPr>
          <w:rStyle w:val="CharPartText"/>
        </w:rPr>
        <w:t>Liability of employers other than the Commonwealth and tax</w:t>
      </w:r>
      <w:r w:rsidR="00163E31" w:rsidRPr="00163E31">
        <w:rPr>
          <w:rStyle w:val="CharPartText"/>
        </w:rPr>
        <w:noBreakHyphen/>
      </w:r>
      <w:r w:rsidRPr="00163E31">
        <w:rPr>
          <w:rStyle w:val="CharPartText"/>
        </w:rPr>
        <w:t>exempt Commonwealth authorities to pay superannuation guarantee charge</w:t>
      </w:r>
      <w:bookmarkEnd w:id="26"/>
    </w:p>
    <w:p w:rsidR="00041613" w:rsidRPr="00163E31" w:rsidRDefault="00041613" w:rsidP="00041613">
      <w:pPr>
        <w:pStyle w:val="Header"/>
      </w:pPr>
      <w:r w:rsidRPr="00163E31">
        <w:rPr>
          <w:rStyle w:val="CharDivNo"/>
        </w:rPr>
        <w:t xml:space="preserve"> </w:t>
      </w:r>
      <w:r w:rsidRPr="00163E31">
        <w:rPr>
          <w:rStyle w:val="CharDivText"/>
        </w:rPr>
        <w:t xml:space="preserve"> </w:t>
      </w:r>
    </w:p>
    <w:p w:rsidR="002F7084" w:rsidRPr="00163E31" w:rsidRDefault="002F7084" w:rsidP="002F7084">
      <w:pPr>
        <w:pStyle w:val="ActHead5"/>
      </w:pPr>
      <w:bookmarkStart w:id="27" w:name="_Toc51671851"/>
      <w:r w:rsidRPr="00163E31">
        <w:rPr>
          <w:rStyle w:val="CharSectno"/>
        </w:rPr>
        <w:t>15B</w:t>
      </w:r>
      <w:r w:rsidRPr="00163E31">
        <w:t xml:space="preserve">  Application of </w:t>
      </w:r>
      <w:r w:rsidR="003642DD" w:rsidRPr="00163E31">
        <w:t>Part</w:t>
      </w:r>
      <w:r w:rsidR="00D22C81" w:rsidRPr="00163E31">
        <w:t xml:space="preserve"> </w:t>
      </w:r>
      <w:r w:rsidRPr="00163E31">
        <w:t>to former employees</w:t>
      </w:r>
      <w:bookmarkEnd w:id="27"/>
    </w:p>
    <w:p w:rsidR="002F7084" w:rsidRPr="00163E31" w:rsidRDefault="002F7084" w:rsidP="002F7084">
      <w:pPr>
        <w:pStyle w:val="subsection"/>
      </w:pPr>
      <w:r w:rsidRPr="00163E31">
        <w:tab/>
      </w:r>
      <w:r w:rsidRPr="00163E31">
        <w:tab/>
        <w:t xml:space="preserve">This </w:t>
      </w:r>
      <w:r w:rsidR="003642DD" w:rsidRPr="00163E31">
        <w:t>Part</w:t>
      </w:r>
      <w:r w:rsidR="00D22C81" w:rsidRPr="00163E31">
        <w:t xml:space="preserve"> </w:t>
      </w:r>
      <w:r w:rsidRPr="00163E31">
        <w:t>applies to salary or wages paid to, and contributions for the benefit of, a former employee as if the former employee were an employee of the person who was the former employee’s employer.</w:t>
      </w:r>
    </w:p>
    <w:p w:rsidR="001977A2" w:rsidRPr="00163E31" w:rsidRDefault="001977A2" w:rsidP="001977A2">
      <w:pPr>
        <w:pStyle w:val="ActHead5"/>
      </w:pPr>
      <w:bookmarkStart w:id="28" w:name="_Toc51671852"/>
      <w:r w:rsidRPr="00163E31">
        <w:rPr>
          <w:rStyle w:val="CharSectno"/>
        </w:rPr>
        <w:t>15C</w:t>
      </w:r>
      <w:r w:rsidRPr="00163E31">
        <w:t xml:space="preserve">  Certificates of coverage for international social security agreements</w:t>
      </w:r>
      <w:bookmarkEnd w:id="28"/>
    </w:p>
    <w:p w:rsidR="001977A2" w:rsidRPr="00163E31" w:rsidRDefault="001977A2" w:rsidP="001977A2">
      <w:pPr>
        <w:pStyle w:val="subsection"/>
      </w:pPr>
      <w:r w:rsidRPr="00163E31">
        <w:tab/>
        <w:t>(1)</w:t>
      </w:r>
      <w:r w:rsidRPr="00163E31">
        <w:tab/>
        <w:t>This section applies if a scheduled international social security agreement (within the meaning of section</w:t>
      </w:r>
      <w:r w:rsidR="007B0D73" w:rsidRPr="00163E31">
        <w:t> </w:t>
      </w:r>
      <w:r w:rsidRPr="00163E31">
        <w:t xml:space="preserve">5 of the </w:t>
      </w:r>
      <w:r w:rsidRPr="00163E31">
        <w:rPr>
          <w:i/>
        </w:rPr>
        <w:t>Social Security (International Agreements) Act 1999</w:t>
      </w:r>
      <w:r w:rsidRPr="00163E31">
        <w:t>) prevents double coverage of the compulsory retirement savings arrangements under the laws of the parties to the agreement.</w:t>
      </w:r>
    </w:p>
    <w:p w:rsidR="001977A2" w:rsidRPr="00163E31" w:rsidRDefault="001977A2" w:rsidP="001977A2">
      <w:pPr>
        <w:pStyle w:val="subsection"/>
      </w:pPr>
      <w:r w:rsidRPr="00163E31">
        <w:tab/>
        <w:t>(2)</w:t>
      </w:r>
      <w:r w:rsidRPr="00163E31">
        <w:tab/>
        <w:t xml:space="preserve">An entity mentioned in </w:t>
      </w:r>
      <w:r w:rsidR="007B0D73" w:rsidRPr="00163E31">
        <w:t>subsection (</w:t>
      </w:r>
      <w:r w:rsidRPr="00163E31">
        <w:t xml:space="preserve">3) may apply in writing to the Commissioner for a certificate under </w:t>
      </w:r>
      <w:r w:rsidR="007B0D73" w:rsidRPr="00163E31">
        <w:t>subsection (</w:t>
      </w:r>
      <w:r w:rsidRPr="00163E31">
        <w:t>4) covering the employment of a particular employee.</w:t>
      </w:r>
    </w:p>
    <w:p w:rsidR="001977A2" w:rsidRPr="00163E31" w:rsidRDefault="001977A2" w:rsidP="001977A2">
      <w:pPr>
        <w:pStyle w:val="subsection"/>
      </w:pPr>
      <w:r w:rsidRPr="00163E31">
        <w:tab/>
        <w:t>(3)</w:t>
      </w:r>
      <w:r w:rsidRPr="00163E31">
        <w:tab/>
        <w:t xml:space="preserve">For the purposes of </w:t>
      </w:r>
      <w:r w:rsidR="007B0D73" w:rsidRPr="00163E31">
        <w:t>subsection (</w:t>
      </w:r>
      <w:r w:rsidRPr="00163E31">
        <w:t>2), the entity must be:</w:t>
      </w:r>
    </w:p>
    <w:p w:rsidR="001977A2" w:rsidRPr="00163E31" w:rsidRDefault="001977A2" w:rsidP="001977A2">
      <w:pPr>
        <w:pStyle w:val="paragraph"/>
      </w:pPr>
      <w:r w:rsidRPr="00163E31">
        <w:tab/>
        <w:t>(a)</w:t>
      </w:r>
      <w:r w:rsidRPr="00163E31">
        <w:tab/>
        <w:t>if the employee’s employer is not a resident of Australia—a related entity (within the meaning of the agreement) of the employer; or</w:t>
      </w:r>
    </w:p>
    <w:p w:rsidR="001977A2" w:rsidRPr="00163E31" w:rsidRDefault="001977A2" w:rsidP="001977A2">
      <w:pPr>
        <w:pStyle w:val="paragraph"/>
      </w:pPr>
      <w:r w:rsidRPr="00163E31">
        <w:tab/>
        <w:t>(b)</w:t>
      </w:r>
      <w:r w:rsidRPr="00163E31">
        <w:tab/>
        <w:t>otherwise—the employee’s employer.</w:t>
      </w:r>
    </w:p>
    <w:p w:rsidR="001977A2" w:rsidRPr="00163E31" w:rsidRDefault="001977A2" w:rsidP="001977A2">
      <w:pPr>
        <w:pStyle w:val="subsection"/>
      </w:pPr>
      <w:r w:rsidRPr="00163E31">
        <w:tab/>
        <w:t>(4)</w:t>
      </w:r>
      <w:r w:rsidRPr="00163E31">
        <w:tab/>
        <w:t xml:space="preserve">The Commissioner may give the entity that made the application a certificate under this subsection if the Commissioner is satisfied that doing so is in accordance with the agreement mentioned in </w:t>
      </w:r>
      <w:r w:rsidR="007B0D73" w:rsidRPr="00163E31">
        <w:t>subsection (</w:t>
      </w:r>
      <w:r w:rsidRPr="00163E31">
        <w:t>1).</w:t>
      </w:r>
    </w:p>
    <w:p w:rsidR="001977A2" w:rsidRPr="00163E31" w:rsidRDefault="001977A2" w:rsidP="00CE504D">
      <w:pPr>
        <w:pStyle w:val="subsection"/>
        <w:keepNext/>
        <w:keepLines/>
      </w:pPr>
      <w:r w:rsidRPr="00163E31">
        <w:lastRenderedPageBreak/>
        <w:tab/>
        <w:t>(5)</w:t>
      </w:r>
      <w:r w:rsidRPr="00163E31">
        <w:tab/>
        <w:t>The certificate must:</w:t>
      </w:r>
    </w:p>
    <w:p w:rsidR="001977A2" w:rsidRPr="00163E31" w:rsidRDefault="001977A2" w:rsidP="00CE504D">
      <w:pPr>
        <w:pStyle w:val="paragraph"/>
        <w:keepNext/>
        <w:keepLines/>
      </w:pPr>
      <w:r w:rsidRPr="00163E31">
        <w:tab/>
        <w:t>(a)</w:t>
      </w:r>
      <w:r w:rsidRPr="00163E31">
        <w:tab/>
        <w:t>state the name of the employer and the employee; and</w:t>
      </w:r>
    </w:p>
    <w:p w:rsidR="001977A2" w:rsidRPr="00163E31" w:rsidRDefault="001977A2" w:rsidP="001977A2">
      <w:pPr>
        <w:pStyle w:val="paragraph"/>
      </w:pPr>
      <w:r w:rsidRPr="00163E31">
        <w:tab/>
        <w:t>(b)</w:t>
      </w:r>
      <w:r w:rsidRPr="00163E31">
        <w:tab/>
        <w:t>state the time at which, or the circumstances in which, the certificate stops covering the employment; and</w:t>
      </w:r>
    </w:p>
    <w:p w:rsidR="001977A2" w:rsidRPr="00163E31" w:rsidRDefault="001977A2" w:rsidP="001977A2">
      <w:pPr>
        <w:pStyle w:val="paragraph"/>
      </w:pPr>
      <w:r w:rsidRPr="00163E31">
        <w:tab/>
        <w:t>(c)</w:t>
      </w:r>
      <w:r w:rsidRPr="00163E31">
        <w:tab/>
        <w:t>contain any other information that the Commissioner considers relevant.</w:t>
      </w:r>
    </w:p>
    <w:p w:rsidR="001977A2" w:rsidRPr="00163E31" w:rsidRDefault="001977A2" w:rsidP="001977A2">
      <w:pPr>
        <w:pStyle w:val="subsection"/>
      </w:pPr>
      <w:r w:rsidRPr="00163E31">
        <w:tab/>
        <w:t>(6)</w:t>
      </w:r>
      <w:r w:rsidRPr="00163E31">
        <w:tab/>
        <w:t>The Commissioner may revoke or vary</w:t>
      </w:r>
      <w:r w:rsidRPr="00163E31">
        <w:rPr>
          <w:i/>
        </w:rPr>
        <w:t xml:space="preserve"> </w:t>
      </w:r>
      <w:r w:rsidRPr="00163E31">
        <w:t xml:space="preserve">a certificate under </w:t>
      </w:r>
      <w:r w:rsidR="007B0D73" w:rsidRPr="00163E31">
        <w:t>subsection (</w:t>
      </w:r>
      <w:r w:rsidRPr="00163E31">
        <w:t xml:space="preserve">4), if doing so would be in accordance with the administrative arrangements to the agreement mentioned in </w:t>
      </w:r>
      <w:r w:rsidR="007B0D73" w:rsidRPr="00163E31">
        <w:t>subsection (</w:t>
      </w:r>
      <w:r w:rsidRPr="00163E31">
        <w:t>1) that are agreed between the parties to the agreement.</w:t>
      </w:r>
    </w:p>
    <w:p w:rsidR="001977A2" w:rsidRPr="00163E31" w:rsidRDefault="001977A2" w:rsidP="001977A2">
      <w:pPr>
        <w:pStyle w:val="subsection"/>
      </w:pPr>
      <w:r w:rsidRPr="00163E31">
        <w:tab/>
        <w:t>(7)</w:t>
      </w:r>
      <w:r w:rsidRPr="00163E31">
        <w:tab/>
        <w:t xml:space="preserve">A person who is dissatisfied with a decision of the Commissioner under </w:t>
      </w:r>
      <w:r w:rsidR="007B0D73" w:rsidRPr="00163E31">
        <w:t>subsection (</w:t>
      </w:r>
      <w:r w:rsidRPr="00163E31">
        <w:t>4) or (6) may object against the decision in the manner set out in Part</w:t>
      </w:r>
      <w:r w:rsidR="003E3059" w:rsidRPr="00163E31">
        <w:t> </w:t>
      </w:r>
      <w:r w:rsidRPr="00163E31">
        <w:t xml:space="preserve">IVC of the </w:t>
      </w:r>
      <w:r w:rsidRPr="00163E31">
        <w:rPr>
          <w:i/>
        </w:rPr>
        <w:t>Taxation Administration Act 1953</w:t>
      </w:r>
      <w:r w:rsidRPr="00163E31">
        <w:t>.</w:t>
      </w:r>
    </w:p>
    <w:p w:rsidR="001977A2" w:rsidRPr="00163E31" w:rsidRDefault="001977A2" w:rsidP="001977A2">
      <w:pPr>
        <w:pStyle w:val="subsection"/>
      </w:pPr>
      <w:r w:rsidRPr="00163E31">
        <w:tab/>
        <w:t>(8)</w:t>
      </w:r>
      <w:r w:rsidRPr="00163E31">
        <w:tab/>
        <w:t xml:space="preserve">If the entity that made the application is not the employee’s employer, this </w:t>
      </w:r>
      <w:r w:rsidR="003642DD" w:rsidRPr="00163E31">
        <w:t>Part</w:t>
      </w:r>
      <w:r w:rsidR="00D22C81" w:rsidRPr="00163E31">
        <w:t xml:space="preserve"> </w:t>
      </w:r>
      <w:r w:rsidRPr="00163E31">
        <w:t>(apart from this section) applies to salary or wages relating to employment covered by the certificate that are paid to the employee as if the entity that made the application were the employee’s employer.</w:t>
      </w:r>
    </w:p>
    <w:p w:rsidR="0033171C" w:rsidRPr="00163E31" w:rsidRDefault="0033171C" w:rsidP="00227F4C">
      <w:pPr>
        <w:pStyle w:val="ActHead5"/>
      </w:pPr>
      <w:bookmarkStart w:id="29" w:name="_Toc51671853"/>
      <w:r w:rsidRPr="00163E31">
        <w:rPr>
          <w:rStyle w:val="CharSectno"/>
        </w:rPr>
        <w:t>16</w:t>
      </w:r>
      <w:r w:rsidRPr="00163E31">
        <w:t xml:space="preserve">  Charge payable by employer</w:t>
      </w:r>
      <w:bookmarkEnd w:id="29"/>
    </w:p>
    <w:p w:rsidR="0033171C" w:rsidRPr="00163E31" w:rsidRDefault="0033171C" w:rsidP="003B76D5">
      <w:pPr>
        <w:pStyle w:val="subsection"/>
      </w:pPr>
      <w:r w:rsidRPr="00163E31">
        <w:tab/>
      </w:r>
      <w:r w:rsidRPr="00163E31">
        <w:tab/>
        <w:t xml:space="preserve">Superannuation guarantee charge imposed on an employer’s superannuation guarantee shortfall for a </w:t>
      </w:r>
      <w:r w:rsidR="000A142E" w:rsidRPr="00163E31">
        <w:t>quarter</w:t>
      </w:r>
      <w:r w:rsidRPr="00163E31">
        <w:t xml:space="preserve"> is payable by the employer.</w:t>
      </w:r>
    </w:p>
    <w:p w:rsidR="0033171C" w:rsidRPr="00163E31" w:rsidRDefault="0033171C" w:rsidP="00227F4C">
      <w:pPr>
        <w:pStyle w:val="ActHead5"/>
      </w:pPr>
      <w:bookmarkStart w:id="30" w:name="_Toc51671854"/>
      <w:r w:rsidRPr="00163E31">
        <w:rPr>
          <w:rStyle w:val="CharSectno"/>
        </w:rPr>
        <w:t>17</w:t>
      </w:r>
      <w:r w:rsidRPr="00163E31">
        <w:t xml:space="preserve">  Superannuation guarantee shortfall</w:t>
      </w:r>
      <w:bookmarkEnd w:id="30"/>
    </w:p>
    <w:p w:rsidR="0033171C" w:rsidRPr="00163E31" w:rsidRDefault="0033171C" w:rsidP="003B76D5">
      <w:pPr>
        <w:pStyle w:val="subsection"/>
      </w:pPr>
      <w:r w:rsidRPr="00163E31">
        <w:tab/>
      </w:r>
      <w:r w:rsidRPr="00163E31">
        <w:tab/>
        <w:t xml:space="preserve">If an employer has one or more individual superannuation guarantee shortfalls for a </w:t>
      </w:r>
      <w:r w:rsidR="005F4955" w:rsidRPr="00163E31">
        <w:t>quarter</w:t>
      </w:r>
      <w:r w:rsidRPr="00163E31">
        <w:t xml:space="preserve">, the employer has a superannuation guarantee shortfall for the </w:t>
      </w:r>
      <w:r w:rsidR="005F4955" w:rsidRPr="00163E31">
        <w:t>quarter</w:t>
      </w:r>
      <w:r w:rsidRPr="00163E31">
        <w:t xml:space="preserve"> worked out by adding together:</w:t>
      </w:r>
    </w:p>
    <w:p w:rsidR="0033171C" w:rsidRPr="00163E31" w:rsidRDefault="0033171C">
      <w:pPr>
        <w:pStyle w:val="paragraph"/>
      </w:pPr>
      <w:r w:rsidRPr="00163E31">
        <w:tab/>
        <w:t>(a)</w:t>
      </w:r>
      <w:r w:rsidRPr="00163E31">
        <w:tab/>
        <w:t xml:space="preserve">the total of the employer’s individual superannuation guarantee shortfalls for the </w:t>
      </w:r>
      <w:r w:rsidR="005F4955" w:rsidRPr="00163E31">
        <w:t>quarter</w:t>
      </w:r>
      <w:r w:rsidRPr="00163E31">
        <w:t>; and</w:t>
      </w:r>
    </w:p>
    <w:p w:rsidR="0033171C" w:rsidRPr="00163E31" w:rsidRDefault="0033171C">
      <w:pPr>
        <w:pStyle w:val="paragraph"/>
      </w:pPr>
      <w:r w:rsidRPr="00163E31">
        <w:lastRenderedPageBreak/>
        <w:tab/>
        <w:t>(b)</w:t>
      </w:r>
      <w:r w:rsidRPr="00163E31">
        <w:tab/>
        <w:t xml:space="preserve">the employer’s nominal interest component for the </w:t>
      </w:r>
      <w:r w:rsidR="005F4955" w:rsidRPr="00163E31">
        <w:t>quarter</w:t>
      </w:r>
      <w:r w:rsidRPr="00163E31">
        <w:t>; and</w:t>
      </w:r>
    </w:p>
    <w:p w:rsidR="0033171C" w:rsidRPr="00163E31" w:rsidRDefault="0033171C">
      <w:pPr>
        <w:pStyle w:val="paragraph"/>
      </w:pPr>
      <w:r w:rsidRPr="00163E31">
        <w:tab/>
        <w:t>(c)</w:t>
      </w:r>
      <w:r w:rsidRPr="00163E31">
        <w:tab/>
        <w:t xml:space="preserve">the employer’s administration component for the </w:t>
      </w:r>
      <w:r w:rsidR="005F4955" w:rsidRPr="00163E31">
        <w:t>quarter</w:t>
      </w:r>
      <w:r w:rsidRPr="00163E31">
        <w:t>.</w:t>
      </w:r>
    </w:p>
    <w:p w:rsidR="0033171C" w:rsidRPr="00163E31" w:rsidRDefault="0033171C" w:rsidP="00227F4C">
      <w:pPr>
        <w:pStyle w:val="ActHead5"/>
      </w:pPr>
      <w:bookmarkStart w:id="31" w:name="_Toc51671855"/>
      <w:r w:rsidRPr="00163E31">
        <w:rPr>
          <w:rStyle w:val="CharSectno"/>
        </w:rPr>
        <w:t>19</w:t>
      </w:r>
      <w:r w:rsidR="00812490" w:rsidRPr="00163E31">
        <w:t xml:space="preserve">  </w:t>
      </w:r>
      <w:r w:rsidR="00D00B10" w:rsidRPr="00163E31">
        <w:t>Individual superannuation guarantee shortfalls</w:t>
      </w:r>
      <w:bookmarkEnd w:id="31"/>
    </w:p>
    <w:p w:rsidR="00D00B10" w:rsidRPr="00163E31" w:rsidRDefault="00D00B10" w:rsidP="003B76D5">
      <w:pPr>
        <w:pStyle w:val="subsection"/>
      </w:pPr>
      <w:r w:rsidRPr="00163E31">
        <w:tab/>
        <w:t>(1)</w:t>
      </w:r>
      <w:r w:rsidRPr="00163E31">
        <w:tab/>
        <w:t xml:space="preserve">An employer’s </w:t>
      </w:r>
      <w:r w:rsidRPr="00163E31">
        <w:rPr>
          <w:b/>
          <w:i/>
        </w:rPr>
        <w:t>individual superannuation guarantee shortfall</w:t>
      </w:r>
      <w:r w:rsidRPr="00163E31">
        <w:t xml:space="preserve"> for an employee for a quarter is the amount worked out using the formula:</w:t>
      </w:r>
    </w:p>
    <w:p w:rsidR="00CD1C92" w:rsidRPr="00163E31" w:rsidRDefault="00CD1C92" w:rsidP="00CD1C92">
      <w:pPr>
        <w:pStyle w:val="subsection2"/>
      </w:pPr>
      <w:r w:rsidRPr="00163E31">
        <w:rPr>
          <w:noProof/>
        </w:rPr>
        <w:drawing>
          <wp:inline distT="0" distB="0" distL="0" distR="0" wp14:anchorId="21E83CE0" wp14:editId="65741C03">
            <wp:extent cx="3638550" cy="7334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638550" cy="733425"/>
                    </a:xfrm>
                    <a:prstGeom prst="rect">
                      <a:avLst/>
                    </a:prstGeom>
                    <a:noFill/>
                    <a:ln>
                      <a:noFill/>
                    </a:ln>
                  </pic:spPr>
                </pic:pic>
              </a:graphicData>
            </a:graphic>
          </wp:inline>
        </w:drawing>
      </w:r>
    </w:p>
    <w:p w:rsidR="00D00B10" w:rsidRPr="00163E31" w:rsidRDefault="00D00B10" w:rsidP="00D00B10">
      <w:pPr>
        <w:pStyle w:val="subsection2"/>
      </w:pPr>
      <w:r w:rsidRPr="00163E31">
        <w:t>where:</w:t>
      </w:r>
    </w:p>
    <w:p w:rsidR="00D00B10" w:rsidRPr="00163E31" w:rsidRDefault="00D00B10" w:rsidP="00D00B10">
      <w:pPr>
        <w:pStyle w:val="Definition"/>
      </w:pPr>
      <w:r w:rsidRPr="00163E31">
        <w:rPr>
          <w:b/>
          <w:i/>
        </w:rPr>
        <w:t>charge percentage</w:t>
      </w:r>
      <w:r w:rsidRPr="00163E31">
        <w:t>,</w:t>
      </w:r>
      <w:r w:rsidRPr="00163E31">
        <w:rPr>
          <w:b/>
          <w:i/>
        </w:rPr>
        <w:t xml:space="preserve"> </w:t>
      </w:r>
      <w:r w:rsidRPr="00163E31">
        <w:t>for an employer for a quarter, means:</w:t>
      </w:r>
    </w:p>
    <w:p w:rsidR="00D00B10" w:rsidRPr="00163E31" w:rsidRDefault="00D00B10" w:rsidP="00D00B10">
      <w:pPr>
        <w:pStyle w:val="paragraph"/>
      </w:pPr>
      <w:r w:rsidRPr="00163E31">
        <w:tab/>
        <w:t>(a)</w:t>
      </w:r>
      <w:r w:rsidRPr="00163E31">
        <w:tab/>
        <w:t xml:space="preserve">the number specified in </w:t>
      </w:r>
      <w:r w:rsidR="007B0D73" w:rsidRPr="00163E31">
        <w:t>subsection (</w:t>
      </w:r>
      <w:r w:rsidRPr="00163E31">
        <w:t>2</w:t>
      </w:r>
      <w:r w:rsidR="003642DD" w:rsidRPr="00163E31">
        <w:t>)</w:t>
      </w:r>
      <w:r w:rsidR="0046131A" w:rsidRPr="00163E31">
        <w:t xml:space="preserve"> for the quarter</w:t>
      </w:r>
      <w:r w:rsidR="003642DD" w:rsidRPr="00163E31">
        <w:t xml:space="preserve"> (u</w:t>
      </w:r>
      <w:r w:rsidRPr="00163E31">
        <w:t xml:space="preserve">nless </w:t>
      </w:r>
      <w:r w:rsidR="007B0D73" w:rsidRPr="00163E31">
        <w:t>paragraph (</w:t>
      </w:r>
      <w:r w:rsidRPr="00163E31">
        <w:t>b) applies); or</w:t>
      </w:r>
    </w:p>
    <w:p w:rsidR="00D00B10" w:rsidRPr="00163E31" w:rsidRDefault="00D00B10" w:rsidP="00D00B10">
      <w:pPr>
        <w:pStyle w:val="paragraph"/>
      </w:pPr>
      <w:r w:rsidRPr="00163E31">
        <w:tab/>
        <w:t>(b)</w:t>
      </w:r>
      <w:r w:rsidRPr="00163E31">
        <w:tab/>
        <w:t xml:space="preserve">if the number specified in </w:t>
      </w:r>
      <w:r w:rsidR="007B0D73" w:rsidRPr="00163E31">
        <w:t>subsection (</w:t>
      </w:r>
      <w:r w:rsidRPr="00163E31">
        <w:t>2)</w:t>
      </w:r>
      <w:r w:rsidR="0046131A" w:rsidRPr="00163E31">
        <w:t xml:space="preserve"> for the quarter</w:t>
      </w:r>
      <w:r w:rsidRPr="00163E31">
        <w:t xml:space="preserve"> is reduced in respect of the employee by either or both sections</w:t>
      </w:r>
      <w:r w:rsidR="007B0D73" w:rsidRPr="00163E31">
        <w:t> </w:t>
      </w:r>
      <w:r w:rsidRPr="00163E31">
        <w:t>22 and 23—the number as reduced.</w:t>
      </w:r>
    </w:p>
    <w:p w:rsidR="008F31EF" w:rsidRPr="00163E31" w:rsidRDefault="008F31EF" w:rsidP="008F31EF">
      <w:pPr>
        <w:pStyle w:val="Definition"/>
        <w:rPr>
          <w:rFonts w:eastAsiaTheme="minorHAnsi"/>
          <w:szCs w:val="22"/>
        </w:rPr>
      </w:pPr>
      <w:r w:rsidRPr="00163E31">
        <w:rPr>
          <w:rFonts w:eastAsiaTheme="minorHAnsi"/>
          <w:b/>
          <w:bCs/>
          <w:i/>
          <w:iCs/>
          <w:szCs w:val="22"/>
        </w:rPr>
        <w:t>quarterly salary or wages base</w:t>
      </w:r>
      <w:r w:rsidRPr="00163E31">
        <w:rPr>
          <w:rFonts w:eastAsiaTheme="minorHAnsi"/>
          <w:szCs w:val="22"/>
        </w:rPr>
        <w:t>, for an employer in respect of an employee, for a quarter means the sum of:</w:t>
      </w:r>
    </w:p>
    <w:p w:rsidR="008F31EF" w:rsidRPr="00163E31" w:rsidRDefault="008F31EF" w:rsidP="008F31EF">
      <w:pPr>
        <w:pStyle w:val="paragraph"/>
        <w:rPr>
          <w:rFonts w:eastAsiaTheme="minorHAnsi"/>
          <w:szCs w:val="22"/>
        </w:rPr>
      </w:pPr>
      <w:r w:rsidRPr="00163E31">
        <w:rPr>
          <w:rFonts w:eastAsiaTheme="minorHAnsi"/>
        </w:rPr>
        <w:tab/>
        <w:t>(a)</w:t>
      </w:r>
      <w:r w:rsidRPr="00163E31">
        <w:rPr>
          <w:rFonts w:eastAsiaTheme="minorHAnsi"/>
        </w:rPr>
        <w:tab/>
      </w:r>
      <w:r w:rsidRPr="00163E31">
        <w:rPr>
          <w:rFonts w:eastAsiaTheme="minorHAnsi"/>
          <w:szCs w:val="22"/>
        </w:rPr>
        <w:t>the total salary or wages paid by the employer to the employee for the quarter; and</w:t>
      </w:r>
    </w:p>
    <w:p w:rsidR="008F31EF" w:rsidRPr="00163E31" w:rsidRDefault="008F31EF" w:rsidP="008F31EF">
      <w:pPr>
        <w:pStyle w:val="paragraph"/>
        <w:rPr>
          <w:rFonts w:eastAsiaTheme="minorHAnsi"/>
          <w:szCs w:val="22"/>
        </w:rPr>
      </w:pPr>
      <w:r w:rsidRPr="00163E31">
        <w:rPr>
          <w:rFonts w:eastAsiaTheme="minorHAnsi"/>
        </w:rPr>
        <w:tab/>
        <w:t>(b)</w:t>
      </w:r>
      <w:r w:rsidRPr="00163E31">
        <w:rPr>
          <w:rFonts w:eastAsiaTheme="minorHAnsi"/>
        </w:rPr>
        <w:tab/>
      </w:r>
      <w:r w:rsidRPr="00163E31">
        <w:rPr>
          <w:rFonts w:eastAsiaTheme="minorHAnsi"/>
          <w:szCs w:val="22"/>
        </w:rPr>
        <w:t>any sacrificed salary or wages amounts of the employee for the quarter in respect of the employer.</w:t>
      </w:r>
    </w:p>
    <w:p w:rsidR="00C55301" w:rsidRPr="00163E31" w:rsidRDefault="00C55301" w:rsidP="00C55301">
      <w:pPr>
        <w:pStyle w:val="subsection"/>
      </w:pPr>
      <w:r w:rsidRPr="00163E31">
        <w:tab/>
        <w:t>(2)</w:t>
      </w:r>
      <w:r w:rsidRPr="00163E31">
        <w:tab/>
        <w:t>The charge percentage for a quarter in a year described in an item of the table is the number specified in column 2 of the item.</w:t>
      </w:r>
    </w:p>
    <w:p w:rsidR="00C55301" w:rsidRPr="00163E31" w:rsidRDefault="00C55301" w:rsidP="00C55301">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402"/>
        <w:gridCol w:w="1846"/>
      </w:tblGrid>
      <w:tr w:rsidR="00C55301" w:rsidRPr="00163E31" w:rsidTr="00CF0D13">
        <w:trPr>
          <w:tblHeader/>
        </w:trPr>
        <w:tc>
          <w:tcPr>
            <w:tcW w:w="5957" w:type="dxa"/>
            <w:gridSpan w:val="3"/>
            <w:tcBorders>
              <w:top w:val="single" w:sz="12" w:space="0" w:color="auto"/>
              <w:bottom w:val="single" w:sz="6" w:space="0" w:color="auto"/>
            </w:tcBorders>
            <w:shd w:val="clear" w:color="auto" w:fill="auto"/>
          </w:tcPr>
          <w:p w:rsidR="00C55301" w:rsidRPr="00163E31" w:rsidRDefault="00C55301" w:rsidP="00CF0D13">
            <w:pPr>
              <w:pStyle w:val="TableHeading"/>
            </w:pPr>
            <w:r w:rsidRPr="00163E31">
              <w:t>Charge percentage (unless reduced under section</w:t>
            </w:r>
            <w:r w:rsidR="007B0D73" w:rsidRPr="00163E31">
              <w:t> </w:t>
            </w:r>
            <w:r w:rsidRPr="00163E31">
              <w:t>22 or 23)</w:t>
            </w:r>
          </w:p>
        </w:tc>
      </w:tr>
      <w:tr w:rsidR="00C55301" w:rsidRPr="00163E31" w:rsidTr="00CF0D13">
        <w:trPr>
          <w:tblHeader/>
        </w:trPr>
        <w:tc>
          <w:tcPr>
            <w:tcW w:w="709" w:type="dxa"/>
            <w:tcBorders>
              <w:top w:val="single" w:sz="6" w:space="0" w:color="auto"/>
              <w:bottom w:val="single" w:sz="12" w:space="0" w:color="auto"/>
            </w:tcBorders>
            <w:shd w:val="clear" w:color="auto" w:fill="auto"/>
          </w:tcPr>
          <w:p w:rsidR="00C55301" w:rsidRPr="00163E31" w:rsidRDefault="00C55301" w:rsidP="00CF0D13">
            <w:pPr>
              <w:pStyle w:val="TableHeading"/>
            </w:pPr>
            <w:r w:rsidRPr="00163E31">
              <w:t>Item</w:t>
            </w:r>
          </w:p>
        </w:tc>
        <w:tc>
          <w:tcPr>
            <w:tcW w:w="3402" w:type="dxa"/>
            <w:tcBorders>
              <w:top w:val="single" w:sz="6" w:space="0" w:color="auto"/>
              <w:bottom w:val="single" w:sz="12" w:space="0" w:color="auto"/>
            </w:tcBorders>
            <w:shd w:val="clear" w:color="auto" w:fill="auto"/>
          </w:tcPr>
          <w:p w:rsidR="00C55301" w:rsidRPr="00163E31" w:rsidRDefault="00C55301" w:rsidP="00CF0D13">
            <w:pPr>
              <w:pStyle w:val="TableHeading"/>
            </w:pPr>
            <w:r w:rsidRPr="00163E31">
              <w:t>Column 1</w:t>
            </w:r>
            <w:r w:rsidRPr="00163E31">
              <w:br/>
              <w:t>Year</w:t>
            </w:r>
          </w:p>
        </w:tc>
        <w:tc>
          <w:tcPr>
            <w:tcW w:w="1846" w:type="dxa"/>
            <w:tcBorders>
              <w:top w:val="single" w:sz="6" w:space="0" w:color="auto"/>
              <w:bottom w:val="single" w:sz="12" w:space="0" w:color="auto"/>
            </w:tcBorders>
            <w:shd w:val="clear" w:color="auto" w:fill="auto"/>
          </w:tcPr>
          <w:p w:rsidR="00C55301" w:rsidRPr="00163E31" w:rsidRDefault="00C55301" w:rsidP="00CF0D13">
            <w:pPr>
              <w:pStyle w:val="TableHeading"/>
            </w:pPr>
            <w:r w:rsidRPr="00163E31">
              <w:t>Column 2</w:t>
            </w:r>
            <w:r w:rsidRPr="00163E31">
              <w:br/>
              <w:t>Charge percentage</w:t>
            </w:r>
          </w:p>
        </w:tc>
      </w:tr>
      <w:tr w:rsidR="00C55301" w:rsidRPr="00163E31" w:rsidTr="00CF0D13">
        <w:tc>
          <w:tcPr>
            <w:tcW w:w="709" w:type="dxa"/>
            <w:tcBorders>
              <w:top w:val="single" w:sz="12" w:space="0" w:color="auto"/>
            </w:tcBorders>
            <w:shd w:val="clear" w:color="auto" w:fill="auto"/>
          </w:tcPr>
          <w:p w:rsidR="00C55301" w:rsidRPr="00163E31" w:rsidRDefault="00C55301" w:rsidP="00CF0D13">
            <w:pPr>
              <w:pStyle w:val="Tabletext"/>
            </w:pPr>
            <w:r w:rsidRPr="00163E31">
              <w:t>1</w:t>
            </w:r>
          </w:p>
        </w:tc>
        <w:tc>
          <w:tcPr>
            <w:tcW w:w="3402" w:type="dxa"/>
            <w:tcBorders>
              <w:top w:val="single" w:sz="12" w:space="0" w:color="auto"/>
            </w:tcBorders>
            <w:shd w:val="clear" w:color="auto" w:fill="auto"/>
          </w:tcPr>
          <w:p w:rsidR="00C55301" w:rsidRPr="00163E31" w:rsidRDefault="00C55301" w:rsidP="00CF0D13">
            <w:pPr>
              <w:pStyle w:val="Tabletext"/>
            </w:pPr>
            <w:r w:rsidRPr="00163E31">
              <w:t>Year starting on 1</w:t>
            </w:r>
            <w:r w:rsidR="007B0D73" w:rsidRPr="00163E31">
              <w:t> </w:t>
            </w:r>
            <w:r w:rsidRPr="00163E31">
              <w:t>July 2013</w:t>
            </w:r>
          </w:p>
        </w:tc>
        <w:tc>
          <w:tcPr>
            <w:tcW w:w="1846" w:type="dxa"/>
            <w:tcBorders>
              <w:top w:val="single" w:sz="12" w:space="0" w:color="auto"/>
            </w:tcBorders>
            <w:shd w:val="clear" w:color="auto" w:fill="auto"/>
          </w:tcPr>
          <w:p w:rsidR="00C55301" w:rsidRPr="00163E31" w:rsidRDefault="00C55301" w:rsidP="00CF0D13">
            <w:pPr>
              <w:pStyle w:val="Tabletext"/>
            </w:pPr>
            <w:r w:rsidRPr="00163E31">
              <w:t>9.25</w:t>
            </w:r>
          </w:p>
        </w:tc>
      </w:tr>
      <w:tr w:rsidR="00C55301" w:rsidRPr="00163E31" w:rsidTr="00CF0D13">
        <w:tc>
          <w:tcPr>
            <w:tcW w:w="709" w:type="dxa"/>
            <w:shd w:val="clear" w:color="auto" w:fill="auto"/>
          </w:tcPr>
          <w:p w:rsidR="00C55301" w:rsidRPr="00163E31" w:rsidRDefault="00C55301" w:rsidP="00CF0D13">
            <w:pPr>
              <w:pStyle w:val="Tabletext"/>
            </w:pPr>
            <w:r w:rsidRPr="00163E31">
              <w:lastRenderedPageBreak/>
              <w:t>2</w:t>
            </w:r>
          </w:p>
        </w:tc>
        <w:tc>
          <w:tcPr>
            <w:tcW w:w="3402" w:type="dxa"/>
            <w:shd w:val="clear" w:color="auto" w:fill="auto"/>
          </w:tcPr>
          <w:p w:rsidR="00C55301" w:rsidRPr="00163E31" w:rsidRDefault="00C55301" w:rsidP="00CF0D13">
            <w:pPr>
              <w:pStyle w:val="Tabletext"/>
            </w:pPr>
            <w:r w:rsidRPr="00163E31">
              <w:t>Year starting on 1</w:t>
            </w:r>
            <w:r w:rsidR="007B0D73" w:rsidRPr="00163E31">
              <w:t> </w:t>
            </w:r>
            <w:r w:rsidRPr="00163E31">
              <w:t>July 2014</w:t>
            </w:r>
          </w:p>
        </w:tc>
        <w:tc>
          <w:tcPr>
            <w:tcW w:w="1846" w:type="dxa"/>
            <w:shd w:val="clear" w:color="auto" w:fill="auto"/>
          </w:tcPr>
          <w:p w:rsidR="00C55301" w:rsidRPr="00163E31" w:rsidRDefault="00C55301" w:rsidP="00CF0D13">
            <w:pPr>
              <w:pStyle w:val="Tabletext"/>
            </w:pPr>
            <w:r w:rsidRPr="00163E31">
              <w:t>9.5</w:t>
            </w:r>
          </w:p>
        </w:tc>
      </w:tr>
      <w:tr w:rsidR="00C55301" w:rsidRPr="00163E31" w:rsidTr="00CF0D13">
        <w:tc>
          <w:tcPr>
            <w:tcW w:w="709" w:type="dxa"/>
            <w:shd w:val="clear" w:color="auto" w:fill="auto"/>
          </w:tcPr>
          <w:p w:rsidR="00C55301" w:rsidRPr="00163E31" w:rsidRDefault="00C55301" w:rsidP="00CF0D13">
            <w:pPr>
              <w:pStyle w:val="Tabletext"/>
            </w:pPr>
            <w:r w:rsidRPr="00163E31">
              <w:t>3</w:t>
            </w:r>
          </w:p>
        </w:tc>
        <w:tc>
          <w:tcPr>
            <w:tcW w:w="3402" w:type="dxa"/>
            <w:shd w:val="clear" w:color="auto" w:fill="auto"/>
          </w:tcPr>
          <w:p w:rsidR="00C55301" w:rsidRPr="00163E31" w:rsidRDefault="00C55301" w:rsidP="00CF0D13">
            <w:pPr>
              <w:pStyle w:val="Tabletext"/>
            </w:pPr>
            <w:r w:rsidRPr="00163E31">
              <w:t>Year starting on 1</w:t>
            </w:r>
            <w:r w:rsidR="007B0D73" w:rsidRPr="00163E31">
              <w:t> </w:t>
            </w:r>
            <w:r w:rsidRPr="00163E31">
              <w:t>July 2015</w:t>
            </w:r>
          </w:p>
        </w:tc>
        <w:tc>
          <w:tcPr>
            <w:tcW w:w="1846" w:type="dxa"/>
            <w:shd w:val="clear" w:color="auto" w:fill="auto"/>
          </w:tcPr>
          <w:p w:rsidR="00C55301" w:rsidRPr="00163E31" w:rsidRDefault="00C55301" w:rsidP="00CF0D13">
            <w:pPr>
              <w:pStyle w:val="Tabletext"/>
            </w:pPr>
            <w:r w:rsidRPr="00163E31">
              <w:t>9.5</w:t>
            </w:r>
          </w:p>
        </w:tc>
      </w:tr>
      <w:tr w:rsidR="00C55301" w:rsidRPr="00163E31" w:rsidTr="00CF0D13">
        <w:tc>
          <w:tcPr>
            <w:tcW w:w="709" w:type="dxa"/>
            <w:shd w:val="clear" w:color="auto" w:fill="auto"/>
          </w:tcPr>
          <w:p w:rsidR="00C55301" w:rsidRPr="00163E31" w:rsidRDefault="00C55301" w:rsidP="00CF0D13">
            <w:pPr>
              <w:pStyle w:val="Tabletext"/>
            </w:pPr>
            <w:r w:rsidRPr="00163E31">
              <w:t>4</w:t>
            </w:r>
          </w:p>
        </w:tc>
        <w:tc>
          <w:tcPr>
            <w:tcW w:w="3402" w:type="dxa"/>
            <w:shd w:val="clear" w:color="auto" w:fill="auto"/>
          </w:tcPr>
          <w:p w:rsidR="00C55301" w:rsidRPr="00163E31" w:rsidRDefault="00C55301" w:rsidP="00CF0D13">
            <w:pPr>
              <w:pStyle w:val="Tabletext"/>
            </w:pPr>
            <w:r w:rsidRPr="00163E31">
              <w:t>Year starting on 1</w:t>
            </w:r>
            <w:r w:rsidR="007B0D73" w:rsidRPr="00163E31">
              <w:t> </w:t>
            </w:r>
            <w:r w:rsidRPr="00163E31">
              <w:t>July 2016</w:t>
            </w:r>
          </w:p>
        </w:tc>
        <w:tc>
          <w:tcPr>
            <w:tcW w:w="1846" w:type="dxa"/>
            <w:shd w:val="clear" w:color="auto" w:fill="auto"/>
          </w:tcPr>
          <w:p w:rsidR="00C55301" w:rsidRPr="00163E31" w:rsidRDefault="00C55301" w:rsidP="00CF0D13">
            <w:pPr>
              <w:pStyle w:val="Tabletext"/>
            </w:pPr>
            <w:r w:rsidRPr="00163E31">
              <w:t>9.5</w:t>
            </w:r>
          </w:p>
        </w:tc>
      </w:tr>
      <w:tr w:rsidR="00C55301" w:rsidRPr="00163E31" w:rsidTr="00CF0D13">
        <w:tc>
          <w:tcPr>
            <w:tcW w:w="709" w:type="dxa"/>
            <w:shd w:val="clear" w:color="auto" w:fill="auto"/>
          </w:tcPr>
          <w:p w:rsidR="00C55301" w:rsidRPr="00163E31" w:rsidRDefault="00C55301" w:rsidP="00CF0D13">
            <w:pPr>
              <w:pStyle w:val="Tabletext"/>
            </w:pPr>
            <w:r w:rsidRPr="00163E31">
              <w:t>5</w:t>
            </w:r>
          </w:p>
        </w:tc>
        <w:tc>
          <w:tcPr>
            <w:tcW w:w="3402" w:type="dxa"/>
            <w:shd w:val="clear" w:color="auto" w:fill="auto"/>
          </w:tcPr>
          <w:p w:rsidR="00C55301" w:rsidRPr="00163E31" w:rsidRDefault="00C55301" w:rsidP="00CF0D13">
            <w:pPr>
              <w:pStyle w:val="Tabletext"/>
            </w:pPr>
            <w:r w:rsidRPr="00163E31">
              <w:t>Year starting on 1</w:t>
            </w:r>
            <w:r w:rsidR="007B0D73" w:rsidRPr="00163E31">
              <w:t> </w:t>
            </w:r>
            <w:r w:rsidRPr="00163E31">
              <w:t>July 2017</w:t>
            </w:r>
          </w:p>
        </w:tc>
        <w:tc>
          <w:tcPr>
            <w:tcW w:w="1846" w:type="dxa"/>
            <w:shd w:val="clear" w:color="auto" w:fill="auto"/>
          </w:tcPr>
          <w:p w:rsidR="00C55301" w:rsidRPr="00163E31" w:rsidRDefault="00C55301" w:rsidP="00CF0D13">
            <w:pPr>
              <w:pStyle w:val="Tabletext"/>
            </w:pPr>
            <w:r w:rsidRPr="00163E31">
              <w:t>9.5</w:t>
            </w:r>
          </w:p>
        </w:tc>
      </w:tr>
      <w:tr w:rsidR="00C55301" w:rsidRPr="00163E31" w:rsidTr="00CF0D13">
        <w:tc>
          <w:tcPr>
            <w:tcW w:w="709" w:type="dxa"/>
            <w:shd w:val="clear" w:color="auto" w:fill="auto"/>
          </w:tcPr>
          <w:p w:rsidR="00C55301" w:rsidRPr="00163E31" w:rsidRDefault="00C55301" w:rsidP="00CF0D13">
            <w:pPr>
              <w:pStyle w:val="Tabletext"/>
            </w:pPr>
            <w:r w:rsidRPr="00163E31">
              <w:t>6</w:t>
            </w:r>
          </w:p>
        </w:tc>
        <w:tc>
          <w:tcPr>
            <w:tcW w:w="3402" w:type="dxa"/>
            <w:shd w:val="clear" w:color="auto" w:fill="auto"/>
          </w:tcPr>
          <w:p w:rsidR="00C55301" w:rsidRPr="00163E31" w:rsidRDefault="00C55301" w:rsidP="00CF0D13">
            <w:pPr>
              <w:pStyle w:val="Tabletext"/>
            </w:pPr>
            <w:r w:rsidRPr="00163E31">
              <w:t>Year starting on 1</w:t>
            </w:r>
            <w:r w:rsidR="007B0D73" w:rsidRPr="00163E31">
              <w:t> </w:t>
            </w:r>
            <w:r w:rsidRPr="00163E31">
              <w:t>July 2018</w:t>
            </w:r>
          </w:p>
        </w:tc>
        <w:tc>
          <w:tcPr>
            <w:tcW w:w="1846" w:type="dxa"/>
            <w:shd w:val="clear" w:color="auto" w:fill="auto"/>
          </w:tcPr>
          <w:p w:rsidR="00C55301" w:rsidRPr="00163E31" w:rsidRDefault="00C55301" w:rsidP="00CF0D13">
            <w:pPr>
              <w:pStyle w:val="Tabletext"/>
            </w:pPr>
            <w:r w:rsidRPr="00163E31">
              <w:t>9.5</w:t>
            </w:r>
          </w:p>
        </w:tc>
      </w:tr>
      <w:tr w:rsidR="00C55301" w:rsidRPr="00163E31" w:rsidTr="00CF0D13">
        <w:tc>
          <w:tcPr>
            <w:tcW w:w="709" w:type="dxa"/>
            <w:shd w:val="clear" w:color="auto" w:fill="auto"/>
          </w:tcPr>
          <w:p w:rsidR="00C55301" w:rsidRPr="00163E31" w:rsidRDefault="00C55301" w:rsidP="00CF0D13">
            <w:pPr>
              <w:pStyle w:val="Tabletext"/>
            </w:pPr>
            <w:r w:rsidRPr="00163E31">
              <w:t>7</w:t>
            </w:r>
          </w:p>
        </w:tc>
        <w:tc>
          <w:tcPr>
            <w:tcW w:w="3402" w:type="dxa"/>
            <w:shd w:val="clear" w:color="auto" w:fill="auto"/>
          </w:tcPr>
          <w:p w:rsidR="00C55301" w:rsidRPr="00163E31" w:rsidRDefault="00C55301" w:rsidP="00CF0D13">
            <w:pPr>
              <w:pStyle w:val="Tabletext"/>
            </w:pPr>
            <w:r w:rsidRPr="00163E31">
              <w:t>Year starting on 1</w:t>
            </w:r>
            <w:r w:rsidR="007B0D73" w:rsidRPr="00163E31">
              <w:t> </w:t>
            </w:r>
            <w:r w:rsidRPr="00163E31">
              <w:t>July 2019</w:t>
            </w:r>
          </w:p>
        </w:tc>
        <w:tc>
          <w:tcPr>
            <w:tcW w:w="1846" w:type="dxa"/>
            <w:shd w:val="clear" w:color="auto" w:fill="auto"/>
          </w:tcPr>
          <w:p w:rsidR="00C55301" w:rsidRPr="00163E31" w:rsidRDefault="00C55301" w:rsidP="00CF0D13">
            <w:pPr>
              <w:pStyle w:val="Tabletext"/>
            </w:pPr>
            <w:r w:rsidRPr="00163E31">
              <w:t>9.5</w:t>
            </w:r>
          </w:p>
        </w:tc>
      </w:tr>
      <w:tr w:rsidR="00C55301" w:rsidRPr="00163E31" w:rsidTr="00CF0D13">
        <w:tc>
          <w:tcPr>
            <w:tcW w:w="709" w:type="dxa"/>
            <w:tcBorders>
              <w:bottom w:val="single" w:sz="4" w:space="0" w:color="auto"/>
            </w:tcBorders>
            <w:shd w:val="clear" w:color="auto" w:fill="auto"/>
          </w:tcPr>
          <w:p w:rsidR="00C55301" w:rsidRPr="00163E31" w:rsidRDefault="00C55301" w:rsidP="00CF0D13">
            <w:pPr>
              <w:pStyle w:val="Tabletext"/>
            </w:pPr>
            <w:r w:rsidRPr="00163E31">
              <w:t>8</w:t>
            </w:r>
          </w:p>
        </w:tc>
        <w:tc>
          <w:tcPr>
            <w:tcW w:w="3402" w:type="dxa"/>
            <w:tcBorders>
              <w:bottom w:val="single" w:sz="4" w:space="0" w:color="auto"/>
            </w:tcBorders>
            <w:shd w:val="clear" w:color="auto" w:fill="auto"/>
          </w:tcPr>
          <w:p w:rsidR="00C55301" w:rsidRPr="00163E31" w:rsidRDefault="00C55301" w:rsidP="00CF0D13">
            <w:pPr>
              <w:pStyle w:val="Tabletext"/>
            </w:pPr>
            <w:r w:rsidRPr="00163E31">
              <w:t>Year starting on 1</w:t>
            </w:r>
            <w:r w:rsidR="007B0D73" w:rsidRPr="00163E31">
              <w:t> </w:t>
            </w:r>
            <w:r w:rsidRPr="00163E31">
              <w:t>July 2020</w:t>
            </w:r>
          </w:p>
        </w:tc>
        <w:tc>
          <w:tcPr>
            <w:tcW w:w="1846" w:type="dxa"/>
            <w:tcBorders>
              <w:bottom w:val="single" w:sz="4" w:space="0" w:color="auto"/>
            </w:tcBorders>
            <w:shd w:val="clear" w:color="auto" w:fill="auto"/>
          </w:tcPr>
          <w:p w:rsidR="00C55301" w:rsidRPr="00163E31" w:rsidRDefault="00C55301" w:rsidP="00CF0D13">
            <w:pPr>
              <w:pStyle w:val="Tabletext"/>
            </w:pPr>
            <w:r w:rsidRPr="00163E31">
              <w:t>9.5</w:t>
            </w:r>
          </w:p>
        </w:tc>
      </w:tr>
      <w:tr w:rsidR="00C55301" w:rsidRPr="00163E31" w:rsidTr="00CF0D13">
        <w:tc>
          <w:tcPr>
            <w:tcW w:w="709" w:type="dxa"/>
            <w:shd w:val="clear" w:color="auto" w:fill="auto"/>
          </w:tcPr>
          <w:p w:rsidR="00C55301" w:rsidRPr="00163E31" w:rsidRDefault="00C55301" w:rsidP="00CF0D13">
            <w:pPr>
              <w:pStyle w:val="Tabletext"/>
            </w:pPr>
            <w:r w:rsidRPr="00163E31">
              <w:t>9</w:t>
            </w:r>
          </w:p>
        </w:tc>
        <w:tc>
          <w:tcPr>
            <w:tcW w:w="3402" w:type="dxa"/>
            <w:shd w:val="clear" w:color="auto" w:fill="auto"/>
          </w:tcPr>
          <w:p w:rsidR="00C55301" w:rsidRPr="00163E31" w:rsidRDefault="00C55301" w:rsidP="00CF0D13">
            <w:pPr>
              <w:pStyle w:val="Tabletext"/>
            </w:pPr>
            <w:r w:rsidRPr="00163E31">
              <w:t>Year starting on 1</w:t>
            </w:r>
            <w:r w:rsidR="007B0D73" w:rsidRPr="00163E31">
              <w:t> </w:t>
            </w:r>
            <w:r w:rsidRPr="00163E31">
              <w:t>July 2021</w:t>
            </w:r>
          </w:p>
        </w:tc>
        <w:tc>
          <w:tcPr>
            <w:tcW w:w="1846" w:type="dxa"/>
            <w:shd w:val="clear" w:color="auto" w:fill="auto"/>
          </w:tcPr>
          <w:p w:rsidR="00C55301" w:rsidRPr="00163E31" w:rsidRDefault="00C55301" w:rsidP="00CF0D13">
            <w:pPr>
              <w:pStyle w:val="Tabletext"/>
            </w:pPr>
            <w:r w:rsidRPr="00163E31">
              <w:t>10</w:t>
            </w:r>
          </w:p>
        </w:tc>
      </w:tr>
      <w:tr w:rsidR="00C55301" w:rsidRPr="00163E31" w:rsidTr="00CF0D13">
        <w:tc>
          <w:tcPr>
            <w:tcW w:w="709" w:type="dxa"/>
            <w:shd w:val="clear" w:color="auto" w:fill="auto"/>
          </w:tcPr>
          <w:p w:rsidR="00C55301" w:rsidRPr="00163E31" w:rsidRDefault="00C55301" w:rsidP="00CF0D13">
            <w:pPr>
              <w:pStyle w:val="Tabletext"/>
            </w:pPr>
            <w:r w:rsidRPr="00163E31">
              <w:t>10</w:t>
            </w:r>
          </w:p>
        </w:tc>
        <w:tc>
          <w:tcPr>
            <w:tcW w:w="3402" w:type="dxa"/>
            <w:shd w:val="clear" w:color="auto" w:fill="auto"/>
          </w:tcPr>
          <w:p w:rsidR="00C55301" w:rsidRPr="00163E31" w:rsidRDefault="00C55301" w:rsidP="00CF0D13">
            <w:pPr>
              <w:pStyle w:val="Tabletext"/>
            </w:pPr>
            <w:r w:rsidRPr="00163E31">
              <w:t>Year starting on 1</w:t>
            </w:r>
            <w:r w:rsidR="007B0D73" w:rsidRPr="00163E31">
              <w:t> </w:t>
            </w:r>
            <w:r w:rsidRPr="00163E31">
              <w:t>July 2022</w:t>
            </w:r>
          </w:p>
        </w:tc>
        <w:tc>
          <w:tcPr>
            <w:tcW w:w="1846" w:type="dxa"/>
            <w:shd w:val="clear" w:color="auto" w:fill="auto"/>
          </w:tcPr>
          <w:p w:rsidR="00C55301" w:rsidRPr="00163E31" w:rsidRDefault="00C55301" w:rsidP="00CF0D13">
            <w:pPr>
              <w:pStyle w:val="Tabletext"/>
            </w:pPr>
            <w:r w:rsidRPr="00163E31">
              <w:t>10.5</w:t>
            </w:r>
          </w:p>
        </w:tc>
      </w:tr>
      <w:tr w:rsidR="00C55301" w:rsidRPr="00163E31" w:rsidTr="00CF0D13">
        <w:tc>
          <w:tcPr>
            <w:tcW w:w="709" w:type="dxa"/>
            <w:tcBorders>
              <w:bottom w:val="single" w:sz="4" w:space="0" w:color="auto"/>
            </w:tcBorders>
            <w:shd w:val="clear" w:color="auto" w:fill="auto"/>
          </w:tcPr>
          <w:p w:rsidR="00C55301" w:rsidRPr="00163E31" w:rsidRDefault="00C55301" w:rsidP="00CF0D13">
            <w:pPr>
              <w:pStyle w:val="Tabletext"/>
            </w:pPr>
            <w:r w:rsidRPr="00163E31">
              <w:t>11</w:t>
            </w:r>
          </w:p>
        </w:tc>
        <w:tc>
          <w:tcPr>
            <w:tcW w:w="3402" w:type="dxa"/>
            <w:tcBorders>
              <w:bottom w:val="single" w:sz="4" w:space="0" w:color="auto"/>
            </w:tcBorders>
            <w:shd w:val="clear" w:color="auto" w:fill="auto"/>
          </w:tcPr>
          <w:p w:rsidR="00C55301" w:rsidRPr="00163E31" w:rsidRDefault="00C55301" w:rsidP="00CF0D13">
            <w:pPr>
              <w:pStyle w:val="Tabletext"/>
            </w:pPr>
            <w:r w:rsidRPr="00163E31">
              <w:t>Year starting on 1</w:t>
            </w:r>
            <w:r w:rsidR="007B0D73" w:rsidRPr="00163E31">
              <w:t> </w:t>
            </w:r>
            <w:r w:rsidRPr="00163E31">
              <w:t>July 2023</w:t>
            </w:r>
          </w:p>
        </w:tc>
        <w:tc>
          <w:tcPr>
            <w:tcW w:w="1846" w:type="dxa"/>
            <w:tcBorders>
              <w:bottom w:val="single" w:sz="4" w:space="0" w:color="auto"/>
            </w:tcBorders>
            <w:shd w:val="clear" w:color="auto" w:fill="auto"/>
          </w:tcPr>
          <w:p w:rsidR="00C55301" w:rsidRPr="00163E31" w:rsidRDefault="00C55301" w:rsidP="00CF0D13">
            <w:pPr>
              <w:pStyle w:val="Tabletext"/>
            </w:pPr>
            <w:r w:rsidRPr="00163E31">
              <w:t>11</w:t>
            </w:r>
          </w:p>
        </w:tc>
      </w:tr>
      <w:tr w:rsidR="00C55301" w:rsidRPr="00163E31" w:rsidTr="00CF0D13">
        <w:tc>
          <w:tcPr>
            <w:tcW w:w="709" w:type="dxa"/>
            <w:tcBorders>
              <w:bottom w:val="single" w:sz="8" w:space="0" w:color="auto"/>
            </w:tcBorders>
            <w:shd w:val="clear" w:color="auto" w:fill="auto"/>
          </w:tcPr>
          <w:p w:rsidR="00C55301" w:rsidRPr="00163E31" w:rsidRDefault="00C55301" w:rsidP="00CF0D13">
            <w:pPr>
              <w:pStyle w:val="Tabletext"/>
            </w:pPr>
            <w:r w:rsidRPr="00163E31">
              <w:t>12</w:t>
            </w:r>
          </w:p>
        </w:tc>
        <w:tc>
          <w:tcPr>
            <w:tcW w:w="3402" w:type="dxa"/>
            <w:tcBorders>
              <w:bottom w:val="single" w:sz="8" w:space="0" w:color="auto"/>
            </w:tcBorders>
            <w:shd w:val="clear" w:color="auto" w:fill="auto"/>
          </w:tcPr>
          <w:p w:rsidR="00C55301" w:rsidRPr="00163E31" w:rsidRDefault="00C55301" w:rsidP="00CF0D13">
            <w:pPr>
              <w:pStyle w:val="Tabletext"/>
            </w:pPr>
            <w:r w:rsidRPr="00163E31">
              <w:t>Year starting on 1</w:t>
            </w:r>
            <w:r w:rsidR="007B0D73" w:rsidRPr="00163E31">
              <w:t> </w:t>
            </w:r>
            <w:r w:rsidRPr="00163E31">
              <w:t>July 2024</w:t>
            </w:r>
          </w:p>
        </w:tc>
        <w:tc>
          <w:tcPr>
            <w:tcW w:w="1846" w:type="dxa"/>
            <w:tcBorders>
              <w:bottom w:val="single" w:sz="8" w:space="0" w:color="auto"/>
            </w:tcBorders>
            <w:shd w:val="clear" w:color="auto" w:fill="auto"/>
          </w:tcPr>
          <w:p w:rsidR="00C55301" w:rsidRPr="00163E31" w:rsidRDefault="00C55301" w:rsidP="00CF0D13">
            <w:pPr>
              <w:pStyle w:val="Tabletext"/>
            </w:pPr>
            <w:r w:rsidRPr="00163E31">
              <w:t>11.5</w:t>
            </w:r>
          </w:p>
        </w:tc>
      </w:tr>
      <w:tr w:rsidR="00C55301" w:rsidRPr="00163E31" w:rsidTr="00CF0D13">
        <w:tc>
          <w:tcPr>
            <w:tcW w:w="709" w:type="dxa"/>
            <w:tcBorders>
              <w:top w:val="single" w:sz="8" w:space="0" w:color="auto"/>
              <w:bottom w:val="single" w:sz="12" w:space="0" w:color="auto"/>
            </w:tcBorders>
            <w:shd w:val="clear" w:color="auto" w:fill="auto"/>
          </w:tcPr>
          <w:p w:rsidR="00C55301" w:rsidRPr="00163E31" w:rsidRDefault="00C55301" w:rsidP="00CF0D13">
            <w:pPr>
              <w:pStyle w:val="Tabletext"/>
            </w:pPr>
            <w:r w:rsidRPr="00163E31">
              <w:t>13</w:t>
            </w:r>
          </w:p>
        </w:tc>
        <w:tc>
          <w:tcPr>
            <w:tcW w:w="3402" w:type="dxa"/>
            <w:tcBorders>
              <w:top w:val="single" w:sz="8" w:space="0" w:color="auto"/>
              <w:bottom w:val="single" w:sz="12" w:space="0" w:color="auto"/>
            </w:tcBorders>
            <w:shd w:val="clear" w:color="auto" w:fill="auto"/>
          </w:tcPr>
          <w:p w:rsidR="00C55301" w:rsidRPr="00163E31" w:rsidRDefault="00C55301" w:rsidP="00CF0D13">
            <w:pPr>
              <w:pStyle w:val="Tabletext"/>
            </w:pPr>
            <w:r w:rsidRPr="00163E31">
              <w:t>Year starting on or after 1</w:t>
            </w:r>
            <w:r w:rsidR="007B0D73" w:rsidRPr="00163E31">
              <w:t> </w:t>
            </w:r>
            <w:r w:rsidRPr="00163E31">
              <w:t>July 2025</w:t>
            </w:r>
          </w:p>
        </w:tc>
        <w:tc>
          <w:tcPr>
            <w:tcW w:w="1846" w:type="dxa"/>
            <w:tcBorders>
              <w:top w:val="single" w:sz="8" w:space="0" w:color="auto"/>
              <w:bottom w:val="single" w:sz="12" w:space="0" w:color="auto"/>
            </w:tcBorders>
            <w:shd w:val="clear" w:color="auto" w:fill="auto"/>
          </w:tcPr>
          <w:p w:rsidR="00C55301" w:rsidRPr="00163E31" w:rsidRDefault="00C55301" w:rsidP="00CF0D13">
            <w:pPr>
              <w:pStyle w:val="Tabletext"/>
            </w:pPr>
            <w:r w:rsidRPr="00163E31">
              <w:t>12</w:t>
            </w:r>
          </w:p>
        </w:tc>
      </w:tr>
    </w:tbl>
    <w:p w:rsidR="00BC0633" w:rsidRPr="00163E31" w:rsidRDefault="00BC0633" w:rsidP="003B76D5">
      <w:pPr>
        <w:pStyle w:val="subsection"/>
      </w:pPr>
      <w:r w:rsidRPr="00163E31">
        <w:tab/>
        <w:t>(2A)</w:t>
      </w:r>
      <w:r w:rsidRPr="00163E31">
        <w:tab/>
        <w:t xml:space="preserve">If an employer makes one or more contributions (the </w:t>
      </w:r>
      <w:r w:rsidRPr="00163E31">
        <w:rPr>
          <w:b/>
          <w:i/>
        </w:rPr>
        <w:t>no choice contributions</w:t>
      </w:r>
      <w:r w:rsidRPr="00163E31">
        <w:t xml:space="preserve">) to an RSA or a complying superannuation fund other than a defined benefit superannuation scheme, for the benefit of an employee during a quarter and the contributions are not made in compliance with the choice of fund requirements, the employer’s </w:t>
      </w:r>
      <w:r w:rsidRPr="00163E31">
        <w:rPr>
          <w:b/>
          <w:i/>
        </w:rPr>
        <w:t>individual superannuation guarantee shortfall</w:t>
      </w:r>
      <w:r w:rsidRPr="00163E31">
        <w:t xml:space="preserve"> for the employee for the quarter is increased by the amount worked out in accordance with the formula:</w:t>
      </w:r>
    </w:p>
    <w:p w:rsidR="00BC0633" w:rsidRPr="00163E31" w:rsidRDefault="001A2660" w:rsidP="003642DD">
      <w:pPr>
        <w:pStyle w:val="Formula"/>
        <w:spacing w:before="120" w:after="120"/>
      </w:pPr>
      <w:r w:rsidRPr="00163E31">
        <w:rPr>
          <w:noProof/>
        </w:rPr>
        <w:drawing>
          <wp:inline distT="0" distB="0" distL="0" distR="0" wp14:anchorId="32639999" wp14:editId="32085BBF">
            <wp:extent cx="2762250" cy="5238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0" cy="523875"/>
                    </a:xfrm>
                    <a:prstGeom prst="rect">
                      <a:avLst/>
                    </a:prstGeom>
                    <a:noFill/>
                    <a:ln>
                      <a:noFill/>
                    </a:ln>
                  </pic:spPr>
                </pic:pic>
              </a:graphicData>
            </a:graphic>
          </wp:inline>
        </w:drawing>
      </w:r>
    </w:p>
    <w:p w:rsidR="00BC0633" w:rsidRPr="00163E31" w:rsidRDefault="00BC0633" w:rsidP="00BC0633">
      <w:pPr>
        <w:pStyle w:val="subsection2"/>
      </w:pPr>
      <w:r w:rsidRPr="00163E31">
        <w:t>where:</w:t>
      </w:r>
    </w:p>
    <w:p w:rsidR="00BC0633" w:rsidRPr="00163E31" w:rsidRDefault="00BC0633" w:rsidP="00BC0633">
      <w:pPr>
        <w:pStyle w:val="Definition"/>
      </w:pPr>
      <w:r w:rsidRPr="00163E31">
        <w:rPr>
          <w:b/>
          <w:i/>
        </w:rPr>
        <w:t>notional quarterly shortfall</w:t>
      </w:r>
      <w:r w:rsidRPr="00163E31">
        <w:t xml:space="preserve"> is the amount that would have been worked out under </w:t>
      </w:r>
      <w:r w:rsidR="007B0D73" w:rsidRPr="00163E31">
        <w:t>subsection (</w:t>
      </w:r>
      <w:r w:rsidRPr="00163E31">
        <w:t>1) if the no choice contributions had not been made.</w:t>
      </w:r>
    </w:p>
    <w:p w:rsidR="00BC0633" w:rsidRPr="00163E31" w:rsidRDefault="00BC0633" w:rsidP="00BC0633">
      <w:pPr>
        <w:pStyle w:val="notetext"/>
      </w:pPr>
      <w:r w:rsidRPr="00163E31">
        <w:t>Note 1:</w:t>
      </w:r>
      <w:r w:rsidRPr="00163E31">
        <w:tab/>
        <w:t xml:space="preserve">See also </w:t>
      </w:r>
      <w:r w:rsidR="007B0D73" w:rsidRPr="00163E31">
        <w:t>subsection (</w:t>
      </w:r>
      <w:r w:rsidRPr="00163E31">
        <w:t>2E) and section</w:t>
      </w:r>
      <w:r w:rsidR="007B0D73" w:rsidRPr="00163E31">
        <w:t> </w:t>
      </w:r>
      <w:r w:rsidRPr="00163E31">
        <w:t>19A.</w:t>
      </w:r>
    </w:p>
    <w:p w:rsidR="00BC0633" w:rsidRPr="00163E31" w:rsidRDefault="00BC0633" w:rsidP="00BC0633">
      <w:pPr>
        <w:pStyle w:val="notetext"/>
      </w:pPr>
      <w:r w:rsidRPr="00163E31">
        <w:lastRenderedPageBreak/>
        <w:t>Note 2:</w:t>
      </w:r>
      <w:r w:rsidRPr="00163E31">
        <w:tab/>
        <w:t>Part</w:t>
      </w:r>
      <w:r w:rsidR="007B0D73" w:rsidRPr="00163E31">
        <w:t> </w:t>
      </w:r>
      <w:r w:rsidRPr="00163E31">
        <w:t>3A sets out the choice of fund requirements.</w:t>
      </w:r>
    </w:p>
    <w:p w:rsidR="00BC0633" w:rsidRPr="00163E31" w:rsidRDefault="00BC0633" w:rsidP="003B76D5">
      <w:pPr>
        <w:pStyle w:val="subsection"/>
      </w:pPr>
      <w:r w:rsidRPr="00163E31">
        <w:tab/>
        <w:t>(2B)</w:t>
      </w:r>
      <w:r w:rsidRPr="00163E31">
        <w:tab/>
        <w:t>If:</w:t>
      </w:r>
    </w:p>
    <w:p w:rsidR="00BC0633" w:rsidRPr="00163E31" w:rsidRDefault="00BC0633" w:rsidP="00BC0633">
      <w:pPr>
        <w:pStyle w:val="paragraph"/>
      </w:pPr>
      <w:r w:rsidRPr="00163E31">
        <w:tab/>
        <w:t>(a)</w:t>
      </w:r>
      <w:r w:rsidRPr="00163E31">
        <w:tab/>
        <w:t>a reduction of the charge percentage for an employee for a quarter is made under subsection</w:t>
      </w:r>
      <w:r w:rsidR="007B0D73" w:rsidRPr="00163E31">
        <w:t> </w:t>
      </w:r>
      <w:r w:rsidRPr="00163E31">
        <w:t>22(2) in respect of a defined benefit superannuation scheme; and</w:t>
      </w:r>
    </w:p>
    <w:p w:rsidR="00BC0633" w:rsidRPr="00163E31" w:rsidRDefault="00BC0633" w:rsidP="00BC0633">
      <w:pPr>
        <w:pStyle w:val="paragraph"/>
      </w:pPr>
      <w:r w:rsidRPr="00163E31">
        <w:tab/>
        <w:t>(b)</w:t>
      </w:r>
      <w:r w:rsidRPr="00163E31">
        <w:tab/>
        <w:t xml:space="preserve">there is at least one relevant day in the quarter where, if contributions (the </w:t>
      </w:r>
      <w:r w:rsidRPr="00163E31">
        <w:rPr>
          <w:b/>
          <w:i/>
        </w:rPr>
        <w:t>notional contributions</w:t>
      </w:r>
      <w:r w:rsidRPr="00163E31">
        <w:t>) had been made to the scheme by the employer for the benefit of the employee on the day, the notional contributions would have been made not in compliance with the choice of fund requirements; and</w:t>
      </w:r>
    </w:p>
    <w:p w:rsidR="00BC0633" w:rsidRPr="00163E31" w:rsidRDefault="00BC0633" w:rsidP="00BC0633">
      <w:pPr>
        <w:pStyle w:val="paragraph"/>
      </w:pPr>
      <w:r w:rsidRPr="00163E31">
        <w:tab/>
        <w:t>(c)</w:t>
      </w:r>
      <w:r w:rsidRPr="00163E31">
        <w:tab/>
        <w:t>section</w:t>
      </w:r>
      <w:r w:rsidR="007B0D73" w:rsidRPr="00163E31">
        <w:t> </w:t>
      </w:r>
      <w:r w:rsidRPr="00163E31">
        <w:t xml:space="preserve">20 </w:t>
      </w:r>
      <w:r w:rsidR="00C256E3" w:rsidRPr="00163E31">
        <w:t>(which deals with certain cases where defined benefit members cannot choose another fund)</w:t>
      </w:r>
      <w:r w:rsidRPr="00163E31">
        <w:t xml:space="preserve"> does not apply to the employer in respect of the employee in respect of the scheme for the quarter;</w:t>
      </w:r>
    </w:p>
    <w:p w:rsidR="00BC0633" w:rsidRPr="00163E31" w:rsidRDefault="00BC0633" w:rsidP="00BC0633">
      <w:pPr>
        <w:pStyle w:val="subsection2"/>
      </w:pPr>
      <w:r w:rsidRPr="00163E31">
        <w:t xml:space="preserve">the employer’s </w:t>
      </w:r>
      <w:r w:rsidRPr="00163E31">
        <w:rPr>
          <w:b/>
          <w:i/>
        </w:rPr>
        <w:t>individual superannuation guarantee shortfall</w:t>
      </w:r>
      <w:r w:rsidRPr="00163E31">
        <w:t xml:space="preserve"> for the employee for the quarter is increased by the amount worked out in accordance with the formula:</w:t>
      </w:r>
    </w:p>
    <w:p w:rsidR="00DC346F" w:rsidRPr="00163E31" w:rsidRDefault="001A2660" w:rsidP="003642DD">
      <w:pPr>
        <w:pStyle w:val="Formula"/>
        <w:spacing w:before="120" w:after="120"/>
        <w:ind w:left="330"/>
      </w:pPr>
      <w:r w:rsidRPr="00163E31">
        <w:rPr>
          <w:noProof/>
        </w:rPr>
        <w:drawing>
          <wp:inline distT="0" distB="0" distL="0" distR="0" wp14:anchorId="05B48E13" wp14:editId="7ABB20A7">
            <wp:extent cx="4210050" cy="685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210050" cy="685800"/>
                    </a:xfrm>
                    <a:prstGeom prst="rect">
                      <a:avLst/>
                    </a:prstGeom>
                    <a:noFill/>
                    <a:ln>
                      <a:noFill/>
                    </a:ln>
                  </pic:spPr>
                </pic:pic>
              </a:graphicData>
            </a:graphic>
          </wp:inline>
        </w:drawing>
      </w:r>
    </w:p>
    <w:p w:rsidR="00DC346F" w:rsidRPr="00163E31" w:rsidRDefault="00DC346F" w:rsidP="00DC346F">
      <w:pPr>
        <w:pStyle w:val="subsection2"/>
        <w:spacing w:before="0"/>
      </w:pPr>
      <w:r w:rsidRPr="00163E31">
        <w:t>where:</w:t>
      </w:r>
    </w:p>
    <w:p w:rsidR="00BC0633" w:rsidRPr="00163E31" w:rsidRDefault="00BC0633" w:rsidP="008D7CF8">
      <w:pPr>
        <w:pStyle w:val="Definition"/>
      </w:pPr>
      <w:r w:rsidRPr="00163E31">
        <w:rPr>
          <w:b/>
          <w:i/>
        </w:rPr>
        <w:t>notional quarterly shortfall</w:t>
      </w:r>
      <w:r w:rsidRPr="00163E31">
        <w:t xml:space="preserve"> is the amount that would have been worked out under </w:t>
      </w:r>
      <w:r w:rsidR="007B0D73" w:rsidRPr="00163E31">
        <w:t>subsection (</w:t>
      </w:r>
      <w:r w:rsidRPr="00163E31">
        <w:t>1) if no reduction were made under subsection</w:t>
      </w:r>
      <w:r w:rsidR="007B0D73" w:rsidRPr="00163E31">
        <w:t> </w:t>
      </w:r>
      <w:r w:rsidRPr="00163E31">
        <w:t>22(2) in respect of the scheme.</w:t>
      </w:r>
    </w:p>
    <w:p w:rsidR="00BC0633" w:rsidRPr="00163E31" w:rsidRDefault="00BC0633" w:rsidP="00BC0633">
      <w:pPr>
        <w:pStyle w:val="Definition"/>
      </w:pPr>
      <w:r w:rsidRPr="00163E31">
        <w:rPr>
          <w:b/>
          <w:i/>
        </w:rPr>
        <w:t>number of breach of condition days</w:t>
      </w:r>
      <w:r w:rsidRPr="00163E31">
        <w:t xml:space="preserve"> is the number of relevant days in the quarter on which, if a contribution had been made to the scheme by the employer for the benefit of the employee, those contributions would have been made not in compliance with the choice of fund requirements.</w:t>
      </w:r>
    </w:p>
    <w:p w:rsidR="00BC0633" w:rsidRPr="00163E31" w:rsidRDefault="00BC0633" w:rsidP="00BC0633">
      <w:pPr>
        <w:pStyle w:val="notetext"/>
      </w:pPr>
      <w:r w:rsidRPr="00163E31">
        <w:t>Note 1:</w:t>
      </w:r>
      <w:r w:rsidRPr="00163E31">
        <w:tab/>
        <w:t xml:space="preserve">See also </w:t>
      </w:r>
      <w:r w:rsidR="007B0D73" w:rsidRPr="00163E31">
        <w:t>subsection (</w:t>
      </w:r>
      <w:r w:rsidRPr="00163E31">
        <w:t>2E) and section</w:t>
      </w:r>
      <w:r w:rsidR="007B0D73" w:rsidRPr="00163E31">
        <w:t> </w:t>
      </w:r>
      <w:r w:rsidRPr="00163E31">
        <w:t>19A.</w:t>
      </w:r>
    </w:p>
    <w:p w:rsidR="00BC0633" w:rsidRPr="00163E31" w:rsidRDefault="00BC0633" w:rsidP="00BC0633">
      <w:pPr>
        <w:pStyle w:val="notetext"/>
      </w:pPr>
      <w:r w:rsidRPr="00163E31">
        <w:t>Note 2:</w:t>
      </w:r>
      <w:r w:rsidRPr="00163E31">
        <w:tab/>
        <w:t>Part</w:t>
      </w:r>
      <w:r w:rsidR="007B0D73" w:rsidRPr="00163E31">
        <w:t> </w:t>
      </w:r>
      <w:r w:rsidRPr="00163E31">
        <w:t>3A sets out the choice of fund requirements.</w:t>
      </w:r>
    </w:p>
    <w:p w:rsidR="00BC0633" w:rsidRPr="00163E31" w:rsidRDefault="00BC0633" w:rsidP="003B76D5">
      <w:pPr>
        <w:pStyle w:val="subsection"/>
      </w:pPr>
      <w:r w:rsidRPr="00163E31">
        <w:lastRenderedPageBreak/>
        <w:tab/>
        <w:t>(2C)</w:t>
      </w:r>
      <w:r w:rsidRPr="00163E31">
        <w:tab/>
        <w:t xml:space="preserve">The following days in a quarter are </w:t>
      </w:r>
      <w:r w:rsidRPr="00163E31">
        <w:rPr>
          <w:b/>
          <w:i/>
        </w:rPr>
        <w:t>relevant days</w:t>
      </w:r>
      <w:r w:rsidRPr="00163E31">
        <w:t xml:space="preserve"> for the purposes of </w:t>
      </w:r>
      <w:r w:rsidR="007B0D73" w:rsidRPr="00163E31">
        <w:t>subsection (</w:t>
      </w:r>
      <w:r w:rsidRPr="00163E31">
        <w:t>2B):</w:t>
      </w:r>
    </w:p>
    <w:p w:rsidR="00BC0633" w:rsidRPr="00163E31" w:rsidRDefault="00BC0633" w:rsidP="00BC0633">
      <w:pPr>
        <w:pStyle w:val="paragraph"/>
      </w:pPr>
      <w:r w:rsidRPr="00163E31">
        <w:tab/>
        <w:t>(a)</w:t>
      </w:r>
      <w:r w:rsidRPr="00163E31">
        <w:tab/>
        <w:t xml:space="preserve">if the value of </w:t>
      </w:r>
      <w:r w:rsidRPr="00163E31">
        <w:rPr>
          <w:b/>
          <w:i/>
        </w:rPr>
        <w:t>B</w:t>
      </w:r>
      <w:r w:rsidRPr="00163E31">
        <w:t xml:space="preserve"> in the formula in subsection</w:t>
      </w:r>
      <w:r w:rsidR="007B0D73" w:rsidRPr="00163E31">
        <w:t> </w:t>
      </w:r>
      <w:r w:rsidRPr="00163E31">
        <w:t>22(2) for the quarter is 1—every day in the quarter; or</w:t>
      </w:r>
    </w:p>
    <w:p w:rsidR="00BC0633" w:rsidRPr="00163E31" w:rsidRDefault="00BC0633" w:rsidP="00BC0633">
      <w:pPr>
        <w:pStyle w:val="paragraph"/>
      </w:pPr>
      <w:r w:rsidRPr="00163E31">
        <w:tab/>
        <w:t>(b)</w:t>
      </w:r>
      <w:r w:rsidRPr="00163E31">
        <w:tab/>
        <w:t>in any other case—every day in the quarter that is in the shorter of the scheme membership period or the certificate period referred to in subsection</w:t>
      </w:r>
      <w:r w:rsidR="007B0D73" w:rsidRPr="00163E31">
        <w:t> </w:t>
      </w:r>
      <w:r w:rsidRPr="00163E31">
        <w:t>22(2).</w:t>
      </w:r>
    </w:p>
    <w:p w:rsidR="00564E5C" w:rsidRPr="00163E31" w:rsidRDefault="00564E5C" w:rsidP="00564E5C">
      <w:pPr>
        <w:pStyle w:val="subsection"/>
      </w:pPr>
      <w:r w:rsidRPr="00163E31">
        <w:tab/>
        <w:t>(2CA)</w:t>
      </w:r>
      <w:r w:rsidRPr="00163E31">
        <w:tab/>
        <w:t xml:space="preserve">For the purposes of </w:t>
      </w:r>
      <w:r w:rsidR="007B0D73" w:rsidRPr="00163E31">
        <w:t>paragraph (</w:t>
      </w:r>
      <w:r w:rsidRPr="00163E31">
        <w:t>2B)(b), if the employee is a defined benefit member of a superannuation fund, subsection</w:t>
      </w:r>
      <w:r w:rsidR="007B0D73" w:rsidRPr="00163E31">
        <w:t> </w:t>
      </w:r>
      <w:r w:rsidRPr="00163E31">
        <w:t>32C(2) applies in relation to the employee and the fund as if it did not include paragraph</w:t>
      </w:r>
      <w:r w:rsidR="007B0D73" w:rsidRPr="00163E31">
        <w:t> </w:t>
      </w:r>
      <w:r w:rsidRPr="00163E31">
        <w:t>32C(2)(c) (requirement that fund includes a MySuper product).</w:t>
      </w:r>
    </w:p>
    <w:p w:rsidR="00BC0633" w:rsidRPr="00163E31" w:rsidRDefault="00BC0633" w:rsidP="003B76D5">
      <w:pPr>
        <w:pStyle w:val="subsection"/>
      </w:pPr>
      <w:r w:rsidRPr="00163E31">
        <w:tab/>
        <w:t>(2D)</w:t>
      </w:r>
      <w:r w:rsidRPr="00163E31">
        <w:tab/>
        <w:t xml:space="preserve">A reference in </w:t>
      </w:r>
      <w:r w:rsidR="007B0D73" w:rsidRPr="00163E31">
        <w:t>subsections (</w:t>
      </w:r>
      <w:r w:rsidRPr="00163E31">
        <w:t>2A) and (2B) to an employer’s individual superannuation guarantee shortfall being increased includes a reference to the shortfall being increased from nil.</w:t>
      </w:r>
    </w:p>
    <w:p w:rsidR="00BC0633" w:rsidRPr="00163E31" w:rsidRDefault="00BC0633" w:rsidP="003B76D5">
      <w:pPr>
        <w:pStyle w:val="subsection"/>
      </w:pPr>
      <w:r w:rsidRPr="00163E31">
        <w:tab/>
        <w:t>(2E)</w:t>
      </w:r>
      <w:r w:rsidRPr="00163E31">
        <w:tab/>
        <w:t>The Commissioner may</w:t>
      </w:r>
      <w:r w:rsidR="00C67D43" w:rsidRPr="00163E31">
        <w:t>, after taking account, wherever appropriate, of the operation of section</w:t>
      </w:r>
      <w:r w:rsidR="007B0D73" w:rsidRPr="00163E31">
        <w:t> </w:t>
      </w:r>
      <w:r w:rsidR="00C67D43" w:rsidRPr="00163E31">
        <w:t>19A,</w:t>
      </w:r>
      <w:r w:rsidRPr="00163E31">
        <w:t xml:space="preserve"> reduce (including to nil) the amount of an increase in an employer’s individual superannuation guarantee shortfall for an employee for a quarter under </w:t>
      </w:r>
      <w:r w:rsidR="007B0D73" w:rsidRPr="00163E31">
        <w:t>subsection (</w:t>
      </w:r>
      <w:r w:rsidRPr="00163E31">
        <w:t>2A) or (2B).</w:t>
      </w:r>
    </w:p>
    <w:p w:rsidR="00BC0633" w:rsidRPr="00163E31" w:rsidRDefault="00BC0633" w:rsidP="00BC0633">
      <w:pPr>
        <w:pStyle w:val="notetext"/>
      </w:pPr>
      <w:r w:rsidRPr="00163E31">
        <w:t>Note:</w:t>
      </w:r>
      <w:r w:rsidRPr="00163E31">
        <w:tab/>
        <w:t>The Commissioner must have regard to written guidelines when deciding whether or not to make a decision under this subsection: see section</w:t>
      </w:r>
      <w:r w:rsidR="007B0D73" w:rsidRPr="00163E31">
        <w:t> </w:t>
      </w:r>
      <w:r w:rsidRPr="00163E31">
        <w:t>21.</w:t>
      </w:r>
    </w:p>
    <w:p w:rsidR="008F31EF" w:rsidRPr="00163E31" w:rsidRDefault="008F31EF" w:rsidP="008F31EF">
      <w:pPr>
        <w:pStyle w:val="subsection"/>
        <w:rPr>
          <w:rFonts w:eastAsiaTheme="minorHAnsi"/>
        </w:rPr>
      </w:pPr>
      <w:r w:rsidRPr="00163E31">
        <w:rPr>
          <w:rFonts w:eastAsiaTheme="minorHAnsi"/>
        </w:rPr>
        <w:tab/>
        <w:t>(3)</w:t>
      </w:r>
      <w:r w:rsidRPr="00163E31">
        <w:rPr>
          <w:rFonts w:eastAsiaTheme="minorHAnsi"/>
        </w:rPr>
        <w:tab/>
        <w:t xml:space="preserve">For the purposes of the definition of </w:t>
      </w:r>
      <w:r w:rsidRPr="00163E31">
        <w:rPr>
          <w:rFonts w:eastAsiaTheme="minorHAnsi"/>
          <w:b/>
          <w:i/>
        </w:rPr>
        <w:t>quarterly salary or wages base</w:t>
      </w:r>
      <w:r w:rsidRPr="00163E31">
        <w:rPr>
          <w:rFonts w:eastAsiaTheme="minorHAnsi"/>
        </w:rPr>
        <w:t xml:space="preserve"> in </w:t>
      </w:r>
      <w:r w:rsidR="007B0D73" w:rsidRPr="00163E31">
        <w:rPr>
          <w:rFonts w:eastAsiaTheme="minorHAnsi"/>
        </w:rPr>
        <w:t>subsection (</w:t>
      </w:r>
      <w:r w:rsidRPr="00163E31">
        <w:rPr>
          <w:rFonts w:eastAsiaTheme="minorHAnsi"/>
        </w:rPr>
        <w:t>1), disregard an amount in a quarter if:</w:t>
      </w:r>
    </w:p>
    <w:p w:rsidR="008F31EF" w:rsidRPr="00163E31" w:rsidRDefault="008F31EF" w:rsidP="008F31EF">
      <w:pPr>
        <w:pStyle w:val="paragraph"/>
        <w:rPr>
          <w:rFonts w:eastAsiaTheme="minorHAnsi"/>
          <w:szCs w:val="22"/>
        </w:rPr>
      </w:pPr>
      <w:r w:rsidRPr="00163E31">
        <w:rPr>
          <w:rFonts w:eastAsiaTheme="minorHAnsi"/>
        </w:rPr>
        <w:tab/>
        <w:t>(a)</w:t>
      </w:r>
      <w:r w:rsidRPr="00163E31">
        <w:rPr>
          <w:rFonts w:eastAsiaTheme="minorHAnsi"/>
        </w:rPr>
        <w:tab/>
      </w:r>
      <w:r w:rsidRPr="00163E31">
        <w:rPr>
          <w:rFonts w:eastAsiaTheme="minorHAnsi"/>
          <w:szCs w:val="22"/>
        </w:rPr>
        <w:t xml:space="preserve">the amount would be covered by </w:t>
      </w:r>
      <w:r w:rsidR="007B0D73" w:rsidRPr="00163E31">
        <w:rPr>
          <w:rFonts w:eastAsiaTheme="minorHAnsi"/>
          <w:szCs w:val="22"/>
        </w:rPr>
        <w:t>paragraph (</w:t>
      </w:r>
      <w:r w:rsidRPr="00163E31">
        <w:rPr>
          <w:rFonts w:eastAsiaTheme="minorHAnsi"/>
          <w:szCs w:val="22"/>
        </w:rPr>
        <w:t>a) of that definition for the quarter (about amounts paid to the employee); but</w:t>
      </w:r>
    </w:p>
    <w:p w:rsidR="008F31EF" w:rsidRPr="00163E31" w:rsidRDefault="008F31EF" w:rsidP="008F31EF">
      <w:pPr>
        <w:pStyle w:val="paragraph"/>
        <w:rPr>
          <w:rFonts w:eastAsiaTheme="minorHAnsi"/>
          <w:szCs w:val="22"/>
        </w:rPr>
      </w:pPr>
      <w:r w:rsidRPr="00163E31">
        <w:rPr>
          <w:rFonts w:eastAsiaTheme="minorHAnsi"/>
        </w:rPr>
        <w:tab/>
        <w:t>(b)</w:t>
      </w:r>
      <w:r w:rsidRPr="00163E31">
        <w:rPr>
          <w:rFonts w:eastAsiaTheme="minorHAnsi"/>
        </w:rPr>
        <w:tab/>
      </w:r>
      <w:r w:rsidRPr="00163E31">
        <w:rPr>
          <w:rFonts w:eastAsiaTheme="minorHAnsi"/>
          <w:szCs w:val="22"/>
        </w:rPr>
        <w:t xml:space="preserve">the amount is taken into account under </w:t>
      </w:r>
      <w:r w:rsidR="007B0D73" w:rsidRPr="00163E31">
        <w:rPr>
          <w:rFonts w:eastAsiaTheme="minorHAnsi"/>
          <w:szCs w:val="22"/>
        </w:rPr>
        <w:t>paragraph (</w:t>
      </w:r>
      <w:r w:rsidRPr="00163E31">
        <w:rPr>
          <w:rFonts w:eastAsiaTheme="minorHAnsi"/>
          <w:szCs w:val="22"/>
        </w:rPr>
        <w:t>b) of that definition (about sacrificed salary or wages amounts) for any quarter.</w:t>
      </w:r>
    </w:p>
    <w:p w:rsidR="008F31EF" w:rsidRPr="00163E31" w:rsidRDefault="008F31EF" w:rsidP="008F31EF">
      <w:pPr>
        <w:pStyle w:val="notetext"/>
        <w:rPr>
          <w:rFonts w:eastAsiaTheme="minorHAnsi"/>
        </w:rPr>
      </w:pPr>
      <w:r w:rsidRPr="00163E31">
        <w:rPr>
          <w:rFonts w:eastAsiaTheme="minorHAnsi"/>
        </w:rPr>
        <w:t>Note:</w:t>
      </w:r>
      <w:r w:rsidRPr="00163E31">
        <w:rPr>
          <w:rFonts w:eastAsiaTheme="minorHAnsi"/>
        </w:rPr>
        <w:tab/>
        <w:t>This prevents double counting if a sacrificed salary or wages amount is later paid as salary or wages, instead of being contributed to superannuation.</w:t>
      </w:r>
    </w:p>
    <w:p w:rsidR="008F31EF" w:rsidRPr="00163E31" w:rsidRDefault="008F31EF" w:rsidP="008F31EF">
      <w:pPr>
        <w:pStyle w:val="subsection"/>
      </w:pPr>
      <w:r w:rsidRPr="00163E31">
        <w:lastRenderedPageBreak/>
        <w:tab/>
        <w:t>(4)</w:t>
      </w:r>
      <w:r w:rsidRPr="00163E31">
        <w:tab/>
      </w:r>
      <w:r w:rsidRPr="00163E31">
        <w:rPr>
          <w:rFonts w:eastAsiaTheme="minorHAnsi"/>
          <w:szCs w:val="22"/>
        </w:rPr>
        <w:t xml:space="preserve">If the quarterly salary or wages base, for an employer in respect of an employee, for a quarter exceeds the maximum contribution base for the quarter, the employer’s quarterly salary or wages base to be taken into account for the purposes of the application of </w:t>
      </w:r>
      <w:r w:rsidR="007B0D73" w:rsidRPr="00163E31">
        <w:rPr>
          <w:rFonts w:eastAsiaTheme="minorHAnsi"/>
          <w:szCs w:val="22"/>
        </w:rPr>
        <w:t>subsection (</w:t>
      </w:r>
      <w:r w:rsidRPr="00163E31">
        <w:rPr>
          <w:rFonts w:eastAsiaTheme="minorHAnsi"/>
          <w:szCs w:val="22"/>
        </w:rPr>
        <w:t>1) in relation to the quarter is the amount equal to the maximum contribution base.</w:t>
      </w:r>
    </w:p>
    <w:p w:rsidR="005652CA" w:rsidRPr="00163E31" w:rsidRDefault="005652CA" w:rsidP="005652CA">
      <w:pPr>
        <w:pStyle w:val="ActHead5"/>
      </w:pPr>
      <w:bookmarkStart w:id="32" w:name="_Toc51671856"/>
      <w:r w:rsidRPr="00163E31">
        <w:rPr>
          <w:rStyle w:val="CharSectno"/>
        </w:rPr>
        <w:t>19AA</w:t>
      </w:r>
      <w:r w:rsidRPr="00163E31">
        <w:t xml:space="preserve">  Employer shortfall exemption certificate</w:t>
      </w:r>
      <w:bookmarkEnd w:id="32"/>
    </w:p>
    <w:p w:rsidR="005652CA" w:rsidRPr="00163E31" w:rsidRDefault="005652CA" w:rsidP="005652CA">
      <w:pPr>
        <w:pStyle w:val="subsection"/>
      </w:pPr>
      <w:r w:rsidRPr="00163E31">
        <w:tab/>
        <w:t>(1)</w:t>
      </w:r>
      <w:r w:rsidRPr="00163E31">
        <w:tab/>
        <w:t>This section applies if the Commissioner has issued an employer shortfall exemption certificate to a person in relation to:</w:t>
      </w:r>
    </w:p>
    <w:p w:rsidR="005652CA" w:rsidRPr="00163E31" w:rsidRDefault="005652CA" w:rsidP="005652CA">
      <w:pPr>
        <w:pStyle w:val="paragraph"/>
      </w:pPr>
      <w:r w:rsidRPr="00163E31">
        <w:tab/>
        <w:t>(a)</w:t>
      </w:r>
      <w:r w:rsidRPr="00163E31">
        <w:tab/>
        <w:t>an employer of the person; and</w:t>
      </w:r>
    </w:p>
    <w:p w:rsidR="005652CA" w:rsidRPr="00163E31" w:rsidRDefault="005652CA" w:rsidP="005652CA">
      <w:pPr>
        <w:pStyle w:val="paragraph"/>
      </w:pPr>
      <w:r w:rsidRPr="00163E31">
        <w:tab/>
        <w:t>(b)</w:t>
      </w:r>
      <w:r w:rsidRPr="00163E31">
        <w:tab/>
        <w:t>a quarter in a financial year.</w:t>
      </w:r>
    </w:p>
    <w:p w:rsidR="005652CA" w:rsidRPr="00163E31" w:rsidRDefault="005652CA" w:rsidP="005652CA">
      <w:pPr>
        <w:pStyle w:val="subsection"/>
      </w:pPr>
      <w:r w:rsidRPr="00163E31">
        <w:tab/>
        <w:t>(2)</w:t>
      </w:r>
      <w:r w:rsidRPr="00163E31">
        <w:tab/>
        <w:t>Treat the maximum contribution base for the quarter as nil for the purposes of working out the employer’s individual superannuation guarantee shortfall under section</w:t>
      </w:r>
      <w:r w:rsidR="007B0D73" w:rsidRPr="00163E31">
        <w:t> </w:t>
      </w:r>
      <w:r w:rsidRPr="00163E31">
        <w:t>19 for the person for the quarter.</w:t>
      </w:r>
    </w:p>
    <w:p w:rsidR="005652CA" w:rsidRPr="00163E31" w:rsidRDefault="005652CA" w:rsidP="005652CA">
      <w:pPr>
        <w:pStyle w:val="notetext"/>
      </w:pPr>
      <w:r w:rsidRPr="00163E31">
        <w:t>Note:</w:t>
      </w:r>
      <w:r w:rsidRPr="00163E31">
        <w:tab/>
        <w:t>An employer shortfall exemption certificate issued to a person in relation to a particular employer does not affect any other employer’s individual superannuation guarantee shortfall for the person.</w:t>
      </w:r>
    </w:p>
    <w:p w:rsidR="005652CA" w:rsidRPr="00163E31" w:rsidRDefault="005652CA" w:rsidP="005652CA">
      <w:pPr>
        <w:pStyle w:val="ActHead5"/>
      </w:pPr>
      <w:bookmarkStart w:id="33" w:name="_Toc51671857"/>
      <w:r w:rsidRPr="00163E31">
        <w:rPr>
          <w:rStyle w:val="CharSectno"/>
        </w:rPr>
        <w:t>19AB</w:t>
      </w:r>
      <w:r w:rsidRPr="00163E31">
        <w:t xml:space="preserve">  Employer shortfall exemption certificate—application and issuing</w:t>
      </w:r>
      <w:bookmarkEnd w:id="33"/>
    </w:p>
    <w:p w:rsidR="005652CA" w:rsidRPr="00163E31" w:rsidRDefault="005652CA" w:rsidP="005652CA">
      <w:pPr>
        <w:pStyle w:val="SubsectionHead"/>
      </w:pPr>
      <w:r w:rsidRPr="00163E31">
        <w:t>Application for certificate</w:t>
      </w:r>
    </w:p>
    <w:p w:rsidR="005652CA" w:rsidRPr="00163E31" w:rsidRDefault="005652CA" w:rsidP="005652CA">
      <w:pPr>
        <w:pStyle w:val="subsection"/>
      </w:pPr>
      <w:r w:rsidRPr="00163E31">
        <w:tab/>
        <w:t>(1)</w:t>
      </w:r>
      <w:r w:rsidRPr="00163E31">
        <w:tab/>
        <w:t xml:space="preserve">A person may apply to the Commissioner for the Commissioner to issue a certificate under this section (an </w:t>
      </w:r>
      <w:r w:rsidRPr="00163E31">
        <w:rPr>
          <w:b/>
          <w:i/>
        </w:rPr>
        <w:t>employer shortfall exemption certificate</w:t>
      </w:r>
      <w:r w:rsidRPr="00163E31">
        <w:t>) to the person in relation to:</w:t>
      </w:r>
    </w:p>
    <w:p w:rsidR="005652CA" w:rsidRPr="00163E31" w:rsidRDefault="005652CA" w:rsidP="005652CA">
      <w:pPr>
        <w:pStyle w:val="paragraph"/>
      </w:pPr>
      <w:r w:rsidRPr="00163E31">
        <w:tab/>
        <w:t>(a)</w:t>
      </w:r>
      <w:r w:rsidRPr="00163E31">
        <w:tab/>
        <w:t>a specified employer of the person (which must be an employer of the person at the time the application is made); and</w:t>
      </w:r>
    </w:p>
    <w:p w:rsidR="005652CA" w:rsidRPr="00163E31" w:rsidRDefault="005652CA" w:rsidP="005652CA">
      <w:pPr>
        <w:pStyle w:val="paragraph"/>
      </w:pPr>
      <w:r w:rsidRPr="00163E31">
        <w:tab/>
        <w:t>(b)</w:t>
      </w:r>
      <w:r w:rsidRPr="00163E31">
        <w:tab/>
        <w:t>a specified quarter in a specified financial year.</w:t>
      </w:r>
    </w:p>
    <w:p w:rsidR="005652CA" w:rsidRPr="00163E31" w:rsidRDefault="005652CA" w:rsidP="005652CA">
      <w:pPr>
        <w:pStyle w:val="subsection"/>
      </w:pPr>
      <w:r w:rsidRPr="00163E31">
        <w:tab/>
        <w:t>(2)</w:t>
      </w:r>
      <w:r w:rsidRPr="00163E31">
        <w:tab/>
        <w:t>The application:</w:t>
      </w:r>
    </w:p>
    <w:p w:rsidR="005652CA" w:rsidRPr="00163E31" w:rsidRDefault="005652CA" w:rsidP="005652CA">
      <w:pPr>
        <w:pStyle w:val="paragraph"/>
      </w:pPr>
      <w:r w:rsidRPr="00163E31">
        <w:tab/>
        <w:t>(a)</w:t>
      </w:r>
      <w:r w:rsidRPr="00163E31">
        <w:tab/>
        <w:t>must be in the approved form; and</w:t>
      </w:r>
    </w:p>
    <w:p w:rsidR="005652CA" w:rsidRPr="00163E31" w:rsidRDefault="005652CA" w:rsidP="005652CA">
      <w:pPr>
        <w:pStyle w:val="paragraph"/>
      </w:pPr>
      <w:r w:rsidRPr="00163E31">
        <w:tab/>
        <w:t>(b)</w:t>
      </w:r>
      <w:r w:rsidRPr="00163E31">
        <w:tab/>
        <w:t>must specify the employer, the quarter and the financial year; and</w:t>
      </w:r>
    </w:p>
    <w:p w:rsidR="005652CA" w:rsidRPr="00163E31" w:rsidRDefault="005652CA" w:rsidP="005652CA">
      <w:pPr>
        <w:pStyle w:val="paragraph"/>
      </w:pPr>
      <w:r w:rsidRPr="00163E31">
        <w:lastRenderedPageBreak/>
        <w:tab/>
        <w:t>(c)</w:t>
      </w:r>
      <w:r w:rsidRPr="00163E31">
        <w:tab/>
        <w:t>must be made on or before the day that is 60 days before the first day of the quarter.</w:t>
      </w:r>
    </w:p>
    <w:p w:rsidR="005652CA" w:rsidRPr="00163E31" w:rsidRDefault="005652CA" w:rsidP="005652CA">
      <w:pPr>
        <w:pStyle w:val="SubsectionHead"/>
      </w:pPr>
      <w:r w:rsidRPr="00163E31">
        <w:t>Issuing of certificate</w:t>
      </w:r>
    </w:p>
    <w:p w:rsidR="005652CA" w:rsidRPr="00163E31" w:rsidRDefault="005652CA" w:rsidP="005652CA">
      <w:pPr>
        <w:pStyle w:val="subsection"/>
      </w:pPr>
      <w:r w:rsidRPr="00163E31">
        <w:tab/>
        <w:t>(3)</w:t>
      </w:r>
      <w:r w:rsidRPr="00163E31">
        <w:tab/>
        <w:t>The Commissioner may issue the employer shortfall exemption certificate if the Commissioner is satisfied that:</w:t>
      </w:r>
    </w:p>
    <w:p w:rsidR="005652CA" w:rsidRPr="00163E31" w:rsidRDefault="005652CA" w:rsidP="005652CA">
      <w:pPr>
        <w:pStyle w:val="paragraph"/>
      </w:pPr>
      <w:r w:rsidRPr="00163E31">
        <w:tab/>
        <w:t>(a)</w:t>
      </w:r>
      <w:r w:rsidRPr="00163E31">
        <w:tab/>
        <w:t xml:space="preserve">if the certificate is not issued, the person is likely to have excess concessional contributions (within the meaning of the </w:t>
      </w:r>
      <w:r w:rsidRPr="00163E31">
        <w:rPr>
          <w:i/>
        </w:rPr>
        <w:t>Income Tax Assessment Act 1997</w:t>
      </w:r>
      <w:r w:rsidRPr="00163E31">
        <w:t>) for the financial year (whether or not issuing the certificate would prevent that result); and</w:t>
      </w:r>
    </w:p>
    <w:p w:rsidR="005652CA" w:rsidRPr="00163E31" w:rsidRDefault="005652CA" w:rsidP="005652CA">
      <w:pPr>
        <w:pStyle w:val="paragraph"/>
      </w:pPr>
      <w:r w:rsidRPr="00163E31">
        <w:tab/>
        <w:t>(b)</w:t>
      </w:r>
      <w:r w:rsidRPr="00163E31">
        <w:tab/>
        <w:t>if the certificate is issued, at least one other employer of the person is likely to have an individual superannuation guarantee shortfall for the person for the quarter that:</w:t>
      </w:r>
    </w:p>
    <w:p w:rsidR="005652CA" w:rsidRPr="00163E31" w:rsidRDefault="005652CA" w:rsidP="005652CA">
      <w:pPr>
        <w:pStyle w:val="paragraphsub"/>
      </w:pPr>
      <w:r w:rsidRPr="00163E31">
        <w:tab/>
        <w:t>(i)</w:t>
      </w:r>
      <w:r w:rsidRPr="00163E31">
        <w:tab/>
        <w:t>is greater than nil; or</w:t>
      </w:r>
    </w:p>
    <w:p w:rsidR="005652CA" w:rsidRPr="00163E31" w:rsidRDefault="005652CA" w:rsidP="005652CA">
      <w:pPr>
        <w:pStyle w:val="paragraphsub"/>
      </w:pPr>
      <w:r w:rsidRPr="00163E31">
        <w:tab/>
        <w:t>(ii)</w:t>
      </w:r>
      <w:r w:rsidRPr="00163E31">
        <w:tab/>
        <w:t>would be greater than nil but for a reduction under section</w:t>
      </w:r>
      <w:r w:rsidR="007B0D73" w:rsidRPr="00163E31">
        <w:t> </w:t>
      </w:r>
      <w:r w:rsidRPr="00163E31">
        <w:t>22 or 23; and</w:t>
      </w:r>
    </w:p>
    <w:p w:rsidR="005652CA" w:rsidRPr="00163E31" w:rsidRDefault="005652CA" w:rsidP="005652CA">
      <w:pPr>
        <w:pStyle w:val="paragraph"/>
      </w:pPr>
      <w:r w:rsidRPr="00163E31">
        <w:tab/>
        <w:t>(c)</w:t>
      </w:r>
      <w:r w:rsidRPr="00163E31">
        <w:tab/>
        <w:t>it is appropriate in the circumstances to issue the certificate.</w:t>
      </w:r>
    </w:p>
    <w:p w:rsidR="005652CA" w:rsidRPr="00163E31" w:rsidRDefault="005652CA" w:rsidP="005652CA">
      <w:pPr>
        <w:pStyle w:val="subsection"/>
      </w:pPr>
      <w:r w:rsidRPr="00163E31">
        <w:tab/>
        <w:t>(4)</w:t>
      </w:r>
      <w:r w:rsidRPr="00163E31">
        <w:tab/>
        <w:t xml:space="preserve">For the purposes of </w:t>
      </w:r>
      <w:r w:rsidR="007B0D73" w:rsidRPr="00163E31">
        <w:t>paragraph (</w:t>
      </w:r>
      <w:r w:rsidRPr="00163E31">
        <w:t>3)(a), the Commissioner is to have regard to any other employer shortfall exemption certificate that has been issued, or is proposed to be issued, in relation to the person and a quarter in the financial year.</w:t>
      </w:r>
    </w:p>
    <w:p w:rsidR="005652CA" w:rsidRPr="00163E31" w:rsidRDefault="005652CA" w:rsidP="005652CA">
      <w:pPr>
        <w:pStyle w:val="subsection"/>
      </w:pPr>
      <w:r w:rsidRPr="00163E31">
        <w:tab/>
        <w:t>(5)</w:t>
      </w:r>
      <w:r w:rsidRPr="00163E31">
        <w:tab/>
        <w:t xml:space="preserve">For the purposes of </w:t>
      </w:r>
      <w:r w:rsidR="007B0D73" w:rsidRPr="00163E31">
        <w:t>paragraph (</w:t>
      </w:r>
      <w:r w:rsidRPr="00163E31">
        <w:t>3)(b), the Commissioner is to have regard to any other employer shortfall exemption certificate that has been issued, or is proposed to be issued, in relation to the person and the quarter.</w:t>
      </w:r>
    </w:p>
    <w:p w:rsidR="005652CA" w:rsidRPr="00163E31" w:rsidRDefault="005652CA" w:rsidP="005652CA">
      <w:pPr>
        <w:pStyle w:val="subsection"/>
      </w:pPr>
      <w:r w:rsidRPr="00163E31">
        <w:tab/>
        <w:t>(6)</w:t>
      </w:r>
      <w:r w:rsidRPr="00163E31">
        <w:tab/>
        <w:t xml:space="preserve">For the purposes of </w:t>
      </w:r>
      <w:r w:rsidR="007B0D73" w:rsidRPr="00163E31">
        <w:t>paragraph (</w:t>
      </w:r>
      <w:r w:rsidRPr="00163E31">
        <w:t>3)(c), the Commissioner may have regard to:</w:t>
      </w:r>
    </w:p>
    <w:p w:rsidR="005652CA" w:rsidRPr="00163E31" w:rsidRDefault="005652CA" w:rsidP="005652CA">
      <w:pPr>
        <w:pStyle w:val="paragraph"/>
      </w:pPr>
      <w:r w:rsidRPr="00163E31">
        <w:tab/>
        <w:t>(a)</w:t>
      </w:r>
      <w:r w:rsidRPr="00163E31">
        <w:tab/>
        <w:t xml:space="preserve">the effect that issuing the employer shortfall exemption certificate is likely to have on the person’s concessional contributions (within the meaning of the </w:t>
      </w:r>
      <w:r w:rsidRPr="00163E31">
        <w:rPr>
          <w:i/>
        </w:rPr>
        <w:t>Income Tax Assessment Act 1997</w:t>
      </w:r>
      <w:r w:rsidRPr="00163E31">
        <w:t>) for the financial year; and</w:t>
      </w:r>
    </w:p>
    <w:p w:rsidR="005652CA" w:rsidRPr="00163E31" w:rsidRDefault="005652CA" w:rsidP="005652CA">
      <w:pPr>
        <w:pStyle w:val="paragraph"/>
      </w:pPr>
      <w:r w:rsidRPr="00163E31">
        <w:tab/>
        <w:t>(b)</w:t>
      </w:r>
      <w:r w:rsidRPr="00163E31">
        <w:tab/>
        <w:t>any other matter that the Commissioner considers relevant.</w:t>
      </w:r>
    </w:p>
    <w:p w:rsidR="005652CA" w:rsidRPr="00163E31" w:rsidRDefault="005652CA" w:rsidP="005652CA">
      <w:pPr>
        <w:pStyle w:val="subsection"/>
      </w:pPr>
      <w:r w:rsidRPr="00163E31">
        <w:lastRenderedPageBreak/>
        <w:tab/>
        <w:t>(7)</w:t>
      </w:r>
      <w:r w:rsidRPr="00163E31">
        <w:tab/>
        <w:t xml:space="preserve">A person who is dissatisfied with a decision of the Commissioner under </w:t>
      </w:r>
      <w:r w:rsidR="007B0D73" w:rsidRPr="00163E31">
        <w:t>subsection (</w:t>
      </w:r>
      <w:r w:rsidRPr="00163E31">
        <w:t xml:space="preserve">3) may object against the decision in the manner set out in Part IVC of the </w:t>
      </w:r>
      <w:r w:rsidRPr="00163E31">
        <w:rPr>
          <w:i/>
        </w:rPr>
        <w:t>Taxation Administration Act 1953</w:t>
      </w:r>
      <w:r w:rsidRPr="00163E31">
        <w:t>.</w:t>
      </w:r>
    </w:p>
    <w:p w:rsidR="005652CA" w:rsidRPr="00163E31" w:rsidRDefault="005652CA" w:rsidP="005652CA">
      <w:pPr>
        <w:pStyle w:val="subsection"/>
      </w:pPr>
      <w:r w:rsidRPr="00163E31">
        <w:tab/>
        <w:t>(8)</w:t>
      </w:r>
      <w:r w:rsidRPr="00163E31">
        <w:tab/>
        <w:t>The Commissioner may not vary or revoke an employer shortfall exemption certificate.</w:t>
      </w:r>
    </w:p>
    <w:p w:rsidR="005652CA" w:rsidRPr="00163E31" w:rsidRDefault="005652CA" w:rsidP="005652CA">
      <w:pPr>
        <w:pStyle w:val="subsection"/>
      </w:pPr>
      <w:r w:rsidRPr="00163E31">
        <w:tab/>
        <w:t>(9)</w:t>
      </w:r>
      <w:r w:rsidRPr="00163E31">
        <w:tab/>
        <w:t>An employer shortfall exemption certificate is not a legislative instrument.</w:t>
      </w:r>
    </w:p>
    <w:p w:rsidR="005652CA" w:rsidRPr="00163E31" w:rsidRDefault="005652CA" w:rsidP="005652CA">
      <w:pPr>
        <w:pStyle w:val="ActHead5"/>
      </w:pPr>
      <w:bookmarkStart w:id="34" w:name="_Toc51671858"/>
      <w:r w:rsidRPr="00163E31">
        <w:rPr>
          <w:rStyle w:val="CharSectno"/>
        </w:rPr>
        <w:t>19AC</w:t>
      </w:r>
      <w:r w:rsidRPr="00163E31">
        <w:t xml:space="preserve">  Employer shortfall exemption certificate—notice of decision</w:t>
      </w:r>
      <w:bookmarkEnd w:id="34"/>
    </w:p>
    <w:p w:rsidR="005652CA" w:rsidRPr="00163E31" w:rsidRDefault="005652CA" w:rsidP="005652CA">
      <w:pPr>
        <w:pStyle w:val="subsection"/>
      </w:pPr>
      <w:r w:rsidRPr="00163E31">
        <w:tab/>
        <w:t>(1)</w:t>
      </w:r>
      <w:r w:rsidRPr="00163E31">
        <w:tab/>
        <w:t>If the Commissioner issues an employer shortfall exemption certificate to a person under section</w:t>
      </w:r>
      <w:r w:rsidR="007B0D73" w:rsidRPr="00163E31">
        <w:t> </w:t>
      </w:r>
      <w:r w:rsidRPr="00163E31">
        <w:t>19AB, the Commissioner must give written notice of the decision to:</w:t>
      </w:r>
    </w:p>
    <w:p w:rsidR="005652CA" w:rsidRPr="00163E31" w:rsidRDefault="005652CA" w:rsidP="005652CA">
      <w:pPr>
        <w:pStyle w:val="paragraph"/>
      </w:pPr>
      <w:r w:rsidRPr="00163E31">
        <w:tab/>
        <w:t>(a)</w:t>
      </w:r>
      <w:r w:rsidRPr="00163E31">
        <w:tab/>
        <w:t>the person; and</w:t>
      </w:r>
    </w:p>
    <w:p w:rsidR="005652CA" w:rsidRPr="00163E31" w:rsidRDefault="005652CA" w:rsidP="005652CA">
      <w:pPr>
        <w:pStyle w:val="paragraph"/>
      </w:pPr>
      <w:r w:rsidRPr="00163E31">
        <w:tab/>
        <w:t>(b)</w:t>
      </w:r>
      <w:r w:rsidRPr="00163E31">
        <w:tab/>
        <w:t>the employer to which the certificate relates.</w:t>
      </w:r>
    </w:p>
    <w:p w:rsidR="005652CA" w:rsidRPr="00163E31" w:rsidRDefault="005652CA" w:rsidP="005652CA">
      <w:pPr>
        <w:pStyle w:val="subsection"/>
      </w:pPr>
      <w:r w:rsidRPr="00163E31">
        <w:tab/>
        <w:t>(2)</w:t>
      </w:r>
      <w:r w:rsidRPr="00163E31">
        <w:tab/>
        <w:t xml:space="preserve">A notice under </w:t>
      </w:r>
      <w:r w:rsidR="007B0D73" w:rsidRPr="00163E31">
        <w:t>subsection (</w:t>
      </w:r>
      <w:r w:rsidRPr="00163E31">
        <w:t>1) must identify the following:</w:t>
      </w:r>
    </w:p>
    <w:p w:rsidR="005652CA" w:rsidRPr="00163E31" w:rsidRDefault="005652CA" w:rsidP="005652CA">
      <w:pPr>
        <w:pStyle w:val="paragraph"/>
      </w:pPr>
      <w:r w:rsidRPr="00163E31">
        <w:tab/>
        <w:t>(a)</w:t>
      </w:r>
      <w:r w:rsidRPr="00163E31">
        <w:tab/>
        <w:t>the person;</w:t>
      </w:r>
    </w:p>
    <w:p w:rsidR="005652CA" w:rsidRPr="00163E31" w:rsidRDefault="005652CA" w:rsidP="005652CA">
      <w:pPr>
        <w:pStyle w:val="paragraph"/>
      </w:pPr>
      <w:r w:rsidRPr="00163E31">
        <w:tab/>
        <w:t>(b)</w:t>
      </w:r>
      <w:r w:rsidRPr="00163E31">
        <w:tab/>
        <w:t>the employer;</w:t>
      </w:r>
    </w:p>
    <w:p w:rsidR="005652CA" w:rsidRPr="00163E31" w:rsidRDefault="005652CA" w:rsidP="005652CA">
      <w:pPr>
        <w:pStyle w:val="paragraph"/>
      </w:pPr>
      <w:r w:rsidRPr="00163E31">
        <w:tab/>
        <w:t>(c)</w:t>
      </w:r>
      <w:r w:rsidRPr="00163E31">
        <w:tab/>
        <w:t>the quarter to which the certificate relates.</w:t>
      </w:r>
    </w:p>
    <w:p w:rsidR="005652CA" w:rsidRPr="00163E31" w:rsidRDefault="005652CA" w:rsidP="005652CA">
      <w:pPr>
        <w:pStyle w:val="subsection"/>
      </w:pPr>
      <w:r w:rsidRPr="00163E31">
        <w:tab/>
        <w:t>(3)</w:t>
      </w:r>
      <w:r w:rsidRPr="00163E31">
        <w:tab/>
        <w:t>If the Commissioner decides not to issue an employer shortfall exemption certificate to a person under section</w:t>
      </w:r>
      <w:r w:rsidR="007B0D73" w:rsidRPr="00163E31">
        <w:t> </w:t>
      </w:r>
      <w:r w:rsidRPr="00163E31">
        <w:t>19AB, the Commissioner must give written notice of the decision to the person.</w:t>
      </w:r>
    </w:p>
    <w:p w:rsidR="005652CA" w:rsidRPr="00163E31" w:rsidRDefault="005652CA" w:rsidP="005652CA">
      <w:pPr>
        <w:pStyle w:val="subsection"/>
      </w:pPr>
      <w:r w:rsidRPr="00163E31">
        <w:tab/>
        <w:t>(4)</w:t>
      </w:r>
      <w:r w:rsidRPr="00163E31">
        <w:tab/>
        <w:t>The Commissioner is taken to have refused to issue an employer shortfall exemption certificate to a person if the Commissioner does not give notice of the Commissioner’s decision before the end of 60 days after the person made the application for the certificate.</w:t>
      </w:r>
    </w:p>
    <w:p w:rsidR="00A4117F" w:rsidRPr="00163E31" w:rsidRDefault="00A4117F" w:rsidP="00227F4C">
      <w:pPr>
        <w:pStyle w:val="ActHead5"/>
      </w:pPr>
      <w:bookmarkStart w:id="35" w:name="_Toc51671859"/>
      <w:r w:rsidRPr="00163E31">
        <w:rPr>
          <w:rStyle w:val="CharSectno"/>
        </w:rPr>
        <w:lastRenderedPageBreak/>
        <w:t>19A</w:t>
      </w:r>
      <w:r w:rsidRPr="00163E31">
        <w:t xml:space="preserve">  Limit on shortfall increases arising from failure to comply with choice of fund requirements</w:t>
      </w:r>
      <w:bookmarkEnd w:id="35"/>
    </w:p>
    <w:p w:rsidR="00A4117F" w:rsidRPr="00163E31" w:rsidRDefault="00A4117F" w:rsidP="003B76D5">
      <w:pPr>
        <w:pStyle w:val="subsection"/>
      </w:pPr>
      <w:r w:rsidRPr="00163E31">
        <w:tab/>
        <w:t>(1)</w:t>
      </w:r>
      <w:r w:rsidRPr="00163E31">
        <w:tab/>
        <w:t xml:space="preserve">Subject to </w:t>
      </w:r>
      <w:r w:rsidR="007B0D73" w:rsidRPr="00163E31">
        <w:t>subsections (</w:t>
      </w:r>
      <w:r w:rsidRPr="00163E31">
        <w:t>2) and (3), if the total of the amounts worked out for an employee for a quarter under subsections</w:t>
      </w:r>
      <w:r w:rsidR="007B0D73" w:rsidRPr="00163E31">
        <w:t> </w:t>
      </w:r>
      <w:r w:rsidRPr="00163E31">
        <w:t>19(2A) and (2B) exceeds $500, the total is taken to be $500.</w:t>
      </w:r>
    </w:p>
    <w:p w:rsidR="00A4117F" w:rsidRPr="00163E31" w:rsidRDefault="00A4117F" w:rsidP="003B76D5">
      <w:pPr>
        <w:pStyle w:val="subsection"/>
      </w:pPr>
      <w:r w:rsidRPr="00163E31">
        <w:tab/>
        <w:t>(2)</w:t>
      </w:r>
      <w:r w:rsidRPr="00163E31">
        <w:tab/>
        <w:t>If:</w:t>
      </w:r>
    </w:p>
    <w:p w:rsidR="00A4117F" w:rsidRPr="00163E31" w:rsidRDefault="00A4117F" w:rsidP="00A4117F">
      <w:pPr>
        <w:pStyle w:val="paragraph"/>
      </w:pPr>
      <w:r w:rsidRPr="00163E31">
        <w:tab/>
        <w:t>(a)</w:t>
      </w:r>
      <w:r w:rsidRPr="00163E31">
        <w:tab/>
        <w:t xml:space="preserve">the total (the </w:t>
      </w:r>
      <w:r w:rsidRPr="00163E31">
        <w:rPr>
          <w:b/>
          <w:i/>
        </w:rPr>
        <w:t>previous amount</w:t>
      </w:r>
      <w:r w:rsidRPr="00163E31">
        <w:t>) of the amounts worked out for an employee under subsections</w:t>
      </w:r>
      <w:r w:rsidR="007B0D73" w:rsidRPr="00163E31">
        <w:t> </w:t>
      </w:r>
      <w:r w:rsidRPr="00163E31">
        <w:t>19(2A) and (2B) for previous quarters within an employer’s notice period for an employee does not exceed $500; and</w:t>
      </w:r>
    </w:p>
    <w:p w:rsidR="00A4117F" w:rsidRPr="00163E31" w:rsidRDefault="00A4117F" w:rsidP="00A4117F">
      <w:pPr>
        <w:pStyle w:val="paragraph"/>
      </w:pPr>
      <w:r w:rsidRPr="00163E31">
        <w:tab/>
        <w:t>(b)</w:t>
      </w:r>
      <w:r w:rsidRPr="00163E31">
        <w:tab/>
        <w:t>the current quarter is within the same employer’s notice period for the employee; and</w:t>
      </w:r>
    </w:p>
    <w:p w:rsidR="00A4117F" w:rsidRPr="00163E31" w:rsidRDefault="00A4117F" w:rsidP="00A4117F">
      <w:pPr>
        <w:pStyle w:val="paragraph"/>
      </w:pPr>
      <w:r w:rsidRPr="00163E31">
        <w:tab/>
        <w:t>(c)</w:t>
      </w:r>
      <w:r w:rsidRPr="00163E31">
        <w:tab/>
        <w:t>the total of the amounts worked out under subsections</w:t>
      </w:r>
      <w:r w:rsidR="007B0D73" w:rsidRPr="00163E31">
        <w:t> </w:t>
      </w:r>
      <w:r w:rsidRPr="00163E31">
        <w:t>19(2A) and (2B) for the employee for the current quarter and the previous quarters within the employer’s notice period for the employee exceeds $500;</w:t>
      </w:r>
    </w:p>
    <w:p w:rsidR="00A4117F" w:rsidRPr="00163E31" w:rsidRDefault="00A4117F" w:rsidP="00A4117F">
      <w:pPr>
        <w:pStyle w:val="subsection2"/>
      </w:pPr>
      <w:r w:rsidRPr="00163E31">
        <w:t>then, the total of the amounts worked out under subsections</w:t>
      </w:r>
      <w:r w:rsidR="007B0D73" w:rsidRPr="00163E31">
        <w:t> </w:t>
      </w:r>
      <w:r w:rsidRPr="00163E31">
        <w:t>19(2A) and (2B) for the employee for the current quarter is taken to be the amount by which $500 exceeds the previous amount.</w:t>
      </w:r>
    </w:p>
    <w:p w:rsidR="00A4117F" w:rsidRPr="00163E31" w:rsidRDefault="00A4117F" w:rsidP="003B76D5">
      <w:pPr>
        <w:pStyle w:val="subsection"/>
      </w:pPr>
      <w:r w:rsidRPr="00163E31">
        <w:tab/>
        <w:t>(3)</w:t>
      </w:r>
      <w:r w:rsidRPr="00163E31">
        <w:tab/>
        <w:t xml:space="preserve">If a quarter (the </w:t>
      </w:r>
      <w:r w:rsidRPr="00163E31">
        <w:rPr>
          <w:b/>
          <w:i/>
        </w:rPr>
        <w:t>later quarter</w:t>
      </w:r>
      <w:r w:rsidRPr="00163E31">
        <w:t>) in an employer’s notice period for an employee follows a quarter within that notice period:</w:t>
      </w:r>
    </w:p>
    <w:p w:rsidR="00A4117F" w:rsidRPr="00163E31" w:rsidRDefault="00A4117F" w:rsidP="00A4117F">
      <w:pPr>
        <w:pStyle w:val="paragraph"/>
      </w:pPr>
      <w:r w:rsidRPr="00163E31">
        <w:tab/>
        <w:t>(a)</w:t>
      </w:r>
      <w:r w:rsidRPr="00163E31">
        <w:tab/>
        <w:t xml:space="preserve">to which </w:t>
      </w:r>
      <w:r w:rsidR="007B0D73" w:rsidRPr="00163E31">
        <w:t>subsection (</w:t>
      </w:r>
      <w:r w:rsidRPr="00163E31">
        <w:t>1) applied; or</w:t>
      </w:r>
    </w:p>
    <w:p w:rsidR="00A4117F" w:rsidRPr="00163E31" w:rsidRDefault="00A4117F" w:rsidP="00A4117F">
      <w:pPr>
        <w:pStyle w:val="paragraph"/>
      </w:pPr>
      <w:r w:rsidRPr="00163E31">
        <w:tab/>
        <w:t>(b)</w:t>
      </w:r>
      <w:r w:rsidRPr="00163E31">
        <w:tab/>
        <w:t xml:space="preserve">to which </w:t>
      </w:r>
      <w:r w:rsidR="007B0D73" w:rsidRPr="00163E31">
        <w:t>paragraph (</w:t>
      </w:r>
      <w:r w:rsidRPr="00163E31">
        <w:t>2)(c) applied;</w:t>
      </w:r>
    </w:p>
    <w:p w:rsidR="00A4117F" w:rsidRPr="00163E31" w:rsidRDefault="00A4117F" w:rsidP="00A4117F">
      <w:pPr>
        <w:pStyle w:val="subsection2"/>
      </w:pPr>
      <w:r w:rsidRPr="00163E31">
        <w:t>in respect of the employee, the total of the amounts worked out for the employee under subsections</w:t>
      </w:r>
      <w:r w:rsidR="007B0D73" w:rsidRPr="00163E31">
        <w:t> </w:t>
      </w:r>
      <w:r w:rsidRPr="00163E31">
        <w:t>19(2A) and (2B) for the later quarter is taken to be nil.</w:t>
      </w:r>
    </w:p>
    <w:p w:rsidR="00A4117F" w:rsidRPr="00163E31" w:rsidRDefault="00A4117F" w:rsidP="00D15166">
      <w:pPr>
        <w:pStyle w:val="subsection"/>
        <w:keepNext/>
      </w:pPr>
      <w:r w:rsidRPr="00163E31">
        <w:tab/>
        <w:t>(4)</w:t>
      </w:r>
      <w:r w:rsidRPr="00163E31">
        <w:tab/>
        <w:t xml:space="preserve">An </w:t>
      </w:r>
      <w:r w:rsidRPr="00163E31">
        <w:rPr>
          <w:b/>
          <w:i/>
        </w:rPr>
        <w:t>employer’s notice period</w:t>
      </w:r>
      <w:r w:rsidRPr="00163E31">
        <w:t xml:space="preserve"> for an employee:</w:t>
      </w:r>
    </w:p>
    <w:p w:rsidR="00A4117F" w:rsidRPr="00163E31" w:rsidRDefault="00A4117F" w:rsidP="00D15166">
      <w:pPr>
        <w:pStyle w:val="paragraph"/>
        <w:keepNext/>
      </w:pPr>
      <w:r w:rsidRPr="00163E31">
        <w:tab/>
        <w:t>(a)</w:t>
      </w:r>
      <w:r w:rsidRPr="00163E31">
        <w:tab/>
        <w:t>begins on:</w:t>
      </w:r>
    </w:p>
    <w:p w:rsidR="00A4117F" w:rsidRPr="00163E31" w:rsidRDefault="00A4117F" w:rsidP="00A4117F">
      <w:pPr>
        <w:pStyle w:val="paragraphsub"/>
      </w:pPr>
      <w:r w:rsidRPr="00163E31">
        <w:tab/>
        <w:t>(i)</w:t>
      </w:r>
      <w:r w:rsidRPr="00163E31">
        <w:tab/>
        <w:t>in the case of the first employer’s notice period for the employee—the later of 1</w:t>
      </w:r>
      <w:r w:rsidR="007B0D73" w:rsidRPr="00163E31">
        <w:t> </w:t>
      </w:r>
      <w:r w:rsidRPr="00163E31">
        <w:t>July 2005 and the day on which the employee is first employed by the employer; or</w:t>
      </w:r>
    </w:p>
    <w:p w:rsidR="00A4117F" w:rsidRPr="00163E31" w:rsidRDefault="00A4117F" w:rsidP="00A4117F">
      <w:pPr>
        <w:pStyle w:val="paragraphsub"/>
      </w:pPr>
      <w:r w:rsidRPr="00163E31">
        <w:lastRenderedPageBreak/>
        <w:tab/>
        <w:t>(ii)</w:t>
      </w:r>
      <w:r w:rsidRPr="00163E31">
        <w:tab/>
        <w:t>in any other case—when the immediately preceding employer’s notice period for the employee ends; and</w:t>
      </w:r>
    </w:p>
    <w:p w:rsidR="00A4117F" w:rsidRPr="00163E31" w:rsidRDefault="00A4117F" w:rsidP="00A4117F">
      <w:pPr>
        <w:pStyle w:val="paragraph"/>
      </w:pPr>
      <w:r w:rsidRPr="00163E31">
        <w:tab/>
        <w:t>(b)</w:t>
      </w:r>
      <w:r w:rsidRPr="00163E31">
        <w:tab/>
        <w:t>ends on the day the Commissioner gives the employer written notice that the employer’s notice period for the employee has ended.</w:t>
      </w:r>
    </w:p>
    <w:p w:rsidR="00C256E3" w:rsidRPr="00163E31" w:rsidRDefault="00C256E3" w:rsidP="00C256E3">
      <w:pPr>
        <w:pStyle w:val="ActHead5"/>
      </w:pPr>
      <w:bookmarkStart w:id="36" w:name="_Toc51671860"/>
      <w:r w:rsidRPr="00163E31">
        <w:rPr>
          <w:rStyle w:val="CharSectno"/>
        </w:rPr>
        <w:t>20</w:t>
      </w:r>
      <w:r w:rsidRPr="00163E31">
        <w:t xml:space="preserve">  Defined benefit schemes—certain cases where members cannot choose another fund</w:t>
      </w:r>
      <w:bookmarkEnd w:id="36"/>
    </w:p>
    <w:p w:rsidR="00A4117F" w:rsidRPr="00163E31" w:rsidRDefault="00A4117F" w:rsidP="003B76D5">
      <w:pPr>
        <w:pStyle w:val="subsection"/>
      </w:pPr>
      <w:r w:rsidRPr="00163E31">
        <w:tab/>
        <w:t>(1)</w:t>
      </w:r>
      <w:r w:rsidRPr="00163E31">
        <w:tab/>
        <w:t xml:space="preserve">This section applies to an employer in respect of an employee in respect of a defined benefit superannuation scheme for a quarter if the employee is a defined benefit member of the scheme and </w:t>
      </w:r>
      <w:r w:rsidR="00C256E3" w:rsidRPr="00163E31">
        <w:t>subsection (2), (3) or (3A) is satisfied</w:t>
      </w:r>
      <w:r w:rsidRPr="00163E31">
        <w:t>.</w:t>
      </w:r>
    </w:p>
    <w:p w:rsidR="00A4117F" w:rsidRPr="00163E31" w:rsidRDefault="00A4117F" w:rsidP="00A4117F">
      <w:pPr>
        <w:pStyle w:val="SubsectionHead"/>
      </w:pPr>
      <w:r w:rsidRPr="00163E31">
        <w:t>Scheme in surplus</w:t>
      </w:r>
    </w:p>
    <w:p w:rsidR="00A4117F" w:rsidRPr="00163E31" w:rsidRDefault="00A4117F" w:rsidP="003B76D5">
      <w:pPr>
        <w:pStyle w:val="subsection"/>
      </w:pPr>
      <w:r w:rsidRPr="00163E31">
        <w:tab/>
        <w:t>(2)</w:t>
      </w:r>
      <w:r w:rsidRPr="00163E31">
        <w:tab/>
        <w:t>This subsection is satisfied if:</w:t>
      </w:r>
    </w:p>
    <w:p w:rsidR="00A4117F" w:rsidRPr="00163E31" w:rsidRDefault="00A4117F" w:rsidP="00A4117F">
      <w:pPr>
        <w:pStyle w:val="paragraph"/>
      </w:pPr>
      <w:r w:rsidRPr="00163E31">
        <w:tab/>
        <w:t>(a)</w:t>
      </w:r>
      <w:r w:rsidRPr="00163E31">
        <w:tab/>
        <w:t>the employee was a defined benefit member of the fund immediately before 1</w:t>
      </w:r>
      <w:r w:rsidR="007B0D73" w:rsidRPr="00163E31">
        <w:t> </w:t>
      </w:r>
      <w:r w:rsidRPr="00163E31">
        <w:t>July 2005 and has not ceased to be such a member since that time and before the start of the quarter; and</w:t>
      </w:r>
    </w:p>
    <w:p w:rsidR="00A4117F" w:rsidRPr="00163E31" w:rsidRDefault="00A4117F" w:rsidP="00CE504D">
      <w:pPr>
        <w:pStyle w:val="paragraph"/>
        <w:keepNext/>
        <w:keepLines/>
      </w:pPr>
      <w:r w:rsidRPr="00163E31">
        <w:tab/>
        <w:t>(b)</w:t>
      </w:r>
      <w:r w:rsidRPr="00163E31">
        <w:tab/>
        <w:t xml:space="preserve">an actuary has provided a certificate in accordance with regulations under the </w:t>
      </w:r>
      <w:r w:rsidRPr="00163E31">
        <w:rPr>
          <w:i/>
        </w:rPr>
        <w:t>Superannuation Industry (Supervision) Act 1993</w:t>
      </w:r>
      <w:r w:rsidRPr="00163E31">
        <w:t xml:space="preserve"> stating that the employer is not required to make contributions for the quarter and there has been such a certificate covering all times since 1</w:t>
      </w:r>
      <w:r w:rsidR="007B0D73" w:rsidRPr="00163E31">
        <w:t> </w:t>
      </w:r>
      <w:r w:rsidRPr="00163E31">
        <w:t>July 2005; and</w:t>
      </w:r>
    </w:p>
    <w:p w:rsidR="00A4117F" w:rsidRPr="00163E31" w:rsidRDefault="00A4117F" w:rsidP="00A4117F">
      <w:pPr>
        <w:pStyle w:val="paragraph"/>
      </w:pPr>
      <w:r w:rsidRPr="00163E31">
        <w:tab/>
        <w:t>(c)</w:t>
      </w:r>
      <w:r w:rsidRPr="00163E31">
        <w:tab/>
        <w:t>an actuary has provided a certificate stating that, in the actuary’s opinion, at all times from 1</w:t>
      </w:r>
      <w:r w:rsidR="007B0D73" w:rsidRPr="00163E31">
        <w:t> </w:t>
      </w:r>
      <w:r w:rsidRPr="00163E31">
        <w:t xml:space="preserve">July 2005 until the end of the quarter, </w:t>
      </w:r>
      <w:r w:rsidR="00B446D0" w:rsidRPr="00163E31">
        <w:t xml:space="preserve">there is a high probability that </w:t>
      </w:r>
      <w:r w:rsidRPr="00163E31">
        <w:t>the assets of the scheme are, and will be, equal to or greater than 110% of the greater of the scheme’s liabilities in respect of vested benefits and the scheme’s accrued actuarial</w:t>
      </w:r>
      <w:r w:rsidRPr="00163E31">
        <w:rPr>
          <w:b/>
          <w:i/>
        </w:rPr>
        <w:t xml:space="preserve"> </w:t>
      </w:r>
      <w:r w:rsidRPr="00163E31">
        <w:t>liabilities.</w:t>
      </w:r>
    </w:p>
    <w:p w:rsidR="00A4117F" w:rsidRPr="00163E31" w:rsidRDefault="00A4117F" w:rsidP="00A4117F">
      <w:pPr>
        <w:pStyle w:val="subsection2"/>
      </w:pPr>
      <w:r w:rsidRPr="00163E31">
        <w:t xml:space="preserve">The certificate under </w:t>
      </w:r>
      <w:r w:rsidR="007B0D73" w:rsidRPr="00163E31">
        <w:t>paragraph (</w:t>
      </w:r>
      <w:r w:rsidRPr="00163E31">
        <w:t>c) must have been provided no earlier than 15 months before the end of the quarter.</w:t>
      </w:r>
    </w:p>
    <w:p w:rsidR="00A4117F" w:rsidRPr="00163E31" w:rsidRDefault="00A4117F" w:rsidP="00A4117F">
      <w:pPr>
        <w:pStyle w:val="SubsectionHead"/>
      </w:pPr>
      <w:r w:rsidRPr="00163E31">
        <w:lastRenderedPageBreak/>
        <w:t>Member has accrued maximum benefit</w:t>
      </w:r>
    </w:p>
    <w:p w:rsidR="00A4117F" w:rsidRPr="00163E31" w:rsidRDefault="00A4117F" w:rsidP="003B76D5">
      <w:pPr>
        <w:pStyle w:val="subsection"/>
      </w:pPr>
      <w:r w:rsidRPr="00163E31">
        <w:tab/>
        <w:t>(3)</w:t>
      </w:r>
      <w:r w:rsidRPr="00163E31">
        <w:tab/>
        <w:t>This subsection is satisfied if, after the start of the quarter, the defined benefit that has accrued to the employee will not increase other than:</w:t>
      </w:r>
    </w:p>
    <w:p w:rsidR="00A4117F" w:rsidRPr="00163E31" w:rsidRDefault="00A4117F" w:rsidP="00A4117F">
      <w:pPr>
        <w:pStyle w:val="paragraph"/>
      </w:pPr>
      <w:r w:rsidRPr="00163E31">
        <w:tab/>
        <w:t>(a)</w:t>
      </w:r>
      <w:r w:rsidRPr="00163E31">
        <w:tab/>
        <w:t>as a result of increases in the employee’s salary or remuneration; or</w:t>
      </w:r>
    </w:p>
    <w:p w:rsidR="00A4117F" w:rsidRPr="00163E31" w:rsidRDefault="00A4117F" w:rsidP="00A4117F">
      <w:pPr>
        <w:pStyle w:val="paragraph"/>
      </w:pPr>
      <w:r w:rsidRPr="00163E31">
        <w:tab/>
        <w:t>(b)</w:t>
      </w:r>
      <w:r w:rsidRPr="00163E31">
        <w:tab/>
        <w:t>by reference to accruals of investment earnings; or</w:t>
      </w:r>
    </w:p>
    <w:p w:rsidR="00A4117F" w:rsidRPr="00163E31" w:rsidRDefault="00A4117F" w:rsidP="00A4117F">
      <w:pPr>
        <w:pStyle w:val="paragraph"/>
      </w:pPr>
      <w:r w:rsidRPr="00163E31">
        <w:tab/>
        <w:t>(c)</w:t>
      </w:r>
      <w:r w:rsidRPr="00163E31">
        <w:tab/>
        <w:t>by reference to indexation based on, or calculated by reference to, a relevant price index or wages index; or</w:t>
      </w:r>
    </w:p>
    <w:p w:rsidR="00A4117F" w:rsidRPr="00163E31" w:rsidRDefault="00A4117F" w:rsidP="00A4117F">
      <w:pPr>
        <w:pStyle w:val="paragraph"/>
      </w:pPr>
      <w:r w:rsidRPr="00163E31">
        <w:tab/>
        <w:t>(d)</w:t>
      </w:r>
      <w:r w:rsidRPr="00163E31">
        <w:tab/>
        <w:t>in any other way prescribed for the purposes of this paragraph.</w:t>
      </w:r>
    </w:p>
    <w:p w:rsidR="00C256E3" w:rsidRPr="00163E31" w:rsidRDefault="00C256E3" w:rsidP="00C256E3">
      <w:pPr>
        <w:pStyle w:val="SubsectionHead"/>
      </w:pPr>
      <w:r w:rsidRPr="00163E31">
        <w:t>Member’s benefit not affected</w:t>
      </w:r>
    </w:p>
    <w:p w:rsidR="00C256E3" w:rsidRPr="00163E31" w:rsidRDefault="00C256E3" w:rsidP="00C256E3">
      <w:pPr>
        <w:pStyle w:val="subsection"/>
      </w:pPr>
      <w:r w:rsidRPr="00163E31">
        <w:tab/>
        <w:t>(3A)</w:t>
      </w:r>
      <w:r w:rsidRPr="00163E31">
        <w:tab/>
        <w:t>This subsection is satisfied if the employee would be entitled, on the employee’s retirement, resignation or retrenchment, to the same amount of benefit from the defined benefit superannuation scheme, whether or not the employee had contributions:</w:t>
      </w:r>
    </w:p>
    <w:p w:rsidR="00C256E3" w:rsidRPr="00163E31" w:rsidRDefault="00C256E3" w:rsidP="00C256E3">
      <w:pPr>
        <w:pStyle w:val="paragraph"/>
      </w:pPr>
      <w:r w:rsidRPr="00163E31">
        <w:tab/>
        <w:t>(a)</w:t>
      </w:r>
      <w:r w:rsidRPr="00163E31">
        <w:tab/>
        <w:t>for the quarter; and</w:t>
      </w:r>
    </w:p>
    <w:p w:rsidR="00C256E3" w:rsidRPr="00163E31" w:rsidRDefault="00C256E3" w:rsidP="00C256E3">
      <w:pPr>
        <w:pStyle w:val="paragraph"/>
      </w:pPr>
      <w:r w:rsidRPr="00163E31">
        <w:tab/>
        <w:t>(b)</w:t>
      </w:r>
      <w:r w:rsidRPr="00163E31">
        <w:tab/>
        <w:t>made by the employer for the benefit of the employee;</w:t>
      </w:r>
    </w:p>
    <w:p w:rsidR="00C256E3" w:rsidRPr="00163E31" w:rsidRDefault="00C256E3" w:rsidP="00C256E3">
      <w:pPr>
        <w:pStyle w:val="subsection2"/>
      </w:pPr>
      <w:r w:rsidRPr="00163E31">
        <w:t>to a fund (within the meaning of Part 3A) other than the defined benefit superannuation scheme.</w:t>
      </w:r>
    </w:p>
    <w:p w:rsidR="00A4117F" w:rsidRPr="00163E31" w:rsidRDefault="00A4117F" w:rsidP="00A4117F">
      <w:pPr>
        <w:pStyle w:val="SubsectionHead"/>
        <w:rPr>
          <w:b/>
        </w:rPr>
      </w:pPr>
      <w:r w:rsidRPr="00163E31">
        <w:t xml:space="preserve">Meaning of </w:t>
      </w:r>
      <w:r w:rsidRPr="00163E31">
        <w:rPr>
          <w:b/>
        </w:rPr>
        <w:t>scheme’s accrued actuarial</w:t>
      </w:r>
      <w:r w:rsidRPr="00163E31">
        <w:rPr>
          <w:b/>
          <w:i w:val="0"/>
        </w:rPr>
        <w:t xml:space="preserve"> </w:t>
      </w:r>
      <w:r w:rsidRPr="00163E31">
        <w:rPr>
          <w:b/>
        </w:rPr>
        <w:t xml:space="preserve">liabilities </w:t>
      </w:r>
      <w:r w:rsidRPr="00163E31">
        <w:t xml:space="preserve">and </w:t>
      </w:r>
      <w:r w:rsidRPr="00163E31">
        <w:rPr>
          <w:b/>
        </w:rPr>
        <w:t>scheme’s liabilities in respect of vested benefits</w:t>
      </w:r>
    </w:p>
    <w:p w:rsidR="00A4117F" w:rsidRPr="00163E31" w:rsidRDefault="00A4117F" w:rsidP="003B76D5">
      <w:pPr>
        <w:pStyle w:val="subsection"/>
      </w:pPr>
      <w:r w:rsidRPr="00163E31">
        <w:tab/>
        <w:t>(4)</w:t>
      </w:r>
      <w:r w:rsidRPr="00163E31">
        <w:tab/>
        <w:t>In this section:</w:t>
      </w:r>
    </w:p>
    <w:p w:rsidR="00A4117F" w:rsidRPr="00163E31" w:rsidRDefault="00A4117F" w:rsidP="00A4117F">
      <w:pPr>
        <w:pStyle w:val="Definition"/>
      </w:pPr>
      <w:r w:rsidRPr="00163E31">
        <w:rPr>
          <w:b/>
          <w:i/>
        </w:rPr>
        <w:t>scheme’s accrued actuarial liabilities</w:t>
      </w:r>
      <w:r w:rsidRPr="00163E31">
        <w:t>,</w:t>
      </w:r>
      <w:r w:rsidRPr="00163E31">
        <w:rPr>
          <w:b/>
          <w:i/>
        </w:rPr>
        <w:t xml:space="preserve"> </w:t>
      </w:r>
      <w:r w:rsidRPr="00163E31">
        <w:t>at a particular time, means the total value, as certified by an actuary, of the future benefit entitlements of members of the scheme in respect of membership up to that time based on assumptions about future economic conditions and the future of matters affecting membership of the scheme, being assumptions made in accordance with applicable professional actuarial standards (if any).</w:t>
      </w:r>
    </w:p>
    <w:p w:rsidR="00A4117F" w:rsidRPr="00163E31" w:rsidRDefault="00A4117F" w:rsidP="00CE504D">
      <w:pPr>
        <w:pStyle w:val="Definition"/>
        <w:keepNext/>
        <w:keepLines/>
      </w:pPr>
      <w:r w:rsidRPr="00163E31">
        <w:rPr>
          <w:b/>
          <w:i/>
        </w:rPr>
        <w:lastRenderedPageBreak/>
        <w:t>scheme’s liabilities in respect of vested benefits</w:t>
      </w:r>
      <w:r w:rsidRPr="00163E31">
        <w:t>, at a particular time, means the total value of the benefits payable from the scheme to which the members of the scheme would be entitled if they all voluntarily terminated their service with their employers at that time.</w:t>
      </w:r>
    </w:p>
    <w:p w:rsidR="00A4117F" w:rsidRPr="00163E31" w:rsidRDefault="00A4117F" w:rsidP="00227F4C">
      <w:pPr>
        <w:pStyle w:val="ActHead5"/>
      </w:pPr>
      <w:bookmarkStart w:id="37" w:name="_Toc51671861"/>
      <w:r w:rsidRPr="00163E31">
        <w:rPr>
          <w:rStyle w:val="CharSectno"/>
        </w:rPr>
        <w:t>21</w:t>
      </w:r>
      <w:r w:rsidRPr="00163E31">
        <w:t xml:space="preserve">  Guidelines for reducing an increase in an individual superannuation guarantee shortfall</w:t>
      </w:r>
      <w:bookmarkEnd w:id="37"/>
    </w:p>
    <w:p w:rsidR="00A4117F" w:rsidRPr="00163E31" w:rsidRDefault="00A4117F" w:rsidP="003B76D5">
      <w:pPr>
        <w:pStyle w:val="subsection"/>
      </w:pPr>
      <w:r w:rsidRPr="00163E31">
        <w:tab/>
        <w:t>(1)</w:t>
      </w:r>
      <w:r w:rsidRPr="00163E31">
        <w:tab/>
        <w:t>The Commissioner must develop written guidelines that he or she must have regard to when deciding whether or not to make a decision under subsection</w:t>
      </w:r>
      <w:r w:rsidR="007B0D73" w:rsidRPr="00163E31">
        <w:t> </w:t>
      </w:r>
      <w:r w:rsidRPr="00163E31">
        <w:t>19(2E).</w:t>
      </w:r>
    </w:p>
    <w:p w:rsidR="00A4117F" w:rsidRPr="00163E31" w:rsidRDefault="00A4117F" w:rsidP="00A4117F">
      <w:pPr>
        <w:pStyle w:val="notetext"/>
      </w:pPr>
      <w:r w:rsidRPr="00163E31">
        <w:t>Note:</w:t>
      </w:r>
      <w:r w:rsidRPr="00163E31">
        <w:tab/>
        <w:t>Subsection</w:t>
      </w:r>
      <w:r w:rsidR="007B0D73" w:rsidRPr="00163E31">
        <w:t> </w:t>
      </w:r>
      <w:r w:rsidRPr="00163E31">
        <w:t>19(2E) allows the Commissioner to reduce (including to nil) the amount of an increase in an individual superannuation guarantee shortfall under subsection</w:t>
      </w:r>
      <w:r w:rsidR="007B0D73" w:rsidRPr="00163E31">
        <w:t> </w:t>
      </w:r>
      <w:r w:rsidRPr="00163E31">
        <w:t>19(2A) or (2B).</w:t>
      </w:r>
    </w:p>
    <w:p w:rsidR="00A4117F" w:rsidRPr="00163E31" w:rsidRDefault="00A4117F" w:rsidP="003B76D5">
      <w:pPr>
        <w:pStyle w:val="subsection"/>
      </w:pPr>
      <w:r w:rsidRPr="00163E31">
        <w:tab/>
        <w:t>(2)</w:t>
      </w:r>
      <w:r w:rsidRPr="00163E31">
        <w:tab/>
        <w:t xml:space="preserve">The guidelines are to be made available for inspection on the </w:t>
      </w:r>
      <w:r w:rsidR="002A0B2C" w:rsidRPr="00163E31">
        <w:t>internet</w:t>
      </w:r>
      <w:r w:rsidRPr="00163E31">
        <w:t>.</w:t>
      </w:r>
    </w:p>
    <w:p w:rsidR="0033171C" w:rsidRPr="00163E31" w:rsidRDefault="0033171C" w:rsidP="00227F4C">
      <w:pPr>
        <w:pStyle w:val="ActHead5"/>
      </w:pPr>
      <w:bookmarkStart w:id="38" w:name="_Toc51671862"/>
      <w:r w:rsidRPr="00163E31">
        <w:rPr>
          <w:rStyle w:val="CharSectno"/>
        </w:rPr>
        <w:t>22</w:t>
      </w:r>
      <w:r w:rsidRPr="00163E31">
        <w:t xml:space="preserve">  Reduction of charge percentage where contribution made to defined benefit superannuation scheme</w:t>
      </w:r>
      <w:bookmarkEnd w:id="38"/>
    </w:p>
    <w:p w:rsidR="0033171C" w:rsidRPr="00163E31" w:rsidRDefault="0033171C" w:rsidP="003B76D5">
      <w:pPr>
        <w:pStyle w:val="subsection"/>
      </w:pPr>
      <w:r w:rsidRPr="00163E31">
        <w:tab/>
        <w:t>(1)</w:t>
      </w:r>
      <w:r w:rsidRPr="00163E31">
        <w:tab/>
        <w:t>This section applies only in relation to defined benefit superannuation schemes.</w:t>
      </w:r>
    </w:p>
    <w:p w:rsidR="0033171C" w:rsidRPr="00163E31" w:rsidRDefault="0033171C" w:rsidP="003B76D5">
      <w:pPr>
        <w:pStyle w:val="subsection"/>
      </w:pPr>
      <w:r w:rsidRPr="00163E31">
        <w:tab/>
        <w:t>(2)</w:t>
      </w:r>
      <w:r w:rsidRPr="00163E31">
        <w:tab/>
        <w:t>If:</w:t>
      </w:r>
    </w:p>
    <w:p w:rsidR="0033171C" w:rsidRPr="00163E31" w:rsidRDefault="0033171C">
      <w:pPr>
        <w:pStyle w:val="paragraph"/>
      </w:pPr>
      <w:r w:rsidRPr="00163E31">
        <w:tab/>
        <w:t>(a)</w:t>
      </w:r>
      <w:r w:rsidRPr="00163E31">
        <w:tab/>
        <w:t xml:space="preserve">a benefit certificate in relation to one or more complying superannuation schemes has effect for the whole or part of </w:t>
      </w:r>
      <w:r w:rsidR="005114B7" w:rsidRPr="00163E31">
        <w:t>a quarter</w:t>
      </w:r>
      <w:r w:rsidRPr="00163E31">
        <w:t>; and</w:t>
      </w:r>
    </w:p>
    <w:p w:rsidR="0033171C" w:rsidRPr="00163E31" w:rsidRDefault="0033171C">
      <w:pPr>
        <w:pStyle w:val="paragraph"/>
      </w:pPr>
      <w:r w:rsidRPr="00163E31">
        <w:tab/>
        <w:t>(b)</w:t>
      </w:r>
      <w:r w:rsidRPr="00163E31">
        <w:tab/>
        <w:t>a scheme in relation to which the certificate has effect is operating for the benefit of a person as an employee of an employer; and</w:t>
      </w:r>
    </w:p>
    <w:p w:rsidR="0033171C" w:rsidRPr="00163E31" w:rsidRDefault="0033171C">
      <w:pPr>
        <w:pStyle w:val="paragraph"/>
        <w:keepNext/>
      </w:pPr>
      <w:r w:rsidRPr="00163E31">
        <w:tab/>
        <w:t>(c)</w:t>
      </w:r>
      <w:r w:rsidRPr="00163E31">
        <w:tab/>
        <w:t xml:space="preserve">the certificate specifies a figure as the notional employer contribution rate in relation to a class of employees (being a class that includes the employee referred to in </w:t>
      </w:r>
      <w:r w:rsidR="007B0D73" w:rsidRPr="00163E31">
        <w:t>paragraph (</w:t>
      </w:r>
      <w:r w:rsidRPr="00163E31">
        <w:t>b)) as members of the scheme or schemes (as the case may be);</w:t>
      </w:r>
    </w:p>
    <w:p w:rsidR="0033171C" w:rsidRPr="00163E31" w:rsidRDefault="0033171C">
      <w:pPr>
        <w:pStyle w:val="subsection2"/>
      </w:pPr>
      <w:r w:rsidRPr="00163E31">
        <w:t xml:space="preserve">the </w:t>
      </w:r>
      <w:r w:rsidR="00F06420" w:rsidRPr="00163E31">
        <w:t>charge percentage for the employer, as specified in subsection</w:t>
      </w:r>
      <w:r w:rsidR="007B0D73" w:rsidRPr="00163E31">
        <w:t> </w:t>
      </w:r>
      <w:r w:rsidR="00F06420" w:rsidRPr="00163E31">
        <w:t xml:space="preserve">19(2), in respect of an employee in the class for the </w:t>
      </w:r>
      <w:r w:rsidR="00F06420" w:rsidRPr="00163E31">
        <w:lastRenderedPageBreak/>
        <w:t>quarter,</w:t>
      </w:r>
      <w:r w:rsidRPr="00163E31">
        <w:t xml:space="preserve"> is reduced, in addition to any other such reduction made under this section or section</w:t>
      </w:r>
      <w:r w:rsidR="007B0D73" w:rsidRPr="00163E31">
        <w:t> </w:t>
      </w:r>
      <w:r w:rsidRPr="00163E31">
        <w:t>23, by the amount worked out using the formula:</w:t>
      </w:r>
    </w:p>
    <w:p w:rsidR="0033171C" w:rsidRPr="00163E31" w:rsidRDefault="001A2660" w:rsidP="003642DD">
      <w:pPr>
        <w:pStyle w:val="Formula"/>
        <w:spacing w:before="120" w:after="120"/>
      </w:pPr>
      <w:r w:rsidRPr="00163E31">
        <w:rPr>
          <w:noProof/>
        </w:rPr>
        <w:drawing>
          <wp:inline distT="0" distB="0" distL="0" distR="0" wp14:anchorId="77E097E2" wp14:editId="7E2FA49F">
            <wp:extent cx="419100" cy="266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19100" cy="266700"/>
                    </a:xfrm>
                    <a:prstGeom prst="rect">
                      <a:avLst/>
                    </a:prstGeom>
                    <a:noFill/>
                    <a:ln>
                      <a:noFill/>
                    </a:ln>
                  </pic:spPr>
                </pic:pic>
              </a:graphicData>
            </a:graphic>
          </wp:inline>
        </w:drawing>
      </w:r>
    </w:p>
    <w:p w:rsidR="0033171C" w:rsidRPr="00163E31" w:rsidRDefault="0033171C">
      <w:pPr>
        <w:pStyle w:val="subsection2"/>
      </w:pPr>
      <w:r w:rsidRPr="00163E31">
        <w:t>where:</w:t>
      </w:r>
    </w:p>
    <w:p w:rsidR="0033171C" w:rsidRPr="00163E31" w:rsidRDefault="0033171C">
      <w:pPr>
        <w:pStyle w:val="Definition"/>
      </w:pPr>
      <w:r w:rsidRPr="00163E31">
        <w:rPr>
          <w:b/>
          <w:i/>
        </w:rPr>
        <w:t>A</w:t>
      </w:r>
      <w:r w:rsidRPr="00163E31">
        <w:t xml:space="preserve"> is the figure referred to in </w:t>
      </w:r>
      <w:r w:rsidR="007B0D73" w:rsidRPr="00163E31">
        <w:t>paragraph (</w:t>
      </w:r>
      <w:r w:rsidRPr="00163E31">
        <w:t>c).</w:t>
      </w:r>
    </w:p>
    <w:p w:rsidR="0033171C" w:rsidRPr="00163E31" w:rsidRDefault="0033171C" w:rsidP="00993E2C">
      <w:pPr>
        <w:pStyle w:val="Definition"/>
        <w:keepNext/>
      </w:pPr>
      <w:r w:rsidRPr="00163E31">
        <w:rPr>
          <w:b/>
          <w:i/>
        </w:rPr>
        <w:t>B</w:t>
      </w:r>
      <w:r w:rsidRPr="00163E31">
        <w:t xml:space="preserve"> is:</w:t>
      </w:r>
    </w:p>
    <w:p w:rsidR="0033171C" w:rsidRPr="00163E31" w:rsidRDefault="0033171C">
      <w:pPr>
        <w:pStyle w:val="paragraphsub"/>
      </w:pPr>
      <w:r w:rsidRPr="00163E31">
        <w:tab/>
        <w:t>(A)</w:t>
      </w:r>
      <w:r w:rsidRPr="00163E31">
        <w:tab/>
        <w:t>1; or</w:t>
      </w:r>
    </w:p>
    <w:p w:rsidR="0033171C" w:rsidRPr="00163E31" w:rsidRDefault="0033171C">
      <w:pPr>
        <w:pStyle w:val="paragraphsub"/>
      </w:pPr>
      <w:r w:rsidRPr="00163E31">
        <w:tab/>
        <w:t>(B)</w:t>
      </w:r>
      <w:r w:rsidRPr="00163E31">
        <w:tab/>
        <w:t xml:space="preserve">if, in relation to </w:t>
      </w:r>
      <w:r w:rsidR="00F43B9C" w:rsidRPr="00163E31">
        <w:t>the quarter</w:t>
      </w:r>
      <w:r w:rsidRPr="00163E31">
        <w:t>, the employment period is greater than the scheme membership period or the certificate period—either the fraction that represents the scheme membership period as a proportion of the employment period or the fraction that represents the certificate period as a proportion of the employment period or, if one fraction is smaller than the other, the smaller fraction.</w:t>
      </w:r>
    </w:p>
    <w:p w:rsidR="0033171C" w:rsidRPr="00163E31" w:rsidRDefault="0033171C" w:rsidP="003B76D5">
      <w:pPr>
        <w:pStyle w:val="subsection"/>
      </w:pPr>
      <w:r w:rsidRPr="00163E31">
        <w:tab/>
        <w:t>(3)</w:t>
      </w:r>
      <w:r w:rsidRPr="00163E31">
        <w:tab/>
        <w:t xml:space="preserve">For the purposes of </w:t>
      </w:r>
      <w:r w:rsidR="007B0D73" w:rsidRPr="00163E31">
        <w:t>subsection (</w:t>
      </w:r>
      <w:r w:rsidRPr="00163E31">
        <w:t>2):</w:t>
      </w:r>
    </w:p>
    <w:p w:rsidR="00EB6C13" w:rsidRPr="00163E31" w:rsidRDefault="00EB6C13" w:rsidP="00EB6C13">
      <w:pPr>
        <w:pStyle w:val="Definition"/>
      </w:pPr>
      <w:r w:rsidRPr="00163E31">
        <w:rPr>
          <w:b/>
          <w:i/>
        </w:rPr>
        <w:t>the certificate period</w:t>
      </w:r>
      <w:r w:rsidRPr="00163E31">
        <w:t xml:space="preserve"> means the period, or the aggregate of the periods, in the quarter for which the benefit certificate has effect in relation to the scheme.</w:t>
      </w:r>
    </w:p>
    <w:p w:rsidR="0033171C" w:rsidRPr="00163E31" w:rsidRDefault="0033171C">
      <w:pPr>
        <w:pStyle w:val="Definition"/>
      </w:pPr>
      <w:r w:rsidRPr="00163E31">
        <w:rPr>
          <w:b/>
          <w:i/>
        </w:rPr>
        <w:t>the employment period</w:t>
      </w:r>
      <w:r w:rsidRPr="00163E31">
        <w:t xml:space="preserve"> means the period, or the aggregate of the periods, in the </w:t>
      </w:r>
      <w:r w:rsidR="005A3B2E" w:rsidRPr="00163E31">
        <w:t>quarter</w:t>
      </w:r>
      <w:r w:rsidRPr="00163E31">
        <w:t xml:space="preserve"> for which the employee is employed by the employer.</w:t>
      </w:r>
    </w:p>
    <w:p w:rsidR="0033171C" w:rsidRPr="00163E31" w:rsidRDefault="0033171C">
      <w:pPr>
        <w:pStyle w:val="Definition"/>
      </w:pPr>
      <w:r w:rsidRPr="00163E31">
        <w:rPr>
          <w:b/>
          <w:i/>
        </w:rPr>
        <w:t>the scheme membership period</w:t>
      </w:r>
      <w:r w:rsidRPr="00163E31">
        <w:t xml:space="preserve"> means the period, or the aggregate of the periods, in the </w:t>
      </w:r>
      <w:r w:rsidR="005A3B2E" w:rsidRPr="00163E31">
        <w:t>quarter</w:t>
      </w:r>
      <w:r w:rsidRPr="00163E31">
        <w:t xml:space="preserve"> for which the employee is a member of the superannuation scheme.</w:t>
      </w:r>
    </w:p>
    <w:p w:rsidR="0033171C" w:rsidRPr="00163E31" w:rsidRDefault="0033171C" w:rsidP="003B76D5">
      <w:pPr>
        <w:pStyle w:val="subsection"/>
      </w:pPr>
      <w:r w:rsidRPr="00163E31">
        <w:tab/>
        <w:t>(4)</w:t>
      </w:r>
      <w:r w:rsidRPr="00163E31">
        <w:tab/>
        <w:t xml:space="preserve">The charge percentage for an employer for a </w:t>
      </w:r>
      <w:r w:rsidR="00932182" w:rsidRPr="00163E31">
        <w:t>quarter</w:t>
      </w:r>
      <w:r w:rsidRPr="00163E31">
        <w:t xml:space="preserve"> cannot be reduced below 0.</w:t>
      </w:r>
    </w:p>
    <w:p w:rsidR="0033171C" w:rsidRPr="00163E31" w:rsidRDefault="0033171C" w:rsidP="003B76D5">
      <w:pPr>
        <w:pStyle w:val="subsection"/>
      </w:pPr>
      <w:r w:rsidRPr="00163E31">
        <w:tab/>
        <w:t>(5)</w:t>
      </w:r>
      <w:r w:rsidRPr="00163E31">
        <w:tab/>
        <w:t>For the purposes of a calculation under this section in relation to an employer and an employee:</w:t>
      </w:r>
    </w:p>
    <w:p w:rsidR="0033171C" w:rsidRPr="00163E31" w:rsidRDefault="0033171C">
      <w:pPr>
        <w:pStyle w:val="paragraph"/>
      </w:pPr>
      <w:r w:rsidRPr="00163E31">
        <w:lastRenderedPageBreak/>
        <w:tab/>
        <w:t>(a)</w:t>
      </w:r>
      <w:r w:rsidRPr="00163E31">
        <w:tab/>
        <w:t>a period of leave of absence without pay granted by the employer to the employee is not to be taken into account as a period for which the employee is employed by the employer; and</w:t>
      </w:r>
    </w:p>
    <w:p w:rsidR="0033171C" w:rsidRPr="00163E31" w:rsidRDefault="0033171C">
      <w:pPr>
        <w:pStyle w:val="paragraph"/>
      </w:pPr>
      <w:r w:rsidRPr="00163E31">
        <w:tab/>
        <w:t>(b)</w:t>
      </w:r>
      <w:r w:rsidRPr="00163E31">
        <w:tab/>
        <w:t>a benefit certificate is taken not to have effect in relation to the employee in respect of such a period.</w:t>
      </w:r>
    </w:p>
    <w:p w:rsidR="0033171C" w:rsidRPr="00163E31" w:rsidRDefault="0033171C" w:rsidP="0082051C">
      <w:pPr>
        <w:pStyle w:val="ActHead5"/>
      </w:pPr>
      <w:bookmarkStart w:id="39" w:name="_Toc51671863"/>
      <w:r w:rsidRPr="00163E31">
        <w:rPr>
          <w:rStyle w:val="CharSectno"/>
        </w:rPr>
        <w:t>23</w:t>
      </w:r>
      <w:r w:rsidRPr="00163E31">
        <w:t xml:space="preserve">  Reduction of charge percentage if contribution made to RSA or to fund other than defined benefit superannuation scheme</w:t>
      </w:r>
      <w:bookmarkEnd w:id="39"/>
    </w:p>
    <w:p w:rsidR="0033171C" w:rsidRPr="00163E31" w:rsidRDefault="0033171C" w:rsidP="0082051C">
      <w:pPr>
        <w:pStyle w:val="subsection"/>
        <w:keepNext/>
        <w:keepLines/>
      </w:pPr>
      <w:r w:rsidRPr="00163E31">
        <w:tab/>
        <w:t>(1)</w:t>
      </w:r>
      <w:r w:rsidRPr="00163E31">
        <w:tab/>
        <w:t>This section applies only in relation to RSAs and to superannuation funds other than defined benefit superannuation schemes.</w:t>
      </w:r>
    </w:p>
    <w:p w:rsidR="003A341F" w:rsidRPr="00163E31" w:rsidRDefault="003A341F" w:rsidP="0082051C">
      <w:pPr>
        <w:pStyle w:val="SubsectionHead"/>
      </w:pPr>
      <w:r w:rsidRPr="00163E31">
        <w:t>Reduction of charge percentage where contributions are made by employer</w:t>
      </w:r>
    </w:p>
    <w:p w:rsidR="003A341F" w:rsidRPr="00163E31" w:rsidRDefault="003A341F" w:rsidP="003A341F">
      <w:pPr>
        <w:pStyle w:val="subsection"/>
      </w:pPr>
      <w:r w:rsidRPr="00163E31">
        <w:tab/>
        <w:t>(2)</w:t>
      </w:r>
      <w:r w:rsidRPr="00163E31">
        <w:tab/>
        <w:t xml:space="preserve">If, in a quarter, an employer </w:t>
      </w:r>
      <w:r w:rsidR="008F31EF" w:rsidRPr="00163E31">
        <w:t>makes a contribution (other than a sacrificed contribution)</w:t>
      </w:r>
      <w:r w:rsidRPr="00163E31">
        <w:t xml:space="preserve"> for the benefit of an employee to a complying superannuation fund or an RSA, then the charge percentage for the employer (as specified in subsection</w:t>
      </w:r>
      <w:r w:rsidR="007B0D73" w:rsidRPr="00163E31">
        <w:t> </w:t>
      </w:r>
      <w:r w:rsidRPr="00163E31">
        <w:t>19(2)) for the employee for the quarter is reduced by the number worked out using the formula:</w:t>
      </w:r>
    </w:p>
    <w:p w:rsidR="003F6DD7" w:rsidRPr="00163E31" w:rsidRDefault="001D4D19" w:rsidP="003F6DD7">
      <w:pPr>
        <w:pStyle w:val="subsection2"/>
      </w:pPr>
      <w:r w:rsidRPr="00163E31">
        <w:rPr>
          <w:position w:val="-36"/>
        </w:rPr>
        <w:pict>
          <v:shape id="_x0000_i1026" type="#_x0000_t75" style="width:145.5pt;height:40.5pt">
            <v:imagedata r:id="rId28" o:title=""/>
          </v:shape>
        </w:pict>
      </w:r>
    </w:p>
    <w:p w:rsidR="003A341F" w:rsidRPr="00163E31" w:rsidRDefault="003A341F" w:rsidP="003A341F">
      <w:pPr>
        <w:pStyle w:val="subsection2"/>
      </w:pPr>
      <w:r w:rsidRPr="00163E31">
        <w:t>where:</w:t>
      </w:r>
    </w:p>
    <w:p w:rsidR="003A341F" w:rsidRPr="00163E31" w:rsidRDefault="003A341F" w:rsidP="003A341F">
      <w:pPr>
        <w:pStyle w:val="Definition"/>
      </w:pPr>
      <w:r w:rsidRPr="00163E31">
        <w:rPr>
          <w:b/>
          <w:i/>
        </w:rPr>
        <w:t xml:space="preserve">contribution </w:t>
      </w:r>
      <w:r w:rsidRPr="00163E31">
        <w:t>is the number of dollars in the amount of the contribution.</w:t>
      </w:r>
    </w:p>
    <w:p w:rsidR="008F31EF" w:rsidRPr="00163E31" w:rsidRDefault="008F31EF" w:rsidP="008F31EF">
      <w:pPr>
        <w:pStyle w:val="Definition"/>
      </w:pPr>
      <w:r w:rsidRPr="00163E31">
        <w:rPr>
          <w:b/>
          <w:i/>
        </w:rPr>
        <w:t>ordinary time earnings base</w:t>
      </w:r>
      <w:r w:rsidRPr="00163E31">
        <w:t xml:space="preserve"> is the number of dollars in the sum of:</w:t>
      </w:r>
    </w:p>
    <w:p w:rsidR="008F31EF" w:rsidRPr="00163E31" w:rsidRDefault="008F31EF" w:rsidP="008F31EF">
      <w:pPr>
        <w:pStyle w:val="paragraph"/>
      </w:pPr>
      <w:r w:rsidRPr="00163E31">
        <w:tab/>
        <w:t>(a)</w:t>
      </w:r>
      <w:r w:rsidRPr="00163E31">
        <w:tab/>
        <w:t>the ordinary time earnings of the employee for the quarter in respect of the employer; and</w:t>
      </w:r>
    </w:p>
    <w:p w:rsidR="008F31EF" w:rsidRPr="00163E31" w:rsidRDefault="008F31EF" w:rsidP="008F31EF">
      <w:pPr>
        <w:pStyle w:val="paragraph"/>
      </w:pPr>
      <w:r w:rsidRPr="00163E31">
        <w:tab/>
        <w:t>(b)</w:t>
      </w:r>
      <w:r w:rsidRPr="00163E31">
        <w:tab/>
        <w:t xml:space="preserve">any sacrificed ordinary time earnings amounts, </w:t>
      </w:r>
      <w:r w:rsidRPr="00163E31">
        <w:rPr>
          <w:rFonts w:eastAsiaTheme="minorHAnsi"/>
          <w:szCs w:val="22"/>
        </w:rPr>
        <w:t>of the employee for the quarter in respect of the employe</w:t>
      </w:r>
      <w:r w:rsidRPr="00163E31">
        <w:t>r.</w:t>
      </w:r>
    </w:p>
    <w:p w:rsidR="003A341F" w:rsidRPr="00163E31" w:rsidRDefault="003A341F" w:rsidP="003A341F">
      <w:pPr>
        <w:pStyle w:val="subsection"/>
        <w:keepNext/>
      </w:pPr>
      <w:r w:rsidRPr="00163E31">
        <w:lastRenderedPageBreak/>
        <w:tab/>
        <w:t>(3)</w:t>
      </w:r>
      <w:r w:rsidRPr="00163E31">
        <w:tab/>
        <w:t xml:space="preserve">A reduction under </w:t>
      </w:r>
      <w:r w:rsidR="007B0D73" w:rsidRPr="00163E31">
        <w:t>subsection (</w:t>
      </w:r>
      <w:r w:rsidRPr="00163E31">
        <w:t>2) in respect of a contribution is in addition to:</w:t>
      </w:r>
    </w:p>
    <w:p w:rsidR="003A341F" w:rsidRPr="00163E31" w:rsidRDefault="003A341F" w:rsidP="003A341F">
      <w:pPr>
        <w:pStyle w:val="paragraph"/>
      </w:pPr>
      <w:r w:rsidRPr="00163E31">
        <w:tab/>
        <w:t>(a)</w:t>
      </w:r>
      <w:r w:rsidRPr="00163E31">
        <w:tab/>
        <w:t>any other reduction under that subsection in respect of any other contribution; and</w:t>
      </w:r>
    </w:p>
    <w:p w:rsidR="003A341F" w:rsidRPr="00163E31" w:rsidRDefault="003A341F" w:rsidP="003A341F">
      <w:pPr>
        <w:pStyle w:val="paragraph"/>
      </w:pPr>
      <w:r w:rsidRPr="00163E31">
        <w:tab/>
        <w:t>(b)</w:t>
      </w:r>
      <w:r w:rsidRPr="00163E31">
        <w:tab/>
        <w:t>any reduction under section</w:t>
      </w:r>
      <w:r w:rsidR="007B0D73" w:rsidRPr="00163E31">
        <w:t> </w:t>
      </w:r>
      <w:r w:rsidRPr="00163E31">
        <w:t>22.</w:t>
      </w:r>
    </w:p>
    <w:p w:rsidR="009C147D" w:rsidRPr="00163E31" w:rsidRDefault="009C147D" w:rsidP="009C147D">
      <w:pPr>
        <w:pStyle w:val="SubsectionHead"/>
      </w:pPr>
      <w:r w:rsidRPr="00163E31">
        <w:t>Some contributions made after a quarter ends may be taken into account in the quarter</w:t>
      </w:r>
    </w:p>
    <w:p w:rsidR="009C147D" w:rsidRPr="00163E31" w:rsidRDefault="009C147D" w:rsidP="003B76D5">
      <w:pPr>
        <w:pStyle w:val="subsection"/>
      </w:pPr>
      <w:r w:rsidRPr="00163E31">
        <w:tab/>
        <w:t>(6)</w:t>
      </w:r>
      <w:r w:rsidRPr="00163E31">
        <w:tab/>
        <w:t>A contribution to a complying superannuation fund or an RSA made by an employer for the benefit of an employee may be taken into account under this section as having been made in a quarter if it is in fact made within the period of 28 days after the end of the quarter.</w:t>
      </w:r>
    </w:p>
    <w:p w:rsidR="0033171C" w:rsidRPr="00163E31" w:rsidRDefault="00AA3BE6">
      <w:pPr>
        <w:pStyle w:val="SubsectionHead"/>
      </w:pPr>
      <w:r w:rsidRPr="00163E31">
        <w:t>Certain contributions made before a quarter may be taken into account in the quarter</w:t>
      </w:r>
    </w:p>
    <w:p w:rsidR="0033171C" w:rsidRPr="00163E31" w:rsidRDefault="0033171C" w:rsidP="003B76D5">
      <w:pPr>
        <w:pStyle w:val="subsection"/>
      </w:pPr>
      <w:r w:rsidRPr="00163E31">
        <w:tab/>
        <w:t>(7)</w:t>
      </w:r>
      <w:r w:rsidRPr="00163E31">
        <w:tab/>
        <w:t xml:space="preserve">A contribution to a complying superannuation fund or an RSA made by an employer for the benefit of an employee may be taken into account under this section as if it had been made during a particular </w:t>
      </w:r>
      <w:r w:rsidR="00144E9A" w:rsidRPr="00163E31">
        <w:t>quarter</w:t>
      </w:r>
      <w:r w:rsidRPr="00163E31">
        <w:t xml:space="preserve"> if the contribution is made not more than 12 months before the beginning of </w:t>
      </w:r>
      <w:r w:rsidR="00FF538C" w:rsidRPr="00163E31">
        <w:t>the quarter</w:t>
      </w:r>
      <w:r w:rsidRPr="00163E31">
        <w:t>.</w:t>
      </w:r>
    </w:p>
    <w:p w:rsidR="008F31EF" w:rsidRPr="00163E31" w:rsidRDefault="008F31EF" w:rsidP="008F31EF">
      <w:pPr>
        <w:pStyle w:val="SubsectionHead"/>
      </w:pPr>
      <w:r w:rsidRPr="00163E31">
        <w:t>Sacrificed ordinary time earnings amounts taken into account in a quarter not to be taken into account for any other quarter</w:t>
      </w:r>
    </w:p>
    <w:p w:rsidR="008F31EF" w:rsidRPr="00163E31" w:rsidRDefault="008F31EF" w:rsidP="008F31EF">
      <w:pPr>
        <w:pStyle w:val="subsection"/>
        <w:rPr>
          <w:rFonts w:eastAsiaTheme="minorHAnsi"/>
        </w:rPr>
      </w:pPr>
      <w:r w:rsidRPr="00163E31">
        <w:tab/>
        <w:t>(7A)</w:t>
      </w:r>
      <w:r w:rsidRPr="00163E31">
        <w:tab/>
      </w:r>
      <w:r w:rsidRPr="00163E31">
        <w:rPr>
          <w:rFonts w:eastAsiaTheme="minorHAnsi"/>
        </w:rPr>
        <w:t xml:space="preserve">For the purposes of the definition of </w:t>
      </w:r>
      <w:r w:rsidRPr="00163E31">
        <w:rPr>
          <w:rFonts w:eastAsiaTheme="minorHAnsi"/>
          <w:b/>
          <w:i/>
        </w:rPr>
        <w:t>ordinary time earnings base</w:t>
      </w:r>
      <w:r w:rsidRPr="00163E31">
        <w:rPr>
          <w:rFonts w:eastAsiaTheme="minorHAnsi"/>
        </w:rPr>
        <w:t xml:space="preserve"> in </w:t>
      </w:r>
      <w:r w:rsidR="007B0D73" w:rsidRPr="00163E31">
        <w:rPr>
          <w:rFonts w:eastAsiaTheme="minorHAnsi"/>
        </w:rPr>
        <w:t>subsection (</w:t>
      </w:r>
      <w:r w:rsidRPr="00163E31">
        <w:rPr>
          <w:rFonts w:eastAsiaTheme="minorHAnsi"/>
        </w:rPr>
        <w:t>2), disregard an amount in a quarter if:</w:t>
      </w:r>
    </w:p>
    <w:p w:rsidR="008F31EF" w:rsidRPr="00163E31" w:rsidRDefault="008F31EF" w:rsidP="008F31EF">
      <w:pPr>
        <w:pStyle w:val="paragraph"/>
        <w:rPr>
          <w:rFonts w:eastAsiaTheme="minorHAnsi"/>
          <w:szCs w:val="22"/>
        </w:rPr>
      </w:pPr>
      <w:r w:rsidRPr="00163E31">
        <w:rPr>
          <w:rFonts w:eastAsiaTheme="minorHAnsi"/>
        </w:rPr>
        <w:tab/>
        <w:t>(a)</w:t>
      </w:r>
      <w:r w:rsidRPr="00163E31">
        <w:rPr>
          <w:rFonts w:eastAsiaTheme="minorHAnsi"/>
        </w:rPr>
        <w:tab/>
      </w:r>
      <w:r w:rsidRPr="00163E31">
        <w:rPr>
          <w:rFonts w:eastAsiaTheme="minorHAnsi"/>
          <w:szCs w:val="22"/>
        </w:rPr>
        <w:t xml:space="preserve">the amount would be covered by </w:t>
      </w:r>
      <w:r w:rsidR="007B0D73" w:rsidRPr="00163E31">
        <w:rPr>
          <w:rFonts w:eastAsiaTheme="minorHAnsi"/>
          <w:szCs w:val="22"/>
        </w:rPr>
        <w:t>paragraph (</w:t>
      </w:r>
      <w:r w:rsidRPr="00163E31">
        <w:rPr>
          <w:rFonts w:eastAsiaTheme="minorHAnsi"/>
          <w:szCs w:val="22"/>
        </w:rPr>
        <w:t>a) of that definition for the quarter (about ordinary time earnings of the employee); but</w:t>
      </w:r>
    </w:p>
    <w:p w:rsidR="008F31EF" w:rsidRPr="00163E31" w:rsidRDefault="008F31EF" w:rsidP="008F31EF">
      <w:pPr>
        <w:pStyle w:val="paragraph"/>
        <w:rPr>
          <w:rFonts w:eastAsiaTheme="minorHAnsi"/>
          <w:szCs w:val="22"/>
        </w:rPr>
      </w:pPr>
      <w:r w:rsidRPr="00163E31">
        <w:rPr>
          <w:rFonts w:eastAsiaTheme="minorHAnsi"/>
        </w:rPr>
        <w:tab/>
        <w:t>(b)</w:t>
      </w:r>
      <w:r w:rsidRPr="00163E31">
        <w:rPr>
          <w:rFonts w:eastAsiaTheme="minorHAnsi"/>
        </w:rPr>
        <w:tab/>
      </w:r>
      <w:r w:rsidRPr="00163E31">
        <w:rPr>
          <w:rFonts w:eastAsiaTheme="minorHAnsi"/>
          <w:szCs w:val="22"/>
        </w:rPr>
        <w:t xml:space="preserve">the amount is taken into account under </w:t>
      </w:r>
      <w:r w:rsidR="007B0D73" w:rsidRPr="00163E31">
        <w:rPr>
          <w:rFonts w:eastAsiaTheme="minorHAnsi"/>
          <w:szCs w:val="22"/>
        </w:rPr>
        <w:t>paragraph (</w:t>
      </w:r>
      <w:r w:rsidRPr="00163E31">
        <w:rPr>
          <w:rFonts w:eastAsiaTheme="minorHAnsi"/>
          <w:szCs w:val="22"/>
        </w:rPr>
        <w:t>b) of that definition (about sacrificed ordinary time earnings amounts) for any quarter.</w:t>
      </w:r>
    </w:p>
    <w:p w:rsidR="008F31EF" w:rsidRPr="00163E31" w:rsidRDefault="008F31EF" w:rsidP="008F31EF">
      <w:pPr>
        <w:pStyle w:val="notetext"/>
        <w:rPr>
          <w:rFonts w:eastAsiaTheme="minorHAnsi"/>
        </w:rPr>
      </w:pPr>
      <w:r w:rsidRPr="00163E31">
        <w:rPr>
          <w:rFonts w:eastAsiaTheme="minorHAnsi"/>
        </w:rPr>
        <w:t>Note:</w:t>
      </w:r>
      <w:r w:rsidRPr="00163E31">
        <w:rPr>
          <w:rFonts w:eastAsiaTheme="minorHAnsi"/>
        </w:rPr>
        <w:tab/>
        <w:t>This prevents double counting if a sacrificed ordinary time earnings amount is later paid as ordinary time earnings, instead of being contributed to superannuation.</w:t>
      </w:r>
    </w:p>
    <w:p w:rsidR="0051753B" w:rsidRPr="00163E31" w:rsidRDefault="0051753B" w:rsidP="0051753B">
      <w:pPr>
        <w:pStyle w:val="SubsectionHead"/>
      </w:pPr>
      <w:r w:rsidRPr="00163E31">
        <w:lastRenderedPageBreak/>
        <w:t>Contributions taken into account for a quarter not to be taken into account for any other quarter</w:t>
      </w:r>
    </w:p>
    <w:p w:rsidR="0033171C" w:rsidRPr="00163E31" w:rsidRDefault="0033171C" w:rsidP="003B76D5">
      <w:pPr>
        <w:pStyle w:val="subsection"/>
      </w:pPr>
      <w:r w:rsidRPr="00163E31">
        <w:tab/>
        <w:t>(8)</w:t>
      </w:r>
      <w:r w:rsidRPr="00163E31">
        <w:tab/>
        <w:t xml:space="preserve">A contribution to a superannuation fund or an RSA made by an employer for the benefit of an employee that is taken into account under this section in relation to a </w:t>
      </w:r>
      <w:r w:rsidR="0051753B" w:rsidRPr="00163E31">
        <w:t>quarter</w:t>
      </w:r>
      <w:r w:rsidRPr="00163E31">
        <w:t xml:space="preserve"> is not to be taken into account under this section in relation to any other </w:t>
      </w:r>
      <w:r w:rsidR="0051753B" w:rsidRPr="00163E31">
        <w:t>quarter</w:t>
      </w:r>
      <w:r w:rsidRPr="00163E31">
        <w:t>.</w:t>
      </w:r>
    </w:p>
    <w:p w:rsidR="0033171C" w:rsidRPr="00163E31" w:rsidRDefault="0033171C">
      <w:pPr>
        <w:pStyle w:val="SubsectionHead"/>
      </w:pPr>
      <w:r w:rsidRPr="00163E31">
        <w:t>[Contribution made when conversion notice has effect not to be taken into account under this section]</w:t>
      </w:r>
    </w:p>
    <w:p w:rsidR="0033171C" w:rsidRPr="00163E31" w:rsidRDefault="0033171C" w:rsidP="003B76D5">
      <w:pPr>
        <w:pStyle w:val="subsection"/>
      </w:pPr>
      <w:r w:rsidRPr="00163E31">
        <w:tab/>
        <w:t>(8A)</w:t>
      </w:r>
      <w:r w:rsidRPr="00163E31">
        <w:tab/>
        <w:t xml:space="preserve">A contribution to a superannuation fund or </w:t>
      </w:r>
      <w:r w:rsidR="0015362D" w:rsidRPr="00163E31">
        <w:t>superannuation scheme</w:t>
      </w:r>
      <w:r w:rsidRPr="00163E31">
        <w:t xml:space="preserve"> made by an employer for the benefit of an employee at a time when a conversion notice has effect in relation to the fund or </w:t>
      </w:r>
      <w:r w:rsidR="00AA40FF" w:rsidRPr="00163E31">
        <w:t>scheme</w:t>
      </w:r>
      <w:r w:rsidRPr="00163E31">
        <w:t xml:space="preserve"> is not at any time to be taken into account under this section.</w:t>
      </w:r>
    </w:p>
    <w:p w:rsidR="0033171C" w:rsidRPr="00163E31" w:rsidRDefault="0033171C">
      <w:pPr>
        <w:pStyle w:val="SubsectionHead"/>
      </w:pPr>
      <w:r w:rsidRPr="00163E31">
        <w:t>[Contributions to estate of deceased employee]</w:t>
      </w:r>
    </w:p>
    <w:p w:rsidR="0033171C" w:rsidRPr="00163E31" w:rsidRDefault="0033171C" w:rsidP="003B76D5">
      <w:pPr>
        <w:pStyle w:val="subsection"/>
      </w:pPr>
      <w:r w:rsidRPr="00163E31">
        <w:tab/>
        <w:t>(9A)</w:t>
      </w:r>
      <w:r w:rsidRPr="00163E31">
        <w:tab/>
        <w:t>If:</w:t>
      </w:r>
    </w:p>
    <w:p w:rsidR="0033171C" w:rsidRPr="00163E31" w:rsidRDefault="0033171C">
      <w:pPr>
        <w:pStyle w:val="paragraph"/>
      </w:pPr>
      <w:r w:rsidRPr="00163E31">
        <w:tab/>
        <w:t>(a)</w:t>
      </w:r>
      <w:r w:rsidRPr="00163E31">
        <w:tab/>
        <w:t>an employee has died; and</w:t>
      </w:r>
    </w:p>
    <w:p w:rsidR="0033171C" w:rsidRPr="00163E31" w:rsidRDefault="0033171C">
      <w:pPr>
        <w:pStyle w:val="paragraph"/>
      </w:pPr>
      <w:r w:rsidRPr="00163E31">
        <w:tab/>
        <w:t>(b)</w:t>
      </w:r>
      <w:r w:rsidRPr="00163E31">
        <w:tab/>
        <w:t>the employer would, if the employee had not died, have made a contribution to a complying superannuation fund or RSA for the benefit of the employee; and</w:t>
      </w:r>
    </w:p>
    <w:p w:rsidR="0033171C" w:rsidRPr="00163E31" w:rsidRDefault="0033171C">
      <w:pPr>
        <w:pStyle w:val="paragraph"/>
        <w:keepNext/>
      </w:pPr>
      <w:r w:rsidRPr="00163E31">
        <w:tab/>
        <w:t>(c)</w:t>
      </w:r>
      <w:r w:rsidRPr="00163E31">
        <w:tab/>
        <w:t>the employer pays to the legal personal representative of the employee an amount equal to the amount of the contribution that would have been paid;</w:t>
      </w:r>
    </w:p>
    <w:p w:rsidR="0033171C" w:rsidRPr="00163E31" w:rsidRDefault="0033171C">
      <w:pPr>
        <w:pStyle w:val="subsection2"/>
      </w:pPr>
      <w:r w:rsidRPr="00163E31">
        <w:t>the amount paid is taken for the purposes of this section to have been a contribution made by the employer to a complying superannuation fund or RSA for the benefit of the employee.</w:t>
      </w:r>
    </w:p>
    <w:p w:rsidR="0033171C" w:rsidRPr="00163E31" w:rsidRDefault="0033171C">
      <w:pPr>
        <w:pStyle w:val="SubsectionHead"/>
      </w:pPr>
      <w:r w:rsidRPr="00163E31">
        <w:t>[Charge percentage not to be less than 0]</w:t>
      </w:r>
    </w:p>
    <w:p w:rsidR="0033171C" w:rsidRPr="00163E31" w:rsidRDefault="0033171C" w:rsidP="003B76D5">
      <w:pPr>
        <w:pStyle w:val="subsection"/>
      </w:pPr>
      <w:r w:rsidRPr="00163E31">
        <w:tab/>
        <w:t>(10)</w:t>
      </w:r>
      <w:r w:rsidRPr="00163E31">
        <w:tab/>
        <w:t xml:space="preserve">The charge percentage for an employer for a </w:t>
      </w:r>
      <w:r w:rsidR="004949CC" w:rsidRPr="00163E31">
        <w:t>quarter</w:t>
      </w:r>
      <w:r w:rsidRPr="00163E31">
        <w:t xml:space="preserve"> cannot be reduced below 0.</w:t>
      </w:r>
    </w:p>
    <w:p w:rsidR="0033171C" w:rsidRPr="00163E31" w:rsidRDefault="0033171C">
      <w:pPr>
        <w:pStyle w:val="SubsectionHead"/>
      </w:pPr>
      <w:r w:rsidRPr="00163E31">
        <w:lastRenderedPageBreak/>
        <w:t>[Reduction of notional earnings base if amount excluded from employee’s salary or wages]</w:t>
      </w:r>
    </w:p>
    <w:p w:rsidR="0033171C" w:rsidRPr="00163E31" w:rsidRDefault="0033171C" w:rsidP="003B76D5">
      <w:pPr>
        <w:pStyle w:val="subsection"/>
      </w:pPr>
      <w:r w:rsidRPr="00163E31">
        <w:tab/>
        <w:t>(11)</w:t>
      </w:r>
      <w:r w:rsidRPr="00163E31">
        <w:tab/>
        <w:t>If an employee’s notional earnings base includes an amount of the employee’s salary or wages that, because of section</w:t>
      </w:r>
      <w:r w:rsidR="007B0D73" w:rsidRPr="00163E31">
        <w:t> </w:t>
      </w:r>
      <w:r w:rsidRPr="00163E31">
        <w:t>27 or 28, is not taken into account for the purpose of making a calculation under section</w:t>
      </w:r>
      <w:r w:rsidR="007B0D73" w:rsidRPr="00163E31">
        <w:t> </w:t>
      </w:r>
      <w:r w:rsidRPr="00163E31">
        <w:t>19, the employee’s notional earnings base for the purposes of this section is taken to be reduced by that amount.</w:t>
      </w:r>
    </w:p>
    <w:p w:rsidR="000B147D" w:rsidRPr="00163E31" w:rsidRDefault="000B147D" w:rsidP="000B147D">
      <w:pPr>
        <w:pStyle w:val="SubsectionHead"/>
      </w:pPr>
      <w:r w:rsidRPr="00163E31">
        <w:t>Reduction of ordinary time earnings base if amount excluded from employee’s salary or wages</w:t>
      </w:r>
    </w:p>
    <w:p w:rsidR="0033171C" w:rsidRPr="00163E31" w:rsidRDefault="0033171C" w:rsidP="003B76D5">
      <w:pPr>
        <w:pStyle w:val="subsection"/>
      </w:pPr>
      <w:r w:rsidRPr="00163E31">
        <w:tab/>
        <w:t>(12)</w:t>
      </w:r>
      <w:r w:rsidRPr="00163E31">
        <w:tab/>
        <w:t>If, because of section</w:t>
      </w:r>
      <w:r w:rsidR="007B0D73" w:rsidRPr="00163E31">
        <w:t> </w:t>
      </w:r>
      <w:r w:rsidRPr="00163E31">
        <w:t>27 or 28, an amount of an employee’s salary or wages is not taken into account for the purpose of making a calculation under section</w:t>
      </w:r>
      <w:r w:rsidR="007B0D73" w:rsidRPr="00163E31">
        <w:t> </w:t>
      </w:r>
      <w:r w:rsidRPr="00163E31">
        <w:t>19, the employee’s ordinary time earnings</w:t>
      </w:r>
      <w:r w:rsidR="008F31EF" w:rsidRPr="00163E31">
        <w:t xml:space="preserve"> base</w:t>
      </w:r>
      <w:r w:rsidRPr="00163E31">
        <w:t xml:space="preserve"> for the purposes of this section </w:t>
      </w:r>
      <w:r w:rsidR="008F31EF" w:rsidRPr="00163E31">
        <w:t>is</w:t>
      </w:r>
      <w:r w:rsidRPr="00163E31">
        <w:t xml:space="preserve"> taken to be reduced by that amount.</w:t>
      </w:r>
    </w:p>
    <w:p w:rsidR="0033171C" w:rsidRPr="00163E31" w:rsidRDefault="0033171C" w:rsidP="003B76D5">
      <w:pPr>
        <w:pStyle w:val="subsection"/>
      </w:pPr>
      <w:r w:rsidRPr="00163E31">
        <w:tab/>
        <w:t>(13)</w:t>
      </w:r>
      <w:r w:rsidRPr="00163E31">
        <w:tab/>
        <w:t xml:space="preserve">Subject to </w:t>
      </w:r>
      <w:r w:rsidR="007B0D73" w:rsidRPr="00163E31">
        <w:t>subsection (</w:t>
      </w:r>
      <w:r w:rsidRPr="00163E31">
        <w:t>15), if:</w:t>
      </w:r>
    </w:p>
    <w:p w:rsidR="0033171C" w:rsidRPr="00163E31" w:rsidRDefault="0033171C">
      <w:pPr>
        <w:pStyle w:val="paragraph"/>
      </w:pPr>
      <w:r w:rsidRPr="00163E31">
        <w:tab/>
        <w:t>(a)</w:t>
      </w:r>
      <w:r w:rsidRPr="00163E31">
        <w:tab/>
        <w:t xml:space="preserve">an employer makes a deposit under the </w:t>
      </w:r>
      <w:r w:rsidRPr="00163E31">
        <w:rPr>
          <w:i/>
        </w:rPr>
        <w:t xml:space="preserve">Small Superannuation Accounts Act 1995 </w:t>
      </w:r>
      <w:r w:rsidRPr="00163E31">
        <w:t>in respect of an employee</w:t>
      </w:r>
      <w:r w:rsidR="00621D21" w:rsidRPr="00163E31">
        <w:t xml:space="preserve"> before 1</w:t>
      </w:r>
      <w:r w:rsidR="007B0D73" w:rsidRPr="00163E31">
        <w:t> </w:t>
      </w:r>
      <w:r w:rsidR="00621D21" w:rsidRPr="00163E31">
        <w:t>July 2006</w:t>
      </w:r>
      <w:r w:rsidRPr="00163E31">
        <w:t>; and</w:t>
      </w:r>
    </w:p>
    <w:p w:rsidR="0033171C" w:rsidRPr="00163E31" w:rsidRDefault="0033171C">
      <w:pPr>
        <w:pStyle w:val="paragraph"/>
        <w:keepNext/>
      </w:pPr>
      <w:r w:rsidRPr="00163E31">
        <w:tab/>
        <w:t>(b)</w:t>
      </w:r>
      <w:r w:rsidRPr="00163E31">
        <w:tab/>
        <w:t>the deposit form that accompanied the deposit, in so far as the form relates to the deposit, did not contain a declaration that is false or misleading;</w:t>
      </w:r>
    </w:p>
    <w:p w:rsidR="0033171C" w:rsidRPr="00163E31" w:rsidRDefault="0033171C">
      <w:pPr>
        <w:pStyle w:val="subsection2"/>
      </w:pPr>
      <w:r w:rsidRPr="00163E31">
        <w:t>this section has effect as if the deposit were a contribution made by the employer for the benefit of the employee to a complying superannuation fund.</w:t>
      </w:r>
    </w:p>
    <w:p w:rsidR="0033171C" w:rsidRPr="00163E31" w:rsidRDefault="0033171C" w:rsidP="003B76D5">
      <w:pPr>
        <w:pStyle w:val="subsection"/>
      </w:pPr>
      <w:r w:rsidRPr="00163E31">
        <w:tab/>
        <w:t>(14)</w:t>
      </w:r>
      <w:r w:rsidRPr="00163E31">
        <w:tab/>
      </w:r>
      <w:r w:rsidR="007B0D73" w:rsidRPr="00163E31">
        <w:t>Subsection (</w:t>
      </w:r>
      <w:r w:rsidRPr="00163E31">
        <w:t>13) has effect despite section</w:t>
      </w:r>
      <w:r w:rsidR="007B0D73" w:rsidRPr="00163E31">
        <w:t> </w:t>
      </w:r>
      <w:r w:rsidRPr="00163E31">
        <w:t xml:space="preserve">9 of the </w:t>
      </w:r>
      <w:r w:rsidRPr="00163E31">
        <w:rPr>
          <w:i/>
        </w:rPr>
        <w:t>Small Superannuation Accounts Act 1995</w:t>
      </w:r>
      <w:r w:rsidRPr="00163E31">
        <w:t>.</w:t>
      </w:r>
    </w:p>
    <w:p w:rsidR="0033171C" w:rsidRPr="00163E31" w:rsidRDefault="0033171C" w:rsidP="003B76D5">
      <w:pPr>
        <w:pStyle w:val="subsection"/>
      </w:pPr>
      <w:r w:rsidRPr="00163E31">
        <w:tab/>
        <w:t>(15)</w:t>
      </w:r>
      <w:r w:rsidRPr="00163E31">
        <w:tab/>
        <w:t>If:</w:t>
      </w:r>
    </w:p>
    <w:p w:rsidR="0033171C" w:rsidRPr="00163E31" w:rsidRDefault="0033171C">
      <w:pPr>
        <w:pStyle w:val="paragraph"/>
      </w:pPr>
      <w:r w:rsidRPr="00163E31">
        <w:tab/>
        <w:t>(a)</w:t>
      </w:r>
      <w:r w:rsidRPr="00163E31">
        <w:tab/>
        <w:t xml:space="preserve">an employer makes a deposit under the </w:t>
      </w:r>
      <w:r w:rsidRPr="00163E31">
        <w:rPr>
          <w:i/>
        </w:rPr>
        <w:t xml:space="preserve">Small Superannuation Accounts Act 1995 </w:t>
      </w:r>
      <w:r w:rsidRPr="00163E31">
        <w:t>in respect of an employee; and</w:t>
      </w:r>
    </w:p>
    <w:p w:rsidR="0033171C" w:rsidRPr="00163E31" w:rsidRDefault="0033171C">
      <w:pPr>
        <w:pStyle w:val="paragraph"/>
        <w:keepNext/>
      </w:pPr>
      <w:r w:rsidRPr="00163E31">
        <w:lastRenderedPageBreak/>
        <w:tab/>
        <w:t>(b)</w:t>
      </w:r>
      <w:r w:rsidRPr="00163E31">
        <w:tab/>
        <w:t>the employer receives a payment under Part</w:t>
      </w:r>
      <w:r w:rsidR="007B0D73" w:rsidRPr="00163E31">
        <w:t> </w:t>
      </w:r>
      <w:r w:rsidRPr="00163E31">
        <w:t>8 of that Act by way of a refund of the deposit;</w:t>
      </w:r>
    </w:p>
    <w:p w:rsidR="0033171C" w:rsidRPr="00163E31" w:rsidRDefault="0033171C">
      <w:pPr>
        <w:pStyle w:val="subsection2"/>
      </w:pPr>
      <w:r w:rsidRPr="00163E31">
        <w:t>this section has effect as if the deposit had never been made.</w:t>
      </w:r>
    </w:p>
    <w:p w:rsidR="0033171C" w:rsidRPr="00163E31" w:rsidRDefault="0033171C" w:rsidP="003B76D5">
      <w:pPr>
        <w:pStyle w:val="subsection"/>
      </w:pPr>
      <w:r w:rsidRPr="00163E31">
        <w:tab/>
        <w:t>(16)</w:t>
      </w:r>
      <w:r w:rsidRPr="00163E31">
        <w:tab/>
        <w:t xml:space="preserve">In </w:t>
      </w:r>
      <w:r w:rsidR="007B0D73" w:rsidRPr="00163E31">
        <w:t>subsections (</w:t>
      </w:r>
      <w:r w:rsidRPr="00163E31">
        <w:t>13) and (15):</w:t>
      </w:r>
    </w:p>
    <w:p w:rsidR="0033171C" w:rsidRPr="00163E31" w:rsidRDefault="0033171C">
      <w:pPr>
        <w:pStyle w:val="Definition"/>
      </w:pPr>
      <w:r w:rsidRPr="00163E31">
        <w:rPr>
          <w:b/>
          <w:i/>
        </w:rPr>
        <w:t>deposit</w:t>
      </w:r>
      <w:r w:rsidRPr="00163E31">
        <w:t xml:space="preserve"> has the same meaning as in the </w:t>
      </w:r>
      <w:r w:rsidRPr="00163E31">
        <w:rPr>
          <w:i/>
        </w:rPr>
        <w:t>Small Superannuation Accounts Act 1995</w:t>
      </w:r>
      <w:r w:rsidRPr="00163E31">
        <w:t>.</w:t>
      </w:r>
    </w:p>
    <w:p w:rsidR="0033171C" w:rsidRPr="00163E31" w:rsidRDefault="0033171C">
      <w:pPr>
        <w:pStyle w:val="Definition"/>
      </w:pPr>
      <w:r w:rsidRPr="00163E31">
        <w:rPr>
          <w:b/>
          <w:i/>
        </w:rPr>
        <w:t>deposit form</w:t>
      </w:r>
      <w:r w:rsidRPr="00163E31">
        <w:t xml:space="preserve"> has the same meaning as in the </w:t>
      </w:r>
      <w:r w:rsidRPr="00163E31">
        <w:rPr>
          <w:i/>
        </w:rPr>
        <w:t>Small Superannuation Accounts Act 1995</w:t>
      </w:r>
      <w:r w:rsidRPr="00163E31">
        <w:t>.</w:t>
      </w:r>
    </w:p>
    <w:p w:rsidR="00BF27F0" w:rsidRPr="00163E31" w:rsidRDefault="00BF27F0" w:rsidP="00BF27F0">
      <w:pPr>
        <w:pStyle w:val="ActHead5"/>
      </w:pPr>
      <w:bookmarkStart w:id="40" w:name="_Toc51671864"/>
      <w:r w:rsidRPr="00163E31">
        <w:rPr>
          <w:rStyle w:val="CharSectno"/>
        </w:rPr>
        <w:t>23A</w:t>
      </w:r>
      <w:r w:rsidRPr="00163E31">
        <w:t xml:space="preserve">  Offsetting late payments against charge</w:t>
      </w:r>
      <w:bookmarkEnd w:id="40"/>
    </w:p>
    <w:p w:rsidR="00BF27F0" w:rsidRPr="00163E31" w:rsidRDefault="00BF27F0" w:rsidP="00BF27F0">
      <w:pPr>
        <w:pStyle w:val="subsection"/>
      </w:pPr>
      <w:r w:rsidRPr="00163E31">
        <w:tab/>
        <w:t>(1)</w:t>
      </w:r>
      <w:r w:rsidRPr="00163E31">
        <w:tab/>
        <w:t>A contribution</w:t>
      </w:r>
      <w:r w:rsidR="008F31EF" w:rsidRPr="00163E31">
        <w:t xml:space="preserve"> (other than a sacrificed contribution)</w:t>
      </w:r>
      <w:r w:rsidRPr="00163E31">
        <w:t xml:space="preserve"> to a complying superannuation fund or an RSA made by an employer for the benefit of an employee is offset under </w:t>
      </w:r>
      <w:r w:rsidR="007B0D73" w:rsidRPr="00163E31">
        <w:t>subsection (</w:t>
      </w:r>
      <w:r w:rsidRPr="00163E31">
        <w:t>3) if:</w:t>
      </w:r>
    </w:p>
    <w:p w:rsidR="003C08B8" w:rsidRPr="00163E31" w:rsidRDefault="003C08B8" w:rsidP="003C08B8">
      <w:pPr>
        <w:pStyle w:val="paragraph"/>
      </w:pPr>
      <w:r w:rsidRPr="00163E31">
        <w:tab/>
        <w:t>(a)</w:t>
      </w:r>
      <w:r w:rsidRPr="00163E31">
        <w:tab/>
        <w:t>the contribution is made:</w:t>
      </w:r>
    </w:p>
    <w:p w:rsidR="003C08B8" w:rsidRPr="00163E31" w:rsidRDefault="003C08B8" w:rsidP="003C08B8">
      <w:pPr>
        <w:pStyle w:val="paragraphsub"/>
      </w:pPr>
      <w:r w:rsidRPr="00163E31">
        <w:tab/>
        <w:t>(i)</w:t>
      </w:r>
      <w:r w:rsidRPr="00163E31">
        <w:tab/>
        <w:t>after the end of the period of 28 days after the end of a quarter; and</w:t>
      </w:r>
    </w:p>
    <w:p w:rsidR="003C08B8" w:rsidRPr="00163E31" w:rsidRDefault="003C08B8" w:rsidP="003C08B8">
      <w:pPr>
        <w:pStyle w:val="paragraphsub"/>
      </w:pPr>
      <w:r w:rsidRPr="00163E31">
        <w:tab/>
        <w:t>(ii)</w:t>
      </w:r>
      <w:r w:rsidRPr="00163E31">
        <w:tab/>
        <w:t>before the employer’s original assessment for that quarter is made; and</w:t>
      </w:r>
    </w:p>
    <w:p w:rsidR="00BF27F0" w:rsidRPr="00163E31" w:rsidRDefault="00BF27F0" w:rsidP="00BF27F0">
      <w:pPr>
        <w:pStyle w:val="paragraph"/>
      </w:pPr>
      <w:r w:rsidRPr="00163E31">
        <w:tab/>
        <w:t>(b)</w:t>
      </w:r>
      <w:r w:rsidRPr="00163E31">
        <w:tab/>
        <w:t>the employer elects, in the approved form, that the contribution be offset.</w:t>
      </w:r>
    </w:p>
    <w:p w:rsidR="00BB7C13" w:rsidRPr="00163E31" w:rsidRDefault="00BB7C13" w:rsidP="00BB7C13">
      <w:pPr>
        <w:pStyle w:val="subsection"/>
      </w:pPr>
      <w:r w:rsidRPr="00163E31">
        <w:tab/>
        <w:t>(2)</w:t>
      </w:r>
      <w:r w:rsidRPr="00163E31">
        <w:tab/>
        <w:t>The election must be made:</w:t>
      </w:r>
    </w:p>
    <w:p w:rsidR="00BB7C13" w:rsidRPr="00163E31" w:rsidRDefault="00BB7C13" w:rsidP="00BB7C13">
      <w:pPr>
        <w:pStyle w:val="paragraph"/>
      </w:pPr>
      <w:r w:rsidRPr="00163E31">
        <w:tab/>
        <w:t>(a)</w:t>
      </w:r>
      <w:r w:rsidRPr="00163E31">
        <w:tab/>
        <w:t>in a statement having effect under section</w:t>
      </w:r>
      <w:r w:rsidR="007B0D73" w:rsidRPr="00163E31">
        <w:t> </w:t>
      </w:r>
      <w:r w:rsidRPr="00163E31">
        <w:t>35 as the employer’s assessment for the quarter; or</w:t>
      </w:r>
    </w:p>
    <w:p w:rsidR="00BB7C13" w:rsidRPr="00163E31" w:rsidRDefault="00BB7C13" w:rsidP="00BB7C13">
      <w:pPr>
        <w:pStyle w:val="paragraph"/>
      </w:pPr>
      <w:r w:rsidRPr="00163E31">
        <w:tab/>
        <w:t>(b)</w:t>
      </w:r>
      <w:r w:rsidRPr="00163E31">
        <w:tab/>
        <w:t xml:space="preserve">within 4 years after the employer’s </w:t>
      </w:r>
      <w:r w:rsidR="003C08B8" w:rsidRPr="00163E31">
        <w:t>original assessment for the quarter is made</w:t>
      </w:r>
      <w:r w:rsidRPr="00163E31">
        <w:t>.</w:t>
      </w:r>
    </w:p>
    <w:p w:rsidR="00BB7C13" w:rsidRPr="00163E31" w:rsidRDefault="00BB7C13" w:rsidP="00BB7C13">
      <w:pPr>
        <w:pStyle w:val="subsection2"/>
      </w:pPr>
      <w:r w:rsidRPr="00163E31">
        <w:t>The election cannot be revoked.</w:t>
      </w:r>
    </w:p>
    <w:p w:rsidR="00BF27F0" w:rsidRPr="00163E31" w:rsidRDefault="00BF27F0" w:rsidP="00BF27F0">
      <w:pPr>
        <w:pStyle w:val="subsection"/>
      </w:pPr>
      <w:r w:rsidRPr="00163E31">
        <w:tab/>
        <w:t>(3)</w:t>
      </w:r>
      <w:r w:rsidRPr="00163E31">
        <w:tab/>
        <w:t>The contribution is offset</w:t>
      </w:r>
      <w:r w:rsidR="003C08B8" w:rsidRPr="00163E31">
        <w:t>, at the time the employer’s original assessment for the quarter is made,</w:t>
      </w:r>
      <w:r w:rsidRPr="00163E31">
        <w:t xml:space="preserve"> against the employer’s liability to pay superannuation guarantee charge to the extent that the liability relates to:</w:t>
      </w:r>
    </w:p>
    <w:p w:rsidR="00BF27F0" w:rsidRPr="00163E31" w:rsidRDefault="00BF27F0" w:rsidP="00BF27F0">
      <w:pPr>
        <w:pStyle w:val="paragraph"/>
      </w:pPr>
      <w:r w:rsidRPr="00163E31">
        <w:tab/>
        <w:t>(a)</w:t>
      </w:r>
      <w:r w:rsidRPr="00163E31">
        <w:tab/>
        <w:t>that part of the employer’s nominal interest component for the quarter that relates to the employee; or</w:t>
      </w:r>
    </w:p>
    <w:p w:rsidR="00BF27F0" w:rsidRPr="00163E31" w:rsidRDefault="00BF27F0" w:rsidP="00BF27F0">
      <w:pPr>
        <w:pStyle w:val="paragraph"/>
      </w:pPr>
      <w:r w:rsidRPr="00163E31">
        <w:lastRenderedPageBreak/>
        <w:tab/>
        <w:t>(b)</w:t>
      </w:r>
      <w:r w:rsidRPr="00163E31">
        <w:tab/>
        <w:t>the employer’s individual superannuation guarantee shortfall for the employee for the quarter.</w:t>
      </w:r>
    </w:p>
    <w:p w:rsidR="00BF27F0" w:rsidRPr="00163E31" w:rsidRDefault="00BF27F0" w:rsidP="00BF27F0">
      <w:pPr>
        <w:pStyle w:val="subsection"/>
      </w:pPr>
      <w:r w:rsidRPr="00163E31">
        <w:tab/>
        <w:t>(4)</w:t>
      </w:r>
      <w:r w:rsidRPr="00163E31">
        <w:tab/>
        <w:t>The contribution is offset against that part of the employer’s nominal interest component for the quarter that relates to the employee before any remainder is offset against the employer’s individual superannuation guarantee shortfall for the employee for the quarter.</w:t>
      </w:r>
    </w:p>
    <w:p w:rsidR="00BB7C13" w:rsidRPr="00163E31" w:rsidRDefault="00BB7C13" w:rsidP="00BB7C13">
      <w:pPr>
        <w:pStyle w:val="subsection"/>
      </w:pPr>
      <w:r w:rsidRPr="00163E31">
        <w:tab/>
        <w:t>(4A)</w:t>
      </w:r>
      <w:r w:rsidRPr="00163E31">
        <w:tab/>
        <w:t>If the election happens after the employer’s assessment for the quarter is made, then, for the offset to take effect, the assessment must be amended accordingly under section</w:t>
      </w:r>
      <w:r w:rsidR="007B0D73" w:rsidRPr="00163E31">
        <w:t> </w:t>
      </w:r>
      <w:r w:rsidRPr="00163E31">
        <w:t>37.</w:t>
      </w:r>
    </w:p>
    <w:p w:rsidR="00BF27F0" w:rsidRPr="00163E31" w:rsidRDefault="00BF27F0" w:rsidP="00BF27F0">
      <w:pPr>
        <w:pStyle w:val="subsection"/>
      </w:pPr>
      <w:r w:rsidRPr="00163E31">
        <w:tab/>
        <w:t>(5)</w:t>
      </w:r>
      <w:r w:rsidRPr="00163E31">
        <w:tab/>
        <w:t>A contribution to a superannuation fund or an RSA made by an employer for the benefit of an employee that is taken into account under this section in relation to a quarter is not to be taken into account:</w:t>
      </w:r>
    </w:p>
    <w:p w:rsidR="00BF27F0" w:rsidRPr="00163E31" w:rsidRDefault="00BF27F0" w:rsidP="00BF27F0">
      <w:pPr>
        <w:pStyle w:val="paragraph"/>
      </w:pPr>
      <w:r w:rsidRPr="00163E31">
        <w:tab/>
        <w:t>(a)</w:t>
      </w:r>
      <w:r w:rsidRPr="00163E31">
        <w:tab/>
        <w:t>under this section in relation to any other quarter; or</w:t>
      </w:r>
    </w:p>
    <w:p w:rsidR="00BF27F0" w:rsidRPr="00163E31" w:rsidRDefault="00BF27F0" w:rsidP="00BF27F0">
      <w:pPr>
        <w:pStyle w:val="paragraph"/>
      </w:pPr>
      <w:r w:rsidRPr="00163E31">
        <w:tab/>
        <w:t>(b)</w:t>
      </w:r>
      <w:r w:rsidRPr="00163E31">
        <w:tab/>
        <w:t>under section</w:t>
      </w:r>
      <w:r w:rsidR="007B0D73" w:rsidRPr="00163E31">
        <w:t> </w:t>
      </w:r>
      <w:r w:rsidRPr="00163E31">
        <w:t>22 or 23.</w:t>
      </w:r>
    </w:p>
    <w:p w:rsidR="00002265" w:rsidRPr="00163E31" w:rsidRDefault="00002265" w:rsidP="00002265">
      <w:pPr>
        <w:pStyle w:val="ActHead5"/>
      </w:pPr>
      <w:bookmarkStart w:id="41" w:name="_Toc51671865"/>
      <w:r w:rsidRPr="00163E31">
        <w:rPr>
          <w:rStyle w:val="CharSectno"/>
        </w:rPr>
        <w:t>23B</w:t>
      </w:r>
      <w:r w:rsidRPr="00163E31">
        <w:t xml:space="preserve">  Contributions through an approved clearing house</w:t>
      </w:r>
      <w:bookmarkEnd w:id="41"/>
    </w:p>
    <w:p w:rsidR="00002265" w:rsidRPr="00163E31" w:rsidRDefault="00002265" w:rsidP="00002265">
      <w:pPr>
        <w:pStyle w:val="subsection"/>
      </w:pPr>
      <w:r w:rsidRPr="00163E31">
        <w:tab/>
      </w:r>
      <w:r w:rsidR="000B147D" w:rsidRPr="00163E31">
        <w:t>(1)</w:t>
      </w:r>
      <w:r w:rsidRPr="00163E31">
        <w:tab/>
        <w:t xml:space="preserve">For the purposes of </w:t>
      </w:r>
      <w:r w:rsidR="008F31EF" w:rsidRPr="00163E31">
        <w:t xml:space="preserve">a provision covered by </w:t>
      </w:r>
      <w:r w:rsidR="007B0D73" w:rsidRPr="00163E31">
        <w:t>subsection (</w:t>
      </w:r>
      <w:r w:rsidR="008F31EF" w:rsidRPr="00163E31">
        <w:t>2)</w:t>
      </w:r>
      <w:r w:rsidRPr="00163E31">
        <w:t>:</w:t>
      </w:r>
    </w:p>
    <w:p w:rsidR="00002265" w:rsidRPr="00163E31" w:rsidRDefault="00002265" w:rsidP="00002265">
      <w:pPr>
        <w:pStyle w:val="paragraph"/>
      </w:pPr>
      <w:r w:rsidRPr="00163E31">
        <w:tab/>
        <w:t>(a)</w:t>
      </w:r>
      <w:r w:rsidRPr="00163E31">
        <w:tab/>
        <w:t>treat an employer that, at a particular time, pays an amount to an approved clearing house for the benefit of an employee as having made a contribution of the same amount to a complying superannuation fund or an RSA for the benefit of the employee at that time, if the approved clearing house accepts the payment; and</w:t>
      </w:r>
    </w:p>
    <w:p w:rsidR="00002265" w:rsidRPr="00163E31" w:rsidRDefault="00002265" w:rsidP="00002265">
      <w:pPr>
        <w:pStyle w:val="paragraph"/>
      </w:pPr>
      <w:r w:rsidRPr="00163E31">
        <w:tab/>
        <w:t>(b)</w:t>
      </w:r>
      <w:r w:rsidRPr="00163E31">
        <w:tab/>
        <w:t>disregard any contribution that the approved clearing house makes to a complying superannuation fund or an RSA as a result of the payment.</w:t>
      </w:r>
    </w:p>
    <w:p w:rsidR="008F31EF" w:rsidRPr="00163E31" w:rsidRDefault="008F31EF" w:rsidP="008F31EF">
      <w:pPr>
        <w:pStyle w:val="subsection"/>
      </w:pPr>
      <w:r w:rsidRPr="00163E31">
        <w:tab/>
        <w:t>(2)</w:t>
      </w:r>
      <w:r w:rsidRPr="00163E31">
        <w:tab/>
        <w:t>The provisions are as follows:</w:t>
      </w:r>
    </w:p>
    <w:p w:rsidR="008F31EF" w:rsidRPr="00163E31" w:rsidRDefault="008F31EF" w:rsidP="008F31EF">
      <w:pPr>
        <w:pStyle w:val="paragraph"/>
      </w:pPr>
      <w:r w:rsidRPr="00163E31">
        <w:tab/>
        <w:t>(a)</w:t>
      </w:r>
      <w:r w:rsidRPr="00163E31">
        <w:tab/>
        <w:t>section</w:t>
      </w:r>
      <w:r w:rsidR="007B0D73" w:rsidRPr="00163E31">
        <w:t> </w:t>
      </w:r>
      <w:r w:rsidRPr="00163E31">
        <w:t>15A (which deals with salary sacrifice arrangements);</w:t>
      </w:r>
    </w:p>
    <w:p w:rsidR="008F31EF" w:rsidRPr="00163E31" w:rsidRDefault="008F31EF" w:rsidP="008F31EF">
      <w:pPr>
        <w:pStyle w:val="paragraph"/>
      </w:pPr>
      <w:r w:rsidRPr="00163E31">
        <w:tab/>
        <w:t>(b)</w:t>
      </w:r>
      <w:r w:rsidRPr="00163E31">
        <w:tab/>
        <w:t>section</w:t>
      </w:r>
      <w:r w:rsidR="007B0D73" w:rsidRPr="00163E31">
        <w:t> </w:t>
      </w:r>
      <w:r w:rsidRPr="00163E31">
        <w:t>23 (which deals with reduction of charge percentage);</w:t>
      </w:r>
    </w:p>
    <w:p w:rsidR="008F31EF" w:rsidRPr="00163E31" w:rsidRDefault="008F31EF" w:rsidP="008F31EF">
      <w:pPr>
        <w:pStyle w:val="paragraph"/>
      </w:pPr>
      <w:r w:rsidRPr="00163E31">
        <w:lastRenderedPageBreak/>
        <w:tab/>
        <w:t>(c)</w:t>
      </w:r>
      <w:r w:rsidRPr="00163E31">
        <w:tab/>
        <w:t>section</w:t>
      </w:r>
      <w:r w:rsidR="007B0D73" w:rsidRPr="00163E31">
        <w:t> </w:t>
      </w:r>
      <w:r w:rsidRPr="00163E31">
        <w:t>23A (which deals with offsetting late payments against an employer’s liability to pay superannuation guarantee charge).</w:t>
      </w:r>
    </w:p>
    <w:p w:rsidR="0033171C" w:rsidRPr="00163E31" w:rsidRDefault="0033171C" w:rsidP="00227F4C">
      <w:pPr>
        <w:pStyle w:val="ActHead5"/>
      </w:pPr>
      <w:bookmarkStart w:id="42" w:name="_Toc51671866"/>
      <w:r w:rsidRPr="00163E31">
        <w:rPr>
          <w:rStyle w:val="CharSectno"/>
        </w:rPr>
        <w:t>24</w:t>
      </w:r>
      <w:r w:rsidRPr="00163E31">
        <w:t xml:space="preserve">  Certain benefit certificates presumed to be certificates in relation to complying superannuation scheme</w:t>
      </w:r>
      <w:bookmarkEnd w:id="42"/>
    </w:p>
    <w:p w:rsidR="0033171C" w:rsidRPr="00163E31" w:rsidRDefault="0033171C" w:rsidP="003B76D5">
      <w:pPr>
        <w:pStyle w:val="subsection"/>
      </w:pPr>
      <w:r w:rsidRPr="00163E31">
        <w:tab/>
        <w:t>(1)</w:t>
      </w:r>
      <w:r w:rsidRPr="00163E31">
        <w:tab/>
        <w:t xml:space="preserve">Subject to </w:t>
      </w:r>
      <w:r w:rsidR="007B0D73" w:rsidRPr="00163E31">
        <w:t>subsection (</w:t>
      </w:r>
      <w:r w:rsidRPr="00163E31">
        <w:t xml:space="preserve">4), a benefit certificate that has effect in relation to a superannuation scheme (being a scheme to which an employer has contributed for the benefit of an employee) for the whole or a part of </w:t>
      </w:r>
      <w:r w:rsidR="00C87D7A" w:rsidRPr="00163E31">
        <w:t>a quarter</w:t>
      </w:r>
      <w:r w:rsidRPr="00163E31">
        <w:t xml:space="preserve"> is, for the purposes of section</w:t>
      </w:r>
      <w:r w:rsidR="007B0D73" w:rsidRPr="00163E31">
        <w:t> </w:t>
      </w:r>
      <w:r w:rsidRPr="00163E31">
        <w:t xml:space="preserve">22, conclusively presumed, in relation to the employer, to be a certificate that has effect in relation to a complying superannuation scheme for the whole, or that part, as the case may be, of </w:t>
      </w:r>
      <w:r w:rsidR="00D4110E" w:rsidRPr="00163E31">
        <w:t>the quarter</w:t>
      </w:r>
      <w:r w:rsidRPr="00163E31">
        <w:t xml:space="preserve"> if:</w:t>
      </w:r>
    </w:p>
    <w:p w:rsidR="0033171C" w:rsidRPr="00163E31" w:rsidRDefault="0033171C">
      <w:pPr>
        <w:pStyle w:val="paragraph"/>
      </w:pPr>
      <w:r w:rsidRPr="00163E31">
        <w:tab/>
        <w:t>(a)</w:t>
      </w:r>
      <w:r w:rsidRPr="00163E31">
        <w:tab/>
        <w:t>within 30 days of the starting day in relation to that certificate, the employer obtains a written statement, provided by or on behalf of the trustee of the scheme, that the scheme:</w:t>
      </w:r>
    </w:p>
    <w:p w:rsidR="0033171C" w:rsidRPr="00163E31" w:rsidRDefault="0033171C">
      <w:pPr>
        <w:pStyle w:val="paragraphsub"/>
      </w:pPr>
      <w:r w:rsidRPr="00163E31">
        <w:tab/>
        <w:t>(i)</w:t>
      </w:r>
      <w:r w:rsidRPr="00163E31">
        <w:tab/>
        <w:t xml:space="preserve">is a resident regulated superannuation fund within the meaning of the </w:t>
      </w:r>
      <w:r w:rsidRPr="00163E31">
        <w:rPr>
          <w:i/>
        </w:rPr>
        <w:t>Superannuation Industry (Supervision) Act 1993</w:t>
      </w:r>
      <w:r w:rsidRPr="00163E31">
        <w:t>; and</w:t>
      </w:r>
    </w:p>
    <w:p w:rsidR="0033171C" w:rsidRPr="00163E31" w:rsidRDefault="0033171C">
      <w:pPr>
        <w:pStyle w:val="paragraphsub"/>
      </w:pPr>
      <w:r w:rsidRPr="00163E31">
        <w:tab/>
        <w:t>(ii)</w:t>
      </w:r>
      <w:r w:rsidRPr="00163E31">
        <w:tab/>
        <w:t>is not subject to a direction under section</w:t>
      </w:r>
      <w:r w:rsidR="007B0D73" w:rsidRPr="00163E31">
        <w:t> </w:t>
      </w:r>
      <w:r w:rsidRPr="00163E31">
        <w:t xml:space="preserve">63 of the </w:t>
      </w:r>
      <w:r w:rsidRPr="00163E31">
        <w:rPr>
          <w:i/>
        </w:rPr>
        <w:t>Superannuation Industry (Supervision) Act 1993</w:t>
      </w:r>
      <w:r w:rsidRPr="00163E31">
        <w:t>; and</w:t>
      </w:r>
    </w:p>
    <w:p w:rsidR="0033171C" w:rsidRPr="00163E31" w:rsidRDefault="0033171C">
      <w:pPr>
        <w:pStyle w:val="paragraphsub"/>
      </w:pPr>
      <w:r w:rsidRPr="00163E31">
        <w:tab/>
        <w:t>(iii)</w:t>
      </w:r>
      <w:r w:rsidRPr="00163E31">
        <w:tab/>
        <w:t>has not been subject to such a direction at any time since the beginning of the day on which the benefit certificate is expressed to take effect; or</w:t>
      </w:r>
    </w:p>
    <w:p w:rsidR="0033171C" w:rsidRPr="00163E31" w:rsidRDefault="0033171C">
      <w:pPr>
        <w:pStyle w:val="paragraph"/>
      </w:pPr>
      <w:r w:rsidRPr="00163E31">
        <w:tab/>
        <w:t>(b)</w:t>
      </w:r>
      <w:r w:rsidRPr="00163E31">
        <w:tab/>
        <w:t xml:space="preserve">in an </w:t>
      </w:r>
      <w:r w:rsidR="001B207D" w:rsidRPr="00163E31">
        <w:t>earlier quarter</w:t>
      </w:r>
      <w:r w:rsidRPr="00163E31">
        <w:t xml:space="preserve">, the employer has obtained a statement of the kind referred to in </w:t>
      </w:r>
      <w:r w:rsidR="007B0D73" w:rsidRPr="00163E31">
        <w:t>paragraph (</w:t>
      </w:r>
      <w:r w:rsidRPr="00163E31">
        <w:t>a).</w:t>
      </w:r>
    </w:p>
    <w:p w:rsidR="0033171C" w:rsidRPr="00163E31" w:rsidRDefault="0033171C" w:rsidP="003B76D5">
      <w:pPr>
        <w:pStyle w:val="subsection"/>
      </w:pPr>
      <w:r w:rsidRPr="00163E31">
        <w:tab/>
        <w:t>(2)</w:t>
      </w:r>
      <w:r w:rsidRPr="00163E31">
        <w:tab/>
        <w:t xml:space="preserve">Subject to </w:t>
      </w:r>
      <w:r w:rsidR="007B0D73" w:rsidRPr="00163E31">
        <w:t>subsection (</w:t>
      </w:r>
      <w:r w:rsidRPr="00163E31">
        <w:t xml:space="preserve">4), a benefit certificate that has effect in relation to a superannuation scheme (being a scheme to which an employer has contributed for the benefit of an employee) for the whole or a part of </w:t>
      </w:r>
      <w:r w:rsidR="003C1112" w:rsidRPr="00163E31">
        <w:t>a quarter</w:t>
      </w:r>
      <w:r w:rsidRPr="00163E31">
        <w:t xml:space="preserve"> is, if the employer obtains a statement of the kind referred to in </w:t>
      </w:r>
      <w:r w:rsidR="007B0D73" w:rsidRPr="00163E31">
        <w:t>paragraph (</w:t>
      </w:r>
      <w:r w:rsidRPr="00163E31">
        <w:t>1)(a):</w:t>
      </w:r>
    </w:p>
    <w:p w:rsidR="0033171C" w:rsidRPr="00163E31" w:rsidRDefault="0033171C">
      <w:pPr>
        <w:pStyle w:val="paragraph"/>
      </w:pPr>
      <w:r w:rsidRPr="00163E31">
        <w:tab/>
        <w:t>(a)</w:t>
      </w:r>
      <w:r w:rsidRPr="00163E31">
        <w:tab/>
        <w:t xml:space="preserve">within </w:t>
      </w:r>
      <w:r w:rsidR="005B31BE" w:rsidRPr="00163E31">
        <w:t>the quarter</w:t>
      </w:r>
      <w:r w:rsidRPr="00163E31">
        <w:t>; but</w:t>
      </w:r>
    </w:p>
    <w:p w:rsidR="0033171C" w:rsidRPr="00163E31" w:rsidRDefault="0033171C">
      <w:pPr>
        <w:pStyle w:val="paragraph"/>
        <w:keepNext/>
      </w:pPr>
      <w:r w:rsidRPr="00163E31">
        <w:lastRenderedPageBreak/>
        <w:tab/>
        <w:t>(b)</w:t>
      </w:r>
      <w:r w:rsidRPr="00163E31">
        <w:tab/>
        <w:t>later than 30 days after the starting day in relation to that certificate;</w:t>
      </w:r>
    </w:p>
    <w:p w:rsidR="0033171C" w:rsidRPr="00163E31" w:rsidRDefault="0033171C" w:rsidP="003B76D5">
      <w:pPr>
        <w:pStyle w:val="subsection2"/>
      </w:pPr>
      <w:r w:rsidRPr="00163E31">
        <w:t>for the purposes of section</w:t>
      </w:r>
      <w:r w:rsidR="007B0D73" w:rsidRPr="00163E31">
        <w:t> </w:t>
      </w:r>
      <w:r w:rsidRPr="00163E31">
        <w:t xml:space="preserve">22, conclusively presumed, in relation to the employer, to be a certificate that has effect in relation to a complying superannuation scheme for the period commencing on the day on which the employer obtains the statement and ending on the last day of </w:t>
      </w:r>
      <w:r w:rsidR="008D39A0" w:rsidRPr="00163E31">
        <w:t>the quarter</w:t>
      </w:r>
      <w:r w:rsidRPr="00163E31">
        <w:t>.</w:t>
      </w:r>
    </w:p>
    <w:p w:rsidR="0033171C" w:rsidRPr="00163E31" w:rsidRDefault="0033171C" w:rsidP="003B76D5">
      <w:pPr>
        <w:pStyle w:val="subsection"/>
      </w:pPr>
      <w:r w:rsidRPr="00163E31">
        <w:tab/>
        <w:t>(4)</w:t>
      </w:r>
      <w:r w:rsidRPr="00163E31">
        <w:tab/>
        <w:t xml:space="preserve">A presumption relating to a benefit certificate under </w:t>
      </w:r>
      <w:r w:rsidR="007B0D73" w:rsidRPr="00163E31">
        <w:t>subsection (</w:t>
      </w:r>
      <w:r w:rsidRPr="00163E31">
        <w:t xml:space="preserve">1) or (2) is not, in relation to an employer and a superannuation scheme, effective in respect of any period for which the scheme is not a resident regulated superannuation fund within the meaning of the </w:t>
      </w:r>
      <w:r w:rsidRPr="00163E31">
        <w:rPr>
          <w:i/>
        </w:rPr>
        <w:t xml:space="preserve">Superannuation Industry (Supervision) Act 1993 </w:t>
      </w:r>
      <w:r w:rsidRPr="00163E31">
        <w:t>or is operating in contravention of a regulatory provision, as defined in section</w:t>
      </w:r>
      <w:r w:rsidR="007B0D73" w:rsidRPr="00163E31">
        <w:t> </w:t>
      </w:r>
      <w:r w:rsidRPr="00163E31">
        <w:t>38A of that Act if, in that period:</w:t>
      </w:r>
    </w:p>
    <w:p w:rsidR="0033171C" w:rsidRPr="00163E31" w:rsidRDefault="0033171C">
      <w:pPr>
        <w:pStyle w:val="paragraph"/>
      </w:pPr>
      <w:r w:rsidRPr="00163E31">
        <w:tab/>
        <w:t>(a)</w:t>
      </w:r>
      <w:r w:rsidRPr="00163E31">
        <w:tab/>
        <w:t>the employer:</w:t>
      </w:r>
    </w:p>
    <w:p w:rsidR="0033171C" w:rsidRPr="00163E31" w:rsidRDefault="0033171C">
      <w:pPr>
        <w:pStyle w:val="paragraphsub"/>
      </w:pPr>
      <w:r w:rsidRPr="00163E31">
        <w:tab/>
        <w:t>(i)</w:t>
      </w:r>
      <w:r w:rsidRPr="00163E31">
        <w:tab/>
        <w:t>is the trustee or manager of the scheme; or</w:t>
      </w:r>
    </w:p>
    <w:p w:rsidR="0033171C" w:rsidRPr="00163E31" w:rsidRDefault="0033171C">
      <w:pPr>
        <w:pStyle w:val="paragraphsub"/>
      </w:pPr>
      <w:r w:rsidRPr="00163E31">
        <w:tab/>
        <w:t>(ii)</w:t>
      </w:r>
      <w:r w:rsidRPr="00163E31">
        <w:tab/>
        <w:t xml:space="preserve">has an association, within the meaning of </w:t>
      </w:r>
      <w:r w:rsidR="00C53906" w:rsidRPr="00163E31">
        <w:t>section</w:t>
      </w:r>
      <w:r w:rsidR="007B0D73" w:rsidRPr="00163E31">
        <w:t> </w:t>
      </w:r>
      <w:r w:rsidR="00C53906" w:rsidRPr="00163E31">
        <w:t>318</w:t>
      </w:r>
      <w:r w:rsidRPr="00163E31">
        <w:t xml:space="preserve"> of the </w:t>
      </w:r>
      <w:r w:rsidRPr="00163E31">
        <w:rPr>
          <w:i/>
        </w:rPr>
        <w:t>Income Tax Assessment Act 1936</w:t>
      </w:r>
      <w:r w:rsidRPr="00163E31">
        <w:t>, with the trustee or the manager of the scheme; and</w:t>
      </w:r>
    </w:p>
    <w:p w:rsidR="0033171C" w:rsidRPr="00163E31" w:rsidRDefault="0033171C">
      <w:pPr>
        <w:pStyle w:val="paragraph"/>
      </w:pPr>
      <w:r w:rsidRPr="00163E31">
        <w:tab/>
        <w:t>(b)</w:t>
      </w:r>
      <w:r w:rsidRPr="00163E31">
        <w:tab/>
        <w:t xml:space="preserve">the employer has reasonable grounds for believing that the scheme is not a resident regulated superannuation fund within the meaning of the </w:t>
      </w:r>
      <w:r w:rsidRPr="00163E31">
        <w:rPr>
          <w:i/>
        </w:rPr>
        <w:t xml:space="preserve">Superannuation Industry (Supervision) Act 1993 </w:t>
      </w:r>
      <w:r w:rsidRPr="00163E31">
        <w:t>or is operating in contravention of a regulatory provision, as defined in section</w:t>
      </w:r>
      <w:r w:rsidR="007B0D73" w:rsidRPr="00163E31">
        <w:t> </w:t>
      </w:r>
      <w:r w:rsidRPr="00163E31">
        <w:t>38A of that Act.</w:t>
      </w:r>
    </w:p>
    <w:p w:rsidR="0033171C" w:rsidRPr="00163E31" w:rsidRDefault="0033171C" w:rsidP="003B76D5">
      <w:pPr>
        <w:pStyle w:val="subsection"/>
      </w:pPr>
      <w:r w:rsidRPr="00163E31">
        <w:tab/>
        <w:t>(4A)</w:t>
      </w:r>
      <w:r w:rsidRPr="00163E31">
        <w:tab/>
        <w:t>Section</w:t>
      </w:r>
      <w:r w:rsidR="007B0D73" w:rsidRPr="00163E31">
        <w:t> </w:t>
      </w:r>
      <w:r w:rsidRPr="00163E31">
        <w:t xml:space="preserve">39 of the </w:t>
      </w:r>
      <w:r w:rsidRPr="00163E31">
        <w:rPr>
          <w:i/>
        </w:rPr>
        <w:t xml:space="preserve">Superannuation Industry (Supervision) Act 1993 </w:t>
      </w:r>
      <w:r w:rsidRPr="00163E31">
        <w:t xml:space="preserve">applies for the purposes of </w:t>
      </w:r>
      <w:r w:rsidR="007B0D73" w:rsidRPr="00163E31">
        <w:t>subsection (</w:t>
      </w:r>
      <w:r w:rsidRPr="00163E31">
        <w:t>4) of this section in a corresponding way to the way in which it applies for the purposes of Division</w:t>
      </w:r>
      <w:r w:rsidR="007B0D73" w:rsidRPr="00163E31">
        <w:t> </w:t>
      </w:r>
      <w:r w:rsidRPr="00163E31">
        <w:t>2 of Part</w:t>
      </w:r>
      <w:r w:rsidR="007B0D73" w:rsidRPr="00163E31">
        <w:t> </w:t>
      </w:r>
      <w:r w:rsidRPr="00163E31">
        <w:t>5 of that Act.</w:t>
      </w:r>
    </w:p>
    <w:p w:rsidR="0033171C" w:rsidRPr="00163E31" w:rsidRDefault="0033171C" w:rsidP="005F6910">
      <w:pPr>
        <w:pStyle w:val="subsection"/>
        <w:keepNext/>
        <w:keepLines/>
      </w:pPr>
      <w:r w:rsidRPr="00163E31">
        <w:tab/>
        <w:t>(5)</w:t>
      </w:r>
      <w:r w:rsidRPr="00163E31">
        <w:tab/>
        <w:t>In this section:</w:t>
      </w:r>
    </w:p>
    <w:p w:rsidR="00491D63" w:rsidRPr="00163E31" w:rsidRDefault="00491D63" w:rsidP="00491D63">
      <w:pPr>
        <w:pStyle w:val="Definition"/>
      </w:pPr>
      <w:r w:rsidRPr="00163E31">
        <w:rPr>
          <w:b/>
          <w:i/>
        </w:rPr>
        <w:t>starting day</w:t>
      </w:r>
      <w:r w:rsidRPr="00163E31">
        <w:t xml:space="preserve"> means:</w:t>
      </w:r>
    </w:p>
    <w:p w:rsidR="00491D63" w:rsidRPr="00163E31" w:rsidRDefault="00491D63" w:rsidP="00491D63">
      <w:pPr>
        <w:pStyle w:val="paragraph"/>
      </w:pPr>
      <w:r w:rsidRPr="00163E31">
        <w:tab/>
        <w:t>(a)</w:t>
      </w:r>
      <w:r w:rsidRPr="00163E31">
        <w:tab/>
        <w:t>in relation to a benefit certificate that has effect in relation to a superannuation scheme for the whole of a quarter—the first day of the quarter; or</w:t>
      </w:r>
    </w:p>
    <w:p w:rsidR="00491D63" w:rsidRPr="00163E31" w:rsidRDefault="00491D63" w:rsidP="00491D63">
      <w:pPr>
        <w:pStyle w:val="paragraph"/>
      </w:pPr>
      <w:r w:rsidRPr="00163E31">
        <w:lastRenderedPageBreak/>
        <w:tab/>
        <w:t>(b)</w:t>
      </w:r>
      <w:r w:rsidRPr="00163E31">
        <w:tab/>
        <w:t>in relation to a benefit certificate that has effect in relation to a superannuation scheme for a part of a quarter—the first day in the quarter for which the benefit certificate has effect.</w:t>
      </w:r>
    </w:p>
    <w:p w:rsidR="0033171C" w:rsidRPr="00163E31" w:rsidRDefault="0033171C" w:rsidP="00227F4C">
      <w:pPr>
        <w:pStyle w:val="ActHead5"/>
      </w:pPr>
      <w:bookmarkStart w:id="43" w:name="_Toc51671867"/>
      <w:r w:rsidRPr="00163E31">
        <w:rPr>
          <w:rStyle w:val="CharSectno"/>
        </w:rPr>
        <w:t>25</w:t>
      </w:r>
      <w:r w:rsidRPr="00163E31">
        <w:t xml:space="preserve">  Certain contributions presumed to be contributions to complying superannuation fund</w:t>
      </w:r>
      <w:bookmarkEnd w:id="43"/>
    </w:p>
    <w:p w:rsidR="0033171C" w:rsidRPr="00163E31" w:rsidRDefault="0033171C" w:rsidP="003B76D5">
      <w:pPr>
        <w:pStyle w:val="subsection"/>
      </w:pPr>
      <w:r w:rsidRPr="00163E31">
        <w:tab/>
        <w:t>(1)</w:t>
      </w:r>
      <w:r w:rsidRPr="00163E31">
        <w:tab/>
        <w:t xml:space="preserve">Subject to </w:t>
      </w:r>
      <w:r w:rsidR="007B0D73" w:rsidRPr="00163E31">
        <w:t>subsection (</w:t>
      </w:r>
      <w:r w:rsidRPr="00163E31">
        <w:t>2), a contribution by an employer for the benefit of an employee to a superannuation fund is conclusively presumed to be a contribution to a complying superannuation fund for the purposes of section</w:t>
      </w:r>
      <w:r w:rsidR="007B0D73" w:rsidRPr="00163E31">
        <w:t> </w:t>
      </w:r>
      <w:r w:rsidRPr="00163E31">
        <w:t>23 if, at or before the time the contribution is made, the employer has obtained a written statement, provided by or on behalf of the trustee of the fund, that the fund:</w:t>
      </w:r>
    </w:p>
    <w:p w:rsidR="0033171C" w:rsidRPr="00163E31" w:rsidRDefault="0033171C">
      <w:pPr>
        <w:pStyle w:val="paragraph"/>
      </w:pPr>
      <w:r w:rsidRPr="00163E31">
        <w:tab/>
        <w:t>(a)</w:t>
      </w:r>
      <w:r w:rsidRPr="00163E31">
        <w:tab/>
        <w:t xml:space="preserve">is a resident regulated superannuation fund within the meaning of the </w:t>
      </w:r>
      <w:r w:rsidRPr="00163E31">
        <w:rPr>
          <w:i/>
        </w:rPr>
        <w:t>Superannuation Industry (Supervision) Act 1993</w:t>
      </w:r>
      <w:r w:rsidRPr="00163E31">
        <w:t>; and</w:t>
      </w:r>
    </w:p>
    <w:p w:rsidR="0033171C" w:rsidRPr="00163E31" w:rsidRDefault="0033171C">
      <w:pPr>
        <w:pStyle w:val="paragraph"/>
      </w:pPr>
      <w:r w:rsidRPr="00163E31">
        <w:tab/>
        <w:t>(b)</w:t>
      </w:r>
      <w:r w:rsidRPr="00163E31">
        <w:tab/>
        <w:t>is not subject to a direction under section</w:t>
      </w:r>
      <w:r w:rsidR="007B0D73" w:rsidRPr="00163E31">
        <w:t> </w:t>
      </w:r>
      <w:r w:rsidRPr="00163E31">
        <w:t>63 of that Act.</w:t>
      </w:r>
    </w:p>
    <w:p w:rsidR="0033171C" w:rsidRPr="00163E31" w:rsidRDefault="0033171C" w:rsidP="003B76D5">
      <w:pPr>
        <w:pStyle w:val="subsection"/>
      </w:pPr>
      <w:r w:rsidRPr="00163E31">
        <w:tab/>
        <w:t>(2)</w:t>
      </w:r>
      <w:r w:rsidRPr="00163E31">
        <w:tab/>
      </w:r>
      <w:r w:rsidR="007B0D73" w:rsidRPr="00163E31">
        <w:t>Subsection (</w:t>
      </w:r>
      <w:r w:rsidRPr="00163E31">
        <w:t>1) does not apply to a contribution to a superannuation fund if, at the time the contribution is made:</w:t>
      </w:r>
    </w:p>
    <w:p w:rsidR="0033171C" w:rsidRPr="00163E31" w:rsidRDefault="0033171C">
      <w:pPr>
        <w:pStyle w:val="paragraph"/>
      </w:pPr>
      <w:r w:rsidRPr="00163E31">
        <w:tab/>
        <w:t>(a)</w:t>
      </w:r>
      <w:r w:rsidRPr="00163E31">
        <w:tab/>
        <w:t>the employer:</w:t>
      </w:r>
    </w:p>
    <w:p w:rsidR="0033171C" w:rsidRPr="00163E31" w:rsidRDefault="0033171C">
      <w:pPr>
        <w:pStyle w:val="paragraphsub"/>
      </w:pPr>
      <w:r w:rsidRPr="00163E31">
        <w:tab/>
        <w:t>(i)</w:t>
      </w:r>
      <w:r w:rsidRPr="00163E31">
        <w:tab/>
        <w:t>is the trustee or the manager of the fund; or</w:t>
      </w:r>
    </w:p>
    <w:p w:rsidR="0033171C" w:rsidRPr="00163E31" w:rsidRDefault="0033171C">
      <w:pPr>
        <w:pStyle w:val="paragraphsub"/>
      </w:pPr>
      <w:r w:rsidRPr="00163E31">
        <w:tab/>
        <w:t>(ii)</w:t>
      </w:r>
      <w:r w:rsidRPr="00163E31">
        <w:tab/>
        <w:t xml:space="preserve">has an association, within the meaning of </w:t>
      </w:r>
      <w:r w:rsidR="00152C38" w:rsidRPr="00163E31">
        <w:t>section</w:t>
      </w:r>
      <w:r w:rsidR="007B0D73" w:rsidRPr="00163E31">
        <w:t> </w:t>
      </w:r>
      <w:r w:rsidR="00152C38" w:rsidRPr="00163E31">
        <w:t>318</w:t>
      </w:r>
      <w:r w:rsidRPr="00163E31">
        <w:t xml:space="preserve"> of the </w:t>
      </w:r>
      <w:r w:rsidRPr="00163E31">
        <w:rPr>
          <w:i/>
        </w:rPr>
        <w:t>Income Tax Assessment Act 1936</w:t>
      </w:r>
      <w:r w:rsidRPr="00163E31">
        <w:t>, with the trustee or the manager of the fund; and</w:t>
      </w:r>
    </w:p>
    <w:p w:rsidR="0033171C" w:rsidRPr="00163E31" w:rsidRDefault="0033171C">
      <w:pPr>
        <w:pStyle w:val="paragraph"/>
      </w:pPr>
      <w:r w:rsidRPr="00163E31">
        <w:tab/>
        <w:t>(b)</w:t>
      </w:r>
      <w:r w:rsidRPr="00163E31">
        <w:tab/>
        <w:t xml:space="preserve">the employer has reasonable grounds for believing that the fund is not a resident regulated superannuation fund within the meaning of the </w:t>
      </w:r>
      <w:r w:rsidRPr="00163E31">
        <w:rPr>
          <w:i/>
        </w:rPr>
        <w:t xml:space="preserve">Superannuation Industry (Supervision) Act 1993 </w:t>
      </w:r>
      <w:r w:rsidRPr="00163E31">
        <w:t>or is operating in contravention of a regulatory provision, as defined in section</w:t>
      </w:r>
      <w:r w:rsidR="007B0D73" w:rsidRPr="00163E31">
        <w:t> </w:t>
      </w:r>
      <w:r w:rsidRPr="00163E31">
        <w:t>38A of that Act.</w:t>
      </w:r>
    </w:p>
    <w:p w:rsidR="0033171C" w:rsidRPr="00163E31" w:rsidRDefault="0033171C" w:rsidP="00DD57D3">
      <w:pPr>
        <w:pStyle w:val="subsection"/>
      </w:pPr>
      <w:r w:rsidRPr="00163E31">
        <w:tab/>
        <w:t>(3)</w:t>
      </w:r>
      <w:r w:rsidRPr="00163E31">
        <w:tab/>
        <w:t>Section</w:t>
      </w:r>
      <w:r w:rsidR="007B0D73" w:rsidRPr="00163E31">
        <w:t> </w:t>
      </w:r>
      <w:r w:rsidRPr="00163E31">
        <w:t xml:space="preserve">39 of the </w:t>
      </w:r>
      <w:r w:rsidRPr="00163E31">
        <w:rPr>
          <w:i/>
        </w:rPr>
        <w:t xml:space="preserve">Superannuation Industry (Supervision) Act 1993 </w:t>
      </w:r>
      <w:r w:rsidRPr="00163E31">
        <w:t xml:space="preserve">applies for the purposes of </w:t>
      </w:r>
      <w:r w:rsidR="007B0D73" w:rsidRPr="00163E31">
        <w:t>subsection (</w:t>
      </w:r>
      <w:r w:rsidRPr="00163E31">
        <w:t>2) of this section in a corresponding way to the way in which it applies for the purposes of Division</w:t>
      </w:r>
      <w:r w:rsidR="007B0D73" w:rsidRPr="00163E31">
        <w:t> </w:t>
      </w:r>
      <w:r w:rsidRPr="00163E31">
        <w:t>2 of Part</w:t>
      </w:r>
      <w:r w:rsidR="007B0D73" w:rsidRPr="00163E31">
        <w:t> </w:t>
      </w:r>
      <w:r w:rsidRPr="00163E31">
        <w:t>5 of that Act.</w:t>
      </w:r>
    </w:p>
    <w:p w:rsidR="0033171C" w:rsidRPr="00163E31" w:rsidRDefault="0033171C" w:rsidP="00227F4C">
      <w:pPr>
        <w:pStyle w:val="ActHead5"/>
      </w:pPr>
      <w:bookmarkStart w:id="44" w:name="_Toc51671868"/>
      <w:r w:rsidRPr="00163E31">
        <w:rPr>
          <w:rStyle w:val="CharSectno"/>
        </w:rPr>
        <w:lastRenderedPageBreak/>
        <w:t>26</w:t>
      </w:r>
      <w:r w:rsidRPr="00163E31">
        <w:t xml:space="preserve">  Certain periods not to count as periods of employment</w:t>
      </w:r>
      <w:bookmarkEnd w:id="44"/>
    </w:p>
    <w:p w:rsidR="0033171C" w:rsidRPr="00163E31" w:rsidRDefault="0033171C" w:rsidP="003B76D5">
      <w:pPr>
        <w:pStyle w:val="subsection"/>
      </w:pPr>
      <w:r w:rsidRPr="00163E31">
        <w:tab/>
        <w:t>(1)</w:t>
      </w:r>
      <w:r w:rsidRPr="00163E31">
        <w:tab/>
        <w:t>Any period in respect of which excluded salary or wages are paid by an employer to an employee is not, for the purposes of section</w:t>
      </w:r>
      <w:r w:rsidR="007B0D73" w:rsidRPr="00163E31">
        <w:t> </w:t>
      </w:r>
      <w:r w:rsidRPr="00163E31">
        <w:t>22 or 23, to be taken into account as a period for which the employee is employed by the employer.</w:t>
      </w:r>
    </w:p>
    <w:p w:rsidR="0033171C" w:rsidRPr="00163E31" w:rsidRDefault="0033171C" w:rsidP="003B76D5">
      <w:pPr>
        <w:pStyle w:val="subsection"/>
      </w:pPr>
      <w:r w:rsidRPr="00163E31">
        <w:tab/>
        <w:t>(2)</w:t>
      </w:r>
      <w:r w:rsidRPr="00163E31">
        <w:tab/>
        <w:t xml:space="preserve">For the purposes of </w:t>
      </w:r>
      <w:r w:rsidR="007B0D73" w:rsidRPr="00163E31">
        <w:t>subsection (</w:t>
      </w:r>
      <w:r w:rsidRPr="00163E31">
        <w:t>1), excluded salary or wages are salary or wages that, under section</w:t>
      </w:r>
      <w:r w:rsidR="007B0D73" w:rsidRPr="00163E31">
        <w:t> </w:t>
      </w:r>
      <w:r w:rsidRPr="00163E31">
        <w:t>27 or 28, are not to be taken into account for the purpose of making a calculation under section</w:t>
      </w:r>
      <w:r w:rsidR="007B0D73" w:rsidRPr="00163E31">
        <w:t> </w:t>
      </w:r>
      <w:r w:rsidRPr="00163E31">
        <w:t>19.</w:t>
      </w:r>
    </w:p>
    <w:p w:rsidR="0033171C" w:rsidRPr="00163E31" w:rsidRDefault="0033171C" w:rsidP="00227F4C">
      <w:pPr>
        <w:pStyle w:val="ActHead5"/>
      </w:pPr>
      <w:bookmarkStart w:id="45" w:name="_Toc51671869"/>
      <w:r w:rsidRPr="00163E31">
        <w:rPr>
          <w:rStyle w:val="CharSectno"/>
        </w:rPr>
        <w:t>27</w:t>
      </w:r>
      <w:r w:rsidRPr="00163E31">
        <w:t xml:space="preserve">  Salary or wages: general exclusions</w:t>
      </w:r>
      <w:bookmarkEnd w:id="45"/>
    </w:p>
    <w:p w:rsidR="0033171C" w:rsidRPr="00163E31" w:rsidRDefault="0033171C" w:rsidP="003B76D5">
      <w:pPr>
        <w:pStyle w:val="subsection"/>
      </w:pPr>
      <w:r w:rsidRPr="00163E31">
        <w:tab/>
        <w:t>(1)</w:t>
      </w:r>
      <w:r w:rsidRPr="00163E31">
        <w:tab/>
        <w:t>The following salary or wages are not to be taken into account for the purpose of making a calculation under section</w:t>
      </w:r>
      <w:r w:rsidR="007B0D73" w:rsidRPr="00163E31">
        <w:t> </w:t>
      </w:r>
      <w:r w:rsidRPr="00163E31">
        <w:t>19:</w:t>
      </w:r>
    </w:p>
    <w:p w:rsidR="00731D7D" w:rsidRPr="00163E31" w:rsidRDefault="00731D7D" w:rsidP="00731D7D">
      <w:pPr>
        <w:pStyle w:val="paragraph"/>
      </w:pPr>
      <w:r w:rsidRPr="00163E31">
        <w:tab/>
        <w:t>(b)</w:t>
      </w:r>
      <w:r w:rsidRPr="00163E31">
        <w:tab/>
        <w:t>salary or wages paid to an employee who is not a resident of Australia for work done outside Australia (except to the extent that the salary or wages relate to employment covered by a certificate under section</w:t>
      </w:r>
      <w:r w:rsidR="007B0D73" w:rsidRPr="00163E31">
        <w:t> </w:t>
      </w:r>
      <w:r w:rsidRPr="00163E31">
        <w:t>15C);</w:t>
      </w:r>
    </w:p>
    <w:p w:rsidR="00731D7D" w:rsidRPr="00163E31" w:rsidRDefault="00731D7D" w:rsidP="00731D7D">
      <w:pPr>
        <w:pStyle w:val="paragraph"/>
      </w:pPr>
      <w:r w:rsidRPr="00163E31">
        <w:tab/>
        <w:t>(c)</w:t>
      </w:r>
      <w:r w:rsidRPr="00163E31">
        <w:tab/>
        <w:t>salary or wages paid by an employer who is not a resident of Australia to an employee who is a resident of Australia for work done outside Australia;</w:t>
      </w:r>
    </w:p>
    <w:p w:rsidR="00AF3EC6" w:rsidRPr="00163E31" w:rsidRDefault="00AF3EC6" w:rsidP="00AF3EC6">
      <w:pPr>
        <w:pStyle w:val="paragraph"/>
      </w:pPr>
      <w:r w:rsidRPr="00163E31">
        <w:tab/>
        <w:t>(ca)</w:t>
      </w:r>
      <w:r w:rsidRPr="00163E31">
        <w:tab/>
        <w:t xml:space="preserve">salary or wages paid by an employer to an employee who is not a resident of Australia for work done in the Joint Petroleum Development Area (within the meaning of the </w:t>
      </w:r>
      <w:r w:rsidRPr="00163E31">
        <w:rPr>
          <w:i/>
        </w:rPr>
        <w:t>Petroleum (Timor Sea Treaty) Act 2003</w:t>
      </w:r>
      <w:r w:rsidRPr="00163E31">
        <w:t>);</w:t>
      </w:r>
    </w:p>
    <w:p w:rsidR="0033171C" w:rsidRPr="00163E31" w:rsidRDefault="0033171C">
      <w:pPr>
        <w:pStyle w:val="paragraph"/>
      </w:pPr>
      <w:r w:rsidRPr="00163E31">
        <w:tab/>
        <w:t>(d)</w:t>
      </w:r>
      <w:r w:rsidRPr="00163E31">
        <w:tab/>
        <w:t>salary or wages paid to an employee who is a prescribed employee for the purposes of this paragraph;</w:t>
      </w:r>
    </w:p>
    <w:p w:rsidR="0033171C" w:rsidRPr="00163E31" w:rsidRDefault="0033171C">
      <w:pPr>
        <w:pStyle w:val="paragraph"/>
      </w:pPr>
      <w:r w:rsidRPr="00163E31">
        <w:tab/>
        <w:t>(e)</w:t>
      </w:r>
      <w:r w:rsidRPr="00163E31">
        <w:tab/>
        <w:t>salary or wages prescribed for the purposes of this paragraph.</w:t>
      </w:r>
    </w:p>
    <w:p w:rsidR="0033171C" w:rsidRPr="00163E31" w:rsidRDefault="0033171C" w:rsidP="003B76D5">
      <w:pPr>
        <w:pStyle w:val="subsection"/>
      </w:pPr>
      <w:r w:rsidRPr="00163E31">
        <w:tab/>
        <w:t>(2)</w:t>
      </w:r>
      <w:r w:rsidRPr="00163E31">
        <w:tab/>
        <w:t xml:space="preserve">If an employer pays an employee less than $450 by way of salary or wages in a </w:t>
      </w:r>
      <w:r w:rsidR="00565EF8" w:rsidRPr="00163E31">
        <w:t>calendar month</w:t>
      </w:r>
      <w:r w:rsidRPr="00163E31">
        <w:t>, the salary or wages so paid are not to be taken into account for the purpose of making a calculation, in relation to the employer and the employee, under section</w:t>
      </w:r>
      <w:r w:rsidR="007B0D73" w:rsidRPr="00163E31">
        <w:t> </w:t>
      </w:r>
      <w:r w:rsidRPr="00163E31">
        <w:t>19.</w:t>
      </w:r>
    </w:p>
    <w:p w:rsidR="0033171C" w:rsidRPr="00163E31" w:rsidRDefault="0033171C" w:rsidP="00227F4C">
      <w:pPr>
        <w:pStyle w:val="ActHead5"/>
      </w:pPr>
      <w:bookmarkStart w:id="46" w:name="_Toc51671870"/>
      <w:r w:rsidRPr="00163E31">
        <w:rPr>
          <w:rStyle w:val="CharSectno"/>
        </w:rPr>
        <w:lastRenderedPageBreak/>
        <w:t>28</w:t>
      </w:r>
      <w:r w:rsidRPr="00163E31">
        <w:t xml:space="preserve">  Salary or wages: excluded earnings of young persons</w:t>
      </w:r>
      <w:bookmarkEnd w:id="46"/>
    </w:p>
    <w:p w:rsidR="0033171C" w:rsidRPr="00163E31" w:rsidRDefault="0033171C" w:rsidP="003B76D5">
      <w:pPr>
        <w:pStyle w:val="subsection"/>
      </w:pPr>
      <w:r w:rsidRPr="00163E31">
        <w:tab/>
      </w:r>
      <w:r w:rsidRPr="00163E31">
        <w:tab/>
        <w:t>Salary or wages paid to a part</w:t>
      </w:r>
      <w:r w:rsidR="00163E31">
        <w:noBreakHyphen/>
      </w:r>
      <w:r w:rsidRPr="00163E31">
        <w:t xml:space="preserve">time employee who is under 18 are not to be taken into account for the purpose of making a calculation under </w:t>
      </w:r>
      <w:r w:rsidR="00C316D1" w:rsidRPr="00163E31">
        <w:t>section</w:t>
      </w:r>
      <w:r w:rsidR="007B0D73" w:rsidRPr="00163E31">
        <w:t> </w:t>
      </w:r>
      <w:r w:rsidR="00C316D1" w:rsidRPr="00163E31">
        <w:t>19</w:t>
      </w:r>
      <w:r w:rsidRPr="00163E31">
        <w:t>.</w:t>
      </w:r>
    </w:p>
    <w:p w:rsidR="0033171C" w:rsidRPr="00163E31" w:rsidRDefault="0033171C" w:rsidP="00227F4C">
      <w:pPr>
        <w:pStyle w:val="ActHead5"/>
      </w:pPr>
      <w:bookmarkStart w:id="47" w:name="_Toc51671871"/>
      <w:r w:rsidRPr="00163E31">
        <w:rPr>
          <w:rStyle w:val="CharSectno"/>
        </w:rPr>
        <w:t>29</w:t>
      </w:r>
      <w:r w:rsidRPr="00163E31">
        <w:t xml:space="preserve">  Salary or wages: excluded earnings of members of Reserves</w:t>
      </w:r>
      <w:bookmarkEnd w:id="47"/>
    </w:p>
    <w:p w:rsidR="0033171C" w:rsidRPr="00163E31" w:rsidRDefault="0033171C" w:rsidP="003B76D5">
      <w:pPr>
        <w:pStyle w:val="subsection"/>
      </w:pPr>
      <w:r w:rsidRPr="00163E31">
        <w:tab/>
      </w:r>
      <w:r w:rsidRPr="00163E31">
        <w:tab/>
        <w:t xml:space="preserve">If an employee receives income that is exempt from income tax under </w:t>
      </w:r>
      <w:r w:rsidR="00163E31">
        <w:t>item 1</w:t>
      </w:r>
      <w:r w:rsidRPr="00163E31">
        <w:t>.4 of the table in section</w:t>
      </w:r>
      <w:r w:rsidR="007B0D73" w:rsidRPr="00163E31">
        <w:t> </w:t>
      </w:r>
      <w:r w:rsidRPr="00163E31">
        <w:t>51</w:t>
      </w:r>
      <w:r w:rsidR="00163E31">
        <w:noBreakHyphen/>
      </w:r>
      <w:r w:rsidRPr="00163E31">
        <w:t xml:space="preserve">5 of the </w:t>
      </w:r>
      <w:r w:rsidRPr="00163E31">
        <w:rPr>
          <w:i/>
        </w:rPr>
        <w:t>Income Tax Assessment Act 1997</w:t>
      </w:r>
      <w:r w:rsidRPr="00163E31">
        <w:t>, that income is not to be taken into account for the purposes of this Act.</w:t>
      </w:r>
    </w:p>
    <w:p w:rsidR="0033171C" w:rsidRPr="00163E31" w:rsidRDefault="0033171C" w:rsidP="00227F4C">
      <w:pPr>
        <w:pStyle w:val="ActHead5"/>
      </w:pPr>
      <w:bookmarkStart w:id="48" w:name="_Toc51671872"/>
      <w:r w:rsidRPr="00163E31">
        <w:rPr>
          <w:rStyle w:val="CharSectno"/>
        </w:rPr>
        <w:t>30</w:t>
      </w:r>
      <w:r w:rsidRPr="00163E31">
        <w:t xml:space="preserve">  Arrangements to avoid payment of superannuation guarantee charge</w:t>
      </w:r>
      <w:bookmarkEnd w:id="48"/>
    </w:p>
    <w:p w:rsidR="0033171C" w:rsidRPr="00163E31" w:rsidRDefault="0033171C" w:rsidP="003B76D5">
      <w:pPr>
        <w:pStyle w:val="subsection"/>
      </w:pPr>
      <w:r w:rsidRPr="00163E31">
        <w:tab/>
      </w:r>
      <w:r w:rsidRPr="00163E31">
        <w:tab/>
        <w:t>If:</w:t>
      </w:r>
    </w:p>
    <w:p w:rsidR="0033171C" w:rsidRPr="00163E31" w:rsidRDefault="0033171C">
      <w:pPr>
        <w:pStyle w:val="paragraph"/>
      </w:pPr>
      <w:r w:rsidRPr="00163E31">
        <w:tab/>
        <w:t>(a)</w:t>
      </w:r>
      <w:r w:rsidRPr="00163E31">
        <w:tab/>
        <w:t>an employer makes an arrangement; and</w:t>
      </w:r>
    </w:p>
    <w:p w:rsidR="0033171C" w:rsidRPr="00163E31" w:rsidRDefault="0033171C">
      <w:pPr>
        <w:pStyle w:val="paragraph"/>
      </w:pPr>
      <w:r w:rsidRPr="00163E31">
        <w:tab/>
        <w:t>(b)</w:t>
      </w:r>
      <w:r w:rsidRPr="00163E31">
        <w:tab/>
        <w:t xml:space="preserve">as a result of the arrangement the employer’s superannuation guarantee shortfall </w:t>
      </w:r>
      <w:r w:rsidR="002137C2" w:rsidRPr="00163E31">
        <w:t>for a quarter</w:t>
      </w:r>
      <w:r w:rsidRPr="00163E31">
        <w:t xml:space="preserve"> is reduced; and</w:t>
      </w:r>
    </w:p>
    <w:p w:rsidR="0033171C" w:rsidRPr="00163E31" w:rsidRDefault="0033171C">
      <w:pPr>
        <w:pStyle w:val="paragraph"/>
        <w:keepNext/>
      </w:pPr>
      <w:r w:rsidRPr="00163E31">
        <w:tab/>
        <w:t>(c)</w:t>
      </w:r>
      <w:r w:rsidRPr="00163E31">
        <w:tab/>
        <w:t>in the Commissioner’s opinion the arrangement was made solely or principally for the purpose of avoiding payment of superannuation guarantee charge otherwise than in accordance with this Act;</w:t>
      </w:r>
    </w:p>
    <w:p w:rsidR="0033171C" w:rsidRPr="00163E31" w:rsidRDefault="0033171C" w:rsidP="00B53C0A">
      <w:pPr>
        <w:pStyle w:val="subsection2"/>
      </w:pPr>
      <w:r w:rsidRPr="00163E31">
        <w:t xml:space="preserve">the employer is liable to pay </w:t>
      </w:r>
      <w:r w:rsidR="00F05263" w:rsidRPr="00163E31">
        <w:t>for the quarter</w:t>
      </w:r>
      <w:r w:rsidRPr="00163E31">
        <w:t xml:space="preserve"> an amount of superannuation guarantee charge equal to the amount that, in the Commissioner’s opinion, the employer would have been liable to pay if the arrangement had not been made.</w:t>
      </w:r>
    </w:p>
    <w:p w:rsidR="0033171C" w:rsidRPr="00163E31" w:rsidRDefault="0033171C" w:rsidP="00CA29D0">
      <w:pPr>
        <w:pStyle w:val="ActHead5"/>
      </w:pPr>
      <w:bookmarkStart w:id="49" w:name="_Toc51671873"/>
      <w:r w:rsidRPr="00163E31">
        <w:rPr>
          <w:rStyle w:val="CharSectno"/>
        </w:rPr>
        <w:t>31</w:t>
      </w:r>
      <w:r w:rsidRPr="00163E31">
        <w:t xml:space="preserve">  Nominal interest component</w:t>
      </w:r>
      <w:bookmarkEnd w:id="49"/>
    </w:p>
    <w:p w:rsidR="0033171C" w:rsidRPr="00163E31" w:rsidRDefault="0033171C" w:rsidP="00CA29D0">
      <w:pPr>
        <w:pStyle w:val="subsection"/>
      </w:pPr>
      <w:r w:rsidRPr="00163E31">
        <w:tab/>
      </w:r>
      <w:r w:rsidRPr="00163E31">
        <w:tab/>
        <w:t xml:space="preserve">The nominal interest component in relation to an employer for a </w:t>
      </w:r>
      <w:r w:rsidR="001401CC" w:rsidRPr="00163E31">
        <w:t>quarter</w:t>
      </w:r>
      <w:r w:rsidRPr="00163E31">
        <w:t xml:space="preserve"> is the amount that would accrue by way of interest on the total of the employer’s individual superannuation guarantee shortfalls for the </w:t>
      </w:r>
      <w:r w:rsidR="001401CC" w:rsidRPr="00163E31">
        <w:t>quarter</w:t>
      </w:r>
      <w:r w:rsidRPr="00163E31">
        <w:t xml:space="preserve"> if interest were calculated at the rate applicable under the regulations for the purposes of this subsection from the beginning of the </w:t>
      </w:r>
      <w:r w:rsidR="001401CC" w:rsidRPr="00163E31">
        <w:t>quarter</w:t>
      </w:r>
      <w:r w:rsidRPr="00163E31">
        <w:t xml:space="preserve"> in question until the date on </w:t>
      </w:r>
      <w:r w:rsidRPr="00163E31">
        <w:lastRenderedPageBreak/>
        <w:t xml:space="preserve">which superannuation guarantee charge in relation to the total would be payable under </w:t>
      </w:r>
      <w:r w:rsidR="00B75342" w:rsidRPr="00163E31">
        <w:t>this Act</w:t>
      </w:r>
      <w:r w:rsidRPr="00163E31">
        <w:t>.</w:t>
      </w:r>
    </w:p>
    <w:p w:rsidR="0033171C" w:rsidRPr="00163E31" w:rsidRDefault="0033171C" w:rsidP="00227F4C">
      <w:pPr>
        <w:pStyle w:val="ActHead5"/>
      </w:pPr>
      <w:bookmarkStart w:id="50" w:name="_Toc51671874"/>
      <w:r w:rsidRPr="00163E31">
        <w:rPr>
          <w:rStyle w:val="CharSectno"/>
        </w:rPr>
        <w:t>32</w:t>
      </w:r>
      <w:r w:rsidRPr="00163E31">
        <w:t xml:space="preserve">  Administration component</w:t>
      </w:r>
      <w:bookmarkEnd w:id="50"/>
    </w:p>
    <w:p w:rsidR="0033171C" w:rsidRPr="00163E31" w:rsidRDefault="0033171C" w:rsidP="003B76D5">
      <w:pPr>
        <w:pStyle w:val="subsection"/>
      </w:pPr>
      <w:r w:rsidRPr="00163E31">
        <w:tab/>
      </w:r>
      <w:r w:rsidR="00D63B9C" w:rsidRPr="00163E31">
        <w:t>(1)</w:t>
      </w:r>
      <w:r w:rsidRPr="00163E31">
        <w:tab/>
        <w:t xml:space="preserve">An employer’s administration component for </w:t>
      </w:r>
      <w:r w:rsidR="00E41F6C" w:rsidRPr="00163E31">
        <w:t>a quarter</w:t>
      </w:r>
      <w:r w:rsidRPr="00163E31">
        <w:t xml:space="preserve"> is the amount worked out using the formula:</w:t>
      </w:r>
    </w:p>
    <w:p w:rsidR="0033171C" w:rsidRPr="00163E31" w:rsidRDefault="001A2660" w:rsidP="003642DD">
      <w:pPr>
        <w:pStyle w:val="Formula"/>
        <w:spacing w:before="120" w:after="120"/>
      </w:pPr>
      <w:r w:rsidRPr="00163E31">
        <w:rPr>
          <w:noProof/>
        </w:rPr>
        <w:drawing>
          <wp:inline distT="0" distB="0" distL="0" distR="0" wp14:anchorId="5F3F5A8A" wp14:editId="1C813A0D">
            <wp:extent cx="2190750" cy="2952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190750" cy="295275"/>
                    </a:xfrm>
                    <a:prstGeom prst="rect">
                      <a:avLst/>
                    </a:prstGeom>
                    <a:noFill/>
                    <a:ln>
                      <a:noFill/>
                    </a:ln>
                  </pic:spPr>
                </pic:pic>
              </a:graphicData>
            </a:graphic>
          </wp:inline>
        </w:drawing>
      </w:r>
    </w:p>
    <w:p w:rsidR="0033171C" w:rsidRPr="00163E31" w:rsidRDefault="0033171C">
      <w:pPr>
        <w:pStyle w:val="subsection2"/>
      </w:pPr>
      <w:r w:rsidRPr="00163E31">
        <w:t>where:</w:t>
      </w:r>
    </w:p>
    <w:p w:rsidR="00B0579F" w:rsidRPr="00163E31" w:rsidRDefault="00B0579F" w:rsidP="00B0579F">
      <w:pPr>
        <w:pStyle w:val="Definition"/>
      </w:pPr>
      <w:r w:rsidRPr="00163E31">
        <w:rPr>
          <w:b/>
          <w:i/>
        </w:rPr>
        <w:t>base amount</w:t>
      </w:r>
      <w:r w:rsidRPr="00163E31">
        <w:t xml:space="preserve"> is the amount (if any) prescribed in the regulations.</w:t>
      </w:r>
    </w:p>
    <w:p w:rsidR="0033171C" w:rsidRPr="00163E31" w:rsidRDefault="0033171C">
      <w:pPr>
        <w:pStyle w:val="Definition"/>
      </w:pPr>
      <w:r w:rsidRPr="00163E31">
        <w:rPr>
          <w:b/>
          <w:i/>
        </w:rPr>
        <w:t>N</w:t>
      </w:r>
      <w:r w:rsidRPr="00163E31">
        <w:t xml:space="preserve"> is the number of employees in respect of whom the employer has an individual superannuation guarantee shortfall </w:t>
      </w:r>
      <w:r w:rsidR="00E47AC5" w:rsidRPr="00163E31">
        <w:t>for the quarter</w:t>
      </w:r>
      <w:r w:rsidRPr="00163E31">
        <w:t>.</w:t>
      </w:r>
    </w:p>
    <w:p w:rsidR="0033171C" w:rsidRPr="00163E31" w:rsidRDefault="0033171C">
      <w:pPr>
        <w:pStyle w:val="Definition"/>
      </w:pPr>
      <w:r w:rsidRPr="00163E31">
        <w:rPr>
          <w:b/>
          <w:i/>
        </w:rPr>
        <w:t>Per capita amount</w:t>
      </w:r>
      <w:r w:rsidRPr="00163E31">
        <w:t xml:space="preserve"> is </w:t>
      </w:r>
      <w:r w:rsidR="00A12900" w:rsidRPr="00163E31">
        <w:t>$20</w:t>
      </w:r>
      <w:r w:rsidRPr="00163E31">
        <w:t xml:space="preserve"> or such other amount as is from time to time prescribed.</w:t>
      </w:r>
    </w:p>
    <w:p w:rsidR="00D63B9C" w:rsidRPr="00163E31" w:rsidRDefault="00D63B9C" w:rsidP="00D63B9C">
      <w:pPr>
        <w:pStyle w:val="subsection"/>
      </w:pPr>
      <w:r w:rsidRPr="00163E31">
        <w:tab/>
        <w:t>(2)</w:t>
      </w:r>
      <w:r w:rsidRPr="00163E31">
        <w:tab/>
        <w:t>If:</w:t>
      </w:r>
    </w:p>
    <w:p w:rsidR="00D63B9C" w:rsidRPr="00163E31" w:rsidRDefault="00D63B9C" w:rsidP="00D63B9C">
      <w:pPr>
        <w:pStyle w:val="paragraph"/>
      </w:pPr>
      <w:r w:rsidRPr="00163E31">
        <w:tab/>
        <w:t>(a)</w:t>
      </w:r>
      <w:r w:rsidRPr="00163E31">
        <w:tab/>
        <w:t>under section</w:t>
      </w:r>
      <w:r w:rsidR="007B0D73" w:rsidRPr="00163E31">
        <w:t> </w:t>
      </w:r>
      <w:r w:rsidRPr="00163E31">
        <w:t>74, the employer qualifies for an amnesty in relation to part of the employer’s superannuation guarantee shortfall for the quarter; and</w:t>
      </w:r>
    </w:p>
    <w:p w:rsidR="00D63B9C" w:rsidRPr="00163E31" w:rsidRDefault="00D63B9C" w:rsidP="00D63B9C">
      <w:pPr>
        <w:pStyle w:val="paragraph"/>
      </w:pPr>
      <w:r w:rsidRPr="00163E31">
        <w:tab/>
        <w:t>(b)</w:t>
      </w:r>
      <w:r w:rsidRPr="00163E31">
        <w:tab/>
        <w:t>that shortfall includes one or more individual superannuation guarantee shortfalls for employees (</w:t>
      </w:r>
      <w:r w:rsidRPr="00163E31">
        <w:rPr>
          <w:b/>
          <w:i/>
        </w:rPr>
        <w:t>newly included employees</w:t>
      </w:r>
      <w:r w:rsidRPr="00163E31">
        <w:t>) for the quarter that would not have been so included if the information in the disclosure that gave rise to the amnesty were not taken into account; and</w:t>
      </w:r>
    </w:p>
    <w:p w:rsidR="00D63B9C" w:rsidRPr="00163E31" w:rsidRDefault="00D63B9C" w:rsidP="00D63B9C">
      <w:pPr>
        <w:pStyle w:val="paragraph"/>
      </w:pPr>
      <w:r w:rsidRPr="00163E31">
        <w:tab/>
        <w:t>(c)</w:t>
      </w:r>
      <w:r w:rsidRPr="00163E31">
        <w:tab/>
        <w:t>any assessment of the employer’s superannuation guarantee shortfall for the quarter that was made before the employer qualified for the amnesty did not take into account an individual superannuation guarantee shortfall for newly included employees for the quarter;</w:t>
      </w:r>
    </w:p>
    <w:p w:rsidR="00D63B9C" w:rsidRPr="00163E31" w:rsidRDefault="00D63B9C" w:rsidP="00D63B9C">
      <w:pPr>
        <w:pStyle w:val="subsection2"/>
      </w:pPr>
      <w:r w:rsidRPr="00163E31">
        <w:t xml:space="preserve">in working out under </w:t>
      </w:r>
      <w:r w:rsidR="007B0D73" w:rsidRPr="00163E31">
        <w:t>subsection (</w:t>
      </w:r>
      <w:r w:rsidRPr="00163E31">
        <w:t>1) the employer’s administration component for the quarter, the employer is taken not to have an individual superannuation guarantee shortfall for any of the newly included employees for the quarter.</w:t>
      </w:r>
    </w:p>
    <w:p w:rsidR="00D63B9C" w:rsidRPr="00163E31" w:rsidRDefault="00D63B9C" w:rsidP="00D63B9C">
      <w:pPr>
        <w:pStyle w:val="subsection"/>
      </w:pPr>
      <w:r w:rsidRPr="00163E31">
        <w:lastRenderedPageBreak/>
        <w:tab/>
        <w:t>(3)</w:t>
      </w:r>
      <w:r w:rsidRPr="00163E31">
        <w:tab/>
        <w:t xml:space="preserve">Despite </w:t>
      </w:r>
      <w:r w:rsidR="007B0D73" w:rsidRPr="00163E31">
        <w:t>subsection (</w:t>
      </w:r>
      <w:r w:rsidRPr="00163E31">
        <w:t>1), an employer’s administration component for a quarter is nil if:</w:t>
      </w:r>
    </w:p>
    <w:p w:rsidR="00D63B9C" w:rsidRPr="00163E31" w:rsidRDefault="00D63B9C" w:rsidP="00D63B9C">
      <w:pPr>
        <w:pStyle w:val="paragraph"/>
      </w:pPr>
      <w:r w:rsidRPr="00163E31">
        <w:tab/>
        <w:t>(a)</w:t>
      </w:r>
      <w:r w:rsidRPr="00163E31">
        <w:tab/>
        <w:t>under section</w:t>
      </w:r>
      <w:r w:rsidR="007B0D73" w:rsidRPr="00163E31">
        <w:t> </w:t>
      </w:r>
      <w:r w:rsidRPr="00163E31">
        <w:t>74, the employer qualifies for an amnesty in relation to the whole of the employer’s superannuation guarantee shortfall for the quarter; and</w:t>
      </w:r>
    </w:p>
    <w:p w:rsidR="00D63B9C" w:rsidRPr="00163E31" w:rsidRDefault="00D63B9C" w:rsidP="00D63B9C">
      <w:pPr>
        <w:pStyle w:val="paragraph"/>
      </w:pPr>
      <w:r w:rsidRPr="00163E31">
        <w:tab/>
        <w:t>(b)</w:t>
      </w:r>
      <w:r w:rsidRPr="00163E31">
        <w:tab/>
        <w:t>an assessment of the employer’s superannuation guarantee shortfall for the quarter has not been made (or taken to have been made) under Part</w:t>
      </w:r>
      <w:r w:rsidR="007B0D73" w:rsidRPr="00163E31">
        <w:t> </w:t>
      </w:r>
      <w:r w:rsidRPr="00163E31">
        <w:t>4 before the employer qualified for the amnesty.</w:t>
      </w:r>
    </w:p>
    <w:p w:rsidR="00A4117F" w:rsidRPr="00163E31" w:rsidRDefault="00A4117F" w:rsidP="00D22C81">
      <w:pPr>
        <w:pStyle w:val="ActHead2"/>
        <w:pageBreakBefore/>
      </w:pPr>
      <w:bookmarkStart w:id="51" w:name="_Toc51671875"/>
      <w:r w:rsidRPr="00163E31">
        <w:rPr>
          <w:rStyle w:val="CharPartNo"/>
        </w:rPr>
        <w:lastRenderedPageBreak/>
        <w:t>Part</w:t>
      </w:r>
      <w:r w:rsidR="007B0D73" w:rsidRPr="00163E31">
        <w:rPr>
          <w:rStyle w:val="CharPartNo"/>
        </w:rPr>
        <w:t> </w:t>
      </w:r>
      <w:r w:rsidRPr="00163E31">
        <w:rPr>
          <w:rStyle w:val="CharPartNo"/>
        </w:rPr>
        <w:t>3A</w:t>
      </w:r>
      <w:r w:rsidRPr="00163E31">
        <w:t>—</w:t>
      </w:r>
      <w:r w:rsidRPr="00163E31">
        <w:rPr>
          <w:rStyle w:val="CharPartText"/>
        </w:rPr>
        <w:t>Choice of fund requirements</w:t>
      </w:r>
      <w:bookmarkEnd w:id="51"/>
    </w:p>
    <w:p w:rsidR="00A4117F" w:rsidRPr="00163E31" w:rsidRDefault="00A4117F" w:rsidP="00227F4C">
      <w:pPr>
        <w:pStyle w:val="ActHead3"/>
      </w:pPr>
      <w:bookmarkStart w:id="52" w:name="_Toc51671876"/>
      <w:r w:rsidRPr="00163E31">
        <w:rPr>
          <w:rStyle w:val="CharDivNo"/>
        </w:rPr>
        <w:t>Division</w:t>
      </w:r>
      <w:r w:rsidR="007B0D73" w:rsidRPr="00163E31">
        <w:rPr>
          <w:rStyle w:val="CharDivNo"/>
        </w:rPr>
        <w:t> </w:t>
      </w:r>
      <w:r w:rsidRPr="00163E31">
        <w:rPr>
          <w:rStyle w:val="CharDivNo"/>
        </w:rPr>
        <w:t>1</w:t>
      </w:r>
      <w:r w:rsidRPr="00163E31">
        <w:t>—</w:t>
      </w:r>
      <w:r w:rsidRPr="00163E31">
        <w:rPr>
          <w:rStyle w:val="CharDivText"/>
        </w:rPr>
        <w:t>Overview of Part</w:t>
      </w:r>
      <w:bookmarkEnd w:id="52"/>
    </w:p>
    <w:p w:rsidR="00A4117F" w:rsidRPr="00163E31" w:rsidRDefault="00A4117F" w:rsidP="00227F4C">
      <w:pPr>
        <w:pStyle w:val="ActHead5"/>
      </w:pPr>
      <w:bookmarkStart w:id="53" w:name="_Toc51671877"/>
      <w:r w:rsidRPr="00163E31">
        <w:rPr>
          <w:rStyle w:val="CharSectno"/>
        </w:rPr>
        <w:t>32A</w:t>
      </w:r>
      <w:r w:rsidRPr="00163E31">
        <w:t xml:space="preserve">  Purpose of Part</w:t>
      </w:r>
      <w:bookmarkEnd w:id="53"/>
    </w:p>
    <w:p w:rsidR="00A4117F" w:rsidRPr="00163E31" w:rsidRDefault="00A4117F" w:rsidP="003B76D5">
      <w:pPr>
        <w:pStyle w:val="subsection"/>
      </w:pPr>
      <w:r w:rsidRPr="00163E31">
        <w:tab/>
      </w:r>
      <w:r w:rsidRPr="00163E31">
        <w:tab/>
        <w:t xml:space="preserve">This </w:t>
      </w:r>
      <w:r w:rsidR="003642DD" w:rsidRPr="00163E31">
        <w:t>Part</w:t>
      </w:r>
      <w:r w:rsidR="00D22C81" w:rsidRPr="00163E31">
        <w:t xml:space="preserve"> </w:t>
      </w:r>
      <w:r w:rsidRPr="00163E31">
        <w:t>sets out the circumstances in which contributions are made in compliance with the choice of fund requirements. This is important because an employer’s individual superannuation guarantee shortfall for an employee for a quarter may be increased where contributions do not comply.</w:t>
      </w:r>
    </w:p>
    <w:p w:rsidR="00A4117F" w:rsidRPr="00163E31" w:rsidRDefault="00A4117F" w:rsidP="00227F4C">
      <w:pPr>
        <w:pStyle w:val="ActHead5"/>
      </w:pPr>
      <w:bookmarkStart w:id="54" w:name="_Toc51671878"/>
      <w:r w:rsidRPr="00163E31">
        <w:rPr>
          <w:rStyle w:val="CharSectno"/>
        </w:rPr>
        <w:t>32B</w:t>
      </w:r>
      <w:r w:rsidRPr="00163E31">
        <w:t xml:space="preserve">  Structure of Part</w:t>
      </w:r>
      <w:bookmarkEnd w:id="54"/>
    </w:p>
    <w:p w:rsidR="00A4117F" w:rsidRPr="00163E31" w:rsidRDefault="00A4117F" w:rsidP="003B76D5">
      <w:pPr>
        <w:pStyle w:val="subsection"/>
      </w:pPr>
      <w:r w:rsidRPr="00163E31">
        <w:tab/>
      </w:r>
      <w:r w:rsidRPr="00163E31">
        <w:tab/>
        <w:t xml:space="preserve">The structure of this </w:t>
      </w:r>
      <w:r w:rsidR="00163E31">
        <w:t>Part i</w:t>
      </w:r>
      <w:r w:rsidRPr="00163E31">
        <w:t>s as follows:</w:t>
      </w:r>
    </w:p>
    <w:p w:rsidR="003642DD" w:rsidRPr="00163E31" w:rsidRDefault="003642DD" w:rsidP="003642DD">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20" w:firstRow="1" w:lastRow="0" w:firstColumn="0" w:lastColumn="0" w:noHBand="0" w:noVBand="0"/>
      </w:tblPr>
      <w:tblGrid>
        <w:gridCol w:w="2007"/>
        <w:gridCol w:w="3805"/>
      </w:tblGrid>
      <w:tr w:rsidR="00A4117F" w:rsidRPr="00163E31" w:rsidTr="003642DD">
        <w:trPr>
          <w:tblHeader/>
        </w:trPr>
        <w:tc>
          <w:tcPr>
            <w:tcW w:w="5812" w:type="dxa"/>
            <w:gridSpan w:val="2"/>
            <w:tcBorders>
              <w:top w:val="single" w:sz="12" w:space="0" w:color="auto"/>
              <w:bottom w:val="single" w:sz="6" w:space="0" w:color="auto"/>
            </w:tcBorders>
            <w:shd w:val="clear" w:color="auto" w:fill="auto"/>
          </w:tcPr>
          <w:p w:rsidR="00A4117F" w:rsidRPr="00163E31" w:rsidRDefault="00A4117F" w:rsidP="002D51CC">
            <w:pPr>
              <w:pStyle w:val="Tabletext"/>
              <w:keepNext/>
              <w:rPr>
                <w:b/>
              </w:rPr>
            </w:pPr>
            <w:r w:rsidRPr="00163E31">
              <w:rPr>
                <w:b/>
              </w:rPr>
              <w:t>Structure of Part</w:t>
            </w:r>
          </w:p>
        </w:tc>
      </w:tr>
      <w:tr w:rsidR="00A4117F" w:rsidRPr="00163E31" w:rsidTr="003642DD">
        <w:trPr>
          <w:tblHeader/>
        </w:trPr>
        <w:tc>
          <w:tcPr>
            <w:tcW w:w="2007" w:type="dxa"/>
            <w:tcBorders>
              <w:top w:val="single" w:sz="6" w:space="0" w:color="auto"/>
              <w:bottom w:val="single" w:sz="12" w:space="0" w:color="auto"/>
            </w:tcBorders>
            <w:shd w:val="clear" w:color="auto" w:fill="auto"/>
          </w:tcPr>
          <w:p w:rsidR="00A4117F" w:rsidRPr="00163E31" w:rsidRDefault="00A4117F" w:rsidP="002D51CC">
            <w:pPr>
              <w:pStyle w:val="Tabletext"/>
              <w:keepNext/>
              <w:rPr>
                <w:b/>
              </w:rPr>
            </w:pPr>
            <w:r w:rsidRPr="00163E31">
              <w:rPr>
                <w:b/>
              </w:rPr>
              <w:t>Division</w:t>
            </w:r>
          </w:p>
        </w:tc>
        <w:tc>
          <w:tcPr>
            <w:tcW w:w="3805" w:type="dxa"/>
            <w:tcBorders>
              <w:top w:val="single" w:sz="6" w:space="0" w:color="auto"/>
              <w:bottom w:val="single" w:sz="12" w:space="0" w:color="auto"/>
            </w:tcBorders>
            <w:shd w:val="clear" w:color="auto" w:fill="auto"/>
          </w:tcPr>
          <w:p w:rsidR="00A4117F" w:rsidRPr="00163E31" w:rsidRDefault="00A4117F" w:rsidP="002D51CC">
            <w:pPr>
              <w:pStyle w:val="Tabletext"/>
              <w:keepNext/>
              <w:rPr>
                <w:b/>
              </w:rPr>
            </w:pPr>
            <w:r w:rsidRPr="00163E31">
              <w:rPr>
                <w:b/>
              </w:rPr>
              <w:t>Topic</w:t>
            </w:r>
          </w:p>
        </w:tc>
      </w:tr>
      <w:tr w:rsidR="00A4117F" w:rsidRPr="00163E31" w:rsidTr="003642DD">
        <w:tc>
          <w:tcPr>
            <w:tcW w:w="2007" w:type="dxa"/>
            <w:tcBorders>
              <w:top w:val="single" w:sz="12" w:space="0" w:color="auto"/>
            </w:tcBorders>
            <w:shd w:val="clear" w:color="auto" w:fill="auto"/>
          </w:tcPr>
          <w:p w:rsidR="00A4117F" w:rsidRPr="00163E31" w:rsidRDefault="00A4117F" w:rsidP="002D51CC">
            <w:pPr>
              <w:pStyle w:val="Tabletext"/>
            </w:pPr>
            <w:r w:rsidRPr="00163E31">
              <w:t>Division</w:t>
            </w:r>
            <w:r w:rsidR="007B0D73" w:rsidRPr="00163E31">
              <w:t> </w:t>
            </w:r>
            <w:r w:rsidRPr="00163E31">
              <w:t>1</w:t>
            </w:r>
          </w:p>
        </w:tc>
        <w:tc>
          <w:tcPr>
            <w:tcW w:w="3805" w:type="dxa"/>
            <w:tcBorders>
              <w:top w:val="single" w:sz="12" w:space="0" w:color="auto"/>
            </w:tcBorders>
            <w:shd w:val="clear" w:color="auto" w:fill="auto"/>
          </w:tcPr>
          <w:p w:rsidR="00A4117F" w:rsidRPr="00163E31" w:rsidRDefault="00A4117F" w:rsidP="002D51CC">
            <w:pPr>
              <w:pStyle w:val="Tabletext"/>
            </w:pPr>
            <w:r w:rsidRPr="00163E31">
              <w:t>Overview of Part</w:t>
            </w:r>
          </w:p>
        </w:tc>
      </w:tr>
      <w:tr w:rsidR="00A4117F" w:rsidRPr="00163E31" w:rsidTr="003642DD">
        <w:tc>
          <w:tcPr>
            <w:tcW w:w="2007" w:type="dxa"/>
            <w:shd w:val="clear" w:color="auto" w:fill="auto"/>
          </w:tcPr>
          <w:p w:rsidR="00A4117F" w:rsidRPr="00163E31" w:rsidRDefault="00A4117F" w:rsidP="002D51CC">
            <w:pPr>
              <w:pStyle w:val="Tabletext"/>
            </w:pPr>
            <w:r w:rsidRPr="00163E31">
              <w:t>Division</w:t>
            </w:r>
            <w:r w:rsidR="007B0D73" w:rsidRPr="00163E31">
              <w:t> </w:t>
            </w:r>
            <w:r w:rsidRPr="00163E31">
              <w:t>2</w:t>
            </w:r>
          </w:p>
        </w:tc>
        <w:tc>
          <w:tcPr>
            <w:tcW w:w="3805" w:type="dxa"/>
            <w:shd w:val="clear" w:color="auto" w:fill="auto"/>
          </w:tcPr>
          <w:p w:rsidR="00A4117F" w:rsidRPr="00163E31" w:rsidRDefault="00A4117F" w:rsidP="002D51CC">
            <w:pPr>
              <w:pStyle w:val="Tabletext"/>
            </w:pPr>
            <w:r w:rsidRPr="00163E31">
              <w:t>Which contributions satisfy the choice of fund requirements?</w:t>
            </w:r>
          </w:p>
        </w:tc>
      </w:tr>
      <w:tr w:rsidR="00A4117F" w:rsidRPr="00163E31" w:rsidTr="003642DD">
        <w:tc>
          <w:tcPr>
            <w:tcW w:w="2007" w:type="dxa"/>
            <w:shd w:val="clear" w:color="auto" w:fill="auto"/>
          </w:tcPr>
          <w:p w:rsidR="00A4117F" w:rsidRPr="00163E31" w:rsidRDefault="00A4117F" w:rsidP="002D51CC">
            <w:pPr>
              <w:pStyle w:val="Tabletext"/>
            </w:pPr>
            <w:r w:rsidRPr="00163E31">
              <w:t>Division</w:t>
            </w:r>
            <w:r w:rsidR="007B0D73" w:rsidRPr="00163E31">
              <w:t> </w:t>
            </w:r>
            <w:r w:rsidRPr="00163E31">
              <w:t>3</w:t>
            </w:r>
          </w:p>
        </w:tc>
        <w:tc>
          <w:tcPr>
            <w:tcW w:w="3805" w:type="dxa"/>
            <w:shd w:val="clear" w:color="auto" w:fill="auto"/>
          </w:tcPr>
          <w:p w:rsidR="00A4117F" w:rsidRPr="00163E31" w:rsidRDefault="00A4117F" w:rsidP="002D51CC">
            <w:pPr>
              <w:pStyle w:val="Tabletext"/>
            </w:pPr>
            <w:r w:rsidRPr="00163E31">
              <w:t>Eligible choice funds</w:t>
            </w:r>
          </w:p>
        </w:tc>
      </w:tr>
      <w:tr w:rsidR="00A4117F" w:rsidRPr="00163E31" w:rsidTr="003642DD">
        <w:tc>
          <w:tcPr>
            <w:tcW w:w="2007" w:type="dxa"/>
            <w:shd w:val="clear" w:color="auto" w:fill="auto"/>
          </w:tcPr>
          <w:p w:rsidR="00A4117F" w:rsidRPr="00163E31" w:rsidRDefault="00A4117F" w:rsidP="002D51CC">
            <w:pPr>
              <w:pStyle w:val="Tabletext"/>
            </w:pPr>
            <w:r w:rsidRPr="00163E31">
              <w:t>Division</w:t>
            </w:r>
            <w:r w:rsidR="007B0D73" w:rsidRPr="00163E31">
              <w:t> </w:t>
            </w:r>
            <w:r w:rsidRPr="00163E31">
              <w:t>4</w:t>
            </w:r>
          </w:p>
        </w:tc>
        <w:tc>
          <w:tcPr>
            <w:tcW w:w="3805" w:type="dxa"/>
            <w:shd w:val="clear" w:color="auto" w:fill="auto"/>
          </w:tcPr>
          <w:p w:rsidR="00A4117F" w:rsidRPr="00163E31" w:rsidRDefault="00A4117F" w:rsidP="002D51CC">
            <w:pPr>
              <w:pStyle w:val="Tabletext"/>
            </w:pPr>
            <w:r w:rsidRPr="00163E31">
              <w:t>Choosing a fund</w:t>
            </w:r>
          </w:p>
        </w:tc>
      </w:tr>
      <w:tr w:rsidR="00A4117F" w:rsidRPr="00163E31" w:rsidTr="003642DD">
        <w:tc>
          <w:tcPr>
            <w:tcW w:w="2007" w:type="dxa"/>
            <w:tcBorders>
              <w:bottom w:val="single" w:sz="4" w:space="0" w:color="auto"/>
            </w:tcBorders>
            <w:shd w:val="clear" w:color="auto" w:fill="auto"/>
          </w:tcPr>
          <w:p w:rsidR="00A4117F" w:rsidRPr="00163E31" w:rsidRDefault="00A4117F" w:rsidP="002D51CC">
            <w:pPr>
              <w:pStyle w:val="Tabletext"/>
            </w:pPr>
            <w:r w:rsidRPr="00163E31">
              <w:t>Division</w:t>
            </w:r>
            <w:r w:rsidR="007B0D73" w:rsidRPr="00163E31">
              <w:t> </w:t>
            </w:r>
            <w:r w:rsidRPr="00163E31">
              <w:t>6</w:t>
            </w:r>
          </w:p>
        </w:tc>
        <w:tc>
          <w:tcPr>
            <w:tcW w:w="3805" w:type="dxa"/>
            <w:tcBorders>
              <w:bottom w:val="single" w:sz="4" w:space="0" w:color="auto"/>
            </w:tcBorders>
            <w:shd w:val="clear" w:color="auto" w:fill="auto"/>
          </w:tcPr>
          <w:p w:rsidR="00A4117F" w:rsidRPr="00163E31" w:rsidRDefault="00A4117F" w:rsidP="002D51CC">
            <w:pPr>
              <w:pStyle w:val="Tabletext"/>
            </w:pPr>
            <w:r w:rsidRPr="00163E31">
              <w:t>Standard choice forms</w:t>
            </w:r>
          </w:p>
        </w:tc>
      </w:tr>
      <w:tr w:rsidR="00A4117F" w:rsidRPr="00163E31" w:rsidTr="003642DD">
        <w:tc>
          <w:tcPr>
            <w:tcW w:w="2007" w:type="dxa"/>
            <w:tcBorders>
              <w:bottom w:val="single" w:sz="12" w:space="0" w:color="auto"/>
            </w:tcBorders>
            <w:shd w:val="clear" w:color="auto" w:fill="auto"/>
          </w:tcPr>
          <w:p w:rsidR="00A4117F" w:rsidRPr="00163E31" w:rsidRDefault="00A4117F" w:rsidP="002D51CC">
            <w:pPr>
              <w:pStyle w:val="Tabletext"/>
            </w:pPr>
            <w:r w:rsidRPr="00163E31">
              <w:t>Division</w:t>
            </w:r>
            <w:r w:rsidR="007B0D73" w:rsidRPr="00163E31">
              <w:t> </w:t>
            </w:r>
            <w:r w:rsidRPr="00163E31">
              <w:t>8</w:t>
            </w:r>
          </w:p>
        </w:tc>
        <w:tc>
          <w:tcPr>
            <w:tcW w:w="3805" w:type="dxa"/>
            <w:tcBorders>
              <w:bottom w:val="single" w:sz="12" w:space="0" w:color="auto"/>
            </w:tcBorders>
            <w:shd w:val="clear" w:color="auto" w:fill="auto"/>
          </w:tcPr>
          <w:p w:rsidR="00A4117F" w:rsidRPr="00163E31" w:rsidRDefault="00A4117F" w:rsidP="002D51CC">
            <w:pPr>
              <w:pStyle w:val="Tabletext"/>
            </w:pPr>
            <w:r w:rsidRPr="00163E31">
              <w:t>Miscellaneous</w:t>
            </w:r>
          </w:p>
        </w:tc>
      </w:tr>
    </w:tbl>
    <w:p w:rsidR="00A4117F" w:rsidRPr="00163E31" w:rsidRDefault="00A4117F" w:rsidP="00631439">
      <w:pPr>
        <w:pStyle w:val="ActHead3"/>
        <w:pageBreakBefore/>
      </w:pPr>
      <w:bookmarkStart w:id="55" w:name="_Toc51671879"/>
      <w:r w:rsidRPr="00163E31">
        <w:rPr>
          <w:rStyle w:val="CharDivNo"/>
        </w:rPr>
        <w:lastRenderedPageBreak/>
        <w:t>Division</w:t>
      </w:r>
      <w:r w:rsidR="007B0D73" w:rsidRPr="00163E31">
        <w:rPr>
          <w:rStyle w:val="CharDivNo"/>
        </w:rPr>
        <w:t> </w:t>
      </w:r>
      <w:r w:rsidRPr="00163E31">
        <w:rPr>
          <w:rStyle w:val="CharDivNo"/>
        </w:rPr>
        <w:t>2</w:t>
      </w:r>
      <w:r w:rsidRPr="00163E31">
        <w:t>—</w:t>
      </w:r>
      <w:r w:rsidRPr="00163E31">
        <w:rPr>
          <w:rStyle w:val="CharDivText"/>
        </w:rPr>
        <w:t>Which contributions satisfy the choice of fund requirements?</w:t>
      </w:r>
      <w:bookmarkEnd w:id="55"/>
    </w:p>
    <w:p w:rsidR="00A4117F" w:rsidRPr="00163E31" w:rsidRDefault="00A4117F" w:rsidP="00227F4C">
      <w:pPr>
        <w:pStyle w:val="ActHead5"/>
      </w:pPr>
      <w:bookmarkStart w:id="56" w:name="_Toc51671880"/>
      <w:r w:rsidRPr="00163E31">
        <w:rPr>
          <w:rStyle w:val="CharSectno"/>
        </w:rPr>
        <w:t>32C</w:t>
      </w:r>
      <w:r w:rsidRPr="00163E31">
        <w:t xml:space="preserve">  Contributions that satisfy the choice of fund requirements</w:t>
      </w:r>
      <w:bookmarkEnd w:id="56"/>
    </w:p>
    <w:p w:rsidR="00A4117F" w:rsidRPr="00163E31" w:rsidRDefault="00A4117F" w:rsidP="00A4117F">
      <w:pPr>
        <w:pStyle w:val="SubsectionHead"/>
      </w:pPr>
      <w:r w:rsidRPr="00163E31">
        <w:t>Contributions to certain funds</w:t>
      </w:r>
    </w:p>
    <w:p w:rsidR="00A4117F" w:rsidRPr="00163E31" w:rsidRDefault="00A4117F" w:rsidP="003B76D5">
      <w:pPr>
        <w:pStyle w:val="subsection"/>
      </w:pPr>
      <w:r w:rsidRPr="00163E31">
        <w:tab/>
        <w:t>(1)</w:t>
      </w:r>
      <w:r w:rsidRPr="00163E31">
        <w:tab/>
        <w:t>A contribution to a fund by an employer for the benefit of an employee is made in compliance with the choice of fund requirements if the contribution is made to a fund that, at the time that the contribution is made, is:</w:t>
      </w:r>
    </w:p>
    <w:p w:rsidR="00A4117F" w:rsidRPr="00163E31" w:rsidRDefault="00A4117F" w:rsidP="00A4117F">
      <w:pPr>
        <w:pStyle w:val="paragraph"/>
      </w:pPr>
      <w:r w:rsidRPr="00163E31">
        <w:tab/>
        <w:t>(a)</w:t>
      </w:r>
      <w:r w:rsidRPr="00163E31">
        <w:tab/>
        <w:t>a chosen fund for the employee (see Division</w:t>
      </w:r>
      <w:r w:rsidR="007B0D73" w:rsidRPr="00163E31">
        <w:t> </w:t>
      </w:r>
      <w:r w:rsidRPr="00163E31">
        <w:t>4); or</w:t>
      </w:r>
    </w:p>
    <w:p w:rsidR="00A4117F" w:rsidRPr="00163E31" w:rsidRDefault="00A4117F" w:rsidP="00A4117F">
      <w:pPr>
        <w:pStyle w:val="paragraph"/>
      </w:pPr>
      <w:r w:rsidRPr="00163E31">
        <w:tab/>
        <w:t>(b)</w:t>
      </w:r>
      <w:r w:rsidRPr="00163E31">
        <w:tab/>
        <w:t>if the employee is not a Commonwealth employee who is a member of the CSS or the PSS—an unfunded public sector scheme.</w:t>
      </w:r>
    </w:p>
    <w:p w:rsidR="00A4117F" w:rsidRPr="00163E31" w:rsidRDefault="00A4117F" w:rsidP="00A4117F">
      <w:pPr>
        <w:pStyle w:val="SubsectionHead"/>
      </w:pPr>
      <w:r w:rsidRPr="00163E31">
        <w:t>Contributions to other funds</w:t>
      </w:r>
    </w:p>
    <w:p w:rsidR="00A4117F" w:rsidRPr="00163E31" w:rsidRDefault="00A4117F" w:rsidP="003B76D5">
      <w:pPr>
        <w:pStyle w:val="subsection"/>
      </w:pPr>
      <w:r w:rsidRPr="00163E31">
        <w:tab/>
        <w:t>(2)</w:t>
      </w:r>
      <w:r w:rsidRPr="00163E31">
        <w:tab/>
        <w:t>A contribution to a fund by an employer for the benefit of an employee is made in compliance with the choice of fund requirements if, at the time the contribution is made:</w:t>
      </w:r>
    </w:p>
    <w:p w:rsidR="00A4117F" w:rsidRPr="00163E31" w:rsidRDefault="00A4117F" w:rsidP="00A4117F">
      <w:pPr>
        <w:pStyle w:val="paragraph"/>
      </w:pPr>
      <w:r w:rsidRPr="00163E31">
        <w:tab/>
        <w:t>(a)</w:t>
      </w:r>
      <w:r w:rsidRPr="00163E31">
        <w:tab/>
        <w:t>there is no chosen fund for the employee; and</w:t>
      </w:r>
    </w:p>
    <w:p w:rsidR="00A4117F" w:rsidRPr="00163E31" w:rsidRDefault="00A4117F" w:rsidP="00A4117F">
      <w:pPr>
        <w:pStyle w:val="paragraph"/>
      </w:pPr>
      <w:r w:rsidRPr="00163E31">
        <w:tab/>
        <w:t>(b)</w:t>
      </w:r>
      <w:r w:rsidRPr="00163E31">
        <w:tab/>
        <w:t>the fund is an eligible choice fund for the employer; and</w:t>
      </w:r>
    </w:p>
    <w:p w:rsidR="003E72E2" w:rsidRPr="00163E31" w:rsidRDefault="003E72E2" w:rsidP="003E72E2">
      <w:pPr>
        <w:pStyle w:val="paragraph"/>
      </w:pPr>
      <w:r w:rsidRPr="00163E31">
        <w:tab/>
        <w:t>(ba)</w:t>
      </w:r>
      <w:r w:rsidRPr="00163E31">
        <w:tab/>
        <w:t>the fund:</w:t>
      </w:r>
    </w:p>
    <w:p w:rsidR="003E72E2" w:rsidRPr="00163E31" w:rsidRDefault="003E72E2" w:rsidP="003E72E2">
      <w:pPr>
        <w:pStyle w:val="paragraphsub"/>
      </w:pPr>
      <w:r w:rsidRPr="00163E31">
        <w:tab/>
        <w:t>(i)</w:t>
      </w:r>
      <w:r w:rsidRPr="00163E31">
        <w:tab/>
        <w:t>is specified under section</w:t>
      </w:r>
      <w:r w:rsidR="007B0D73" w:rsidRPr="00163E31">
        <w:t> </w:t>
      </w:r>
      <w:r w:rsidRPr="00163E31">
        <w:t>32P in the standard choice form provided as the fund to which the employer will contribute for the benefit of the employee if the employee does not make a choice or will be so specified within the time specified in section</w:t>
      </w:r>
      <w:r w:rsidR="007B0D73" w:rsidRPr="00163E31">
        <w:t> </w:t>
      </w:r>
      <w:r w:rsidRPr="00163E31">
        <w:t>32N for the provision of a standard choice form to the employee; or</w:t>
      </w:r>
    </w:p>
    <w:p w:rsidR="003E72E2" w:rsidRPr="00163E31" w:rsidRDefault="003E72E2" w:rsidP="003E72E2">
      <w:pPr>
        <w:pStyle w:val="paragraphsub"/>
      </w:pPr>
      <w:r w:rsidRPr="00163E31">
        <w:tab/>
        <w:t>(ii)</w:t>
      </w:r>
      <w:r w:rsidRPr="00163E31">
        <w:tab/>
        <w:t xml:space="preserve">if the employer has not contributed, and cannot contribute, to a fund (the </w:t>
      </w:r>
      <w:r w:rsidRPr="00163E31">
        <w:rPr>
          <w:b/>
          <w:i/>
        </w:rPr>
        <w:t>first employer fund</w:t>
      </w:r>
      <w:r w:rsidRPr="00163E31">
        <w:t xml:space="preserve">) that was so specified or that was purportedly so specified—will be so specified within 28 days of the employer becoming aware that the employer cannot contribute to the first employer fund; </w:t>
      </w:r>
      <w:r w:rsidR="0072044A" w:rsidRPr="00163E31">
        <w:t>or</w:t>
      </w:r>
    </w:p>
    <w:p w:rsidR="0072044A" w:rsidRPr="00163E31" w:rsidRDefault="0072044A" w:rsidP="0072044A">
      <w:pPr>
        <w:pStyle w:val="paragraphsub"/>
      </w:pPr>
      <w:r w:rsidRPr="00163E31">
        <w:lastRenderedPageBreak/>
        <w:tab/>
        <w:t>(iii)</w:t>
      </w:r>
      <w:r w:rsidRPr="00163E31">
        <w:tab/>
        <w:t xml:space="preserve">meets the requirements to be a successor default fund under </w:t>
      </w:r>
      <w:r w:rsidR="007B0D73" w:rsidRPr="00163E31">
        <w:t>subsection (</w:t>
      </w:r>
      <w:r w:rsidRPr="00163E31">
        <w:t>2AB) of this section; and</w:t>
      </w:r>
    </w:p>
    <w:p w:rsidR="00ED1075" w:rsidRPr="00163E31" w:rsidRDefault="00ED1075" w:rsidP="00ED1075">
      <w:pPr>
        <w:pStyle w:val="paragraph"/>
      </w:pPr>
      <w:r w:rsidRPr="00163E31">
        <w:tab/>
        <w:t>(c)</w:t>
      </w:r>
      <w:r w:rsidRPr="00163E31">
        <w:tab/>
        <w:t xml:space="preserve">a class of beneficial interest in the fund is a MySuper product within the meaning of the </w:t>
      </w:r>
      <w:r w:rsidRPr="00163E31">
        <w:rPr>
          <w:i/>
        </w:rPr>
        <w:t>Superannuation Industry (Supervision) Act 1993</w:t>
      </w:r>
      <w:r w:rsidRPr="00163E31">
        <w:t>; and</w:t>
      </w:r>
    </w:p>
    <w:p w:rsidR="00480C4A" w:rsidRPr="00163E31" w:rsidRDefault="00480C4A" w:rsidP="00480C4A">
      <w:pPr>
        <w:pStyle w:val="paragraph"/>
      </w:pPr>
      <w:r w:rsidRPr="00163E31">
        <w:tab/>
        <w:t>(d)</w:t>
      </w:r>
      <w:r w:rsidRPr="00163E31">
        <w:tab/>
        <w:t>the fund complies with the requirements (if any) set out in the regulations in relation to the provision of a benefit in respect of MySuper members of the fund that is payable only in the event of the death of the member; and</w:t>
      </w:r>
    </w:p>
    <w:p w:rsidR="00480C4A" w:rsidRPr="00163E31" w:rsidRDefault="00480C4A" w:rsidP="00480C4A">
      <w:pPr>
        <w:pStyle w:val="paragraph"/>
      </w:pPr>
      <w:r w:rsidRPr="00163E31">
        <w:tab/>
        <w:t>(e)</w:t>
      </w:r>
      <w:r w:rsidRPr="00163E31">
        <w:tab/>
        <w:t>the fund complies with the requirements (if any) set out in the regulations in relation to offering a benefit in respect of members of the fund (other than MySuper members) that is payable only in the event of the death of the member.</w:t>
      </w:r>
    </w:p>
    <w:p w:rsidR="00A4117F" w:rsidRPr="00163E31" w:rsidRDefault="00A4117F" w:rsidP="003B76D5">
      <w:pPr>
        <w:pStyle w:val="subsection"/>
      </w:pPr>
      <w:r w:rsidRPr="00163E31">
        <w:tab/>
        <w:t>(2A)</w:t>
      </w:r>
      <w:r w:rsidRPr="00163E31">
        <w:tab/>
      </w:r>
      <w:r w:rsidR="007B0D73" w:rsidRPr="00163E31">
        <w:t>Subsection (</w:t>
      </w:r>
      <w:r w:rsidRPr="00163E31">
        <w:t>2) does not apply if the employer is required under section</w:t>
      </w:r>
      <w:r w:rsidR="007B0D73" w:rsidRPr="00163E31">
        <w:t> </w:t>
      </w:r>
      <w:r w:rsidRPr="00163E31">
        <w:t>32N to give the employee a standard choice form and the employer does not do this by the time specified in the subsection concerned. However, this subsection ceases to apply from the time that the employer gives the standard choice form to the employee.</w:t>
      </w:r>
    </w:p>
    <w:p w:rsidR="00BA7717" w:rsidRPr="00163E31" w:rsidRDefault="00BA7717" w:rsidP="00BA7717">
      <w:pPr>
        <w:pStyle w:val="subsection"/>
      </w:pPr>
      <w:r w:rsidRPr="00163E31">
        <w:tab/>
        <w:t>(2AA)</w:t>
      </w:r>
      <w:r w:rsidRPr="00163E31">
        <w:tab/>
      </w:r>
      <w:r w:rsidR="007B0D73" w:rsidRPr="00163E31">
        <w:t>Paragraph (</w:t>
      </w:r>
      <w:r w:rsidRPr="00163E31">
        <w:t xml:space="preserve">2)(ba) does not apply if the employee is, within the meaning of the </w:t>
      </w:r>
      <w:r w:rsidRPr="00163E31">
        <w:rPr>
          <w:i/>
        </w:rPr>
        <w:t>Migration Act 1958</w:t>
      </w:r>
      <w:r w:rsidRPr="00163E31">
        <w:t>, the holder of a temporary visa.</w:t>
      </w:r>
    </w:p>
    <w:p w:rsidR="00F64620" w:rsidRPr="00163E31" w:rsidRDefault="00F64620" w:rsidP="00F64620">
      <w:pPr>
        <w:pStyle w:val="subsection"/>
      </w:pPr>
      <w:r w:rsidRPr="00163E31">
        <w:tab/>
        <w:t>(2AB)</w:t>
      </w:r>
      <w:r w:rsidRPr="00163E31">
        <w:tab/>
        <w:t xml:space="preserve">For the purposes of </w:t>
      </w:r>
      <w:r w:rsidR="007B0D73" w:rsidRPr="00163E31">
        <w:t>subparagraph (</w:t>
      </w:r>
      <w:r w:rsidRPr="00163E31">
        <w:t xml:space="preserve">2)(ba)(iii), a fund (the </w:t>
      </w:r>
      <w:r w:rsidRPr="00163E31">
        <w:rPr>
          <w:b/>
          <w:i/>
        </w:rPr>
        <w:t>new fund</w:t>
      </w:r>
      <w:r w:rsidRPr="00163E31">
        <w:t>) meets the requirements to be a successor default fund if:</w:t>
      </w:r>
    </w:p>
    <w:p w:rsidR="00F64620" w:rsidRPr="00163E31" w:rsidRDefault="00F64620" w:rsidP="00F64620">
      <w:pPr>
        <w:pStyle w:val="paragraph"/>
      </w:pPr>
      <w:r w:rsidRPr="00163E31">
        <w:tab/>
        <w:t>(a)</w:t>
      </w:r>
      <w:r w:rsidRPr="00163E31">
        <w:tab/>
        <w:t xml:space="preserve">the employee’s interest in a fund (the </w:t>
      </w:r>
      <w:r w:rsidRPr="00163E31">
        <w:rPr>
          <w:b/>
          <w:i/>
        </w:rPr>
        <w:t>original fund</w:t>
      </w:r>
      <w:r w:rsidRPr="00163E31">
        <w:t>) is transferred to the new fund without the consent of the member; and</w:t>
      </w:r>
    </w:p>
    <w:p w:rsidR="00F64620" w:rsidRPr="00163E31" w:rsidRDefault="00F64620" w:rsidP="00F64620">
      <w:pPr>
        <w:pStyle w:val="paragraph"/>
      </w:pPr>
      <w:r w:rsidRPr="00163E31">
        <w:tab/>
        <w:t>(b)</w:t>
      </w:r>
      <w:r w:rsidRPr="00163E31">
        <w:tab/>
        <w:t>the original fund is a fund:</w:t>
      </w:r>
    </w:p>
    <w:p w:rsidR="00F64620" w:rsidRPr="00163E31" w:rsidRDefault="00F64620" w:rsidP="00F64620">
      <w:pPr>
        <w:pStyle w:val="paragraphsub"/>
      </w:pPr>
      <w:r w:rsidRPr="00163E31">
        <w:tab/>
        <w:t>(i)</w:t>
      </w:r>
      <w:r w:rsidRPr="00163E31">
        <w:tab/>
        <w:t xml:space="preserve">to which </w:t>
      </w:r>
      <w:r w:rsidR="007B0D73" w:rsidRPr="00163E31">
        <w:t>subparagraph (</w:t>
      </w:r>
      <w:r w:rsidRPr="00163E31">
        <w:t>2)(ba)(i) applies; or</w:t>
      </w:r>
    </w:p>
    <w:p w:rsidR="00F64620" w:rsidRPr="00163E31" w:rsidRDefault="00F64620" w:rsidP="00F64620">
      <w:pPr>
        <w:pStyle w:val="paragraphsub"/>
      </w:pPr>
      <w:r w:rsidRPr="00163E31">
        <w:tab/>
        <w:t>(ii)</w:t>
      </w:r>
      <w:r w:rsidRPr="00163E31">
        <w:tab/>
        <w:t xml:space="preserve">to which </w:t>
      </w:r>
      <w:r w:rsidR="007B0D73" w:rsidRPr="00163E31">
        <w:t>subparagraph (</w:t>
      </w:r>
      <w:r w:rsidRPr="00163E31">
        <w:t>2)(ba)(ii) applies, or would have applied if the transfer had not occurred; and</w:t>
      </w:r>
    </w:p>
    <w:p w:rsidR="00F64620" w:rsidRPr="00163E31" w:rsidRDefault="00F64620" w:rsidP="00F64620">
      <w:pPr>
        <w:pStyle w:val="paragraph"/>
      </w:pPr>
      <w:r w:rsidRPr="00163E31">
        <w:tab/>
        <w:t>(c)</w:t>
      </w:r>
      <w:r w:rsidRPr="00163E31">
        <w:tab/>
        <w:t xml:space="preserve">the new fund is a successor fund (within the meaning of the </w:t>
      </w:r>
      <w:r w:rsidRPr="00163E31">
        <w:rPr>
          <w:i/>
        </w:rPr>
        <w:t>Income Tax Assessment Act 1997</w:t>
      </w:r>
      <w:r w:rsidRPr="00163E31">
        <w:t>) in relation to the transfer.</w:t>
      </w:r>
    </w:p>
    <w:p w:rsidR="00002265" w:rsidRPr="00163E31" w:rsidRDefault="00002265" w:rsidP="00002265">
      <w:pPr>
        <w:pStyle w:val="SubsectionHead"/>
      </w:pPr>
      <w:r w:rsidRPr="00163E31">
        <w:lastRenderedPageBreak/>
        <w:t>Contributions through an approved clearing house</w:t>
      </w:r>
    </w:p>
    <w:p w:rsidR="00002265" w:rsidRPr="00163E31" w:rsidRDefault="00002265" w:rsidP="00002265">
      <w:pPr>
        <w:pStyle w:val="subsection"/>
      </w:pPr>
      <w:r w:rsidRPr="00163E31">
        <w:tab/>
        <w:t>(2B)</w:t>
      </w:r>
      <w:r w:rsidRPr="00163E31">
        <w:tab/>
        <w:t>A contribution to a fund by an employer for the benefit of an employee is made in compliance with the choice of fund requirements if:</w:t>
      </w:r>
    </w:p>
    <w:p w:rsidR="00002265" w:rsidRPr="00163E31" w:rsidRDefault="00002265" w:rsidP="00002265">
      <w:pPr>
        <w:pStyle w:val="paragraph"/>
      </w:pPr>
      <w:r w:rsidRPr="00163E31">
        <w:tab/>
        <w:t>(a)</w:t>
      </w:r>
      <w:r w:rsidRPr="00163E31">
        <w:tab/>
        <w:t>section</w:t>
      </w:r>
      <w:r w:rsidR="007B0D73" w:rsidRPr="00163E31">
        <w:t> </w:t>
      </w:r>
      <w:r w:rsidRPr="00163E31">
        <w:t>79A (which is about a contribution through an approved clearing house) applies to the contribution; and</w:t>
      </w:r>
    </w:p>
    <w:p w:rsidR="00002265" w:rsidRPr="00163E31" w:rsidRDefault="00002265" w:rsidP="00002265">
      <w:pPr>
        <w:pStyle w:val="paragraph"/>
      </w:pPr>
      <w:r w:rsidRPr="00163E31">
        <w:tab/>
        <w:t>(b)</w:t>
      </w:r>
      <w:r w:rsidRPr="00163E31">
        <w:tab/>
        <w:t xml:space="preserve">the employee </w:t>
      </w:r>
      <w:r w:rsidR="00D44C7D" w:rsidRPr="00163E31">
        <w:t>or the Commissioner gives the employer notice</w:t>
      </w:r>
      <w:r w:rsidRPr="00163E31">
        <w:t xml:space="preserve"> to the effect that the employee wants a fund to be a chosen fund for the employee in accordance with Division</w:t>
      </w:r>
      <w:r w:rsidR="007B0D73" w:rsidRPr="00163E31">
        <w:t> </w:t>
      </w:r>
      <w:r w:rsidRPr="00163E31">
        <w:t>4 of Part</w:t>
      </w:r>
      <w:r w:rsidR="007B0D73" w:rsidRPr="00163E31">
        <w:t> </w:t>
      </w:r>
      <w:r w:rsidRPr="00163E31">
        <w:t>3A (Choosing a fund); and</w:t>
      </w:r>
    </w:p>
    <w:p w:rsidR="00002265" w:rsidRPr="00163E31" w:rsidRDefault="00002265" w:rsidP="00002265">
      <w:pPr>
        <w:pStyle w:val="noteToPara"/>
      </w:pPr>
      <w:r w:rsidRPr="00163E31">
        <w:t>Note:</w:t>
      </w:r>
      <w:r w:rsidRPr="00163E31">
        <w:tab/>
        <w:t>Under section</w:t>
      </w:r>
      <w:r w:rsidR="007B0D73" w:rsidRPr="00163E31">
        <w:t> </w:t>
      </w:r>
      <w:r w:rsidRPr="00163E31">
        <w:t>32G (Limit on funds that may be chosen), the fund chosen by the employee must be an eligible choice fund and must be a fund to which the employer can make contributions.</w:t>
      </w:r>
    </w:p>
    <w:p w:rsidR="00002265" w:rsidRPr="00163E31" w:rsidRDefault="00002265" w:rsidP="00002265">
      <w:pPr>
        <w:pStyle w:val="paragraph"/>
      </w:pPr>
      <w:r w:rsidRPr="00163E31">
        <w:tab/>
        <w:t>(c)</w:t>
      </w:r>
      <w:r w:rsidRPr="00163E31">
        <w:tab/>
        <w:t>the employer passes onto the approved clearing house mentioned in section</w:t>
      </w:r>
      <w:r w:rsidR="007B0D73" w:rsidRPr="00163E31">
        <w:t> </w:t>
      </w:r>
      <w:r w:rsidRPr="00163E31">
        <w:t xml:space="preserve">79A the information </w:t>
      </w:r>
      <w:r w:rsidR="00D44C7D" w:rsidRPr="00163E31">
        <w:t>included in the notice</w:t>
      </w:r>
      <w:r w:rsidRPr="00163E31">
        <w:t>, and any other prescribed information:</w:t>
      </w:r>
    </w:p>
    <w:p w:rsidR="00002265" w:rsidRPr="00163E31" w:rsidRDefault="00D44C7D" w:rsidP="00002265">
      <w:pPr>
        <w:pStyle w:val="paragraphsub"/>
      </w:pPr>
      <w:r w:rsidRPr="00163E31">
        <w:tab/>
        <w:t>(i)</w:t>
      </w:r>
      <w:r w:rsidRPr="00163E31">
        <w:tab/>
        <w:t>within 21 days after the employer is given the notice; and</w:t>
      </w:r>
    </w:p>
    <w:p w:rsidR="00002265" w:rsidRPr="00163E31" w:rsidRDefault="00002265" w:rsidP="00002265">
      <w:pPr>
        <w:pStyle w:val="paragraphsub"/>
      </w:pPr>
      <w:r w:rsidRPr="00163E31">
        <w:tab/>
        <w:t>(ii)</w:t>
      </w:r>
      <w:r w:rsidRPr="00163E31">
        <w:tab/>
        <w:t>before or at the time the contribution is made; and</w:t>
      </w:r>
    </w:p>
    <w:p w:rsidR="00002265" w:rsidRPr="00163E31" w:rsidRDefault="00002265" w:rsidP="00002265">
      <w:pPr>
        <w:pStyle w:val="paragraph"/>
      </w:pPr>
      <w:r w:rsidRPr="00163E31">
        <w:tab/>
        <w:t>(d)</w:t>
      </w:r>
      <w:r w:rsidRPr="00163E31">
        <w:tab/>
        <w:t>the approved clearing house accepts the information.</w:t>
      </w:r>
    </w:p>
    <w:p w:rsidR="00A4117F" w:rsidRPr="00163E31" w:rsidRDefault="00A4117F" w:rsidP="00A4117F">
      <w:pPr>
        <w:pStyle w:val="SubsectionHead"/>
      </w:pPr>
      <w:r w:rsidRPr="00163E31">
        <w:t>Contributions to the CSS</w:t>
      </w:r>
    </w:p>
    <w:p w:rsidR="00A4117F" w:rsidRPr="00163E31" w:rsidRDefault="00A4117F" w:rsidP="003B76D5">
      <w:pPr>
        <w:pStyle w:val="subsection"/>
      </w:pPr>
      <w:r w:rsidRPr="00163E31">
        <w:tab/>
        <w:t>(3)</w:t>
      </w:r>
      <w:r w:rsidRPr="00163E31">
        <w:tab/>
        <w:t>A contribution to a fund by an employer for the benefit of an employee at a particular time is also made in compliance with the choice of fund requirements if the contribution is made to the CSS. However, this subsection does not apply if the law of the Commonwealth under which the contribution is made has been prescribed in relation to that time under regulations made for the purpose of this subsection.</w:t>
      </w:r>
    </w:p>
    <w:p w:rsidR="00A4117F" w:rsidRPr="00163E31" w:rsidRDefault="00A4117F" w:rsidP="00A4117F">
      <w:pPr>
        <w:pStyle w:val="SubsectionHead"/>
      </w:pPr>
      <w:r w:rsidRPr="00163E31">
        <w:t>Contributions to the PSS</w:t>
      </w:r>
    </w:p>
    <w:p w:rsidR="00A4117F" w:rsidRPr="00163E31" w:rsidRDefault="00A4117F" w:rsidP="003B76D5">
      <w:pPr>
        <w:pStyle w:val="subsection"/>
      </w:pPr>
      <w:r w:rsidRPr="00163E31">
        <w:tab/>
        <w:t>(4)</w:t>
      </w:r>
      <w:r w:rsidRPr="00163E31">
        <w:tab/>
        <w:t xml:space="preserve">A contribution to a fund by an employer for the benefit of an employee at a particular time is also made in compliance with the choice of fund requirements if the contribution is made to the PSS. However, this subsection does not apply if the law of the </w:t>
      </w:r>
      <w:r w:rsidRPr="00163E31">
        <w:lastRenderedPageBreak/>
        <w:t>Commonwealth under which the contribution is made has been prescribed in relation to that time under regulations made for the purpose of this subsection.</w:t>
      </w:r>
    </w:p>
    <w:p w:rsidR="00A4117F" w:rsidRPr="00163E31" w:rsidRDefault="00A4117F" w:rsidP="00A4117F">
      <w:pPr>
        <w:pStyle w:val="SubsectionHead"/>
      </w:pPr>
      <w:r w:rsidRPr="00163E31">
        <w:t>Contributions under the Superannuation (Productivity Benefit) Act 1988</w:t>
      </w:r>
    </w:p>
    <w:p w:rsidR="00A4117F" w:rsidRPr="00163E31" w:rsidRDefault="00A4117F" w:rsidP="003B76D5">
      <w:pPr>
        <w:pStyle w:val="subsection"/>
      </w:pPr>
      <w:r w:rsidRPr="00163E31">
        <w:tab/>
        <w:t>(5)</w:t>
      </w:r>
      <w:r w:rsidRPr="00163E31">
        <w:tab/>
        <w:t xml:space="preserve">A contribution to a fund by an employer for the benefit of an employee at a particular time is also made in compliance with the choice of fund requirements if the contribution is made under the </w:t>
      </w:r>
      <w:r w:rsidRPr="00163E31">
        <w:rPr>
          <w:i/>
        </w:rPr>
        <w:t>Superannuation (Productivity Benefit) Act 1988</w:t>
      </w:r>
      <w:r w:rsidRPr="00163E31">
        <w:t>. However, this subsection does not apply if that Act has been prescribed in relation to that time under regulations made for the purpose of this subsection.</w:t>
      </w:r>
    </w:p>
    <w:p w:rsidR="001C6878" w:rsidRPr="00163E31" w:rsidRDefault="001C6878" w:rsidP="00A54348">
      <w:pPr>
        <w:pStyle w:val="SubsectionHead"/>
      </w:pPr>
      <w:r w:rsidRPr="00163E31">
        <w:t xml:space="preserve">Contributions under certain </w:t>
      </w:r>
      <w:r w:rsidR="00E408E0" w:rsidRPr="00163E31">
        <w:t>agreements and workplace determinations</w:t>
      </w:r>
    </w:p>
    <w:p w:rsidR="001C6878" w:rsidRPr="00163E31" w:rsidRDefault="001C6878" w:rsidP="00801B80">
      <w:pPr>
        <w:pStyle w:val="subsection"/>
        <w:rPr>
          <w:rFonts w:eastAsia="MS Mincho"/>
        </w:rPr>
      </w:pPr>
      <w:r w:rsidRPr="00163E31">
        <w:tab/>
        <w:t>(6)</w:t>
      </w:r>
      <w:r w:rsidRPr="00163E31">
        <w:tab/>
      </w:r>
      <w:r w:rsidRPr="00163E31">
        <w:rPr>
          <w:rFonts w:eastAsia="MS Mincho"/>
        </w:rPr>
        <w:t>A contribution to a fund by an employer for the benefit of an employee is also made in compliance with the choice of fund requirements if the contribution, or a part of the contribution, is made under, or in accordance with:</w:t>
      </w:r>
    </w:p>
    <w:p w:rsidR="001C6878" w:rsidRPr="00163E31" w:rsidRDefault="001C6878" w:rsidP="00801B80">
      <w:pPr>
        <w:pStyle w:val="paragraph"/>
        <w:rPr>
          <w:rFonts w:eastAsia="MS Mincho"/>
        </w:rPr>
      </w:pPr>
      <w:r w:rsidRPr="00163E31">
        <w:rPr>
          <w:rFonts w:eastAsia="MS Mincho"/>
        </w:rPr>
        <w:tab/>
        <w:t>(a)</w:t>
      </w:r>
      <w:r w:rsidRPr="00163E31">
        <w:rPr>
          <w:rFonts w:eastAsia="MS Mincho"/>
        </w:rPr>
        <w:tab/>
        <w:t>a pre</w:t>
      </w:r>
      <w:r w:rsidR="00163E31">
        <w:rPr>
          <w:rFonts w:eastAsia="MS Mincho"/>
        </w:rPr>
        <w:noBreakHyphen/>
      </w:r>
      <w:r w:rsidRPr="00163E31">
        <w:rPr>
          <w:rFonts w:eastAsia="MS Mincho"/>
        </w:rPr>
        <w:t>reform certified agreement; or</w:t>
      </w:r>
    </w:p>
    <w:p w:rsidR="001C6878" w:rsidRPr="00163E31" w:rsidRDefault="001C6878" w:rsidP="00801B80">
      <w:pPr>
        <w:pStyle w:val="paragraph"/>
        <w:rPr>
          <w:rFonts w:eastAsia="MS Mincho"/>
        </w:rPr>
      </w:pPr>
      <w:r w:rsidRPr="00163E31">
        <w:rPr>
          <w:rFonts w:eastAsia="MS Mincho"/>
        </w:rPr>
        <w:tab/>
        <w:t>(b)</w:t>
      </w:r>
      <w:r w:rsidRPr="00163E31">
        <w:rPr>
          <w:rFonts w:eastAsia="MS Mincho"/>
        </w:rPr>
        <w:tab/>
        <w:t>an AWA; or</w:t>
      </w:r>
    </w:p>
    <w:p w:rsidR="001C6878" w:rsidRPr="00163E31" w:rsidRDefault="001C6878" w:rsidP="00801B80">
      <w:pPr>
        <w:pStyle w:val="paragraph"/>
        <w:rPr>
          <w:rFonts w:eastAsia="MS Mincho"/>
        </w:rPr>
      </w:pPr>
      <w:r w:rsidRPr="00163E31">
        <w:rPr>
          <w:rFonts w:eastAsia="MS Mincho"/>
        </w:rPr>
        <w:tab/>
        <w:t>(c)</w:t>
      </w:r>
      <w:r w:rsidRPr="00163E31">
        <w:rPr>
          <w:rFonts w:eastAsia="MS Mincho"/>
        </w:rPr>
        <w:tab/>
        <w:t>a pre</w:t>
      </w:r>
      <w:r w:rsidR="00163E31">
        <w:rPr>
          <w:rFonts w:eastAsia="MS Mincho"/>
        </w:rPr>
        <w:noBreakHyphen/>
      </w:r>
      <w:r w:rsidRPr="00163E31">
        <w:rPr>
          <w:rFonts w:eastAsia="MS Mincho"/>
        </w:rPr>
        <w:t>reform AWA; or</w:t>
      </w:r>
    </w:p>
    <w:p w:rsidR="001C6878" w:rsidRPr="00163E31" w:rsidRDefault="001C6878" w:rsidP="00801B80">
      <w:pPr>
        <w:pStyle w:val="paragraph"/>
        <w:rPr>
          <w:rFonts w:eastAsia="MS Mincho"/>
        </w:rPr>
      </w:pPr>
      <w:r w:rsidRPr="00163E31">
        <w:rPr>
          <w:rFonts w:eastAsia="MS Mincho"/>
        </w:rPr>
        <w:tab/>
        <w:t>(d)</w:t>
      </w:r>
      <w:r w:rsidRPr="00163E31">
        <w:rPr>
          <w:rFonts w:eastAsia="MS Mincho"/>
        </w:rPr>
        <w:tab/>
        <w:t>a collective agreement; or</w:t>
      </w:r>
    </w:p>
    <w:p w:rsidR="001C6878" w:rsidRPr="00163E31" w:rsidRDefault="001C6878" w:rsidP="00801B80">
      <w:pPr>
        <w:pStyle w:val="paragraph"/>
        <w:rPr>
          <w:rFonts w:eastAsia="MS Mincho"/>
        </w:rPr>
      </w:pPr>
      <w:r w:rsidRPr="00163E31">
        <w:rPr>
          <w:rFonts w:eastAsia="MS Mincho"/>
        </w:rPr>
        <w:tab/>
        <w:t>(e)</w:t>
      </w:r>
      <w:r w:rsidRPr="00163E31">
        <w:rPr>
          <w:rFonts w:eastAsia="MS Mincho"/>
        </w:rPr>
        <w:tab/>
        <w:t>an old IR agreement</w:t>
      </w:r>
      <w:r w:rsidR="00E763E2" w:rsidRPr="00163E31">
        <w:t>; or</w:t>
      </w:r>
    </w:p>
    <w:p w:rsidR="00E408E0" w:rsidRPr="00163E31" w:rsidRDefault="00E763E2" w:rsidP="00E408E0">
      <w:pPr>
        <w:pStyle w:val="paragraph"/>
      </w:pPr>
      <w:r w:rsidRPr="00163E31">
        <w:tab/>
        <w:t>(f)</w:t>
      </w:r>
      <w:r w:rsidRPr="00163E31">
        <w:tab/>
        <w:t>an ITEA</w:t>
      </w:r>
      <w:r w:rsidR="00E408E0" w:rsidRPr="00163E31">
        <w:t>; or</w:t>
      </w:r>
    </w:p>
    <w:p w:rsidR="00E408E0" w:rsidRPr="00163E31" w:rsidRDefault="00E408E0" w:rsidP="00E408E0">
      <w:pPr>
        <w:pStyle w:val="paragraph"/>
      </w:pPr>
      <w:r w:rsidRPr="00163E31">
        <w:tab/>
        <w:t>(g)</w:t>
      </w:r>
      <w:r w:rsidRPr="00163E31">
        <w:tab/>
        <w:t>a workplace determination</w:t>
      </w:r>
      <w:r w:rsidR="00C256E3" w:rsidRPr="00163E31">
        <w:t xml:space="preserve"> made before 1 January 2021</w:t>
      </w:r>
      <w:r w:rsidRPr="00163E31">
        <w:t>; or</w:t>
      </w:r>
    </w:p>
    <w:p w:rsidR="00E763E2" w:rsidRPr="00163E31" w:rsidRDefault="00E408E0" w:rsidP="00E408E0">
      <w:pPr>
        <w:pStyle w:val="paragraph"/>
      </w:pPr>
      <w:r w:rsidRPr="00163E31">
        <w:tab/>
        <w:t>(h)</w:t>
      </w:r>
      <w:r w:rsidRPr="00163E31">
        <w:tab/>
        <w:t>an enterprise agreement</w:t>
      </w:r>
      <w:r w:rsidR="00C256E3" w:rsidRPr="00163E31">
        <w:t xml:space="preserve"> made before 1 January 2021</w:t>
      </w:r>
      <w:r w:rsidR="00804CDD" w:rsidRPr="00163E31">
        <w:t>; or</w:t>
      </w:r>
    </w:p>
    <w:p w:rsidR="00804CDD" w:rsidRPr="00163E31" w:rsidRDefault="00804CDD" w:rsidP="00804CDD">
      <w:pPr>
        <w:pStyle w:val="paragraph"/>
      </w:pPr>
      <w:r w:rsidRPr="00163E31">
        <w:tab/>
        <w:t>(i)</w:t>
      </w:r>
      <w:r w:rsidRPr="00163E31">
        <w:tab/>
        <w:t>an award mentioned in paragraph</w:t>
      </w:r>
      <w:r w:rsidR="007B0D73" w:rsidRPr="00163E31">
        <w:t> </w:t>
      </w:r>
      <w:r w:rsidRPr="00163E31">
        <w:t>2(2)(a) of Schedule</w:t>
      </w:r>
      <w:r w:rsidR="007B0D73" w:rsidRPr="00163E31">
        <w:t> </w:t>
      </w:r>
      <w:r w:rsidRPr="00163E31">
        <w:t xml:space="preserve">3 to the </w:t>
      </w:r>
      <w:r w:rsidRPr="00163E31">
        <w:rPr>
          <w:i/>
        </w:rPr>
        <w:t>Fair Work (Transitional Provisions and Consequential Amendments) Act 2009</w:t>
      </w:r>
      <w:r w:rsidRPr="00163E31">
        <w:t>; or</w:t>
      </w:r>
    </w:p>
    <w:p w:rsidR="00804CDD" w:rsidRPr="00163E31" w:rsidRDefault="00804CDD" w:rsidP="00804CDD">
      <w:pPr>
        <w:pStyle w:val="paragraph"/>
      </w:pPr>
      <w:r w:rsidRPr="00163E31">
        <w:tab/>
        <w:t>(j)</w:t>
      </w:r>
      <w:r w:rsidRPr="00163E31">
        <w:tab/>
        <w:t>a State reference transitional award or common rule.</w:t>
      </w:r>
    </w:p>
    <w:p w:rsidR="001C6878" w:rsidRPr="00163E31" w:rsidRDefault="001C6878" w:rsidP="00960138">
      <w:pPr>
        <w:pStyle w:val="notetext"/>
        <w:rPr>
          <w:rFonts w:eastAsia="MS Mincho"/>
        </w:rPr>
      </w:pPr>
      <w:r w:rsidRPr="00163E31">
        <w:rPr>
          <w:rFonts w:eastAsia="MS Mincho"/>
        </w:rPr>
        <w:t>Note</w:t>
      </w:r>
      <w:r w:rsidR="007D639C" w:rsidRPr="00163E31">
        <w:rPr>
          <w:rFonts w:eastAsia="MS Mincho"/>
        </w:rPr>
        <w:t>:</w:t>
      </w:r>
      <w:r w:rsidR="0020201C" w:rsidRPr="00163E31">
        <w:rPr>
          <w:rFonts w:eastAsia="MS Mincho"/>
        </w:rPr>
        <w:tab/>
      </w:r>
      <w:r w:rsidRPr="00163E31">
        <w:rPr>
          <w:rFonts w:eastAsia="MS Mincho"/>
        </w:rPr>
        <w:t>A number of the expressions used in this subsection are defined in section</w:t>
      </w:r>
      <w:r w:rsidR="007B0D73" w:rsidRPr="00163E31">
        <w:rPr>
          <w:rFonts w:eastAsia="MS Mincho"/>
        </w:rPr>
        <w:t> </w:t>
      </w:r>
      <w:r w:rsidRPr="00163E31">
        <w:rPr>
          <w:rFonts w:eastAsia="MS Mincho"/>
        </w:rPr>
        <w:t xml:space="preserve">12A by reference to the </w:t>
      </w:r>
      <w:r w:rsidR="005F73A2" w:rsidRPr="00163E31">
        <w:rPr>
          <w:i/>
        </w:rPr>
        <w:t xml:space="preserve">Fair Work (Transitional Provisions and Consequential Amendments) Act 2009 </w:t>
      </w:r>
      <w:r w:rsidR="005F73A2" w:rsidRPr="00163E31">
        <w:t xml:space="preserve">or the </w:t>
      </w:r>
      <w:r w:rsidR="005F73A2" w:rsidRPr="00163E31">
        <w:rPr>
          <w:i/>
        </w:rPr>
        <w:t>Fair Work Act 2009</w:t>
      </w:r>
      <w:r w:rsidRPr="00163E31">
        <w:rPr>
          <w:rFonts w:eastAsia="MS Mincho"/>
        </w:rPr>
        <w:t>.</w:t>
      </w:r>
    </w:p>
    <w:p w:rsidR="00C256E3" w:rsidRPr="00163E31" w:rsidRDefault="00C256E3" w:rsidP="00C256E3">
      <w:pPr>
        <w:pStyle w:val="SubsectionHead"/>
      </w:pPr>
      <w:r w:rsidRPr="00163E31">
        <w:lastRenderedPageBreak/>
        <w:t>Contributions previously covered by paragraphs (6)(g) and (h)</w:t>
      </w:r>
    </w:p>
    <w:p w:rsidR="00C256E3" w:rsidRPr="00163E31" w:rsidRDefault="00C256E3" w:rsidP="00C256E3">
      <w:pPr>
        <w:pStyle w:val="subsection"/>
      </w:pPr>
      <w:r w:rsidRPr="00163E31">
        <w:tab/>
        <w:t>(6AA)</w:t>
      </w:r>
      <w:r w:rsidRPr="00163E31">
        <w:tab/>
        <w:t>A contribution to a fund by an employer for the benefit of an employee is also made in compliance with the choice of fund requirements if:</w:t>
      </w:r>
    </w:p>
    <w:p w:rsidR="00C256E3" w:rsidRPr="00163E31" w:rsidRDefault="00C256E3" w:rsidP="00C256E3">
      <w:pPr>
        <w:pStyle w:val="paragraph"/>
      </w:pPr>
      <w:r w:rsidRPr="00163E31">
        <w:tab/>
        <w:t>(a)</w:t>
      </w:r>
      <w:r w:rsidRPr="00163E31">
        <w:tab/>
        <w:t>at the time the contribution is made, there is no chosen fund for the employee; and</w:t>
      </w:r>
    </w:p>
    <w:p w:rsidR="00C256E3" w:rsidRPr="00163E31" w:rsidRDefault="00C256E3" w:rsidP="00C256E3">
      <w:pPr>
        <w:pStyle w:val="paragraph"/>
      </w:pPr>
      <w:r w:rsidRPr="00163E31">
        <w:tab/>
        <w:t>(b)</w:t>
      </w:r>
      <w:r w:rsidRPr="00163E31">
        <w:tab/>
        <w:t>the fund is a fund to which the employer has previously made contributions, in compliance with the choice of fund requirements under paragraph (6)(g) or (h), for the benefit of the employee.</w:t>
      </w:r>
    </w:p>
    <w:p w:rsidR="001C6878" w:rsidRPr="00163E31" w:rsidRDefault="001C6878" w:rsidP="00A54348">
      <w:pPr>
        <w:pStyle w:val="SubsectionHead"/>
      </w:pPr>
      <w:r w:rsidRPr="00163E31">
        <w:t>Contributions under notional agreements preserving State awards</w:t>
      </w:r>
    </w:p>
    <w:p w:rsidR="001C6878" w:rsidRPr="00163E31" w:rsidRDefault="001C6878" w:rsidP="00801B80">
      <w:pPr>
        <w:pStyle w:val="subsection"/>
        <w:rPr>
          <w:rFonts w:eastAsia="MS Mincho"/>
        </w:rPr>
      </w:pPr>
      <w:r w:rsidRPr="00163E31">
        <w:tab/>
        <w:t>(6A)</w:t>
      </w:r>
      <w:r w:rsidRPr="00163E31">
        <w:tab/>
      </w:r>
      <w:r w:rsidRPr="00163E31">
        <w:rPr>
          <w:rFonts w:eastAsia="MS Mincho"/>
        </w:rPr>
        <w:t>A contribution to a fund by an employer for the benefit of an employee is also made in compliance with the choice of fund requirements if the contribution, or a part of the contribution, is made:</w:t>
      </w:r>
    </w:p>
    <w:p w:rsidR="001C6878" w:rsidRPr="00163E31" w:rsidRDefault="001C6878" w:rsidP="00801B80">
      <w:pPr>
        <w:pStyle w:val="paragraph"/>
        <w:rPr>
          <w:rFonts w:eastAsia="MS Mincho"/>
        </w:rPr>
      </w:pPr>
      <w:r w:rsidRPr="00163E31">
        <w:rPr>
          <w:rFonts w:eastAsia="MS Mincho"/>
        </w:rPr>
        <w:tab/>
        <w:t>(a)</w:t>
      </w:r>
      <w:r w:rsidRPr="00163E31">
        <w:rPr>
          <w:rFonts w:eastAsia="MS Mincho"/>
        </w:rPr>
        <w:tab/>
        <w:t>under, or in accordance with, a notional agreement preserving State awards; and</w:t>
      </w:r>
    </w:p>
    <w:p w:rsidR="001C6878" w:rsidRPr="00163E31" w:rsidRDefault="001C6878" w:rsidP="00801B80">
      <w:pPr>
        <w:pStyle w:val="paragraph"/>
        <w:rPr>
          <w:rFonts w:eastAsia="MS Mincho"/>
        </w:rPr>
      </w:pPr>
      <w:r w:rsidRPr="00163E31">
        <w:rPr>
          <w:rFonts w:eastAsia="MS Mincho"/>
        </w:rPr>
        <w:tab/>
        <w:t>(b)</w:t>
      </w:r>
      <w:r w:rsidRPr="00163E31">
        <w:rPr>
          <w:rFonts w:eastAsia="MS Mincho"/>
        </w:rPr>
        <w:tab/>
        <w:t>in respect of salary or wages paid before 1</w:t>
      </w:r>
      <w:r w:rsidR="007B0D73" w:rsidRPr="00163E31">
        <w:rPr>
          <w:rFonts w:eastAsia="MS Mincho"/>
        </w:rPr>
        <w:t> </w:t>
      </w:r>
      <w:r w:rsidRPr="00163E31">
        <w:rPr>
          <w:rFonts w:eastAsia="MS Mincho"/>
        </w:rPr>
        <w:t>July 2006.</w:t>
      </w:r>
    </w:p>
    <w:p w:rsidR="001C6878" w:rsidRPr="00163E31" w:rsidRDefault="001C6878" w:rsidP="00960138">
      <w:pPr>
        <w:pStyle w:val="notetext"/>
        <w:rPr>
          <w:rFonts w:eastAsia="MS Mincho"/>
        </w:rPr>
      </w:pPr>
      <w:r w:rsidRPr="00163E31">
        <w:rPr>
          <w:rFonts w:eastAsia="MS Mincho"/>
        </w:rPr>
        <w:t>Note</w:t>
      </w:r>
      <w:r w:rsidR="007D639C" w:rsidRPr="00163E31">
        <w:rPr>
          <w:rFonts w:eastAsia="MS Mincho"/>
        </w:rPr>
        <w:t>:</w:t>
      </w:r>
      <w:r w:rsidR="002359C6" w:rsidRPr="00163E31">
        <w:rPr>
          <w:rFonts w:eastAsia="MS Mincho"/>
        </w:rPr>
        <w:tab/>
      </w:r>
      <w:r w:rsidRPr="00163E31">
        <w:rPr>
          <w:rFonts w:eastAsia="MS Mincho"/>
        </w:rPr>
        <w:t>A number of the expressions used in this subsection are defined in section</w:t>
      </w:r>
      <w:r w:rsidR="007B0D73" w:rsidRPr="00163E31">
        <w:rPr>
          <w:rFonts w:eastAsia="MS Mincho"/>
        </w:rPr>
        <w:t> </w:t>
      </w:r>
      <w:r w:rsidRPr="00163E31">
        <w:rPr>
          <w:rFonts w:eastAsia="MS Mincho"/>
        </w:rPr>
        <w:t xml:space="preserve">12A by reference to the </w:t>
      </w:r>
      <w:r w:rsidR="007B237C" w:rsidRPr="00163E31">
        <w:rPr>
          <w:i/>
        </w:rPr>
        <w:t xml:space="preserve">Fair Work (Transitional Provisions and Consequential Amendments) Act 2009 </w:t>
      </w:r>
      <w:r w:rsidR="007B237C" w:rsidRPr="00163E31">
        <w:t xml:space="preserve">or the </w:t>
      </w:r>
      <w:r w:rsidR="007B237C" w:rsidRPr="00163E31">
        <w:rPr>
          <w:i/>
        </w:rPr>
        <w:t>Fair Work Act 2009</w:t>
      </w:r>
      <w:r w:rsidRPr="00163E31">
        <w:rPr>
          <w:rFonts w:eastAsia="MS Mincho"/>
        </w:rPr>
        <w:t>.</w:t>
      </w:r>
    </w:p>
    <w:p w:rsidR="001C6878" w:rsidRPr="00163E31" w:rsidRDefault="001C6878" w:rsidP="00A54348">
      <w:pPr>
        <w:pStyle w:val="SubsectionHead"/>
        <w:rPr>
          <w:rFonts w:eastAsia="MS Mincho"/>
        </w:rPr>
      </w:pPr>
      <w:r w:rsidRPr="00163E31">
        <w:rPr>
          <w:rFonts w:eastAsia="MS Mincho"/>
        </w:rPr>
        <w:t>Contributions under preserved State agreements</w:t>
      </w:r>
    </w:p>
    <w:p w:rsidR="001C6878" w:rsidRPr="00163E31" w:rsidRDefault="001C6878" w:rsidP="00801B80">
      <w:pPr>
        <w:pStyle w:val="subsection"/>
        <w:rPr>
          <w:rFonts w:eastAsia="MS Mincho"/>
        </w:rPr>
      </w:pPr>
      <w:r w:rsidRPr="00163E31">
        <w:rPr>
          <w:color w:val="000000"/>
        </w:rPr>
        <w:tab/>
        <w:t>(6B)</w:t>
      </w:r>
      <w:r w:rsidRPr="00163E31">
        <w:rPr>
          <w:color w:val="000000"/>
        </w:rPr>
        <w:tab/>
      </w:r>
      <w:r w:rsidRPr="00163E31">
        <w:rPr>
          <w:rFonts w:eastAsia="MS Mincho"/>
          <w:color w:val="000000"/>
        </w:rPr>
        <w:t>A contribution to a fund by an employer for the benefit of an</w:t>
      </w:r>
      <w:r w:rsidRPr="00163E31">
        <w:rPr>
          <w:rFonts w:eastAsia="MS Mincho"/>
        </w:rPr>
        <w:t xml:space="preserve"> employee is also made in compliance with the choice of fund requirements if the contribution, or a part of the contribution, is made under, or in accordance with, a preserved State agreement.</w:t>
      </w:r>
    </w:p>
    <w:p w:rsidR="001C6878" w:rsidRPr="00163E31" w:rsidRDefault="001C6878" w:rsidP="007D639C">
      <w:pPr>
        <w:pStyle w:val="notetext"/>
        <w:rPr>
          <w:rFonts w:eastAsia="MS Mincho"/>
        </w:rPr>
      </w:pPr>
      <w:r w:rsidRPr="00163E31">
        <w:rPr>
          <w:rFonts w:eastAsia="MS Mincho"/>
        </w:rPr>
        <w:t>Note</w:t>
      </w:r>
      <w:r w:rsidR="007D639C" w:rsidRPr="00163E31">
        <w:rPr>
          <w:rFonts w:eastAsia="MS Mincho"/>
        </w:rPr>
        <w:t>:</w:t>
      </w:r>
      <w:r w:rsidR="00960138" w:rsidRPr="00163E31">
        <w:rPr>
          <w:rFonts w:eastAsia="MS Mincho"/>
        </w:rPr>
        <w:tab/>
      </w:r>
      <w:r w:rsidRPr="00163E31">
        <w:rPr>
          <w:rFonts w:eastAsia="MS Mincho"/>
        </w:rPr>
        <w:t>A number of the expressions used in this subsection are defined in section</w:t>
      </w:r>
      <w:r w:rsidR="007B0D73" w:rsidRPr="00163E31">
        <w:rPr>
          <w:rFonts w:eastAsia="MS Mincho"/>
        </w:rPr>
        <w:t> </w:t>
      </w:r>
      <w:r w:rsidRPr="00163E31">
        <w:rPr>
          <w:rFonts w:eastAsia="MS Mincho"/>
        </w:rPr>
        <w:t xml:space="preserve">12A by reference to the </w:t>
      </w:r>
      <w:r w:rsidR="007B237C" w:rsidRPr="00163E31">
        <w:rPr>
          <w:i/>
        </w:rPr>
        <w:t xml:space="preserve">Fair Work (Transitional Provisions and Consequential Amendments) Act 2009 </w:t>
      </w:r>
      <w:r w:rsidR="007B237C" w:rsidRPr="00163E31">
        <w:t xml:space="preserve">or the </w:t>
      </w:r>
      <w:r w:rsidR="007B237C" w:rsidRPr="00163E31">
        <w:rPr>
          <w:i/>
        </w:rPr>
        <w:t>Fair Work Act 2009</w:t>
      </w:r>
      <w:r w:rsidRPr="00163E31">
        <w:rPr>
          <w:rFonts w:eastAsia="MS Mincho"/>
        </w:rPr>
        <w:t>.</w:t>
      </w:r>
    </w:p>
    <w:p w:rsidR="00E45FE0" w:rsidRPr="00163E31" w:rsidRDefault="00E45FE0" w:rsidP="00E45FE0">
      <w:pPr>
        <w:pStyle w:val="SubsectionHead"/>
      </w:pPr>
      <w:r w:rsidRPr="00163E31">
        <w:t>Contributions under Division</w:t>
      </w:r>
      <w:r w:rsidR="007B0D73" w:rsidRPr="00163E31">
        <w:t> </w:t>
      </w:r>
      <w:r w:rsidRPr="00163E31">
        <w:t>2B State instruments</w:t>
      </w:r>
    </w:p>
    <w:p w:rsidR="00E45FE0" w:rsidRPr="00163E31" w:rsidRDefault="00E45FE0" w:rsidP="00E45FE0">
      <w:pPr>
        <w:pStyle w:val="subsection"/>
      </w:pPr>
      <w:r w:rsidRPr="00163E31">
        <w:tab/>
        <w:t>(7)</w:t>
      </w:r>
      <w:r w:rsidRPr="00163E31">
        <w:tab/>
        <w:t xml:space="preserve">A contribution to a fund by an employer for the benefit of an employee is also made in compliance with the choice of fund </w:t>
      </w:r>
      <w:r w:rsidRPr="00163E31">
        <w:lastRenderedPageBreak/>
        <w:t>requirements if the contribution, or a part of the contribution, is made under, or in accordance with, a Division</w:t>
      </w:r>
      <w:r w:rsidR="007B0D73" w:rsidRPr="00163E31">
        <w:t> </w:t>
      </w:r>
      <w:r w:rsidRPr="00163E31">
        <w:t>2B State instrument.</w:t>
      </w:r>
    </w:p>
    <w:p w:rsidR="00E45FE0" w:rsidRPr="00163E31" w:rsidRDefault="00E45FE0" w:rsidP="00E45FE0">
      <w:pPr>
        <w:pStyle w:val="notetext"/>
      </w:pPr>
      <w:r w:rsidRPr="00163E31">
        <w:t>Note:</w:t>
      </w:r>
      <w:r w:rsidRPr="00163E31">
        <w:tab/>
        <w:t xml:space="preserve">The expression </w:t>
      </w:r>
      <w:r w:rsidRPr="00163E31">
        <w:rPr>
          <w:b/>
          <w:i/>
        </w:rPr>
        <w:t>Division</w:t>
      </w:r>
      <w:r w:rsidR="007B0D73" w:rsidRPr="00163E31">
        <w:rPr>
          <w:b/>
          <w:i/>
        </w:rPr>
        <w:t> </w:t>
      </w:r>
      <w:r w:rsidRPr="00163E31">
        <w:rPr>
          <w:b/>
          <w:i/>
        </w:rPr>
        <w:t>2B State instrument</w:t>
      </w:r>
      <w:r w:rsidRPr="00163E31">
        <w:t xml:space="preserve"> is defined in section</w:t>
      </w:r>
      <w:r w:rsidR="007B0D73" w:rsidRPr="00163E31">
        <w:t> </w:t>
      </w:r>
      <w:r w:rsidRPr="00163E31">
        <w:t xml:space="preserve">12A by reference to the </w:t>
      </w:r>
      <w:r w:rsidRPr="00163E31">
        <w:rPr>
          <w:i/>
        </w:rPr>
        <w:t>Fair Work (Transitional Provisions and Consequential Amendments) Act 2009</w:t>
      </w:r>
      <w:r w:rsidRPr="00163E31">
        <w:t>.</w:t>
      </w:r>
    </w:p>
    <w:p w:rsidR="00A4117F" w:rsidRPr="00163E31" w:rsidRDefault="00A4117F" w:rsidP="00A4117F">
      <w:pPr>
        <w:pStyle w:val="SubsectionHead"/>
      </w:pPr>
      <w:r w:rsidRPr="00163E31">
        <w:t>Contributions under State awards</w:t>
      </w:r>
    </w:p>
    <w:p w:rsidR="00A4117F" w:rsidRPr="00163E31" w:rsidRDefault="00A4117F" w:rsidP="003B76D5">
      <w:pPr>
        <w:pStyle w:val="subsection"/>
      </w:pPr>
      <w:r w:rsidRPr="00163E31">
        <w:tab/>
        <w:t>(8)</w:t>
      </w:r>
      <w:r w:rsidRPr="00163E31">
        <w:tab/>
        <w:t>A contribution to a fund by an employer for the benefit of an employee is also made in compliance with the choice of fund requirements if the contribution, or a part of the contribution, is made under, or in accordance with, a State industrial award.</w:t>
      </w:r>
    </w:p>
    <w:p w:rsidR="00A4117F" w:rsidRPr="00163E31" w:rsidRDefault="00A4117F" w:rsidP="00A4117F">
      <w:pPr>
        <w:pStyle w:val="SubsectionHead"/>
      </w:pPr>
      <w:r w:rsidRPr="00163E31">
        <w:t>Contributions under prescribed legislation</w:t>
      </w:r>
    </w:p>
    <w:p w:rsidR="00A4117F" w:rsidRPr="00163E31" w:rsidRDefault="00A4117F" w:rsidP="003B76D5">
      <w:pPr>
        <w:pStyle w:val="subsection"/>
      </w:pPr>
      <w:r w:rsidRPr="00163E31">
        <w:tab/>
        <w:t>(9)</w:t>
      </w:r>
      <w:r w:rsidRPr="00163E31">
        <w:tab/>
        <w:t>A contribution to a fund by an employer for the benefit of an employee at a particular time is also made in compliance with the choice of fund requirements if the contribution is made under a law of the Commonwealth, of a State or of a Territory and the law is prescribed in relation to that time under regulations made for the purpose of this subsection.</w:t>
      </w:r>
    </w:p>
    <w:p w:rsidR="00A4117F" w:rsidRPr="00163E31" w:rsidRDefault="00A4117F" w:rsidP="00A4117F">
      <w:pPr>
        <w:pStyle w:val="SubsectionHead"/>
      </w:pPr>
      <w:r w:rsidRPr="00163E31">
        <w:t>Contributions made after employees cease employment</w:t>
      </w:r>
    </w:p>
    <w:p w:rsidR="00A4117F" w:rsidRPr="00163E31" w:rsidRDefault="00A4117F" w:rsidP="003B76D5">
      <w:pPr>
        <w:pStyle w:val="subsection"/>
      </w:pPr>
      <w:r w:rsidRPr="00163E31">
        <w:tab/>
        <w:t>(10)</w:t>
      </w:r>
      <w:r w:rsidRPr="00163E31">
        <w:tab/>
        <w:t>If:</w:t>
      </w:r>
    </w:p>
    <w:p w:rsidR="00A4117F" w:rsidRPr="00163E31" w:rsidRDefault="00A4117F" w:rsidP="00A4117F">
      <w:pPr>
        <w:pStyle w:val="paragraph"/>
      </w:pPr>
      <w:r w:rsidRPr="00163E31">
        <w:tab/>
        <w:t>(a)</w:t>
      </w:r>
      <w:r w:rsidRPr="00163E31">
        <w:tab/>
        <w:t>an employee ceases to be employed by an employer; and</w:t>
      </w:r>
    </w:p>
    <w:p w:rsidR="00A4117F" w:rsidRPr="00163E31" w:rsidRDefault="00A4117F" w:rsidP="00A4117F">
      <w:pPr>
        <w:pStyle w:val="paragraph"/>
      </w:pPr>
      <w:r w:rsidRPr="00163E31">
        <w:tab/>
        <w:t>(b)</w:t>
      </w:r>
      <w:r w:rsidRPr="00163E31">
        <w:tab/>
        <w:t>after the employment ceases, the employer makes a contribution to a fund for the benefit of the employee and in respect of the employment;</w:t>
      </w:r>
    </w:p>
    <w:p w:rsidR="00A4117F" w:rsidRPr="00163E31" w:rsidRDefault="00A4117F" w:rsidP="00A4117F">
      <w:pPr>
        <w:pStyle w:val="subsection2"/>
      </w:pPr>
      <w:r w:rsidRPr="00163E31">
        <w:t>then, for the purposes of this section, the contribution is taken to have been made immediately before the employment ceases.</w:t>
      </w:r>
    </w:p>
    <w:p w:rsidR="00A4117F" w:rsidRPr="00163E31" w:rsidRDefault="00A4117F" w:rsidP="00A4117F">
      <w:pPr>
        <w:pStyle w:val="notetext"/>
      </w:pPr>
      <w:r w:rsidRPr="00163E31">
        <w:t>Note:</w:t>
      </w:r>
      <w:r w:rsidRPr="00163E31">
        <w:tab/>
        <w:t>This section is used in determining if an individual superannuation guarantee shortfall is increased under subsection</w:t>
      </w:r>
      <w:r w:rsidR="007B0D73" w:rsidRPr="00163E31">
        <w:t> </w:t>
      </w:r>
      <w:r w:rsidRPr="00163E31">
        <w:t>19(2A) or (2B). Where subsection</w:t>
      </w:r>
      <w:r w:rsidR="007B0D73" w:rsidRPr="00163E31">
        <w:t> </w:t>
      </w:r>
      <w:r w:rsidRPr="00163E31">
        <w:t>19(2B) is relevant, the contributions referred to in this section are the notional contributions referred to in paragraph</w:t>
      </w:r>
      <w:r w:rsidR="007B0D73" w:rsidRPr="00163E31">
        <w:t> </w:t>
      </w:r>
      <w:r w:rsidRPr="00163E31">
        <w:t>19(2B)(b).</w:t>
      </w:r>
    </w:p>
    <w:p w:rsidR="000E3373" w:rsidRPr="00163E31" w:rsidRDefault="000E3373" w:rsidP="000E3373">
      <w:pPr>
        <w:pStyle w:val="ActHead5"/>
      </w:pPr>
      <w:bookmarkStart w:id="57" w:name="_Toc51671881"/>
      <w:r w:rsidRPr="00163E31">
        <w:rPr>
          <w:rStyle w:val="CharSectno"/>
        </w:rPr>
        <w:lastRenderedPageBreak/>
        <w:t>32CA</w:t>
      </w:r>
      <w:r w:rsidRPr="00163E31">
        <w:t xml:space="preserve">  Certain contributions taken not to satisfy the choice of fund requirements</w:t>
      </w:r>
      <w:bookmarkEnd w:id="57"/>
    </w:p>
    <w:p w:rsidR="000E3373" w:rsidRPr="00163E31" w:rsidRDefault="000E3373" w:rsidP="003B76D5">
      <w:pPr>
        <w:pStyle w:val="subsection"/>
      </w:pPr>
      <w:r w:rsidRPr="00163E31">
        <w:tab/>
      </w:r>
      <w:r w:rsidRPr="00163E31">
        <w:tab/>
        <w:t>Despite section</w:t>
      </w:r>
      <w:r w:rsidR="007B0D73" w:rsidRPr="00163E31">
        <w:t> </w:t>
      </w:r>
      <w:r w:rsidRPr="00163E31">
        <w:t>32C, a contribution to a fund by an employer for the benefit of an employee is taken not to comply with the choice of fund requirements if the employer imposes a direct cost or charge on the employee as a consequence of having to contribute to that fund.</w:t>
      </w:r>
    </w:p>
    <w:p w:rsidR="00A4117F" w:rsidRPr="00163E31" w:rsidRDefault="00A4117F" w:rsidP="00631439">
      <w:pPr>
        <w:pStyle w:val="ActHead3"/>
        <w:pageBreakBefore/>
      </w:pPr>
      <w:bookmarkStart w:id="58" w:name="_Toc51671882"/>
      <w:r w:rsidRPr="00163E31">
        <w:rPr>
          <w:rStyle w:val="CharDivNo"/>
        </w:rPr>
        <w:lastRenderedPageBreak/>
        <w:t>Division</w:t>
      </w:r>
      <w:r w:rsidR="007B0D73" w:rsidRPr="00163E31">
        <w:rPr>
          <w:rStyle w:val="CharDivNo"/>
        </w:rPr>
        <w:t> </w:t>
      </w:r>
      <w:r w:rsidRPr="00163E31">
        <w:rPr>
          <w:rStyle w:val="CharDivNo"/>
        </w:rPr>
        <w:t>3</w:t>
      </w:r>
      <w:r w:rsidRPr="00163E31">
        <w:t>—</w:t>
      </w:r>
      <w:r w:rsidRPr="00163E31">
        <w:rPr>
          <w:rStyle w:val="CharDivText"/>
        </w:rPr>
        <w:t>Eligible choice funds</w:t>
      </w:r>
      <w:bookmarkEnd w:id="58"/>
    </w:p>
    <w:p w:rsidR="00A4117F" w:rsidRPr="00163E31" w:rsidRDefault="00A4117F" w:rsidP="00227F4C">
      <w:pPr>
        <w:pStyle w:val="ActHead5"/>
      </w:pPr>
      <w:bookmarkStart w:id="59" w:name="_Toc51671883"/>
      <w:r w:rsidRPr="00163E31">
        <w:rPr>
          <w:rStyle w:val="CharSectno"/>
        </w:rPr>
        <w:t>32D</w:t>
      </w:r>
      <w:r w:rsidRPr="00163E31">
        <w:t xml:space="preserve">  What funds are eligible choice funds?</w:t>
      </w:r>
      <w:bookmarkEnd w:id="59"/>
    </w:p>
    <w:p w:rsidR="00A4117F" w:rsidRPr="00163E31" w:rsidRDefault="00A4117F" w:rsidP="003B76D5">
      <w:pPr>
        <w:pStyle w:val="subsection"/>
      </w:pPr>
      <w:r w:rsidRPr="00163E31">
        <w:tab/>
      </w:r>
      <w:r w:rsidRPr="00163E31">
        <w:tab/>
        <w:t>A fund is an eligible choice fund for an employer at a particular time if:</w:t>
      </w:r>
    </w:p>
    <w:p w:rsidR="00A4117F" w:rsidRPr="00163E31" w:rsidRDefault="00A4117F" w:rsidP="00A4117F">
      <w:pPr>
        <w:pStyle w:val="paragraph"/>
      </w:pPr>
      <w:r w:rsidRPr="00163E31">
        <w:tab/>
        <w:t>(a)</w:t>
      </w:r>
      <w:r w:rsidRPr="00163E31">
        <w:tab/>
        <w:t>it is a complying superannuation fund at that time; or</w:t>
      </w:r>
    </w:p>
    <w:p w:rsidR="00A4117F" w:rsidRPr="00163E31" w:rsidRDefault="00A4117F" w:rsidP="00A4117F">
      <w:pPr>
        <w:pStyle w:val="paragraph"/>
      </w:pPr>
      <w:r w:rsidRPr="00163E31">
        <w:tab/>
        <w:t>(b)</w:t>
      </w:r>
      <w:r w:rsidRPr="00163E31">
        <w:tab/>
        <w:t>it is a complying superannuation scheme at that time; or</w:t>
      </w:r>
    </w:p>
    <w:p w:rsidR="00A4117F" w:rsidRPr="00163E31" w:rsidRDefault="00A4117F" w:rsidP="00A4117F">
      <w:pPr>
        <w:pStyle w:val="paragraph"/>
      </w:pPr>
      <w:r w:rsidRPr="00163E31">
        <w:tab/>
        <w:t>(c)</w:t>
      </w:r>
      <w:r w:rsidRPr="00163E31">
        <w:tab/>
        <w:t>it is an RSA; or</w:t>
      </w:r>
    </w:p>
    <w:p w:rsidR="00F45FA2" w:rsidRPr="00163E31" w:rsidRDefault="00F45FA2" w:rsidP="00F45FA2">
      <w:pPr>
        <w:pStyle w:val="paragraph"/>
      </w:pPr>
      <w:r w:rsidRPr="00163E31">
        <w:tab/>
        <w:t>(ca)</w:t>
      </w:r>
      <w:r w:rsidRPr="00163E31">
        <w:tab/>
        <w:t>if the time is a time before 1</w:t>
      </w:r>
      <w:r w:rsidR="007B0D73" w:rsidRPr="00163E31">
        <w:t> </w:t>
      </w:r>
      <w:r w:rsidRPr="00163E31">
        <w:t>July 2006—it is the account that is continued in existence under section</w:t>
      </w:r>
      <w:r w:rsidR="007B0D73" w:rsidRPr="00163E31">
        <w:t> </w:t>
      </w:r>
      <w:r w:rsidRPr="00163E31">
        <w:t xml:space="preserve">8 of the </w:t>
      </w:r>
      <w:r w:rsidRPr="00163E31">
        <w:rPr>
          <w:i/>
        </w:rPr>
        <w:t xml:space="preserve">Small Superannuation Accounts Act 1995 </w:t>
      </w:r>
      <w:r w:rsidRPr="00163E31">
        <w:t>as the</w:t>
      </w:r>
      <w:r w:rsidRPr="00163E31">
        <w:rPr>
          <w:i/>
        </w:rPr>
        <w:t xml:space="preserve"> </w:t>
      </w:r>
      <w:r w:rsidRPr="00163E31">
        <w:t>Superannuation Holding Accounts Special Account; or</w:t>
      </w:r>
    </w:p>
    <w:p w:rsidR="00A4117F" w:rsidRPr="00163E31" w:rsidRDefault="00A4117F" w:rsidP="00A4117F">
      <w:pPr>
        <w:pStyle w:val="paragraph"/>
      </w:pPr>
      <w:r w:rsidRPr="00163E31">
        <w:tab/>
        <w:t>(d)</w:t>
      </w:r>
      <w:r w:rsidRPr="00163E31">
        <w:tab/>
        <w:t>at that time, a benefit certificate in relation to the fund is conclusively presumed under section</w:t>
      </w:r>
      <w:r w:rsidR="007B0D73" w:rsidRPr="00163E31">
        <w:t> </w:t>
      </w:r>
      <w:r w:rsidRPr="00163E31">
        <w:t>24, in relation to the employer, to be a certificate in relation to a complying superannuation scheme; or</w:t>
      </w:r>
    </w:p>
    <w:p w:rsidR="00A4117F" w:rsidRPr="00163E31" w:rsidRDefault="00A4117F" w:rsidP="00A4117F">
      <w:pPr>
        <w:pStyle w:val="paragraph"/>
      </w:pPr>
      <w:r w:rsidRPr="00163E31">
        <w:tab/>
        <w:t>(e)</w:t>
      </w:r>
      <w:r w:rsidRPr="00163E31">
        <w:tab/>
        <w:t>contributions made by the employer to the fund at that time are conclusively presumed under section</w:t>
      </w:r>
      <w:r w:rsidR="007B0D73" w:rsidRPr="00163E31">
        <w:t> </w:t>
      </w:r>
      <w:r w:rsidRPr="00163E31">
        <w:t>25 to be contributions to a complying superannuation fund.</w:t>
      </w:r>
    </w:p>
    <w:p w:rsidR="00A4117F" w:rsidRPr="00163E31" w:rsidRDefault="00A4117F" w:rsidP="00227F4C">
      <w:pPr>
        <w:pStyle w:val="ActHead5"/>
      </w:pPr>
      <w:bookmarkStart w:id="60" w:name="_Toc51671884"/>
      <w:r w:rsidRPr="00163E31">
        <w:rPr>
          <w:rStyle w:val="CharSectno"/>
        </w:rPr>
        <w:t>32E</w:t>
      </w:r>
      <w:r w:rsidRPr="00163E31">
        <w:t xml:space="preserve">  Meaning of </w:t>
      </w:r>
      <w:r w:rsidRPr="00163E31">
        <w:rPr>
          <w:i/>
        </w:rPr>
        <w:t>funds</w:t>
      </w:r>
      <w:r w:rsidRPr="00163E31">
        <w:t>—includes RSAs and schemes</w:t>
      </w:r>
      <w:bookmarkEnd w:id="60"/>
    </w:p>
    <w:p w:rsidR="00A4117F" w:rsidRPr="00163E31" w:rsidRDefault="00A4117F" w:rsidP="003B76D5">
      <w:pPr>
        <w:pStyle w:val="subsection"/>
      </w:pPr>
      <w:r w:rsidRPr="00163E31">
        <w:tab/>
        <w:t>(1)</w:t>
      </w:r>
      <w:r w:rsidRPr="00163E31">
        <w:tab/>
        <w:t>In this Part:</w:t>
      </w:r>
    </w:p>
    <w:p w:rsidR="006D0AF7" w:rsidRPr="00163E31" w:rsidRDefault="006D0AF7" w:rsidP="006D0AF7">
      <w:pPr>
        <w:pStyle w:val="Definition"/>
      </w:pPr>
      <w:r w:rsidRPr="00163E31">
        <w:rPr>
          <w:b/>
          <w:i/>
        </w:rPr>
        <w:t>fund</w:t>
      </w:r>
      <w:r w:rsidRPr="00163E31">
        <w:t xml:space="preserve"> means:</w:t>
      </w:r>
    </w:p>
    <w:p w:rsidR="006D0AF7" w:rsidRPr="00163E31" w:rsidRDefault="006D0AF7" w:rsidP="006D0AF7">
      <w:pPr>
        <w:pStyle w:val="paragraph"/>
      </w:pPr>
      <w:r w:rsidRPr="00163E31">
        <w:tab/>
        <w:t>(a)</w:t>
      </w:r>
      <w:r w:rsidRPr="00163E31">
        <w:tab/>
        <w:t>a superannuation fund; and</w:t>
      </w:r>
    </w:p>
    <w:p w:rsidR="006D0AF7" w:rsidRPr="00163E31" w:rsidRDefault="006D0AF7" w:rsidP="006D0AF7">
      <w:pPr>
        <w:pStyle w:val="paragraph"/>
      </w:pPr>
      <w:r w:rsidRPr="00163E31">
        <w:tab/>
        <w:t>(b)</w:t>
      </w:r>
      <w:r w:rsidRPr="00163E31">
        <w:tab/>
        <w:t>a superannuation scheme; and</w:t>
      </w:r>
    </w:p>
    <w:p w:rsidR="006D0AF7" w:rsidRPr="00163E31" w:rsidRDefault="006D0AF7" w:rsidP="006D0AF7">
      <w:pPr>
        <w:pStyle w:val="paragraph"/>
      </w:pPr>
      <w:r w:rsidRPr="00163E31">
        <w:tab/>
        <w:t>(c)</w:t>
      </w:r>
      <w:r w:rsidRPr="00163E31">
        <w:tab/>
        <w:t>an RSA;</w:t>
      </w:r>
    </w:p>
    <w:p w:rsidR="006D0AF7" w:rsidRPr="00163E31" w:rsidRDefault="006D0AF7" w:rsidP="006D0AF7">
      <w:pPr>
        <w:pStyle w:val="subsection2"/>
      </w:pPr>
      <w:r w:rsidRPr="00163E31">
        <w:t>and, until immediately before 1</w:t>
      </w:r>
      <w:r w:rsidR="007B0D73" w:rsidRPr="00163E31">
        <w:t> </w:t>
      </w:r>
      <w:r w:rsidRPr="00163E31">
        <w:t>July 2006, includes the account that is continued in existence under section</w:t>
      </w:r>
      <w:r w:rsidR="007B0D73" w:rsidRPr="00163E31">
        <w:t> </w:t>
      </w:r>
      <w:r w:rsidRPr="00163E31">
        <w:t xml:space="preserve">8 of the </w:t>
      </w:r>
      <w:r w:rsidRPr="00163E31">
        <w:rPr>
          <w:i/>
        </w:rPr>
        <w:t xml:space="preserve">Small Superannuation Accounts Act 1995 </w:t>
      </w:r>
      <w:r w:rsidRPr="00163E31">
        <w:t>as the</w:t>
      </w:r>
      <w:r w:rsidRPr="00163E31">
        <w:rPr>
          <w:i/>
        </w:rPr>
        <w:t xml:space="preserve"> </w:t>
      </w:r>
      <w:r w:rsidRPr="00163E31">
        <w:t>Superannuation Holding Accounts Special Account.</w:t>
      </w:r>
    </w:p>
    <w:p w:rsidR="00A4117F" w:rsidRPr="00163E31" w:rsidRDefault="00A4117F" w:rsidP="003B76D5">
      <w:pPr>
        <w:pStyle w:val="subsection"/>
      </w:pPr>
      <w:r w:rsidRPr="00163E31">
        <w:tab/>
        <w:t>(2)</w:t>
      </w:r>
      <w:r w:rsidRPr="00163E31">
        <w:tab/>
        <w:t>For the purposes of this Part, the holder of an RSA is taken to be a member.</w:t>
      </w:r>
    </w:p>
    <w:p w:rsidR="00A4117F" w:rsidRPr="00163E31" w:rsidRDefault="00A4117F" w:rsidP="00631439">
      <w:pPr>
        <w:pStyle w:val="ActHead3"/>
        <w:pageBreakBefore/>
      </w:pPr>
      <w:bookmarkStart w:id="61" w:name="_Toc51671885"/>
      <w:r w:rsidRPr="00163E31">
        <w:rPr>
          <w:rStyle w:val="CharDivNo"/>
        </w:rPr>
        <w:lastRenderedPageBreak/>
        <w:t>Division</w:t>
      </w:r>
      <w:r w:rsidR="007B0D73" w:rsidRPr="00163E31">
        <w:rPr>
          <w:rStyle w:val="CharDivNo"/>
        </w:rPr>
        <w:t> </w:t>
      </w:r>
      <w:r w:rsidRPr="00163E31">
        <w:rPr>
          <w:rStyle w:val="CharDivNo"/>
        </w:rPr>
        <w:t>4</w:t>
      </w:r>
      <w:r w:rsidRPr="00163E31">
        <w:t>—</w:t>
      </w:r>
      <w:r w:rsidRPr="00163E31">
        <w:rPr>
          <w:rStyle w:val="CharDivText"/>
        </w:rPr>
        <w:t>Choosing a fund</w:t>
      </w:r>
      <w:bookmarkEnd w:id="61"/>
    </w:p>
    <w:p w:rsidR="00A4117F" w:rsidRPr="00163E31" w:rsidRDefault="00A4117F" w:rsidP="00227F4C">
      <w:pPr>
        <w:pStyle w:val="ActHead5"/>
      </w:pPr>
      <w:bookmarkStart w:id="62" w:name="_Toc51671886"/>
      <w:r w:rsidRPr="00163E31">
        <w:rPr>
          <w:rStyle w:val="CharSectno"/>
        </w:rPr>
        <w:t>32F</w:t>
      </w:r>
      <w:r w:rsidRPr="00163E31">
        <w:t xml:space="preserve">  What is a chosen fund</w:t>
      </w:r>
      <w:bookmarkEnd w:id="62"/>
    </w:p>
    <w:p w:rsidR="00D44C7D" w:rsidRPr="00163E31" w:rsidRDefault="00D44C7D" w:rsidP="00D44C7D">
      <w:pPr>
        <w:pStyle w:val="subsection"/>
      </w:pPr>
      <w:r w:rsidRPr="00163E31">
        <w:tab/>
        <w:t>(1)</w:t>
      </w:r>
      <w:r w:rsidRPr="00163E31">
        <w:tab/>
        <w:t>If an employee wants a fund to be a chosen fund for the employee, the employee must:</w:t>
      </w:r>
    </w:p>
    <w:p w:rsidR="00D44C7D" w:rsidRPr="00163E31" w:rsidRDefault="00D44C7D" w:rsidP="00D44C7D">
      <w:pPr>
        <w:pStyle w:val="paragraph"/>
      </w:pPr>
      <w:r w:rsidRPr="00163E31">
        <w:tab/>
        <w:t>(a)</w:t>
      </w:r>
      <w:r w:rsidRPr="00163E31">
        <w:tab/>
        <w:t>give the employer written notice to that effect; or</w:t>
      </w:r>
    </w:p>
    <w:p w:rsidR="00D44C7D" w:rsidRPr="00163E31" w:rsidRDefault="00D44C7D" w:rsidP="00D44C7D">
      <w:pPr>
        <w:pStyle w:val="paragraph"/>
      </w:pPr>
      <w:r w:rsidRPr="00163E31">
        <w:tab/>
        <w:t>(b)</w:t>
      </w:r>
      <w:r w:rsidRPr="00163E31">
        <w:tab/>
        <w:t>give the Commissioner a notice to that effect in the approved form.</w:t>
      </w:r>
    </w:p>
    <w:p w:rsidR="00D44C7D" w:rsidRPr="00163E31" w:rsidRDefault="00D44C7D" w:rsidP="00D44C7D">
      <w:pPr>
        <w:pStyle w:val="notetext"/>
      </w:pPr>
      <w:r w:rsidRPr="00163E31">
        <w:t>Note:</w:t>
      </w:r>
      <w:r w:rsidRPr="00163E31">
        <w:tab/>
        <w:t>A fund can only be a chosen fund if the employer is able to make contributions to the fund for the benefit of the employee (see subsection</w:t>
      </w:r>
      <w:r w:rsidR="007B0D73" w:rsidRPr="00163E31">
        <w:t> </w:t>
      </w:r>
      <w:r w:rsidRPr="00163E31">
        <w:t>32G(2)).</w:t>
      </w:r>
    </w:p>
    <w:p w:rsidR="00934ADF" w:rsidRPr="00163E31" w:rsidRDefault="00934ADF" w:rsidP="003B76D5">
      <w:pPr>
        <w:pStyle w:val="subsection"/>
      </w:pPr>
      <w:r w:rsidRPr="00163E31">
        <w:tab/>
        <w:t>(1A)</w:t>
      </w:r>
      <w:r w:rsidRPr="00163E31">
        <w:tab/>
        <w:t>If:</w:t>
      </w:r>
    </w:p>
    <w:p w:rsidR="00934ADF" w:rsidRPr="00163E31" w:rsidRDefault="00934ADF" w:rsidP="00934ADF">
      <w:pPr>
        <w:pStyle w:val="paragraph"/>
      </w:pPr>
      <w:r w:rsidRPr="00163E31">
        <w:tab/>
        <w:t>(a)</w:t>
      </w:r>
      <w:r w:rsidRPr="00163E31">
        <w:tab/>
        <w:t>an employer has offered an employee a choice of fund before 1</w:t>
      </w:r>
      <w:r w:rsidR="007B0D73" w:rsidRPr="00163E31">
        <w:t> </w:t>
      </w:r>
      <w:r w:rsidRPr="00163E31">
        <w:t>July 2005; and</w:t>
      </w:r>
    </w:p>
    <w:p w:rsidR="00934ADF" w:rsidRPr="00163E31" w:rsidRDefault="00934ADF" w:rsidP="00934ADF">
      <w:pPr>
        <w:pStyle w:val="paragraph"/>
      </w:pPr>
      <w:r w:rsidRPr="00163E31">
        <w:tab/>
        <w:t>(b)</w:t>
      </w:r>
      <w:r w:rsidRPr="00163E31">
        <w:tab/>
        <w:t>the employee has chosen a fund in accordance with the choice of funds that is offered; and</w:t>
      </w:r>
    </w:p>
    <w:p w:rsidR="00934ADF" w:rsidRPr="00163E31" w:rsidRDefault="00934ADF" w:rsidP="00934ADF">
      <w:pPr>
        <w:pStyle w:val="paragraph"/>
      </w:pPr>
      <w:r w:rsidRPr="00163E31">
        <w:tab/>
        <w:t>(c)</w:t>
      </w:r>
      <w:r w:rsidRPr="00163E31">
        <w:tab/>
        <w:t>the limitations on that choice are consistent with section</w:t>
      </w:r>
      <w:r w:rsidR="007B0D73" w:rsidRPr="00163E31">
        <w:t> </w:t>
      </w:r>
      <w:r w:rsidRPr="00163E31">
        <w:t>32G or, if the choice was made before the commencement of that section, would have been consistent with section</w:t>
      </w:r>
      <w:r w:rsidR="007B0D73" w:rsidRPr="00163E31">
        <w:t> </w:t>
      </w:r>
      <w:r w:rsidRPr="00163E31">
        <w:t>32G if the section had been in force at the time the choice was made;</w:t>
      </w:r>
    </w:p>
    <w:p w:rsidR="00934ADF" w:rsidRPr="00163E31" w:rsidRDefault="00934ADF" w:rsidP="00934ADF">
      <w:pPr>
        <w:pStyle w:val="subsection2"/>
      </w:pPr>
      <w:r w:rsidRPr="00163E31">
        <w:t>then, for the purposes of this Part, any fund chosen by the employee is taken to be the chosen fund for the employee with effect from:</w:t>
      </w:r>
    </w:p>
    <w:p w:rsidR="00934ADF" w:rsidRPr="00163E31" w:rsidRDefault="00934ADF" w:rsidP="00934ADF">
      <w:pPr>
        <w:pStyle w:val="paragraph"/>
      </w:pPr>
      <w:r w:rsidRPr="00163E31">
        <w:tab/>
        <w:t>(d)</w:t>
      </w:r>
      <w:r w:rsidRPr="00163E31">
        <w:tab/>
        <w:t>1</w:t>
      </w:r>
      <w:r w:rsidR="007B0D73" w:rsidRPr="00163E31">
        <w:t> </w:t>
      </w:r>
      <w:r w:rsidRPr="00163E31">
        <w:t>July 2005; or</w:t>
      </w:r>
    </w:p>
    <w:p w:rsidR="00934ADF" w:rsidRPr="00163E31" w:rsidRDefault="00934ADF" w:rsidP="00934ADF">
      <w:pPr>
        <w:pStyle w:val="paragraph"/>
      </w:pPr>
      <w:r w:rsidRPr="00163E31">
        <w:tab/>
        <w:t>(e)</w:t>
      </w:r>
      <w:r w:rsidRPr="00163E31">
        <w:tab/>
        <w:t>a date that is 2 months after the fund is so chosen (unless the employer determines an earlier time after 1</w:t>
      </w:r>
      <w:r w:rsidR="007B0D73" w:rsidRPr="00163E31">
        <w:t> </w:t>
      </w:r>
      <w:r w:rsidRPr="00163E31">
        <w:t>July 2005 but within that 2 months);</w:t>
      </w:r>
    </w:p>
    <w:p w:rsidR="00934ADF" w:rsidRPr="00163E31" w:rsidRDefault="00934ADF" w:rsidP="00934ADF">
      <w:pPr>
        <w:pStyle w:val="subsection2"/>
      </w:pPr>
      <w:r w:rsidRPr="00163E31">
        <w:t>whichever last occurs.</w:t>
      </w:r>
    </w:p>
    <w:p w:rsidR="00A4117F" w:rsidRPr="00163E31" w:rsidRDefault="00A4117F" w:rsidP="003B76D5">
      <w:pPr>
        <w:pStyle w:val="subsection"/>
      </w:pPr>
      <w:r w:rsidRPr="00163E31">
        <w:tab/>
        <w:t>(2)</w:t>
      </w:r>
      <w:r w:rsidRPr="00163E31">
        <w:tab/>
        <w:t xml:space="preserve">The fund becomes a chosen fund for the employee 2 months after the employee </w:t>
      </w:r>
      <w:r w:rsidR="00D44C7D" w:rsidRPr="00163E31">
        <w:t>or the Commissioner gives the notice to the employer,</w:t>
      </w:r>
      <w:r w:rsidRPr="00163E31">
        <w:t xml:space="preserve"> or at such earlier time after the notice is given as the employer determines.</w:t>
      </w:r>
    </w:p>
    <w:p w:rsidR="00A4117F" w:rsidRPr="00163E31" w:rsidRDefault="00A4117F" w:rsidP="003B76D5">
      <w:pPr>
        <w:pStyle w:val="subsection"/>
      </w:pPr>
      <w:r w:rsidRPr="00163E31">
        <w:lastRenderedPageBreak/>
        <w:tab/>
        <w:t>(3)</w:t>
      </w:r>
      <w:r w:rsidRPr="00163E31">
        <w:tab/>
        <w:t xml:space="preserve">A fund (the </w:t>
      </w:r>
      <w:r w:rsidRPr="00163E31">
        <w:rPr>
          <w:b/>
          <w:i/>
        </w:rPr>
        <w:t>selected fund</w:t>
      </w:r>
      <w:r w:rsidRPr="00163E31">
        <w:t>) cannot become a chosen fund for an employee under this section if:</w:t>
      </w:r>
    </w:p>
    <w:p w:rsidR="00A4117F" w:rsidRPr="00163E31" w:rsidRDefault="00A4117F" w:rsidP="00A4117F">
      <w:pPr>
        <w:pStyle w:val="paragraph"/>
      </w:pPr>
      <w:r w:rsidRPr="00163E31">
        <w:tab/>
        <w:t>(a)</w:t>
      </w:r>
      <w:r w:rsidRPr="00163E31">
        <w:tab/>
        <w:t>immediately before the employee gave the notice to the employer</w:t>
      </w:r>
      <w:r w:rsidR="00D44C7D" w:rsidRPr="00163E31">
        <w:t xml:space="preserve"> or the Commissioner</w:t>
      </w:r>
      <w:r w:rsidRPr="00163E31">
        <w:t>, the employee was a defined benefit member of a defined benefit superannuation scheme; and</w:t>
      </w:r>
    </w:p>
    <w:p w:rsidR="00A4117F" w:rsidRPr="00163E31" w:rsidRDefault="00A4117F" w:rsidP="00CE504D">
      <w:pPr>
        <w:pStyle w:val="paragraph"/>
        <w:keepNext/>
        <w:keepLines/>
      </w:pPr>
      <w:r w:rsidRPr="00163E31">
        <w:tab/>
        <w:t>(b)</w:t>
      </w:r>
      <w:r w:rsidRPr="00163E31">
        <w:tab/>
        <w:t>even if the selected fund were to become a chosen fund for the employee, the employee would be entitled, on the employee’s retirement, resignation or retrenchment, to the same amount of benefit from the defined benefit superannuation scheme as the employee would be entitled if the selected fund were not a chosen fund for the employee.</w:t>
      </w:r>
    </w:p>
    <w:p w:rsidR="00A4117F" w:rsidRPr="00163E31" w:rsidRDefault="00A4117F" w:rsidP="00227F4C">
      <w:pPr>
        <w:pStyle w:val="ActHead5"/>
      </w:pPr>
      <w:bookmarkStart w:id="63" w:name="_Toc51671887"/>
      <w:r w:rsidRPr="00163E31">
        <w:rPr>
          <w:rStyle w:val="CharSectno"/>
        </w:rPr>
        <w:t>32FA</w:t>
      </w:r>
      <w:r w:rsidRPr="00163E31">
        <w:t xml:space="preserve">  Employer may refuse to accept certain chosen funds</w:t>
      </w:r>
      <w:bookmarkEnd w:id="63"/>
    </w:p>
    <w:p w:rsidR="00A4117F" w:rsidRPr="00163E31" w:rsidRDefault="00A4117F" w:rsidP="003B76D5">
      <w:pPr>
        <w:pStyle w:val="subsection"/>
      </w:pPr>
      <w:r w:rsidRPr="00163E31">
        <w:tab/>
        <w:t>(1)</w:t>
      </w:r>
      <w:r w:rsidRPr="00163E31">
        <w:tab/>
        <w:t>An employer may refuse to accept the fund chosen by an employee under section</w:t>
      </w:r>
      <w:r w:rsidR="007B0D73" w:rsidRPr="00163E31">
        <w:t> </w:t>
      </w:r>
      <w:r w:rsidRPr="00163E31">
        <w:t xml:space="preserve">32F </w:t>
      </w:r>
      <w:r w:rsidR="00D44C7D" w:rsidRPr="00163E31">
        <w:t>and notified under paragraph</w:t>
      </w:r>
      <w:r w:rsidR="007B0D73" w:rsidRPr="00163E31">
        <w:t> </w:t>
      </w:r>
      <w:r w:rsidR="00D44C7D" w:rsidRPr="00163E31">
        <w:t>32F(1)(a) if the employee does not provide, together with the notice</w:t>
      </w:r>
      <w:r w:rsidRPr="00163E31">
        <w:t>:</w:t>
      </w:r>
    </w:p>
    <w:p w:rsidR="00A4117F" w:rsidRPr="00163E31" w:rsidRDefault="00A4117F" w:rsidP="00A4117F">
      <w:pPr>
        <w:pStyle w:val="paragraph"/>
      </w:pPr>
      <w:r w:rsidRPr="00163E31">
        <w:tab/>
        <w:t>(a)</w:t>
      </w:r>
      <w:r w:rsidRPr="00163E31">
        <w:tab/>
        <w:t>a written statement setting out:</w:t>
      </w:r>
    </w:p>
    <w:p w:rsidR="00A4117F" w:rsidRPr="00163E31" w:rsidRDefault="00A4117F" w:rsidP="00A4117F">
      <w:pPr>
        <w:pStyle w:val="paragraphsub"/>
      </w:pPr>
      <w:r w:rsidRPr="00163E31">
        <w:tab/>
        <w:t>(i)</w:t>
      </w:r>
      <w:r w:rsidRPr="00163E31">
        <w:tab/>
        <w:t>contact details for the fund; and</w:t>
      </w:r>
    </w:p>
    <w:p w:rsidR="00A4117F" w:rsidRPr="00163E31" w:rsidRDefault="00A4117F" w:rsidP="00A4117F">
      <w:pPr>
        <w:pStyle w:val="paragraphsub"/>
      </w:pPr>
      <w:r w:rsidRPr="00163E31">
        <w:tab/>
        <w:t>(ii)</w:t>
      </w:r>
      <w:r w:rsidRPr="00163E31">
        <w:tab/>
        <w:t>any other prescribed information; and</w:t>
      </w:r>
    </w:p>
    <w:p w:rsidR="00A4117F" w:rsidRPr="00163E31" w:rsidRDefault="00A4117F" w:rsidP="00A4117F">
      <w:pPr>
        <w:pStyle w:val="paragraph"/>
      </w:pPr>
      <w:r w:rsidRPr="00163E31">
        <w:tab/>
        <w:t>(b)</w:t>
      </w:r>
      <w:r w:rsidRPr="00163E31">
        <w:tab/>
        <w:t>written evidence that the fund will accept contributions made by the employer for the benefit of the employee.</w:t>
      </w:r>
    </w:p>
    <w:p w:rsidR="00A4117F" w:rsidRPr="00163E31" w:rsidRDefault="00A4117F" w:rsidP="003B76D5">
      <w:pPr>
        <w:pStyle w:val="subsection"/>
      </w:pPr>
      <w:r w:rsidRPr="00163E31">
        <w:tab/>
        <w:t>(2)</w:t>
      </w:r>
      <w:r w:rsidRPr="00163E31">
        <w:tab/>
        <w:t>An employer may refuse to accept the fund chosen by an employee under section</w:t>
      </w:r>
      <w:r w:rsidR="007B0D73" w:rsidRPr="00163E31">
        <w:t> </w:t>
      </w:r>
      <w:r w:rsidRPr="00163E31">
        <w:t>32F if the employee has chosen another fund within the previous 12 months.</w:t>
      </w:r>
    </w:p>
    <w:p w:rsidR="00A4117F" w:rsidRPr="00163E31" w:rsidRDefault="00A4117F" w:rsidP="00227F4C">
      <w:pPr>
        <w:pStyle w:val="ActHead5"/>
      </w:pPr>
      <w:bookmarkStart w:id="64" w:name="_Toc51671888"/>
      <w:r w:rsidRPr="00163E31">
        <w:rPr>
          <w:rStyle w:val="CharSectno"/>
        </w:rPr>
        <w:t>32G</w:t>
      </w:r>
      <w:r w:rsidRPr="00163E31">
        <w:t xml:space="preserve">  Limit on funds that may be chosen</w:t>
      </w:r>
      <w:bookmarkEnd w:id="64"/>
    </w:p>
    <w:p w:rsidR="00A4117F" w:rsidRPr="00163E31" w:rsidRDefault="00A4117F" w:rsidP="003B76D5">
      <w:pPr>
        <w:pStyle w:val="subsection"/>
      </w:pPr>
      <w:r w:rsidRPr="00163E31">
        <w:tab/>
        <w:t>(1)</w:t>
      </w:r>
      <w:r w:rsidRPr="00163E31">
        <w:tab/>
        <w:t>The fund chosen by the employee must be an eligible choice fund for the employer at the time that the choice is made.</w:t>
      </w:r>
    </w:p>
    <w:p w:rsidR="00A4117F" w:rsidRPr="00163E31" w:rsidRDefault="00A4117F" w:rsidP="003B76D5">
      <w:pPr>
        <w:pStyle w:val="subsection"/>
      </w:pPr>
      <w:r w:rsidRPr="00163E31">
        <w:tab/>
        <w:t>(2)</w:t>
      </w:r>
      <w:r w:rsidRPr="00163E31">
        <w:tab/>
        <w:t>The fund chosen by the employee must be a fund to which the employer can make contributions for the benefit of the employee at the time that the choice is made.</w:t>
      </w:r>
    </w:p>
    <w:p w:rsidR="00A4117F" w:rsidRPr="00163E31" w:rsidRDefault="00A4117F" w:rsidP="00227F4C">
      <w:pPr>
        <w:pStyle w:val="ActHead5"/>
      </w:pPr>
      <w:bookmarkStart w:id="65" w:name="_Toc51671889"/>
      <w:r w:rsidRPr="00163E31">
        <w:rPr>
          <w:rStyle w:val="CharSectno"/>
        </w:rPr>
        <w:lastRenderedPageBreak/>
        <w:t>32H</w:t>
      </w:r>
      <w:r w:rsidRPr="00163E31">
        <w:t xml:space="preserve">  When fund ceases to be a chosen fund</w:t>
      </w:r>
      <w:bookmarkEnd w:id="65"/>
    </w:p>
    <w:p w:rsidR="00A4117F" w:rsidRPr="00163E31" w:rsidRDefault="00A4117F" w:rsidP="003B76D5">
      <w:pPr>
        <w:pStyle w:val="subsection"/>
      </w:pPr>
      <w:r w:rsidRPr="00163E31">
        <w:tab/>
        <w:t>(1)</w:t>
      </w:r>
      <w:r w:rsidRPr="00163E31">
        <w:tab/>
        <w:t xml:space="preserve">A fund (the </w:t>
      </w:r>
      <w:r w:rsidRPr="00163E31">
        <w:rPr>
          <w:b/>
          <w:i/>
        </w:rPr>
        <w:t>old fund</w:t>
      </w:r>
      <w:r w:rsidRPr="00163E31">
        <w:t>) ceases to be a chosen fund for an employee if:</w:t>
      </w:r>
    </w:p>
    <w:p w:rsidR="00A4117F" w:rsidRPr="00163E31" w:rsidRDefault="00A4117F" w:rsidP="00A4117F">
      <w:pPr>
        <w:pStyle w:val="paragraph"/>
      </w:pPr>
      <w:r w:rsidRPr="00163E31">
        <w:tab/>
        <w:t>(a)</w:t>
      </w:r>
      <w:r w:rsidRPr="00163E31">
        <w:tab/>
        <w:t>there is another fund that is a chosen fund for the employee; and</w:t>
      </w:r>
    </w:p>
    <w:p w:rsidR="00A4117F" w:rsidRPr="00163E31" w:rsidRDefault="00A4117F" w:rsidP="00A4117F">
      <w:pPr>
        <w:pStyle w:val="paragraph"/>
      </w:pPr>
      <w:r w:rsidRPr="00163E31">
        <w:tab/>
        <w:t>(b)</w:t>
      </w:r>
      <w:r w:rsidRPr="00163E31">
        <w:tab/>
      </w:r>
      <w:r w:rsidR="00D44C7D" w:rsidRPr="00163E31">
        <w:t>neither the employee nor the Commissioner has given</w:t>
      </w:r>
      <w:r w:rsidRPr="00163E31">
        <w:t xml:space="preserve"> the employer a written notice stating that the old fund continues to be a chosen fund for the employee.</w:t>
      </w:r>
    </w:p>
    <w:p w:rsidR="00D44C7D" w:rsidRPr="00163E31" w:rsidRDefault="00D44C7D" w:rsidP="009A085D">
      <w:pPr>
        <w:pStyle w:val="subsection"/>
      </w:pPr>
      <w:r w:rsidRPr="00163E31">
        <w:tab/>
        <w:t>(1A)</w:t>
      </w:r>
      <w:r w:rsidRPr="00163E31">
        <w:tab/>
        <w:t>The employee may give the employer a written notice, or give the Commissioner a notice in the approved form, stating that the old fund continues to be a chosen fund for the employee.</w:t>
      </w:r>
    </w:p>
    <w:p w:rsidR="00A4117F" w:rsidRPr="00163E31" w:rsidRDefault="00A4117F" w:rsidP="003B76D5">
      <w:pPr>
        <w:pStyle w:val="subsection"/>
      </w:pPr>
      <w:r w:rsidRPr="00163E31">
        <w:tab/>
        <w:t>(2)</w:t>
      </w:r>
      <w:r w:rsidRPr="00163E31">
        <w:tab/>
        <w:t>A fund also ceases to be a chosen fund if the employee requests the employer, under subsection</w:t>
      </w:r>
      <w:r w:rsidR="007B0D73" w:rsidRPr="00163E31">
        <w:t> </w:t>
      </w:r>
      <w:r w:rsidRPr="00163E31">
        <w:t>32N(3), to give him or her a standard choice form and the employer does not do this by the time specified in that subsection.</w:t>
      </w:r>
    </w:p>
    <w:p w:rsidR="00A4117F" w:rsidRPr="00163E31" w:rsidRDefault="00A4117F" w:rsidP="003B76D5">
      <w:pPr>
        <w:pStyle w:val="subsection"/>
      </w:pPr>
      <w:r w:rsidRPr="00163E31">
        <w:tab/>
        <w:t>(3)</w:t>
      </w:r>
      <w:r w:rsidRPr="00163E31">
        <w:tab/>
        <w:t>A fund also ceases to be a chosen fund if it is impossible for the employer to contribute on behalf of the employee to the chosen fund. This may occur immediately after the fund becomes a chosen fund for the employee.</w:t>
      </w:r>
    </w:p>
    <w:p w:rsidR="00A4117F" w:rsidRPr="00163E31" w:rsidRDefault="00A4117F" w:rsidP="00A4117F">
      <w:pPr>
        <w:pStyle w:val="notetext"/>
      </w:pPr>
      <w:r w:rsidRPr="00163E31">
        <w:t>Example:</w:t>
      </w:r>
      <w:r w:rsidRPr="00163E31">
        <w:tab/>
        <w:t>The chosen fund is closed to new members or ceases to accept further contributions.</w:t>
      </w:r>
    </w:p>
    <w:p w:rsidR="00A4117F" w:rsidRPr="00163E31" w:rsidRDefault="00A4117F" w:rsidP="003B76D5">
      <w:pPr>
        <w:pStyle w:val="subsection"/>
      </w:pPr>
      <w:r w:rsidRPr="00163E31">
        <w:tab/>
        <w:t>(4)</w:t>
      </w:r>
      <w:r w:rsidRPr="00163E31">
        <w:tab/>
        <w:t>A fund also ceases to be a chosen fund if the fund ceases to be an eligible choice fund for the employer. This may occur immediately after the fund becomes a chosen fund for the employee.</w:t>
      </w:r>
    </w:p>
    <w:p w:rsidR="0072044A" w:rsidRPr="00163E31" w:rsidRDefault="0072044A" w:rsidP="0072044A">
      <w:pPr>
        <w:pStyle w:val="ActHead5"/>
      </w:pPr>
      <w:bookmarkStart w:id="66" w:name="_Toc51671890"/>
      <w:r w:rsidRPr="00163E31">
        <w:rPr>
          <w:rStyle w:val="CharSectno"/>
        </w:rPr>
        <w:t>32J</w:t>
      </w:r>
      <w:r w:rsidRPr="00163E31">
        <w:t xml:space="preserve">  A successor fund may become a chosen fund</w:t>
      </w:r>
      <w:bookmarkEnd w:id="66"/>
    </w:p>
    <w:p w:rsidR="0072044A" w:rsidRPr="00163E31" w:rsidRDefault="0072044A" w:rsidP="0072044A">
      <w:pPr>
        <w:pStyle w:val="subsection"/>
      </w:pPr>
      <w:r w:rsidRPr="00163E31">
        <w:tab/>
      </w:r>
      <w:r w:rsidRPr="00163E31">
        <w:tab/>
        <w:t>For the purposes of this Act, if:</w:t>
      </w:r>
    </w:p>
    <w:p w:rsidR="0072044A" w:rsidRPr="00163E31" w:rsidRDefault="0072044A" w:rsidP="0072044A">
      <w:pPr>
        <w:pStyle w:val="paragraph"/>
      </w:pPr>
      <w:r w:rsidRPr="00163E31">
        <w:tab/>
        <w:t>(a)</w:t>
      </w:r>
      <w:r w:rsidRPr="00163E31">
        <w:tab/>
        <w:t xml:space="preserve">an employee’s interest in a superannuation fund (the </w:t>
      </w:r>
      <w:r w:rsidRPr="00163E31">
        <w:rPr>
          <w:b/>
          <w:i/>
        </w:rPr>
        <w:t>original fund</w:t>
      </w:r>
      <w:r w:rsidRPr="00163E31">
        <w:t>) is transferred to another superannuation fund without the consent of the member; and</w:t>
      </w:r>
    </w:p>
    <w:p w:rsidR="0072044A" w:rsidRPr="00163E31" w:rsidRDefault="0072044A" w:rsidP="0072044A">
      <w:pPr>
        <w:pStyle w:val="paragraph"/>
      </w:pPr>
      <w:r w:rsidRPr="00163E31">
        <w:tab/>
        <w:t>(b)</w:t>
      </w:r>
      <w:r w:rsidRPr="00163E31">
        <w:tab/>
        <w:t xml:space="preserve">the other fund is a successor fund (within the meaning of the </w:t>
      </w:r>
      <w:r w:rsidRPr="00163E31">
        <w:rPr>
          <w:i/>
        </w:rPr>
        <w:t>Income Tax Assessment Act 1997</w:t>
      </w:r>
      <w:r w:rsidRPr="00163E31">
        <w:t>) in relation to the transfer; and</w:t>
      </w:r>
    </w:p>
    <w:p w:rsidR="0072044A" w:rsidRPr="00163E31" w:rsidRDefault="0072044A" w:rsidP="0072044A">
      <w:pPr>
        <w:pStyle w:val="paragraph"/>
      </w:pPr>
      <w:r w:rsidRPr="00163E31">
        <w:lastRenderedPageBreak/>
        <w:tab/>
        <w:t>(c)</w:t>
      </w:r>
      <w:r w:rsidRPr="00163E31">
        <w:tab/>
        <w:t>immediately before the transfer takes effect, the original fund was a chosen fund for the employee; and</w:t>
      </w:r>
    </w:p>
    <w:p w:rsidR="0072044A" w:rsidRPr="00163E31" w:rsidRDefault="0072044A" w:rsidP="0072044A">
      <w:pPr>
        <w:pStyle w:val="paragraph"/>
      </w:pPr>
      <w:r w:rsidRPr="00163E31">
        <w:tab/>
        <w:t>(d)</w:t>
      </w:r>
      <w:r w:rsidRPr="00163E31">
        <w:tab/>
        <w:t>at the time the transfer takes effect, the other fund:</w:t>
      </w:r>
    </w:p>
    <w:p w:rsidR="0072044A" w:rsidRPr="00163E31" w:rsidRDefault="0072044A" w:rsidP="0072044A">
      <w:pPr>
        <w:pStyle w:val="paragraphsub"/>
      </w:pPr>
      <w:r w:rsidRPr="00163E31">
        <w:tab/>
        <w:t>(i)</w:t>
      </w:r>
      <w:r w:rsidRPr="00163E31">
        <w:tab/>
        <w:t>is an eligible choice fund; and</w:t>
      </w:r>
    </w:p>
    <w:p w:rsidR="0072044A" w:rsidRPr="00163E31" w:rsidRDefault="0072044A" w:rsidP="0072044A">
      <w:pPr>
        <w:pStyle w:val="paragraphsub"/>
      </w:pPr>
      <w:r w:rsidRPr="00163E31">
        <w:tab/>
        <w:t>(ii)</w:t>
      </w:r>
      <w:r w:rsidRPr="00163E31">
        <w:tab/>
        <w:t>is a fund to which the employer can make contributions for the benefit of the employee;</w:t>
      </w:r>
    </w:p>
    <w:p w:rsidR="0072044A" w:rsidRPr="00163E31" w:rsidRDefault="0072044A" w:rsidP="0072044A">
      <w:pPr>
        <w:pStyle w:val="subsection2"/>
      </w:pPr>
      <w:r w:rsidRPr="00163E31">
        <w:t>from the time the transfer takes effect, the other fund is taken to be a chosen fund for the employee, and the original fund is taken no longer to be a chosen fund for the employee.</w:t>
      </w:r>
    </w:p>
    <w:p w:rsidR="00A4117F" w:rsidRPr="00163E31" w:rsidRDefault="00A4117F" w:rsidP="00631439">
      <w:pPr>
        <w:pStyle w:val="ActHead3"/>
        <w:pageBreakBefore/>
      </w:pPr>
      <w:bookmarkStart w:id="67" w:name="_Toc51671891"/>
      <w:r w:rsidRPr="00163E31">
        <w:rPr>
          <w:rStyle w:val="CharDivNo"/>
        </w:rPr>
        <w:lastRenderedPageBreak/>
        <w:t>Division</w:t>
      </w:r>
      <w:r w:rsidR="007B0D73" w:rsidRPr="00163E31">
        <w:rPr>
          <w:rStyle w:val="CharDivNo"/>
        </w:rPr>
        <w:t> </w:t>
      </w:r>
      <w:r w:rsidRPr="00163E31">
        <w:rPr>
          <w:rStyle w:val="CharDivNo"/>
        </w:rPr>
        <w:t>6</w:t>
      </w:r>
      <w:r w:rsidRPr="00163E31">
        <w:t>—</w:t>
      </w:r>
      <w:r w:rsidRPr="00163E31">
        <w:rPr>
          <w:rStyle w:val="CharDivText"/>
        </w:rPr>
        <w:t>Standard choice forms</w:t>
      </w:r>
      <w:bookmarkEnd w:id="67"/>
    </w:p>
    <w:p w:rsidR="00A4117F" w:rsidRPr="00163E31" w:rsidRDefault="00A4117F" w:rsidP="00227F4C">
      <w:pPr>
        <w:pStyle w:val="ActHead5"/>
      </w:pPr>
      <w:bookmarkStart w:id="68" w:name="_Toc51671892"/>
      <w:r w:rsidRPr="00163E31">
        <w:rPr>
          <w:rStyle w:val="CharSectno"/>
        </w:rPr>
        <w:t>32N</w:t>
      </w:r>
      <w:r w:rsidRPr="00163E31">
        <w:t xml:space="preserve">  When a standard choice form must be provided</w:t>
      </w:r>
      <w:bookmarkEnd w:id="68"/>
    </w:p>
    <w:p w:rsidR="00A4117F" w:rsidRPr="00163E31" w:rsidRDefault="00A4117F" w:rsidP="003B76D5">
      <w:pPr>
        <w:pStyle w:val="subsection"/>
      </w:pPr>
      <w:r w:rsidRPr="00163E31">
        <w:tab/>
        <w:t>(1)</w:t>
      </w:r>
      <w:r w:rsidRPr="00163E31">
        <w:tab/>
        <w:t>An employer must give a standard choice form before 29</w:t>
      </w:r>
      <w:r w:rsidR="007B0D73" w:rsidRPr="00163E31">
        <w:t> </w:t>
      </w:r>
      <w:r w:rsidRPr="00163E31">
        <w:t>July 2005 to each employee employed by the employer on 1</w:t>
      </w:r>
      <w:r w:rsidR="007B0D73" w:rsidRPr="00163E31">
        <w:t> </w:t>
      </w:r>
      <w:r w:rsidRPr="00163E31">
        <w:t>July 2005.</w:t>
      </w:r>
    </w:p>
    <w:p w:rsidR="006661AD" w:rsidRPr="00163E31" w:rsidRDefault="006661AD" w:rsidP="006661AD">
      <w:pPr>
        <w:pStyle w:val="notetext"/>
      </w:pPr>
      <w:r w:rsidRPr="00163E31">
        <w:t>Note</w:t>
      </w:r>
      <w:r w:rsidR="007D639C" w:rsidRPr="00163E31">
        <w:t>:</w:t>
      </w:r>
      <w:r w:rsidRPr="00163E31">
        <w:tab/>
        <w:t>An employer does not have to provide a standard choice form to an existing employee except in the specific circumstances outlined in this section. See also the further exceptions in section</w:t>
      </w:r>
      <w:r w:rsidR="007B0D73" w:rsidRPr="00163E31">
        <w:t> </w:t>
      </w:r>
      <w:r w:rsidRPr="00163E31">
        <w:t>32NA.</w:t>
      </w:r>
    </w:p>
    <w:p w:rsidR="00A4117F" w:rsidRPr="00163E31" w:rsidRDefault="00A4117F" w:rsidP="003B76D5">
      <w:pPr>
        <w:pStyle w:val="subsection"/>
      </w:pPr>
      <w:r w:rsidRPr="00163E31">
        <w:tab/>
        <w:t>(2)</w:t>
      </w:r>
      <w:r w:rsidRPr="00163E31">
        <w:tab/>
        <w:t>An employer must give a standard choice form to an employee within 28 days of the employee first commencing employment with the employer.</w:t>
      </w:r>
    </w:p>
    <w:p w:rsidR="00A4117F" w:rsidRPr="00163E31" w:rsidRDefault="00A4117F" w:rsidP="003B76D5">
      <w:pPr>
        <w:pStyle w:val="subsection"/>
      </w:pPr>
      <w:r w:rsidRPr="00163E31">
        <w:tab/>
        <w:t>(3)</w:t>
      </w:r>
      <w:r w:rsidRPr="00163E31">
        <w:tab/>
        <w:t>An employer must also give a standard choice form to an employee within 28 days of the employee giving the employer a written request to do so. However, a request is taken never to have been made if the employee has been given a standard choice form within the previous 12 months.</w:t>
      </w:r>
    </w:p>
    <w:p w:rsidR="00A4117F" w:rsidRPr="00163E31" w:rsidRDefault="00A4117F" w:rsidP="003B76D5">
      <w:pPr>
        <w:pStyle w:val="subsection"/>
      </w:pPr>
      <w:r w:rsidRPr="00163E31">
        <w:tab/>
        <w:t>(4)</w:t>
      </w:r>
      <w:r w:rsidRPr="00163E31">
        <w:tab/>
        <w:t>An employer must also give a standard choice form to an employee within 28 days of the employer becoming aware that there ceased to be any chosen fund for the employee because of:</w:t>
      </w:r>
    </w:p>
    <w:p w:rsidR="00A4117F" w:rsidRPr="00163E31" w:rsidRDefault="00A4117F" w:rsidP="00A4117F">
      <w:pPr>
        <w:pStyle w:val="paragraph"/>
      </w:pPr>
      <w:r w:rsidRPr="00163E31">
        <w:tab/>
        <w:t>(a)</w:t>
      </w:r>
      <w:r w:rsidRPr="00163E31">
        <w:tab/>
        <w:t>subsection</w:t>
      </w:r>
      <w:r w:rsidR="007B0D73" w:rsidRPr="00163E31">
        <w:t> </w:t>
      </w:r>
      <w:r w:rsidRPr="00163E31">
        <w:t>32H(3</w:t>
      </w:r>
      <w:r w:rsidR="003642DD" w:rsidRPr="00163E31">
        <w:t>) (e</w:t>
      </w:r>
      <w:r w:rsidRPr="00163E31">
        <w:t>mployer unable to contribute to fund); or</w:t>
      </w:r>
    </w:p>
    <w:p w:rsidR="00A4117F" w:rsidRPr="00163E31" w:rsidRDefault="00A4117F" w:rsidP="00A4117F">
      <w:pPr>
        <w:pStyle w:val="paragraph"/>
      </w:pPr>
      <w:r w:rsidRPr="00163E31">
        <w:tab/>
        <w:t>(b)</w:t>
      </w:r>
      <w:r w:rsidRPr="00163E31">
        <w:tab/>
        <w:t>subsection</w:t>
      </w:r>
      <w:r w:rsidR="007B0D73" w:rsidRPr="00163E31">
        <w:t> </w:t>
      </w:r>
      <w:r w:rsidRPr="00163E31">
        <w:t>32H(4</w:t>
      </w:r>
      <w:r w:rsidR="003642DD" w:rsidRPr="00163E31">
        <w:t>) (f</w:t>
      </w:r>
      <w:r w:rsidRPr="00163E31">
        <w:t>und ceasing to be eligible choice fund).</w:t>
      </w:r>
    </w:p>
    <w:p w:rsidR="00A4117F" w:rsidRPr="00163E31" w:rsidRDefault="00A4117F" w:rsidP="003B76D5">
      <w:pPr>
        <w:pStyle w:val="subsection"/>
      </w:pPr>
      <w:r w:rsidRPr="00163E31">
        <w:tab/>
        <w:t>(5)</w:t>
      </w:r>
      <w:r w:rsidRPr="00163E31">
        <w:tab/>
        <w:t>An employer must also give a standard choice form to an employee if:</w:t>
      </w:r>
    </w:p>
    <w:p w:rsidR="00A4117F" w:rsidRPr="00163E31" w:rsidRDefault="00A4117F" w:rsidP="00A4117F">
      <w:pPr>
        <w:pStyle w:val="paragraph"/>
      </w:pPr>
      <w:r w:rsidRPr="00163E31">
        <w:tab/>
        <w:t>(a)</w:t>
      </w:r>
      <w:r w:rsidRPr="00163E31">
        <w:tab/>
        <w:t>the employer is making contributions, in accordance with subsection</w:t>
      </w:r>
      <w:r w:rsidR="007B0D73" w:rsidRPr="00163E31">
        <w:t> </w:t>
      </w:r>
      <w:r w:rsidRPr="00163E31">
        <w:t>32C(2), to a fund for the benefit of the employee; and</w:t>
      </w:r>
    </w:p>
    <w:p w:rsidR="00A4117F" w:rsidRPr="00163E31" w:rsidRDefault="00A4117F" w:rsidP="00A4117F">
      <w:pPr>
        <w:pStyle w:val="paragraph"/>
      </w:pPr>
      <w:r w:rsidRPr="00163E31">
        <w:tab/>
        <w:t>(b)</w:t>
      </w:r>
      <w:r w:rsidRPr="00163E31">
        <w:tab/>
        <w:t>the employer changes the fund to which the employer makes contributions, in accordance with that subsection, for the benefit of the employee.</w:t>
      </w:r>
    </w:p>
    <w:p w:rsidR="00A4117F" w:rsidRPr="00163E31" w:rsidRDefault="00A4117F" w:rsidP="00A4117F">
      <w:pPr>
        <w:pStyle w:val="subsection2"/>
      </w:pPr>
      <w:r w:rsidRPr="00163E31">
        <w:t>The standard choice form must be given within 28 days after the change.</w:t>
      </w:r>
    </w:p>
    <w:p w:rsidR="00E23B60" w:rsidRPr="00163E31" w:rsidRDefault="00E23B60" w:rsidP="00E27F0A">
      <w:pPr>
        <w:pStyle w:val="subsection"/>
        <w:keepNext/>
        <w:keepLines/>
      </w:pPr>
      <w:r w:rsidRPr="00163E31">
        <w:lastRenderedPageBreak/>
        <w:tab/>
        <w:t>(5A)</w:t>
      </w:r>
      <w:r w:rsidRPr="00163E31">
        <w:tab/>
        <w:t xml:space="preserve">An employer must also give a standard choice form (the </w:t>
      </w:r>
      <w:r w:rsidRPr="00163E31">
        <w:rPr>
          <w:b/>
          <w:i/>
        </w:rPr>
        <w:t>updated standard choice form</w:t>
      </w:r>
      <w:r w:rsidRPr="00163E31">
        <w:t>) to an employee if:</w:t>
      </w:r>
    </w:p>
    <w:p w:rsidR="00E23B60" w:rsidRPr="00163E31" w:rsidRDefault="00E23B60" w:rsidP="00E27F0A">
      <w:pPr>
        <w:pStyle w:val="paragraph"/>
        <w:keepNext/>
        <w:keepLines/>
      </w:pPr>
      <w:r w:rsidRPr="00163E31">
        <w:tab/>
        <w:t>(a)</w:t>
      </w:r>
      <w:r w:rsidRPr="00163E31">
        <w:tab/>
        <w:t xml:space="preserve">the employer has specified a fund (the </w:t>
      </w:r>
      <w:r w:rsidRPr="00163E31">
        <w:rPr>
          <w:b/>
          <w:i/>
        </w:rPr>
        <w:t>employer fund</w:t>
      </w:r>
      <w:r w:rsidRPr="00163E31">
        <w:t>) in a standard choice form as the fund to which the employer will contribute under subsection</w:t>
      </w:r>
      <w:r w:rsidR="007B0D73" w:rsidRPr="00163E31">
        <w:t> </w:t>
      </w:r>
      <w:r w:rsidRPr="00163E31">
        <w:t>32C(2) in the event of the employee failing to make a choice of fund; and</w:t>
      </w:r>
    </w:p>
    <w:p w:rsidR="00E23B60" w:rsidRPr="00163E31" w:rsidRDefault="00E23B60" w:rsidP="00E23B60">
      <w:pPr>
        <w:pStyle w:val="paragraph"/>
      </w:pPr>
      <w:r w:rsidRPr="00163E31">
        <w:tab/>
        <w:t>(b)</w:t>
      </w:r>
      <w:r w:rsidRPr="00163E31">
        <w:tab/>
        <w:t>the employer discovers, after giving an employee the standard choice form, that the employer cannot contribute to the employer fund for the benefit of the employee.</w:t>
      </w:r>
    </w:p>
    <w:p w:rsidR="00E23B60" w:rsidRPr="00163E31" w:rsidRDefault="00E23B60" w:rsidP="00E23B60">
      <w:pPr>
        <w:pStyle w:val="subsection2"/>
      </w:pPr>
      <w:r w:rsidRPr="00163E31">
        <w:t>The updated standard choice form must be given within 28 days after the employer first becomes aware that the employer cannot contribute to the employer fund for the benefit of the employee.</w:t>
      </w:r>
    </w:p>
    <w:p w:rsidR="00A4117F" w:rsidRPr="00163E31" w:rsidRDefault="00A4117F" w:rsidP="003B76D5">
      <w:pPr>
        <w:pStyle w:val="subsection"/>
      </w:pPr>
      <w:r w:rsidRPr="00163E31">
        <w:tab/>
        <w:t>(6)</w:t>
      </w:r>
      <w:r w:rsidRPr="00163E31">
        <w:tab/>
        <w:t>An employer may also give a standard choice form at any time.</w:t>
      </w:r>
    </w:p>
    <w:p w:rsidR="00A4117F" w:rsidRPr="00163E31" w:rsidRDefault="00A4117F" w:rsidP="00227F4C">
      <w:pPr>
        <w:pStyle w:val="ActHead5"/>
      </w:pPr>
      <w:bookmarkStart w:id="69" w:name="_Toc51671893"/>
      <w:r w:rsidRPr="00163E31">
        <w:rPr>
          <w:rStyle w:val="CharSectno"/>
        </w:rPr>
        <w:t>32NA</w:t>
      </w:r>
      <w:r w:rsidRPr="00163E31">
        <w:t xml:space="preserve">  When a standard choice form does not have to be provided</w:t>
      </w:r>
      <w:bookmarkEnd w:id="69"/>
    </w:p>
    <w:p w:rsidR="00A4117F" w:rsidRPr="00163E31" w:rsidRDefault="00A4117F" w:rsidP="003B76D5">
      <w:pPr>
        <w:pStyle w:val="subsection"/>
      </w:pPr>
      <w:r w:rsidRPr="00163E31">
        <w:tab/>
        <w:t>(1)</w:t>
      </w:r>
      <w:r w:rsidRPr="00163E31">
        <w:tab/>
        <w:t>An employer is not required under section</w:t>
      </w:r>
      <w:r w:rsidR="007B0D73" w:rsidRPr="00163E31">
        <w:t> </w:t>
      </w:r>
      <w:r w:rsidRPr="00163E31">
        <w:t>32N to give an employee a standard choice form if the employee has chosen a fund under section</w:t>
      </w:r>
      <w:r w:rsidR="007B0D73" w:rsidRPr="00163E31">
        <w:t> </w:t>
      </w:r>
      <w:r w:rsidRPr="00163E31">
        <w:t>32F by the time specified in subsection</w:t>
      </w:r>
      <w:r w:rsidR="007B0D73" w:rsidRPr="00163E31">
        <w:t> </w:t>
      </w:r>
      <w:r w:rsidRPr="00163E31">
        <w:t>32N(1), (2), (3) or (4).</w:t>
      </w:r>
    </w:p>
    <w:p w:rsidR="00A648D2" w:rsidRPr="00163E31" w:rsidRDefault="00A648D2" w:rsidP="00A648D2">
      <w:pPr>
        <w:pStyle w:val="subsection"/>
      </w:pPr>
      <w:r w:rsidRPr="00163E31">
        <w:tab/>
        <w:t>(1A)</w:t>
      </w:r>
      <w:r w:rsidRPr="00163E31">
        <w:tab/>
        <w:t>An employer is not required under section</w:t>
      </w:r>
      <w:r w:rsidR="007B0D73" w:rsidRPr="00163E31">
        <w:t> </w:t>
      </w:r>
      <w:r w:rsidRPr="00163E31">
        <w:t>32N to give an employee a standard choice form if:</w:t>
      </w:r>
    </w:p>
    <w:p w:rsidR="00A648D2" w:rsidRPr="00163E31" w:rsidRDefault="00A648D2" w:rsidP="00A648D2">
      <w:pPr>
        <w:pStyle w:val="paragraph"/>
      </w:pPr>
      <w:r w:rsidRPr="00163E31">
        <w:tab/>
        <w:t>(a)</w:t>
      </w:r>
      <w:r w:rsidRPr="00163E31">
        <w:tab/>
        <w:t>the employer is making contributions of a kind mentioned in subsection</w:t>
      </w:r>
      <w:r w:rsidR="007B0D73" w:rsidRPr="00163E31">
        <w:t> </w:t>
      </w:r>
      <w:r w:rsidRPr="00163E31">
        <w:t>32C(2) for the benefit of the employee; and</w:t>
      </w:r>
    </w:p>
    <w:p w:rsidR="00A648D2" w:rsidRPr="00163E31" w:rsidRDefault="00A648D2" w:rsidP="00A648D2">
      <w:pPr>
        <w:pStyle w:val="paragraph"/>
      </w:pPr>
      <w:r w:rsidRPr="00163E31">
        <w:tab/>
        <w:t>(b)</w:t>
      </w:r>
      <w:r w:rsidRPr="00163E31">
        <w:tab/>
        <w:t>the fund to which the contributions are made meets the requirements to be a successor default fund under subsection</w:t>
      </w:r>
      <w:r w:rsidR="007B0D73" w:rsidRPr="00163E31">
        <w:t> </w:t>
      </w:r>
      <w:r w:rsidRPr="00163E31">
        <w:t>32C(2AB).</w:t>
      </w:r>
    </w:p>
    <w:p w:rsidR="00A4117F" w:rsidRPr="00163E31" w:rsidRDefault="00A4117F" w:rsidP="003B76D5">
      <w:pPr>
        <w:pStyle w:val="subsection"/>
      </w:pPr>
      <w:r w:rsidRPr="00163E31">
        <w:tab/>
        <w:t>(2)</w:t>
      </w:r>
      <w:r w:rsidRPr="00163E31">
        <w:tab/>
        <w:t>An employer is not required under section</w:t>
      </w:r>
      <w:r w:rsidR="007B0D73" w:rsidRPr="00163E31">
        <w:t> </w:t>
      </w:r>
      <w:r w:rsidRPr="00163E31">
        <w:t>32N to give an employee a standard choice form if:</w:t>
      </w:r>
    </w:p>
    <w:p w:rsidR="00A4117F" w:rsidRPr="00163E31" w:rsidRDefault="00A4117F" w:rsidP="00A4117F">
      <w:pPr>
        <w:pStyle w:val="paragraph"/>
      </w:pPr>
      <w:r w:rsidRPr="00163E31">
        <w:tab/>
        <w:t>(a)</w:t>
      </w:r>
      <w:r w:rsidRPr="00163E31">
        <w:tab/>
        <w:t>the employer is making contributions of a kind mentioned in subsections</w:t>
      </w:r>
      <w:r w:rsidR="007B0D73" w:rsidRPr="00163E31">
        <w:t> </w:t>
      </w:r>
      <w:r w:rsidRPr="00163E31">
        <w:t>32C(3) to (9) for the benefit of the employee; and</w:t>
      </w:r>
    </w:p>
    <w:p w:rsidR="00A4117F" w:rsidRPr="00163E31" w:rsidRDefault="00A4117F" w:rsidP="00A4117F">
      <w:pPr>
        <w:pStyle w:val="paragraph"/>
      </w:pPr>
      <w:r w:rsidRPr="00163E31">
        <w:tab/>
        <w:t>(b)</w:t>
      </w:r>
      <w:r w:rsidRPr="00163E31">
        <w:tab/>
        <w:t>the contributions are made in compliance with the choice of fund requirements.</w:t>
      </w:r>
    </w:p>
    <w:p w:rsidR="008C5161" w:rsidRPr="00163E31" w:rsidRDefault="008C5161" w:rsidP="003B76D5">
      <w:pPr>
        <w:pStyle w:val="subsection"/>
      </w:pPr>
      <w:r w:rsidRPr="00163E31">
        <w:lastRenderedPageBreak/>
        <w:tab/>
        <w:t>(3)</w:t>
      </w:r>
      <w:r w:rsidRPr="00163E31">
        <w:tab/>
        <w:t>Subject to subsections</w:t>
      </w:r>
      <w:r w:rsidR="007B0D73" w:rsidRPr="00163E31">
        <w:t> </w:t>
      </w:r>
      <w:r w:rsidRPr="00163E31">
        <w:t>32N(3) and (4), an employer is not required under section</w:t>
      </w:r>
      <w:r w:rsidR="007B0D73" w:rsidRPr="00163E31">
        <w:t> </w:t>
      </w:r>
      <w:r w:rsidRPr="00163E31">
        <w:t>32N to give an employee a standard choice form if:</w:t>
      </w:r>
    </w:p>
    <w:p w:rsidR="008C5161" w:rsidRPr="00163E31" w:rsidRDefault="008C5161" w:rsidP="008C5161">
      <w:pPr>
        <w:pStyle w:val="paragraph"/>
      </w:pPr>
      <w:r w:rsidRPr="00163E31">
        <w:tab/>
        <w:t>(a)</w:t>
      </w:r>
      <w:r w:rsidRPr="00163E31">
        <w:tab/>
        <w:t>the employee has chosen a fund before 1</w:t>
      </w:r>
      <w:r w:rsidR="007B0D73" w:rsidRPr="00163E31">
        <w:t> </w:t>
      </w:r>
      <w:r w:rsidRPr="00163E31">
        <w:t>July 2005; and</w:t>
      </w:r>
    </w:p>
    <w:p w:rsidR="008C5161" w:rsidRPr="00163E31" w:rsidRDefault="008C5161" w:rsidP="008C5161">
      <w:pPr>
        <w:pStyle w:val="paragraph"/>
      </w:pPr>
      <w:r w:rsidRPr="00163E31">
        <w:tab/>
        <w:t>(b)</w:t>
      </w:r>
      <w:r w:rsidRPr="00163E31">
        <w:tab/>
        <w:t>the fund so chosen is to be taken, in accordance with subsection</w:t>
      </w:r>
      <w:r w:rsidR="007B0D73" w:rsidRPr="00163E31">
        <w:t> </w:t>
      </w:r>
      <w:r w:rsidRPr="00163E31">
        <w:t>32F(1A), to be the chosen fund for that employee.</w:t>
      </w:r>
    </w:p>
    <w:p w:rsidR="008C5161" w:rsidRPr="00163E31" w:rsidRDefault="008C5161" w:rsidP="003B76D5">
      <w:pPr>
        <w:pStyle w:val="subsection"/>
      </w:pPr>
      <w:r w:rsidRPr="00163E31">
        <w:tab/>
        <w:t>(4)</w:t>
      </w:r>
      <w:r w:rsidRPr="00163E31">
        <w:tab/>
        <w:t>An employer is not required under section</w:t>
      </w:r>
      <w:r w:rsidR="007B0D73" w:rsidRPr="00163E31">
        <w:t> </w:t>
      </w:r>
      <w:r w:rsidRPr="00163E31">
        <w:t>32N to give an employee a standard choice form if the employee:</w:t>
      </w:r>
    </w:p>
    <w:p w:rsidR="008C5161" w:rsidRPr="00163E31" w:rsidRDefault="008C5161" w:rsidP="008C5161">
      <w:pPr>
        <w:pStyle w:val="paragraph"/>
      </w:pPr>
      <w:r w:rsidRPr="00163E31">
        <w:tab/>
        <w:t>(a)</w:t>
      </w:r>
      <w:r w:rsidRPr="00163E31">
        <w:tab/>
        <w:t>is a member of an unfunded public sector scheme; and</w:t>
      </w:r>
    </w:p>
    <w:p w:rsidR="008C5161" w:rsidRPr="00163E31" w:rsidRDefault="008C5161" w:rsidP="008C5161">
      <w:pPr>
        <w:pStyle w:val="paragraph"/>
      </w:pPr>
      <w:r w:rsidRPr="00163E31">
        <w:tab/>
        <w:t>(b)</w:t>
      </w:r>
      <w:r w:rsidRPr="00163E31">
        <w:tab/>
        <w:t>is not a Commonwealth employee who is a member of the CSS or the PSS.</w:t>
      </w:r>
    </w:p>
    <w:p w:rsidR="008C5161" w:rsidRPr="00163E31" w:rsidRDefault="008C5161" w:rsidP="003B76D5">
      <w:pPr>
        <w:pStyle w:val="subsection"/>
      </w:pPr>
      <w:r w:rsidRPr="00163E31">
        <w:tab/>
        <w:t>(5)</w:t>
      </w:r>
      <w:r w:rsidRPr="00163E31">
        <w:tab/>
        <w:t>An employer is not required under section</w:t>
      </w:r>
      <w:r w:rsidR="007B0D73" w:rsidRPr="00163E31">
        <w:t> </w:t>
      </w:r>
      <w:r w:rsidRPr="00163E31">
        <w:t>32N to give an employee a standard choice form if the employee ceases to be an employee before the end of the period for giving a standard choice form to the employee.</w:t>
      </w:r>
    </w:p>
    <w:p w:rsidR="008C5161" w:rsidRPr="00163E31" w:rsidRDefault="008C5161" w:rsidP="003B76D5">
      <w:pPr>
        <w:pStyle w:val="subsection"/>
      </w:pPr>
      <w:r w:rsidRPr="00163E31">
        <w:tab/>
        <w:t>(6)</w:t>
      </w:r>
      <w:r w:rsidRPr="00163E31">
        <w:tab/>
        <w:t>An employer is not required under section</w:t>
      </w:r>
      <w:r w:rsidR="007B0D73" w:rsidRPr="00163E31">
        <w:t> </w:t>
      </w:r>
      <w:r w:rsidRPr="00163E31">
        <w:t>32N to give an employee a standard choice form if:</w:t>
      </w:r>
    </w:p>
    <w:p w:rsidR="008C5161" w:rsidRPr="00163E31" w:rsidRDefault="008C5161" w:rsidP="008C5161">
      <w:pPr>
        <w:pStyle w:val="paragraph"/>
      </w:pPr>
      <w:r w:rsidRPr="00163E31">
        <w:tab/>
        <w:t>(a)</w:t>
      </w:r>
      <w:r w:rsidRPr="00163E31">
        <w:tab/>
        <w:t>it is a condition of the employment of that employee that the employee choose a fund from funds that include all funds that are eligible choice funds for the employer at the time the choice is made; and</w:t>
      </w:r>
    </w:p>
    <w:p w:rsidR="008C5161" w:rsidRPr="00163E31" w:rsidRDefault="008C5161" w:rsidP="008C5161">
      <w:pPr>
        <w:pStyle w:val="paragraph"/>
      </w:pPr>
      <w:r w:rsidRPr="00163E31">
        <w:tab/>
        <w:t>(b)</w:t>
      </w:r>
      <w:r w:rsidRPr="00163E31">
        <w:tab/>
        <w:t>the employer does not have an arrangement to pay contributions to a fund for the benefit of an employee in the event that the employee failed or refused to choose a fund.</w:t>
      </w:r>
    </w:p>
    <w:p w:rsidR="008C5161" w:rsidRPr="00163E31" w:rsidRDefault="008C5161" w:rsidP="003B76D5">
      <w:pPr>
        <w:pStyle w:val="subsection"/>
      </w:pPr>
      <w:r w:rsidRPr="00163E31">
        <w:tab/>
        <w:t>(7)</w:t>
      </w:r>
      <w:r w:rsidRPr="00163E31">
        <w:tab/>
        <w:t>An employer is not required under section</w:t>
      </w:r>
      <w:r w:rsidR="007B0D73" w:rsidRPr="00163E31">
        <w:t> </w:t>
      </w:r>
      <w:r w:rsidRPr="00163E31">
        <w:t>32N to give an employee a standard choice form during a quarter if:</w:t>
      </w:r>
    </w:p>
    <w:p w:rsidR="008C5161" w:rsidRPr="00163E31" w:rsidRDefault="008C5161" w:rsidP="008C5161">
      <w:pPr>
        <w:pStyle w:val="paragraph"/>
      </w:pPr>
      <w:r w:rsidRPr="00163E31">
        <w:tab/>
        <w:t>(a)</w:t>
      </w:r>
      <w:r w:rsidRPr="00163E31">
        <w:tab/>
        <w:t>the employee is a defined benefit member of a defined benefit superannuation scheme; and</w:t>
      </w:r>
    </w:p>
    <w:p w:rsidR="008C5161" w:rsidRPr="00163E31" w:rsidRDefault="008C5161" w:rsidP="008C5161">
      <w:pPr>
        <w:pStyle w:val="paragraph"/>
      </w:pPr>
      <w:r w:rsidRPr="00163E31">
        <w:tab/>
        <w:t>(b)</w:t>
      </w:r>
      <w:r w:rsidRPr="00163E31">
        <w:tab/>
        <w:t>subsection</w:t>
      </w:r>
      <w:r w:rsidR="007B0D73" w:rsidRPr="00163E31">
        <w:t> </w:t>
      </w:r>
      <w:r w:rsidRPr="00163E31">
        <w:t>20(2) is satisfied in relation to that scheme and that quarter.</w:t>
      </w:r>
    </w:p>
    <w:p w:rsidR="008C5161" w:rsidRPr="00163E31" w:rsidRDefault="008C5161" w:rsidP="003B76D5">
      <w:pPr>
        <w:pStyle w:val="subsection"/>
      </w:pPr>
      <w:r w:rsidRPr="00163E31">
        <w:tab/>
        <w:t>(8)</w:t>
      </w:r>
      <w:r w:rsidRPr="00163E31">
        <w:tab/>
        <w:t>An employer is not required under section</w:t>
      </w:r>
      <w:r w:rsidR="007B0D73" w:rsidRPr="00163E31">
        <w:t> </w:t>
      </w:r>
      <w:r w:rsidRPr="00163E31">
        <w:t>32N to give an employee a standard choice form during a quarter if:</w:t>
      </w:r>
    </w:p>
    <w:p w:rsidR="008C5161" w:rsidRPr="00163E31" w:rsidRDefault="008C5161" w:rsidP="008C5161">
      <w:pPr>
        <w:pStyle w:val="paragraph"/>
      </w:pPr>
      <w:r w:rsidRPr="00163E31">
        <w:tab/>
        <w:t>(a)</w:t>
      </w:r>
      <w:r w:rsidRPr="00163E31">
        <w:tab/>
        <w:t>the employee is a defined benefit member of a defined benefit superannuation scheme; and</w:t>
      </w:r>
    </w:p>
    <w:p w:rsidR="008C5161" w:rsidRPr="00163E31" w:rsidRDefault="008C5161" w:rsidP="008C5161">
      <w:pPr>
        <w:pStyle w:val="paragraph"/>
      </w:pPr>
      <w:r w:rsidRPr="00163E31">
        <w:lastRenderedPageBreak/>
        <w:tab/>
        <w:t>(b)</w:t>
      </w:r>
      <w:r w:rsidRPr="00163E31">
        <w:tab/>
        <w:t>subsection</w:t>
      </w:r>
      <w:r w:rsidR="007B0D73" w:rsidRPr="00163E31">
        <w:t> </w:t>
      </w:r>
      <w:r w:rsidRPr="00163E31">
        <w:t>20(3) is satisfied in relation to the defined benefit that has accrued to that member.</w:t>
      </w:r>
    </w:p>
    <w:p w:rsidR="008C5161" w:rsidRPr="00163E31" w:rsidRDefault="008C5161" w:rsidP="003B76D5">
      <w:pPr>
        <w:pStyle w:val="subsection"/>
      </w:pPr>
      <w:r w:rsidRPr="00163E31">
        <w:tab/>
        <w:t>(9)</w:t>
      </w:r>
      <w:r w:rsidRPr="00163E31">
        <w:tab/>
        <w:t>An employer is not required under section</w:t>
      </w:r>
      <w:r w:rsidR="007B0D73" w:rsidRPr="00163E31">
        <w:t> </w:t>
      </w:r>
      <w:r w:rsidRPr="00163E31">
        <w:t>32N to give an employee a standard choice form if:</w:t>
      </w:r>
    </w:p>
    <w:p w:rsidR="008C5161" w:rsidRPr="00163E31" w:rsidRDefault="008C5161" w:rsidP="008C5161">
      <w:pPr>
        <w:pStyle w:val="paragraph"/>
      </w:pPr>
      <w:r w:rsidRPr="00163E31">
        <w:tab/>
        <w:t>(a)</w:t>
      </w:r>
      <w:r w:rsidRPr="00163E31">
        <w:tab/>
        <w:t>the employee is a defined benefit member of a defined benefit superannuation scheme; and</w:t>
      </w:r>
    </w:p>
    <w:p w:rsidR="008C5161" w:rsidRPr="00163E31" w:rsidRDefault="008C5161" w:rsidP="008C5161">
      <w:pPr>
        <w:pStyle w:val="paragraph"/>
      </w:pPr>
      <w:r w:rsidRPr="00163E31">
        <w:tab/>
        <w:t>(b)</w:t>
      </w:r>
      <w:r w:rsidRPr="00163E31">
        <w:tab/>
        <w:t>the employee would be entitled, on the employee’s retirement, resignation or retrenchment, to the same amount of benefit from the defined benefit superannuation scheme, whether or not the employee had contributions made by the employer for his or her benefit to a fund other than the defined benefit superannuation scheme.</w:t>
      </w:r>
    </w:p>
    <w:p w:rsidR="00A21BD2" w:rsidRPr="00163E31" w:rsidRDefault="00A21BD2" w:rsidP="00993E2C">
      <w:pPr>
        <w:pStyle w:val="subsection"/>
        <w:keepNext/>
      </w:pPr>
      <w:r w:rsidRPr="00163E31">
        <w:rPr>
          <w:rFonts w:eastAsia="MS Mincho"/>
        </w:rPr>
        <w:tab/>
        <w:t>(</w:t>
      </w:r>
      <w:r w:rsidRPr="00163E31">
        <w:t>10)</w:t>
      </w:r>
      <w:r w:rsidRPr="00163E31">
        <w:tab/>
        <w:t>An employer is not required under section</w:t>
      </w:r>
      <w:r w:rsidR="007B0D73" w:rsidRPr="00163E31">
        <w:t> </w:t>
      </w:r>
      <w:r w:rsidRPr="00163E31">
        <w:t>32N to give an employee a standard choice form if:</w:t>
      </w:r>
    </w:p>
    <w:p w:rsidR="00A21BD2" w:rsidRPr="00163E31" w:rsidRDefault="00A21BD2" w:rsidP="00A21BD2">
      <w:pPr>
        <w:pStyle w:val="paragraph"/>
      </w:pPr>
      <w:r w:rsidRPr="00163E31">
        <w:tab/>
        <w:t>(a)</w:t>
      </w:r>
      <w:r w:rsidRPr="00163E31">
        <w:tab/>
        <w:t>the employee is covered by a notional agreement preserving</w:t>
      </w:r>
      <w:r w:rsidR="00041226" w:rsidRPr="00163E31">
        <w:t xml:space="preserve"> </w:t>
      </w:r>
      <w:r w:rsidRPr="00163E31">
        <w:t>State awards or a preserved State agreement; and</w:t>
      </w:r>
    </w:p>
    <w:p w:rsidR="00A21BD2" w:rsidRPr="00163E31" w:rsidRDefault="00A21BD2" w:rsidP="00A21BD2">
      <w:pPr>
        <w:pStyle w:val="paragraph"/>
      </w:pPr>
      <w:r w:rsidRPr="00163E31">
        <w:tab/>
        <w:t>(b)</w:t>
      </w:r>
      <w:r w:rsidRPr="00163E31">
        <w:tab/>
        <w:t>before the commencement of Schedule</w:t>
      </w:r>
      <w:r w:rsidR="007B0D73" w:rsidRPr="00163E31">
        <w:t> </w:t>
      </w:r>
      <w:r w:rsidRPr="00163E31">
        <w:t xml:space="preserve">1 to the </w:t>
      </w:r>
      <w:r w:rsidRPr="00163E31">
        <w:rPr>
          <w:i/>
        </w:rPr>
        <w:t>Workplace Relations Amendment (Work Choices) Act 2005</w:t>
      </w:r>
      <w:r w:rsidRPr="00163E31">
        <w:t>, the employer was required, under a State law, to give the employee a notification that the employee can choose a superannuation fund; and</w:t>
      </w:r>
    </w:p>
    <w:p w:rsidR="00A21BD2" w:rsidRPr="00163E31" w:rsidRDefault="00A21BD2" w:rsidP="00A21BD2">
      <w:pPr>
        <w:pStyle w:val="paragraph"/>
      </w:pPr>
      <w:r w:rsidRPr="00163E31">
        <w:tab/>
        <w:t>(c)</w:t>
      </w:r>
      <w:r w:rsidRPr="00163E31">
        <w:tab/>
        <w:t xml:space="preserve">the employer has given the notification mentioned in </w:t>
      </w:r>
      <w:r w:rsidR="007B0D73" w:rsidRPr="00163E31">
        <w:t>paragraph (</w:t>
      </w:r>
      <w:r w:rsidRPr="00163E31">
        <w:t>b) to the employee.</w:t>
      </w:r>
    </w:p>
    <w:p w:rsidR="00347DB6" w:rsidRPr="00163E31" w:rsidRDefault="00347DB6" w:rsidP="00347DB6">
      <w:pPr>
        <w:pStyle w:val="subsection"/>
      </w:pPr>
      <w:r w:rsidRPr="00163E31">
        <w:tab/>
        <w:t>(11)</w:t>
      </w:r>
      <w:r w:rsidRPr="00163E31">
        <w:tab/>
        <w:t>An employer is not required under section</w:t>
      </w:r>
      <w:r w:rsidR="007B0D73" w:rsidRPr="00163E31">
        <w:t> </w:t>
      </w:r>
      <w:r w:rsidRPr="00163E31">
        <w:t xml:space="preserve">32N to give an employee a standard choice form if the employee is, within the meaning of the </w:t>
      </w:r>
      <w:r w:rsidRPr="00163E31">
        <w:rPr>
          <w:i/>
        </w:rPr>
        <w:t>Migration Act 1958</w:t>
      </w:r>
      <w:r w:rsidRPr="00163E31">
        <w:t>, the holder of a temporary visa.</w:t>
      </w:r>
    </w:p>
    <w:p w:rsidR="00A4117F" w:rsidRPr="00163E31" w:rsidRDefault="00A4117F" w:rsidP="00227F4C">
      <w:pPr>
        <w:pStyle w:val="ActHead5"/>
      </w:pPr>
      <w:bookmarkStart w:id="70" w:name="_Toc51671894"/>
      <w:r w:rsidRPr="00163E31">
        <w:rPr>
          <w:rStyle w:val="CharSectno"/>
        </w:rPr>
        <w:t>32P</w:t>
      </w:r>
      <w:r w:rsidRPr="00163E31">
        <w:t xml:space="preserve">  Standard choice form</w:t>
      </w:r>
      <w:bookmarkEnd w:id="70"/>
    </w:p>
    <w:p w:rsidR="00A4117F" w:rsidRPr="00163E31" w:rsidRDefault="00A4117F" w:rsidP="003B76D5">
      <w:pPr>
        <w:pStyle w:val="subsection"/>
      </w:pPr>
      <w:r w:rsidRPr="00163E31">
        <w:tab/>
        <w:t>(1)</w:t>
      </w:r>
      <w:r w:rsidRPr="00163E31">
        <w:tab/>
        <w:t xml:space="preserve">For the purposes of this Part, a </w:t>
      </w:r>
      <w:r w:rsidRPr="00163E31">
        <w:rPr>
          <w:b/>
          <w:i/>
        </w:rPr>
        <w:t>standard choice form</w:t>
      </w:r>
      <w:r w:rsidRPr="00163E31">
        <w:t xml:space="preserve"> is a form that is in writing and that contains the following information:</w:t>
      </w:r>
    </w:p>
    <w:p w:rsidR="00A4117F" w:rsidRPr="00163E31" w:rsidRDefault="00A4117F" w:rsidP="00A4117F">
      <w:pPr>
        <w:pStyle w:val="paragraph"/>
      </w:pPr>
      <w:r w:rsidRPr="00163E31">
        <w:tab/>
        <w:t>(a)</w:t>
      </w:r>
      <w:r w:rsidRPr="00163E31">
        <w:tab/>
        <w:t>a statement that the employee may choose any eligible choice fund for the employer as a chosen fund for the employee;</w:t>
      </w:r>
    </w:p>
    <w:p w:rsidR="00A4117F" w:rsidRPr="00163E31" w:rsidRDefault="00A4117F" w:rsidP="00A4117F">
      <w:pPr>
        <w:pStyle w:val="paragraph"/>
      </w:pPr>
      <w:r w:rsidRPr="00163E31">
        <w:tab/>
        <w:t>(c)</w:t>
      </w:r>
      <w:r w:rsidRPr="00163E31">
        <w:tab/>
        <w:t>the name of the fund that the employer will contribute to if the employee does not make a choice;</w:t>
      </w:r>
    </w:p>
    <w:p w:rsidR="00A4117F" w:rsidRPr="00163E31" w:rsidRDefault="00A4117F" w:rsidP="00A4117F">
      <w:pPr>
        <w:pStyle w:val="paragraph"/>
      </w:pPr>
      <w:r w:rsidRPr="00163E31">
        <w:lastRenderedPageBreak/>
        <w:tab/>
        <w:t>(e)</w:t>
      </w:r>
      <w:r w:rsidRPr="00163E31">
        <w:tab/>
        <w:t>other information that is required, under the regulations, to be included in the form;</w:t>
      </w:r>
    </w:p>
    <w:p w:rsidR="00A4117F" w:rsidRPr="00163E31" w:rsidRDefault="00A4117F" w:rsidP="00A4117F">
      <w:pPr>
        <w:pStyle w:val="paragraph"/>
      </w:pPr>
      <w:r w:rsidRPr="00163E31">
        <w:tab/>
        <w:t>(g)</w:t>
      </w:r>
      <w:r w:rsidRPr="00163E31">
        <w:tab/>
        <w:t>if the employee is a member of a defined benefits scheme—information in relation to that scheme that is required, under the regulations, to be included.</w:t>
      </w:r>
    </w:p>
    <w:p w:rsidR="00A4117F" w:rsidRPr="00163E31" w:rsidRDefault="00A4117F" w:rsidP="003B76D5">
      <w:pPr>
        <w:pStyle w:val="subsection"/>
      </w:pPr>
      <w:r w:rsidRPr="00163E31">
        <w:tab/>
        <w:t>(2)</w:t>
      </w:r>
      <w:r w:rsidRPr="00163E31">
        <w:tab/>
        <w:t>The regulations may require additional information in relation to funds to be made available to employees and may prescribe where and when such information is to be made available.</w:t>
      </w:r>
    </w:p>
    <w:p w:rsidR="00A4117F" w:rsidRPr="00163E31" w:rsidRDefault="00A4117F" w:rsidP="00631439">
      <w:pPr>
        <w:pStyle w:val="ActHead3"/>
        <w:pageBreakBefore/>
      </w:pPr>
      <w:bookmarkStart w:id="71" w:name="_Toc51671895"/>
      <w:r w:rsidRPr="00163E31">
        <w:rPr>
          <w:rStyle w:val="CharDivNo"/>
        </w:rPr>
        <w:lastRenderedPageBreak/>
        <w:t>Division</w:t>
      </w:r>
      <w:r w:rsidR="007B0D73" w:rsidRPr="00163E31">
        <w:rPr>
          <w:rStyle w:val="CharDivNo"/>
        </w:rPr>
        <w:t> </w:t>
      </w:r>
      <w:r w:rsidRPr="00163E31">
        <w:rPr>
          <w:rStyle w:val="CharDivNo"/>
        </w:rPr>
        <w:t>8</w:t>
      </w:r>
      <w:r w:rsidRPr="00163E31">
        <w:t>—</w:t>
      </w:r>
      <w:r w:rsidRPr="00163E31">
        <w:rPr>
          <w:rStyle w:val="CharDivText"/>
        </w:rPr>
        <w:t>Miscellaneous</w:t>
      </w:r>
      <w:bookmarkEnd w:id="71"/>
    </w:p>
    <w:p w:rsidR="00D44C7D" w:rsidRPr="00163E31" w:rsidRDefault="00D44C7D" w:rsidP="00D44C7D">
      <w:pPr>
        <w:pStyle w:val="ActHead5"/>
      </w:pPr>
      <w:bookmarkStart w:id="72" w:name="_Toc51671896"/>
      <w:r w:rsidRPr="00163E31">
        <w:rPr>
          <w:rStyle w:val="CharSectno"/>
        </w:rPr>
        <w:t>32W</w:t>
      </w:r>
      <w:r w:rsidRPr="00163E31">
        <w:t xml:space="preserve">  Disclosing tax file numbers provided in standard choice forms</w:t>
      </w:r>
      <w:bookmarkEnd w:id="72"/>
    </w:p>
    <w:p w:rsidR="00D44C7D" w:rsidRPr="00163E31" w:rsidRDefault="00D44C7D" w:rsidP="00D44C7D">
      <w:pPr>
        <w:pStyle w:val="subsection"/>
      </w:pPr>
      <w:r w:rsidRPr="00163E31">
        <w:tab/>
      </w:r>
      <w:r w:rsidRPr="00163E31">
        <w:tab/>
        <w:t xml:space="preserve">A taxation officer (within the meaning of the </w:t>
      </w:r>
      <w:r w:rsidRPr="00163E31">
        <w:rPr>
          <w:i/>
        </w:rPr>
        <w:t>Income Tax Assessment Act 1997</w:t>
      </w:r>
      <w:r w:rsidRPr="00163E31">
        <w:t>) may disclose another person’s tax file number (within the meaning of that Act) if:</w:t>
      </w:r>
    </w:p>
    <w:p w:rsidR="00D44C7D" w:rsidRPr="00163E31" w:rsidRDefault="00D44C7D" w:rsidP="00D44C7D">
      <w:pPr>
        <w:pStyle w:val="paragraph"/>
      </w:pPr>
      <w:r w:rsidRPr="00163E31">
        <w:tab/>
        <w:t>(a)</w:t>
      </w:r>
      <w:r w:rsidRPr="00163E31">
        <w:tab/>
        <w:t>the other person provided the number to the Commissioner in a notice given to the Commissioner under paragraph</w:t>
      </w:r>
      <w:r w:rsidR="007B0D73" w:rsidRPr="00163E31">
        <w:t> </w:t>
      </w:r>
      <w:r w:rsidRPr="00163E31">
        <w:t>32F(1)(b); and</w:t>
      </w:r>
    </w:p>
    <w:p w:rsidR="00D44C7D" w:rsidRPr="00163E31" w:rsidRDefault="00D44C7D" w:rsidP="00D44C7D">
      <w:pPr>
        <w:pStyle w:val="paragraph"/>
      </w:pPr>
      <w:r w:rsidRPr="00163E31">
        <w:tab/>
        <w:t>(b)</w:t>
      </w:r>
      <w:r w:rsidRPr="00163E31">
        <w:tab/>
        <w:t>the disclosure is to the other person’s employer.</w:t>
      </w:r>
    </w:p>
    <w:p w:rsidR="00A4117F" w:rsidRPr="00163E31" w:rsidRDefault="00A4117F" w:rsidP="00227F4C">
      <w:pPr>
        <w:pStyle w:val="ActHead5"/>
      </w:pPr>
      <w:bookmarkStart w:id="73" w:name="_Toc51671897"/>
      <w:r w:rsidRPr="00163E31">
        <w:rPr>
          <w:rStyle w:val="CharSectno"/>
        </w:rPr>
        <w:t>32X</w:t>
      </w:r>
      <w:r w:rsidRPr="00163E31">
        <w:t xml:space="preserve">  Application of </w:t>
      </w:r>
      <w:r w:rsidR="003642DD" w:rsidRPr="00163E31">
        <w:t>Part</w:t>
      </w:r>
      <w:r w:rsidR="00D22C81" w:rsidRPr="00163E31">
        <w:t xml:space="preserve"> </w:t>
      </w:r>
      <w:r w:rsidRPr="00163E31">
        <w:t>to different employers of an employee</w:t>
      </w:r>
      <w:bookmarkEnd w:id="73"/>
    </w:p>
    <w:p w:rsidR="00A4117F" w:rsidRPr="00163E31" w:rsidRDefault="00A4117F" w:rsidP="003B76D5">
      <w:pPr>
        <w:pStyle w:val="subsection"/>
      </w:pPr>
      <w:r w:rsidRPr="00163E31">
        <w:tab/>
      </w:r>
      <w:r w:rsidRPr="00163E31">
        <w:tab/>
        <w:t xml:space="preserve">This </w:t>
      </w:r>
      <w:r w:rsidR="003642DD" w:rsidRPr="00163E31">
        <w:t>Part</w:t>
      </w:r>
      <w:r w:rsidR="00D22C81" w:rsidRPr="00163E31">
        <w:t xml:space="preserve"> </w:t>
      </w:r>
      <w:r w:rsidRPr="00163E31">
        <w:t>applies separately to each employer of an employee. For example, a fund that is a chosen fund of an employee as a result of a standard choice form being given by an employer is only a chosen fund in relation to the operation of these provisions to that employer.</w:t>
      </w:r>
    </w:p>
    <w:p w:rsidR="00A4117F" w:rsidRPr="00163E31" w:rsidRDefault="00A4117F" w:rsidP="00227F4C">
      <w:pPr>
        <w:pStyle w:val="ActHead5"/>
      </w:pPr>
      <w:bookmarkStart w:id="74" w:name="_Toc51671898"/>
      <w:r w:rsidRPr="00163E31">
        <w:rPr>
          <w:rStyle w:val="CharSectno"/>
        </w:rPr>
        <w:t>32Y</w:t>
      </w:r>
      <w:r w:rsidRPr="00163E31">
        <w:t xml:space="preserve">  Notional earnings base to continue to be used</w:t>
      </w:r>
      <w:bookmarkEnd w:id="74"/>
    </w:p>
    <w:p w:rsidR="00A4117F" w:rsidRPr="00163E31" w:rsidRDefault="00A4117F" w:rsidP="003B76D5">
      <w:pPr>
        <w:pStyle w:val="subsection"/>
      </w:pPr>
      <w:r w:rsidRPr="00163E31">
        <w:tab/>
        <w:t>(1)</w:t>
      </w:r>
      <w:r w:rsidRPr="00163E31">
        <w:tab/>
        <w:t>This section applies if:</w:t>
      </w:r>
    </w:p>
    <w:p w:rsidR="00A4117F" w:rsidRPr="00163E31" w:rsidRDefault="00A4117F" w:rsidP="00A4117F">
      <w:pPr>
        <w:pStyle w:val="paragraph"/>
      </w:pPr>
      <w:r w:rsidRPr="00163E31">
        <w:tab/>
        <w:t>(a)</w:t>
      </w:r>
      <w:r w:rsidRPr="00163E31">
        <w:tab/>
        <w:t xml:space="preserve">an employer is contributing to a fund (the </w:t>
      </w:r>
      <w:r w:rsidRPr="00163E31">
        <w:rPr>
          <w:b/>
          <w:i/>
        </w:rPr>
        <w:t>choice fund</w:t>
      </w:r>
      <w:r w:rsidRPr="00163E31">
        <w:t>) that is a chosen fund of an employee; and</w:t>
      </w:r>
    </w:p>
    <w:p w:rsidR="00A4117F" w:rsidRPr="00163E31" w:rsidRDefault="00A4117F" w:rsidP="00A4117F">
      <w:pPr>
        <w:pStyle w:val="paragraph"/>
      </w:pPr>
      <w:r w:rsidRPr="00163E31">
        <w:tab/>
        <w:t>(b)</w:t>
      </w:r>
      <w:r w:rsidRPr="00163E31">
        <w:tab/>
        <w:t xml:space="preserve">it is reasonable to assume that, if the choice of fund requirements did not apply, the employer would instead have contributed to a different fund (the </w:t>
      </w:r>
      <w:r w:rsidRPr="00163E31">
        <w:rPr>
          <w:b/>
          <w:i/>
        </w:rPr>
        <w:t>other fund</w:t>
      </w:r>
      <w:r w:rsidRPr="00163E31">
        <w:t>) for the benefit of that employee; and</w:t>
      </w:r>
    </w:p>
    <w:p w:rsidR="00A4117F" w:rsidRPr="00163E31" w:rsidRDefault="00A4117F" w:rsidP="00A4117F">
      <w:pPr>
        <w:pStyle w:val="paragraph"/>
      </w:pPr>
      <w:r w:rsidRPr="00163E31">
        <w:tab/>
        <w:t>(c)</w:t>
      </w:r>
      <w:r w:rsidRPr="00163E31">
        <w:tab/>
        <w:t>contributions to the other fund would not have been covered by subsection</w:t>
      </w:r>
      <w:r w:rsidR="007B0D73" w:rsidRPr="00163E31">
        <w:t> </w:t>
      </w:r>
      <w:r w:rsidRPr="00163E31">
        <w:t>23(5).</w:t>
      </w:r>
    </w:p>
    <w:p w:rsidR="00A4117F" w:rsidRPr="00163E31" w:rsidRDefault="00A4117F" w:rsidP="003B76D5">
      <w:pPr>
        <w:pStyle w:val="subsection"/>
      </w:pPr>
      <w:r w:rsidRPr="00163E31">
        <w:tab/>
        <w:t>(2)</w:t>
      </w:r>
      <w:r w:rsidRPr="00163E31">
        <w:tab/>
        <w:t>This section also applies if:</w:t>
      </w:r>
    </w:p>
    <w:p w:rsidR="00A4117F" w:rsidRPr="00163E31" w:rsidRDefault="00A4117F" w:rsidP="00A4117F">
      <w:pPr>
        <w:pStyle w:val="paragraph"/>
      </w:pPr>
      <w:r w:rsidRPr="00163E31">
        <w:tab/>
        <w:t>(a)</w:t>
      </w:r>
      <w:r w:rsidRPr="00163E31">
        <w:tab/>
        <w:t xml:space="preserve">an employer is contributing to a fund (the </w:t>
      </w:r>
      <w:r w:rsidRPr="00163E31">
        <w:rPr>
          <w:b/>
          <w:i/>
        </w:rPr>
        <w:t>choice fund</w:t>
      </w:r>
      <w:r w:rsidRPr="00163E31">
        <w:t>) that is a chosen fund of an employee; and</w:t>
      </w:r>
    </w:p>
    <w:p w:rsidR="00A4117F" w:rsidRPr="00163E31" w:rsidRDefault="00A4117F" w:rsidP="00A4117F">
      <w:pPr>
        <w:pStyle w:val="paragraph"/>
      </w:pPr>
      <w:r w:rsidRPr="00163E31">
        <w:lastRenderedPageBreak/>
        <w:tab/>
        <w:t>(b)</w:t>
      </w:r>
      <w:r w:rsidRPr="00163E31">
        <w:tab/>
        <w:t>it is reasonable to assume that, if the choice of fund requirements did not apply, that a reduction in the charge percentage for the employer would have been made under subsection</w:t>
      </w:r>
      <w:r w:rsidR="007B0D73" w:rsidRPr="00163E31">
        <w:t> </w:t>
      </w:r>
      <w:r w:rsidRPr="00163E31">
        <w:t xml:space="preserve">22(2) as a result of a scheme (the </w:t>
      </w:r>
      <w:r w:rsidRPr="00163E31">
        <w:rPr>
          <w:b/>
          <w:i/>
        </w:rPr>
        <w:t>other fund</w:t>
      </w:r>
      <w:r w:rsidRPr="00163E31">
        <w:t>) for the benefit of that employee.</w:t>
      </w:r>
    </w:p>
    <w:p w:rsidR="00A4117F" w:rsidRPr="00163E31" w:rsidRDefault="00A4117F" w:rsidP="003B76D5">
      <w:pPr>
        <w:pStyle w:val="subsection"/>
      </w:pPr>
      <w:r w:rsidRPr="00163E31">
        <w:tab/>
        <w:t>(3)</w:t>
      </w:r>
      <w:r w:rsidRPr="00163E31">
        <w:tab/>
        <w:t>In working out the reduction in the charge percentage under subsection</w:t>
      </w:r>
      <w:r w:rsidR="007B0D73" w:rsidRPr="00163E31">
        <w:t> </w:t>
      </w:r>
      <w:r w:rsidRPr="00163E31">
        <w:t>23(2), (3), (4), (4A) or (4D) as a result of a contribution to the choice fund, the employee’s notional earnings base is taken to be equal to the lesser of that notional earnings base and the amount that would have been the employee’s notional earnings base if the contribution had been made to the other fund, or the reduction had been made under subsection</w:t>
      </w:r>
      <w:r w:rsidR="007B0D73" w:rsidRPr="00163E31">
        <w:t> </w:t>
      </w:r>
      <w:r w:rsidRPr="00163E31">
        <w:t>22(2) as a result of the other fund (as the case requires).</w:t>
      </w:r>
    </w:p>
    <w:p w:rsidR="00A4117F" w:rsidRPr="00163E31" w:rsidRDefault="00A4117F" w:rsidP="003B76D5">
      <w:pPr>
        <w:pStyle w:val="subsection"/>
      </w:pPr>
      <w:r w:rsidRPr="00163E31">
        <w:tab/>
        <w:t>(4)</w:t>
      </w:r>
      <w:r w:rsidRPr="00163E31">
        <w:tab/>
        <w:t>In working out the reduction in the charge percentage under subsection</w:t>
      </w:r>
      <w:r w:rsidR="007B0D73" w:rsidRPr="00163E31">
        <w:t> </w:t>
      </w:r>
      <w:r w:rsidRPr="00163E31">
        <w:t>23(5) as a result of a contribution to the choice fund, the employee’s ordinary time earnings are taken to be equal to the lesser of those ordinary time earnings and the amount that would have been the employee’s notional earnings base if the contribution had been made to the other fund, or the reduction had been made under subsection</w:t>
      </w:r>
      <w:r w:rsidR="007B0D73" w:rsidRPr="00163E31">
        <w:t> </w:t>
      </w:r>
      <w:r w:rsidRPr="00163E31">
        <w:t>22(2) as a result of the other fund (as the case requires).</w:t>
      </w:r>
    </w:p>
    <w:p w:rsidR="00A4117F" w:rsidRPr="00163E31" w:rsidRDefault="00A4117F" w:rsidP="00227F4C">
      <w:pPr>
        <w:pStyle w:val="ActHead5"/>
      </w:pPr>
      <w:bookmarkStart w:id="75" w:name="_Toc51671899"/>
      <w:r w:rsidRPr="00163E31">
        <w:rPr>
          <w:rStyle w:val="CharSectno"/>
        </w:rPr>
        <w:t>32Z</w:t>
      </w:r>
      <w:r w:rsidRPr="00163E31">
        <w:t xml:space="preserve">  Contributions satisfy Commonwealth or Territory industrial award requirements</w:t>
      </w:r>
      <w:bookmarkEnd w:id="75"/>
    </w:p>
    <w:p w:rsidR="00A4117F" w:rsidRPr="00163E31" w:rsidRDefault="00A4117F" w:rsidP="003B76D5">
      <w:pPr>
        <w:pStyle w:val="subsection"/>
      </w:pPr>
      <w:r w:rsidRPr="00163E31">
        <w:tab/>
      </w:r>
      <w:r w:rsidRPr="00163E31">
        <w:tab/>
        <w:t>A requirement in a Commonwealth industrial award or a Territory industrial award that an employer make contributions to a superannuation fund on behalf of an employee is not enforceable to the extent that the employer instead makes the contributions on behalf of the employee, in compliance with this Part, to another superannuation fund that is a chosen fund.</w:t>
      </w:r>
    </w:p>
    <w:p w:rsidR="00F52D0C" w:rsidRPr="00163E31" w:rsidRDefault="00F52D0C" w:rsidP="00F52D0C">
      <w:pPr>
        <w:pStyle w:val="ActHead5"/>
      </w:pPr>
      <w:bookmarkStart w:id="76" w:name="_Toc51671900"/>
      <w:r w:rsidRPr="00163E31">
        <w:rPr>
          <w:rStyle w:val="CharSectno"/>
        </w:rPr>
        <w:t>32ZAA</w:t>
      </w:r>
      <w:r w:rsidRPr="00163E31">
        <w:t xml:space="preserve">  Contributions satisfy State or Territory law requirements</w:t>
      </w:r>
      <w:bookmarkEnd w:id="76"/>
    </w:p>
    <w:p w:rsidR="00F52D0C" w:rsidRPr="00163E31" w:rsidRDefault="00F52D0C" w:rsidP="00F52D0C">
      <w:pPr>
        <w:pStyle w:val="subsection"/>
      </w:pPr>
      <w:r w:rsidRPr="00163E31">
        <w:tab/>
        <w:t>(1)</w:t>
      </w:r>
      <w:r w:rsidRPr="00163E31">
        <w:tab/>
        <w:t>This section applies to an employer that is a corporation to which paragraph</w:t>
      </w:r>
      <w:r w:rsidR="007B0D73" w:rsidRPr="00163E31">
        <w:t> </w:t>
      </w:r>
      <w:r w:rsidRPr="00163E31">
        <w:t>51(xx) of the Constitution applies.</w:t>
      </w:r>
    </w:p>
    <w:p w:rsidR="00F52D0C" w:rsidRPr="00163E31" w:rsidRDefault="00F52D0C" w:rsidP="00F52D0C">
      <w:pPr>
        <w:pStyle w:val="subsection"/>
      </w:pPr>
      <w:r w:rsidRPr="00163E31">
        <w:lastRenderedPageBreak/>
        <w:tab/>
        <w:t>(2)</w:t>
      </w:r>
      <w:r w:rsidRPr="00163E31">
        <w:tab/>
        <w:t>A requirement in a law of a State or Territory that the employer make contributions to a superannuation fund on behalf of an employee is not enforceable to the extent that the employer instead makes the contributions on behalf of the employee, in compliance with this Part, to another superannuation fund that is a chosen fund.</w:t>
      </w:r>
    </w:p>
    <w:p w:rsidR="00A4117F" w:rsidRPr="00163E31" w:rsidRDefault="00A4117F" w:rsidP="00227F4C">
      <w:pPr>
        <w:pStyle w:val="ActHead5"/>
      </w:pPr>
      <w:bookmarkStart w:id="77" w:name="_Toc51671901"/>
      <w:r w:rsidRPr="00163E31">
        <w:rPr>
          <w:rStyle w:val="CharSectno"/>
        </w:rPr>
        <w:t>32ZA</w:t>
      </w:r>
      <w:r w:rsidRPr="00163E31">
        <w:t xml:space="preserve">  Employers not liable for damages</w:t>
      </w:r>
      <w:bookmarkEnd w:id="77"/>
    </w:p>
    <w:p w:rsidR="00A4117F" w:rsidRPr="00163E31" w:rsidRDefault="00A4117F" w:rsidP="003B76D5">
      <w:pPr>
        <w:pStyle w:val="subsection"/>
      </w:pPr>
      <w:r w:rsidRPr="00163E31">
        <w:tab/>
      </w:r>
      <w:r w:rsidRPr="00163E31">
        <w:tab/>
        <w:t>An employer is not liable to compensate any person for loss or damage arising from anything done by the employer in complying with this Part.</w:t>
      </w:r>
    </w:p>
    <w:p w:rsidR="0033171C" w:rsidRPr="00163E31" w:rsidRDefault="0033171C" w:rsidP="00324013">
      <w:pPr>
        <w:pStyle w:val="ActHead2"/>
        <w:pageBreakBefore/>
      </w:pPr>
      <w:bookmarkStart w:id="78" w:name="_Toc51671902"/>
      <w:r w:rsidRPr="00163E31">
        <w:rPr>
          <w:rStyle w:val="CharPartNo"/>
        </w:rPr>
        <w:lastRenderedPageBreak/>
        <w:t>Part</w:t>
      </w:r>
      <w:r w:rsidR="007B0D73" w:rsidRPr="00163E31">
        <w:rPr>
          <w:rStyle w:val="CharPartNo"/>
        </w:rPr>
        <w:t> </w:t>
      </w:r>
      <w:r w:rsidRPr="00163E31">
        <w:rPr>
          <w:rStyle w:val="CharPartNo"/>
        </w:rPr>
        <w:t>4</w:t>
      </w:r>
      <w:r w:rsidRPr="00163E31">
        <w:t>—</w:t>
      </w:r>
      <w:r w:rsidRPr="00163E31">
        <w:rPr>
          <w:rStyle w:val="CharPartText"/>
        </w:rPr>
        <w:t>Superannuation guarantee statements and assessments</w:t>
      </w:r>
      <w:bookmarkEnd w:id="78"/>
    </w:p>
    <w:p w:rsidR="00B91C74" w:rsidRPr="00163E31" w:rsidRDefault="00B91C74" w:rsidP="00B91C74">
      <w:pPr>
        <w:pStyle w:val="Header"/>
      </w:pPr>
      <w:r w:rsidRPr="00163E31">
        <w:rPr>
          <w:rStyle w:val="CharDivNo"/>
        </w:rPr>
        <w:t xml:space="preserve"> </w:t>
      </w:r>
      <w:r w:rsidRPr="00163E31">
        <w:rPr>
          <w:rStyle w:val="CharDivText"/>
        </w:rPr>
        <w:t xml:space="preserve"> </w:t>
      </w:r>
    </w:p>
    <w:p w:rsidR="0033171C" w:rsidRPr="00163E31" w:rsidRDefault="0033171C" w:rsidP="00227F4C">
      <w:pPr>
        <w:pStyle w:val="ActHead5"/>
      </w:pPr>
      <w:bookmarkStart w:id="79" w:name="_Toc51671903"/>
      <w:r w:rsidRPr="00163E31">
        <w:rPr>
          <w:rStyle w:val="CharSectno"/>
        </w:rPr>
        <w:t>33</w:t>
      </w:r>
      <w:r w:rsidRPr="00163E31">
        <w:t xml:space="preserve">  </w:t>
      </w:r>
      <w:r w:rsidR="0020275E" w:rsidRPr="00163E31">
        <w:t>Superannuation guarantee statements</w:t>
      </w:r>
      <w:bookmarkEnd w:id="79"/>
    </w:p>
    <w:p w:rsidR="00BF27F0" w:rsidRPr="00163E31" w:rsidRDefault="00BF27F0" w:rsidP="00BF27F0">
      <w:pPr>
        <w:pStyle w:val="subsection"/>
      </w:pPr>
      <w:r w:rsidRPr="00163E31">
        <w:tab/>
        <w:t>(1)</w:t>
      </w:r>
      <w:r w:rsidRPr="00163E31">
        <w:tab/>
        <w:t>An employer who has a superannuation guarantee shortfall for a quarter must lodge a superannuation guarantee statement for the quarter on or before:</w:t>
      </w:r>
    </w:p>
    <w:p w:rsidR="00BF27F0" w:rsidRPr="00163E31" w:rsidRDefault="00BF27F0" w:rsidP="00BF27F0">
      <w:pPr>
        <w:pStyle w:val="paragraph"/>
      </w:pPr>
      <w:r w:rsidRPr="00163E31">
        <w:tab/>
        <w:t>(a)</w:t>
      </w:r>
      <w:r w:rsidRPr="00163E31">
        <w:tab/>
        <w:t>for a quarter beginning on 1</w:t>
      </w:r>
      <w:r w:rsidR="007B0D73" w:rsidRPr="00163E31">
        <w:t> </w:t>
      </w:r>
      <w:r w:rsidRPr="00163E31">
        <w:t>January—28</w:t>
      </w:r>
      <w:r w:rsidR="007B0D73" w:rsidRPr="00163E31">
        <w:t> </w:t>
      </w:r>
      <w:r w:rsidRPr="00163E31">
        <w:t>May in the next quarter; and</w:t>
      </w:r>
    </w:p>
    <w:p w:rsidR="00BF27F0" w:rsidRPr="00163E31" w:rsidRDefault="00BF27F0" w:rsidP="00BF27F0">
      <w:pPr>
        <w:pStyle w:val="paragraph"/>
      </w:pPr>
      <w:r w:rsidRPr="00163E31">
        <w:tab/>
        <w:t>(b)</w:t>
      </w:r>
      <w:r w:rsidRPr="00163E31">
        <w:tab/>
        <w:t>for a quarter beginning on 1</w:t>
      </w:r>
      <w:r w:rsidR="007B0D73" w:rsidRPr="00163E31">
        <w:t> </w:t>
      </w:r>
      <w:r w:rsidRPr="00163E31">
        <w:t>April—28</w:t>
      </w:r>
      <w:r w:rsidR="007B0D73" w:rsidRPr="00163E31">
        <w:t> </w:t>
      </w:r>
      <w:r w:rsidRPr="00163E31">
        <w:t>August in the next quarter; and</w:t>
      </w:r>
    </w:p>
    <w:p w:rsidR="00BF27F0" w:rsidRPr="00163E31" w:rsidRDefault="00BF27F0" w:rsidP="00BF27F0">
      <w:pPr>
        <w:pStyle w:val="paragraph"/>
      </w:pPr>
      <w:r w:rsidRPr="00163E31">
        <w:tab/>
        <w:t>(c)</w:t>
      </w:r>
      <w:r w:rsidRPr="00163E31">
        <w:tab/>
        <w:t>for a quarter beginning on 1</w:t>
      </w:r>
      <w:r w:rsidR="007B0D73" w:rsidRPr="00163E31">
        <w:t> </w:t>
      </w:r>
      <w:r w:rsidRPr="00163E31">
        <w:t>July—28</w:t>
      </w:r>
      <w:r w:rsidR="007B0D73" w:rsidRPr="00163E31">
        <w:t> </w:t>
      </w:r>
      <w:r w:rsidRPr="00163E31">
        <w:t>November in the next quarter; and</w:t>
      </w:r>
    </w:p>
    <w:p w:rsidR="00BF27F0" w:rsidRPr="00163E31" w:rsidRDefault="00BF27F0" w:rsidP="00BF27F0">
      <w:pPr>
        <w:pStyle w:val="paragraph"/>
      </w:pPr>
      <w:r w:rsidRPr="00163E31">
        <w:tab/>
        <w:t>(d)</w:t>
      </w:r>
      <w:r w:rsidRPr="00163E31">
        <w:tab/>
        <w:t>for a quarter beginning on 1</w:t>
      </w:r>
      <w:r w:rsidR="007B0D73" w:rsidRPr="00163E31">
        <w:t> </w:t>
      </w:r>
      <w:r w:rsidRPr="00163E31">
        <w:t>October—28</w:t>
      </w:r>
      <w:r w:rsidR="007B0D73" w:rsidRPr="00163E31">
        <w:t> </w:t>
      </w:r>
      <w:r w:rsidRPr="00163E31">
        <w:t>February in the next quarter.</w:t>
      </w:r>
    </w:p>
    <w:p w:rsidR="0020275E" w:rsidRPr="00163E31" w:rsidRDefault="0020275E" w:rsidP="003B76D5">
      <w:pPr>
        <w:pStyle w:val="subsection"/>
      </w:pPr>
      <w:r w:rsidRPr="00163E31">
        <w:tab/>
        <w:t>(1A)</w:t>
      </w:r>
      <w:r w:rsidRPr="00163E31">
        <w:tab/>
        <w:t>However, the Commissioner may allow an employer to lodge a superannuation guarantee statement on a later day.</w:t>
      </w:r>
    </w:p>
    <w:p w:rsidR="0047281D" w:rsidRPr="00163E31" w:rsidRDefault="0047281D" w:rsidP="0047281D">
      <w:pPr>
        <w:pStyle w:val="subsection"/>
      </w:pPr>
      <w:r w:rsidRPr="00163E31">
        <w:tab/>
        <w:t>(2)</w:t>
      </w:r>
      <w:r w:rsidRPr="00163E31">
        <w:tab/>
        <w:t>The statement must be in the approved form.</w:t>
      </w:r>
    </w:p>
    <w:p w:rsidR="0033171C" w:rsidRPr="00163E31" w:rsidRDefault="0033171C" w:rsidP="003B76D5">
      <w:pPr>
        <w:pStyle w:val="subsection"/>
      </w:pPr>
      <w:r w:rsidRPr="00163E31">
        <w:tab/>
        <w:t>(4)</w:t>
      </w:r>
      <w:r w:rsidRPr="00163E31">
        <w:tab/>
      </w:r>
      <w:r w:rsidR="007B0D73" w:rsidRPr="00163E31">
        <w:t>Subsection (</w:t>
      </w:r>
      <w:r w:rsidRPr="00163E31">
        <w:t xml:space="preserve">1) does not apply to the employer if the employer has previously given the Commissioner a statement for </w:t>
      </w:r>
      <w:r w:rsidR="000106FF" w:rsidRPr="00163E31">
        <w:t>the quarter</w:t>
      </w:r>
      <w:r w:rsidRPr="00163E31">
        <w:t xml:space="preserve"> under section</w:t>
      </w:r>
      <w:r w:rsidR="007B0D73" w:rsidRPr="00163E31">
        <w:t> </w:t>
      </w:r>
      <w:r w:rsidRPr="00163E31">
        <w:t>34.</w:t>
      </w:r>
    </w:p>
    <w:p w:rsidR="0033171C" w:rsidRPr="00163E31" w:rsidRDefault="0033171C" w:rsidP="00227F4C">
      <w:pPr>
        <w:pStyle w:val="ActHead5"/>
      </w:pPr>
      <w:bookmarkStart w:id="80" w:name="_Toc51671904"/>
      <w:r w:rsidRPr="00163E31">
        <w:rPr>
          <w:rStyle w:val="CharSectno"/>
        </w:rPr>
        <w:t>34</w:t>
      </w:r>
      <w:r w:rsidRPr="00163E31">
        <w:t xml:space="preserve">  Power to require information where no superannuation guarantee statement</w:t>
      </w:r>
      <w:bookmarkEnd w:id="80"/>
    </w:p>
    <w:p w:rsidR="0033171C" w:rsidRPr="00163E31" w:rsidRDefault="0033171C" w:rsidP="003B76D5">
      <w:pPr>
        <w:pStyle w:val="subsection"/>
      </w:pPr>
      <w:r w:rsidRPr="00163E31">
        <w:tab/>
      </w:r>
      <w:r w:rsidRPr="00163E31">
        <w:tab/>
        <w:t xml:space="preserve">The Commissioner, by written notice, may require a person who was at any time during a </w:t>
      </w:r>
      <w:r w:rsidR="006726E6" w:rsidRPr="00163E31">
        <w:t>quarter</w:t>
      </w:r>
      <w:r w:rsidRPr="00163E31">
        <w:t xml:space="preserve"> an employer and who has not lodged a superannuation guarantee statement for that </w:t>
      </w:r>
      <w:r w:rsidR="006726E6" w:rsidRPr="00163E31">
        <w:t>quarter</w:t>
      </w:r>
      <w:r w:rsidRPr="00163E31">
        <w:t xml:space="preserve"> to give the Commissioner, within a specified period of not less than 14 days, a written statement for the </w:t>
      </w:r>
      <w:r w:rsidR="006726E6" w:rsidRPr="00163E31">
        <w:t>quarter</w:t>
      </w:r>
      <w:r w:rsidRPr="00163E31">
        <w:t xml:space="preserve"> stating whether the person has a superannuation guarantee shortfall for the </w:t>
      </w:r>
      <w:r w:rsidR="006726E6" w:rsidRPr="00163E31">
        <w:t>quarter</w:t>
      </w:r>
      <w:r w:rsidRPr="00163E31">
        <w:t xml:space="preserve"> and </w:t>
      </w:r>
      <w:r w:rsidRPr="00163E31">
        <w:lastRenderedPageBreak/>
        <w:t xml:space="preserve">if so, setting out the matters </w:t>
      </w:r>
      <w:r w:rsidR="0047281D" w:rsidRPr="00163E31">
        <w:t xml:space="preserve">set out in the approved form </w:t>
      </w:r>
      <w:r w:rsidRPr="00163E31">
        <w:t>referred to in subsection</w:t>
      </w:r>
      <w:r w:rsidR="007B0D73" w:rsidRPr="00163E31">
        <w:t> </w:t>
      </w:r>
      <w:r w:rsidRPr="00163E31">
        <w:t>33(2).</w:t>
      </w:r>
    </w:p>
    <w:p w:rsidR="0033171C" w:rsidRPr="00163E31" w:rsidRDefault="0033171C" w:rsidP="00227F4C">
      <w:pPr>
        <w:pStyle w:val="ActHead5"/>
      </w:pPr>
      <w:bookmarkStart w:id="81" w:name="_Toc51671905"/>
      <w:r w:rsidRPr="00163E31">
        <w:rPr>
          <w:rStyle w:val="CharSectno"/>
        </w:rPr>
        <w:t>35</w:t>
      </w:r>
      <w:r w:rsidRPr="00163E31">
        <w:t xml:space="preserve">  First superannuation guarantee statement </w:t>
      </w:r>
      <w:r w:rsidR="00DE127F" w:rsidRPr="00163E31">
        <w:t>for a quarter</w:t>
      </w:r>
      <w:r w:rsidRPr="00163E31">
        <w:t xml:space="preserve"> taken to be assessment</w:t>
      </w:r>
      <w:bookmarkEnd w:id="81"/>
    </w:p>
    <w:p w:rsidR="0033171C" w:rsidRPr="00163E31" w:rsidRDefault="0033171C" w:rsidP="003B76D5">
      <w:pPr>
        <w:pStyle w:val="subsection"/>
      </w:pPr>
      <w:r w:rsidRPr="00163E31">
        <w:tab/>
        <w:t>(1)</w:t>
      </w:r>
      <w:r w:rsidRPr="00163E31">
        <w:tab/>
        <w:t>If:</w:t>
      </w:r>
    </w:p>
    <w:p w:rsidR="0033171C" w:rsidRPr="00163E31" w:rsidRDefault="0033171C">
      <w:pPr>
        <w:pStyle w:val="paragraph"/>
      </w:pPr>
      <w:r w:rsidRPr="00163E31">
        <w:tab/>
        <w:t>(a)</w:t>
      </w:r>
      <w:r w:rsidRPr="00163E31">
        <w:tab/>
        <w:t xml:space="preserve">an employer lodges a superannuation guarantee statement for </w:t>
      </w:r>
      <w:r w:rsidR="00DE127F" w:rsidRPr="00163E31">
        <w:t>a quarter</w:t>
      </w:r>
      <w:r w:rsidRPr="00163E31">
        <w:t>; and</w:t>
      </w:r>
    </w:p>
    <w:p w:rsidR="0033171C" w:rsidRPr="00163E31" w:rsidRDefault="0033171C">
      <w:pPr>
        <w:pStyle w:val="paragraph"/>
        <w:keepNext/>
      </w:pPr>
      <w:r w:rsidRPr="00163E31">
        <w:tab/>
        <w:t>(b)</w:t>
      </w:r>
      <w:r w:rsidRPr="00163E31">
        <w:tab/>
        <w:t xml:space="preserve">a superannuation guarantee statement has not previously been lodged, and an assessment has not previously been made, for </w:t>
      </w:r>
      <w:r w:rsidR="00AB4455" w:rsidRPr="00163E31">
        <w:t>the quarter</w:t>
      </w:r>
      <w:r w:rsidRPr="00163E31">
        <w:t xml:space="preserve"> in relation to the employer;</w:t>
      </w:r>
    </w:p>
    <w:p w:rsidR="0033171C" w:rsidRPr="00163E31" w:rsidRDefault="0033171C">
      <w:pPr>
        <w:pStyle w:val="subsection2"/>
      </w:pPr>
      <w:r w:rsidRPr="00163E31">
        <w:t>then:</w:t>
      </w:r>
    </w:p>
    <w:p w:rsidR="0033171C" w:rsidRPr="00163E31" w:rsidRDefault="0033171C">
      <w:pPr>
        <w:pStyle w:val="paragraph"/>
      </w:pPr>
      <w:r w:rsidRPr="00163E31">
        <w:tab/>
        <w:t>(c)</w:t>
      </w:r>
      <w:r w:rsidRPr="00163E31">
        <w:tab/>
        <w:t xml:space="preserve">the statement has effect as an assessment of the employer’s superannuation guarantee shortfall for </w:t>
      </w:r>
      <w:r w:rsidR="004B1EB1" w:rsidRPr="00163E31">
        <w:t>the quarter</w:t>
      </w:r>
      <w:r w:rsidRPr="00163E31">
        <w:t xml:space="preserve"> and of the superannuation guarantee charge payable on the shortfall; and</w:t>
      </w:r>
    </w:p>
    <w:p w:rsidR="00BF27F0" w:rsidRPr="00163E31" w:rsidRDefault="00BF27F0" w:rsidP="00BF27F0">
      <w:pPr>
        <w:pStyle w:val="paragraph"/>
      </w:pPr>
      <w:r w:rsidRPr="00163E31">
        <w:tab/>
        <w:t>(d)</w:t>
      </w:r>
      <w:r w:rsidRPr="00163E31">
        <w:tab/>
        <w:t>the assessment is taken to have been made on the later of the day on which the statement was lodged and the following day:</w:t>
      </w:r>
    </w:p>
    <w:p w:rsidR="00BF27F0" w:rsidRPr="00163E31" w:rsidRDefault="00BF27F0" w:rsidP="00BF27F0">
      <w:pPr>
        <w:pStyle w:val="paragraphsub"/>
      </w:pPr>
      <w:r w:rsidRPr="00163E31">
        <w:tab/>
        <w:t>(i)</w:t>
      </w:r>
      <w:r w:rsidRPr="00163E31">
        <w:tab/>
        <w:t>for a quarter beginning on 1</w:t>
      </w:r>
      <w:r w:rsidR="007B0D73" w:rsidRPr="00163E31">
        <w:t> </w:t>
      </w:r>
      <w:r w:rsidRPr="00163E31">
        <w:t>January—28</w:t>
      </w:r>
      <w:r w:rsidR="007B0D73" w:rsidRPr="00163E31">
        <w:t> </w:t>
      </w:r>
      <w:r w:rsidRPr="00163E31">
        <w:t>May in the next quarter; and</w:t>
      </w:r>
    </w:p>
    <w:p w:rsidR="00BF27F0" w:rsidRPr="00163E31" w:rsidRDefault="00BF27F0" w:rsidP="00BF27F0">
      <w:pPr>
        <w:pStyle w:val="paragraphsub"/>
      </w:pPr>
      <w:r w:rsidRPr="00163E31">
        <w:tab/>
        <w:t>(ii)</w:t>
      </w:r>
      <w:r w:rsidRPr="00163E31">
        <w:tab/>
        <w:t>for a quarter beginning on 1</w:t>
      </w:r>
      <w:r w:rsidR="007B0D73" w:rsidRPr="00163E31">
        <w:t> </w:t>
      </w:r>
      <w:r w:rsidRPr="00163E31">
        <w:t>April—28</w:t>
      </w:r>
      <w:r w:rsidR="007B0D73" w:rsidRPr="00163E31">
        <w:t> </w:t>
      </w:r>
      <w:r w:rsidRPr="00163E31">
        <w:t>August in the next quarter; and</w:t>
      </w:r>
    </w:p>
    <w:p w:rsidR="00BF27F0" w:rsidRPr="00163E31" w:rsidRDefault="00BF27F0" w:rsidP="00BF27F0">
      <w:pPr>
        <w:pStyle w:val="paragraphsub"/>
      </w:pPr>
      <w:r w:rsidRPr="00163E31">
        <w:tab/>
        <w:t>(iii)</w:t>
      </w:r>
      <w:r w:rsidRPr="00163E31">
        <w:tab/>
        <w:t>for a quarter beginning on 1</w:t>
      </w:r>
      <w:r w:rsidR="007B0D73" w:rsidRPr="00163E31">
        <w:t> </w:t>
      </w:r>
      <w:r w:rsidRPr="00163E31">
        <w:t>July—28</w:t>
      </w:r>
      <w:r w:rsidR="007B0D73" w:rsidRPr="00163E31">
        <w:t> </w:t>
      </w:r>
      <w:r w:rsidRPr="00163E31">
        <w:t>November in the next quarter; and</w:t>
      </w:r>
    </w:p>
    <w:p w:rsidR="00BF27F0" w:rsidRPr="00163E31" w:rsidRDefault="00BF27F0" w:rsidP="00BF27F0">
      <w:pPr>
        <w:pStyle w:val="paragraphsub"/>
      </w:pPr>
      <w:r w:rsidRPr="00163E31">
        <w:tab/>
        <w:t>(iv)</w:t>
      </w:r>
      <w:r w:rsidRPr="00163E31">
        <w:tab/>
        <w:t>for a quarter beginning on 1</w:t>
      </w:r>
      <w:r w:rsidR="007B0D73" w:rsidRPr="00163E31">
        <w:t> </w:t>
      </w:r>
      <w:r w:rsidRPr="00163E31">
        <w:t>October—28</w:t>
      </w:r>
      <w:r w:rsidR="007B0D73" w:rsidRPr="00163E31">
        <w:t> </w:t>
      </w:r>
      <w:r w:rsidRPr="00163E31">
        <w:t xml:space="preserve">February in the </w:t>
      </w:r>
      <w:r w:rsidR="0044791D" w:rsidRPr="00163E31">
        <w:t>next quarter; and</w:t>
      </w:r>
    </w:p>
    <w:p w:rsidR="0033171C" w:rsidRPr="00163E31" w:rsidRDefault="0033171C">
      <w:pPr>
        <w:pStyle w:val="paragraph"/>
      </w:pPr>
      <w:r w:rsidRPr="00163E31">
        <w:tab/>
        <w:t>(e)</w:t>
      </w:r>
      <w:r w:rsidRPr="00163E31">
        <w:tab/>
        <w:t>the sum of:</w:t>
      </w:r>
    </w:p>
    <w:p w:rsidR="0033171C" w:rsidRPr="00163E31" w:rsidRDefault="0033171C">
      <w:pPr>
        <w:pStyle w:val="paragraphsub"/>
      </w:pPr>
      <w:r w:rsidRPr="00163E31">
        <w:tab/>
        <w:t>(i)</w:t>
      </w:r>
      <w:r w:rsidRPr="00163E31">
        <w:tab/>
        <w:t>the total of the employer’s individual superannuation guarantee shortfalls; and</w:t>
      </w:r>
    </w:p>
    <w:p w:rsidR="0033171C" w:rsidRPr="00163E31" w:rsidRDefault="0033171C">
      <w:pPr>
        <w:pStyle w:val="paragraphsub"/>
      </w:pPr>
      <w:r w:rsidRPr="00163E31">
        <w:tab/>
        <w:t>(ii)</w:t>
      </w:r>
      <w:r w:rsidRPr="00163E31">
        <w:tab/>
        <w:t>the employer’s nominal interest component; and</w:t>
      </w:r>
    </w:p>
    <w:p w:rsidR="0033171C" w:rsidRPr="00163E31" w:rsidRDefault="0033171C">
      <w:pPr>
        <w:pStyle w:val="paragraphsub"/>
        <w:keepNext/>
      </w:pPr>
      <w:r w:rsidRPr="00163E31">
        <w:tab/>
        <w:t>(iii)</w:t>
      </w:r>
      <w:r w:rsidRPr="00163E31">
        <w:tab/>
        <w:t>the employer’s administration component;</w:t>
      </w:r>
    </w:p>
    <w:p w:rsidR="0033171C" w:rsidRPr="00163E31" w:rsidRDefault="0033171C">
      <w:pPr>
        <w:pStyle w:val="paragraph"/>
      </w:pPr>
      <w:r w:rsidRPr="00163E31">
        <w:tab/>
      </w:r>
      <w:r w:rsidRPr="00163E31">
        <w:tab/>
        <w:t xml:space="preserve">specified in the statement is to be taken to be the amount of superannuation guarantee charge payable by the employer for </w:t>
      </w:r>
      <w:r w:rsidR="0014137D" w:rsidRPr="00163E31">
        <w:t>the quarter</w:t>
      </w:r>
      <w:r w:rsidRPr="00163E31">
        <w:t>; and</w:t>
      </w:r>
    </w:p>
    <w:p w:rsidR="0033171C" w:rsidRPr="00163E31" w:rsidRDefault="0033171C">
      <w:pPr>
        <w:pStyle w:val="paragraph"/>
      </w:pPr>
      <w:r w:rsidRPr="00163E31">
        <w:lastRenderedPageBreak/>
        <w:tab/>
        <w:t>(f)</w:t>
      </w:r>
      <w:r w:rsidRPr="00163E31">
        <w:tab/>
        <w:t>the statement has effect as if it were a notice of assessment signed by the Commissioner and given to the employer on the day on which the assessment is taken to have been made.</w:t>
      </w:r>
    </w:p>
    <w:p w:rsidR="0033171C" w:rsidRPr="00163E31" w:rsidRDefault="0033171C" w:rsidP="003B76D5">
      <w:pPr>
        <w:pStyle w:val="subsection"/>
      </w:pPr>
      <w:r w:rsidRPr="00163E31">
        <w:tab/>
        <w:t>(2)</w:t>
      </w:r>
      <w:r w:rsidRPr="00163E31">
        <w:tab/>
        <w:t xml:space="preserve">In </w:t>
      </w:r>
      <w:r w:rsidR="007B0D73" w:rsidRPr="00163E31">
        <w:t>subsection (</w:t>
      </w:r>
      <w:r w:rsidRPr="00163E31">
        <w:t xml:space="preserve">1), </w:t>
      </w:r>
      <w:r w:rsidRPr="00163E31">
        <w:rPr>
          <w:b/>
          <w:i/>
        </w:rPr>
        <w:t>superannuation guarantee statement</w:t>
      </w:r>
      <w:r w:rsidRPr="00163E31">
        <w:t xml:space="preserve"> includes a statement under section</w:t>
      </w:r>
      <w:r w:rsidR="007B0D73" w:rsidRPr="00163E31">
        <w:t> </w:t>
      </w:r>
      <w:r w:rsidRPr="00163E31">
        <w:t xml:space="preserve">34 that indicates that an employer has a superannuation guarantee shortfall for </w:t>
      </w:r>
      <w:r w:rsidR="00CB7579" w:rsidRPr="00163E31">
        <w:t>a quarter</w:t>
      </w:r>
      <w:r w:rsidRPr="00163E31">
        <w:t>.</w:t>
      </w:r>
    </w:p>
    <w:p w:rsidR="0033171C" w:rsidRPr="00163E31" w:rsidRDefault="0033171C" w:rsidP="00227F4C">
      <w:pPr>
        <w:pStyle w:val="ActHead5"/>
      </w:pPr>
      <w:bookmarkStart w:id="82" w:name="_Toc51671906"/>
      <w:r w:rsidRPr="00163E31">
        <w:rPr>
          <w:rStyle w:val="CharSectno"/>
        </w:rPr>
        <w:t>36</w:t>
      </w:r>
      <w:r w:rsidRPr="00163E31">
        <w:t xml:space="preserve">  Default assessments</w:t>
      </w:r>
      <w:bookmarkEnd w:id="82"/>
    </w:p>
    <w:p w:rsidR="0033171C" w:rsidRPr="00163E31" w:rsidRDefault="0033171C" w:rsidP="003B76D5">
      <w:pPr>
        <w:pStyle w:val="subsection"/>
      </w:pPr>
      <w:r w:rsidRPr="00163E31">
        <w:tab/>
        <w:t>(1)</w:t>
      </w:r>
      <w:r w:rsidRPr="00163E31">
        <w:tab/>
        <w:t>If:</w:t>
      </w:r>
    </w:p>
    <w:p w:rsidR="0033171C" w:rsidRPr="00163E31" w:rsidRDefault="0033171C">
      <w:pPr>
        <w:pStyle w:val="paragraph"/>
      </w:pPr>
      <w:r w:rsidRPr="00163E31">
        <w:tab/>
        <w:t>(a)</w:t>
      </w:r>
      <w:r w:rsidRPr="00163E31">
        <w:tab/>
        <w:t xml:space="preserve">an employer has not lodged a superannuation guarantee statement for a </w:t>
      </w:r>
      <w:r w:rsidR="00F035C4" w:rsidRPr="00163E31">
        <w:t>quarter</w:t>
      </w:r>
      <w:r w:rsidRPr="00163E31">
        <w:t>; and</w:t>
      </w:r>
    </w:p>
    <w:p w:rsidR="0033171C" w:rsidRPr="00163E31" w:rsidRDefault="0033171C">
      <w:pPr>
        <w:pStyle w:val="paragraph"/>
        <w:keepNext/>
      </w:pPr>
      <w:r w:rsidRPr="00163E31">
        <w:tab/>
        <w:t>(b)</w:t>
      </w:r>
      <w:r w:rsidRPr="00163E31">
        <w:tab/>
        <w:t xml:space="preserve">the Commissioner is of the opinion that the employer is liable to pay superannuation guarantee charge for the </w:t>
      </w:r>
      <w:r w:rsidR="00F035C4" w:rsidRPr="00163E31">
        <w:t>quarter</w:t>
      </w:r>
      <w:r w:rsidRPr="00163E31">
        <w:t>;</w:t>
      </w:r>
    </w:p>
    <w:p w:rsidR="0033171C" w:rsidRPr="00163E31" w:rsidRDefault="0033171C">
      <w:pPr>
        <w:pStyle w:val="subsection2"/>
      </w:pPr>
      <w:r w:rsidRPr="00163E31">
        <w:t xml:space="preserve">the Commissioner may make an assessment of the employer’s superannuation guarantee shortfall for the </w:t>
      </w:r>
      <w:r w:rsidR="00F035C4" w:rsidRPr="00163E31">
        <w:t>quarter</w:t>
      </w:r>
      <w:r w:rsidRPr="00163E31">
        <w:t xml:space="preserve"> and of the superannuation guarantee charge payable on the shortfall.</w:t>
      </w:r>
    </w:p>
    <w:p w:rsidR="0033171C" w:rsidRPr="00163E31" w:rsidRDefault="0033171C" w:rsidP="003B76D5">
      <w:pPr>
        <w:pStyle w:val="subsection"/>
      </w:pPr>
      <w:r w:rsidRPr="00163E31">
        <w:tab/>
        <w:t>(2)</w:t>
      </w:r>
      <w:r w:rsidRPr="00163E31">
        <w:tab/>
        <w:t xml:space="preserve">For the purposes of making an assessment under </w:t>
      </w:r>
      <w:r w:rsidR="007B0D73" w:rsidRPr="00163E31">
        <w:t>subsection (</w:t>
      </w:r>
      <w:r w:rsidRPr="00163E31">
        <w:t>1), the superannuation guarantee shortfall is taken to be the amount that in the Commissioner’s opinion might reasonably be expected to be the shortfall.</w:t>
      </w:r>
    </w:p>
    <w:p w:rsidR="007D29A0" w:rsidRPr="00163E31" w:rsidRDefault="007D29A0" w:rsidP="003B76D5">
      <w:pPr>
        <w:pStyle w:val="subsection"/>
      </w:pPr>
      <w:r w:rsidRPr="00163E31">
        <w:tab/>
        <w:t>(3)</w:t>
      </w:r>
      <w:r w:rsidRPr="00163E31">
        <w:tab/>
        <w:t xml:space="preserve">Superannuation guarantee charge in relation to an assessment made under </w:t>
      </w:r>
      <w:r w:rsidR="007B0D73" w:rsidRPr="00163E31">
        <w:t>subsection (</w:t>
      </w:r>
      <w:r w:rsidRPr="00163E31">
        <w:t>1) is payable on the day on which the assessment is made.</w:t>
      </w:r>
    </w:p>
    <w:p w:rsidR="0033171C" w:rsidRPr="00163E31" w:rsidRDefault="0033171C" w:rsidP="00227F4C">
      <w:pPr>
        <w:pStyle w:val="ActHead5"/>
      </w:pPr>
      <w:bookmarkStart w:id="83" w:name="_Toc51671907"/>
      <w:r w:rsidRPr="00163E31">
        <w:rPr>
          <w:rStyle w:val="CharSectno"/>
        </w:rPr>
        <w:t>37</w:t>
      </w:r>
      <w:r w:rsidRPr="00163E31">
        <w:t xml:space="preserve">  Amendment of assessments</w:t>
      </w:r>
      <w:bookmarkEnd w:id="83"/>
    </w:p>
    <w:p w:rsidR="0033171C" w:rsidRPr="00163E31" w:rsidRDefault="0033171C" w:rsidP="003B76D5">
      <w:pPr>
        <w:pStyle w:val="subsection"/>
      </w:pPr>
      <w:r w:rsidRPr="00163E31">
        <w:tab/>
        <w:t>(1)</w:t>
      </w:r>
      <w:r w:rsidRPr="00163E31">
        <w:tab/>
        <w:t>The Commissioner may, subject to this section, at any time amend any assessment by making any alterations or additions that the Commissioner thinks necessary, whether or not superannuation guarantee charge has been paid in relation to the assessment.</w:t>
      </w:r>
    </w:p>
    <w:p w:rsidR="0033171C" w:rsidRPr="00163E31" w:rsidRDefault="0033171C" w:rsidP="003B76D5">
      <w:pPr>
        <w:pStyle w:val="subsection"/>
      </w:pPr>
      <w:r w:rsidRPr="00163E31">
        <w:tab/>
        <w:t>(2)</w:t>
      </w:r>
      <w:r w:rsidRPr="00163E31">
        <w:tab/>
        <w:t>Subject to this section, if there has been an avoidance of superannuation guarantee charge, the Commissioner may:</w:t>
      </w:r>
    </w:p>
    <w:p w:rsidR="0033171C" w:rsidRPr="00163E31" w:rsidRDefault="0033171C">
      <w:pPr>
        <w:pStyle w:val="paragraph"/>
      </w:pPr>
      <w:r w:rsidRPr="00163E31">
        <w:tab/>
        <w:t>(a)</w:t>
      </w:r>
      <w:r w:rsidRPr="00163E31">
        <w:tab/>
        <w:t>if the Commissioner is of the opinion that the avoidance of the charge is due to fraud or evasion—at any time; or</w:t>
      </w:r>
    </w:p>
    <w:p w:rsidR="0033171C" w:rsidRPr="00163E31" w:rsidRDefault="0033171C">
      <w:pPr>
        <w:pStyle w:val="paragraph"/>
        <w:keepNext/>
      </w:pPr>
      <w:r w:rsidRPr="00163E31">
        <w:lastRenderedPageBreak/>
        <w:tab/>
        <w:t>(b)</w:t>
      </w:r>
      <w:r w:rsidRPr="00163E31">
        <w:tab/>
        <w:t>in any other case—within 4 years from the day on which the assessment is made;</w:t>
      </w:r>
    </w:p>
    <w:p w:rsidR="0033171C" w:rsidRPr="00163E31" w:rsidRDefault="0033171C">
      <w:pPr>
        <w:pStyle w:val="subsection2"/>
      </w:pPr>
      <w:r w:rsidRPr="00163E31">
        <w:t>amend the assessment by making any alterations or additions that the Commissioner thinks necessary to correct the assessment.</w:t>
      </w:r>
    </w:p>
    <w:p w:rsidR="0033171C" w:rsidRPr="00163E31" w:rsidRDefault="0033171C" w:rsidP="003B76D5">
      <w:pPr>
        <w:pStyle w:val="subsection"/>
      </w:pPr>
      <w:r w:rsidRPr="00163E31">
        <w:tab/>
        <w:t>(3)</w:t>
      </w:r>
      <w:r w:rsidRPr="00163E31">
        <w:tab/>
        <w:t>An amendment effecting a reduction in an employer’s liability under an assessment is not effective unless it is made within 4</w:t>
      </w:r>
      <w:r w:rsidR="00C77996" w:rsidRPr="00163E31">
        <w:t xml:space="preserve"> </w:t>
      </w:r>
      <w:r w:rsidRPr="00163E31">
        <w:t>years from the day on which the assessment was made.</w:t>
      </w:r>
    </w:p>
    <w:p w:rsidR="0033171C" w:rsidRPr="00163E31" w:rsidRDefault="0033171C" w:rsidP="003B76D5">
      <w:pPr>
        <w:pStyle w:val="subsection"/>
      </w:pPr>
      <w:r w:rsidRPr="00163E31">
        <w:tab/>
        <w:t>(4)</w:t>
      </w:r>
      <w:r w:rsidRPr="00163E31">
        <w:tab/>
        <w:t>If an assessment has, under this section, been amended in any particular, the Commissioner may, within 4 years from the day on which superannuation guarantee charge became payable under the amended assessment, make, in or in relation to the particular, any further amendment in the assessment that, in the Commissioner’s opinion, is necessary to effect such reduction in the employer’s liability under the assessment as is just.</w:t>
      </w:r>
    </w:p>
    <w:p w:rsidR="0033171C" w:rsidRPr="00163E31" w:rsidRDefault="0033171C" w:rsidP="003B76D5">
      <w:pPr>
        <w:pStyle w:val="subsection"/>
      </w:pPr>
      <w:r w:rsidRPr="00163E31">
        <w:tab/>
        <w:t>(5)</w:t>
      </w:r>
      <w:r w:rsidRPr="00163E31">
        <w:tab/>
        <w:t>If:</w:t>
      </w:r>
    </w:p>
    <w:p w:rsidR="0033171C" w:rsidRPr="00163E31" w:rsidRDefault="0033171C">
      <w:pPr>
        <w:pStyle w:val="paragraph"/>
      </w:pPr>
      <w:r w:rsidRPr="00163E31">
        <w:tab/>
        <w:t>(a)</w:t>
      </w:r>
      <w:r w:rsidRPr="00163E31">
        <w:tab/>
        <w:t>an employer applies for an amendment of the employer’s assessment within 4 years from the day that superannuation guarantee charge became payable under the assessment; and</w:t>
      </w:r>
    </w:p>
    <w:p w:rsidR="0033171C" w:rsidRPr="00163E31" w:rsidRDefault="0033171C">
      <w:pPr>
        <w:pStyle w:val="paragraph"/>
        <w:keepNext/>
      </w:pPr>
      <w:r w:rsidRPr="00163E31">
        <w:tab/>
        <w:t>(b)</w:t>
      </w:r>
      <w:r w:rsidRPr="00163E31">
        <w:tab/>
        <w:t>within that period, the employer lodges all information the Commissioner needs to decide the application;</w:t>
      </w:r>
    </w:p>
    <w:p w:rsidR="0033171C" w:rsidRPr="00163E31" w:rsidRDefault="0033171C">
      <w:pPr>
        <w:pStyle w:val="subsection2"/>
      </w:pPr>
      <w:r w:rsidRPr="00163E31">
        <w:t>the Commissioner may amend the assessment when considering the application, even if that period has elapsed.</w:t>
      </w:r>
    </w:p>
    <w:p w:rsidR="0033171C" w:rsidRPr="00163E31" w:rsidRDefault="0033171C" w:rsidP="003B76D5">
      <w:pPr>
        <w:pStyle w:val="subsection"/>
      </w:pPr>
      <w:r w:rsidRPr="00163E31">
        <w:tab/>
        <w:t>(6)</w:t>
      </w:r>
      <w:r w:rsidRPr="00163E31">
        <w:tab/>
        <w:t>Nothing in this section prevents the amendment of an assessment to give effect to:</w:t>
      </w:r>
    </w:p>
    <w:p w:rsidR="0033171C" w:rsidRPr="00163E31" w:rsidRDefault="0033171C">
      <w:pPr>
        <w:pStyle w:val="paragraph"/>
      </w:pPr>
      <w:r w:rsidRPr="00163E31">
        <w:tab/>
        <w:t>(a)</w:t>
      </w:r>
      <w:r w:rsidRPr="00163E31">
        <w:tab/>
        <w:t>the decision on any review or appeal; or</w:t>
      </w:r>
    </w:p>
    <w:p w:rsidR="0033171C" w:rsidRPr="00163E31" w:rsidRDefault="0033171C">
      <w:pPr>
        <w:pStyle w:val="paragraph"/>
      </w:pPr>
      <w:r w:rsidRPr="00163E31">
        <w:tab/>
        <w:t>(b)</w:t>
      </w:r>
      <w:r w:rsidRPr="00163E31">
        <w:tab/>
        <w:t>its amendment by reduction of any particular following the employer’s objection or pending any review or appeal.</w:t>
      </w:r>
    </w:p>
    <w:p w:rsidR="0033171C" w:rsidRPr="00163E31" w:rsidRDefault="0033171C" w:rsidP="003B76D5">
      <w:pPr>
        <w:pStyle w:val="subsection"/>
      </w:pPr>
      <w:r w:rsidRPr="00163E31">
        <w:tab/>
        <w:t>(7)</w:t>
      </w:r>
      <w:r w:rsidRPr="00163E31">
        <w:tab/>
        <w:t>Superannuation guarantee charge under an amended assessment is taken to have become payable on the day on which charge under the original assessment became payable.</w:t>
      </w:r>
    </w:p>
    <w:p w:rsidR="0033171C" w:rsidRPr="00163E31" w:rsidRDefault="0033171C" w:rsidP="00B07D51">
      <w:pPr>
        <w:pStyle w:val="ActHead5"/>
      </w:pPr>
      <w:bookmarkStart w:id="84" w:name="_Toc51671908"/>
      <w:r w:rsidRPr="00163E31">
        <w:rPr>
          <w:rStyle w:val="CharSectno"/>
        </w:rPr>
        <w:lastRenderedPageBreak/>
        <w:t>38</w:t>
      </w:r>
      <w:r w:rsidRPr="00163E31">
        <w:t xml:space="preserve">  Refund of overpaid amounts</w:t>
      </w:r>
      <w:bookmarkEnd w:id="84"/>
    </w:p>
    <w:p w:rsidR="0033171C" w:rsidRPr="00163E31" w:rsidRDefault="0033171C" w:rsidP="00B07D51">
      <w:pPr>
        <w:pStyle w:val="subsection"/>
        <w:keepNext/>
        <w:keepLines/>
      </w:pPr>
      <w:r w:rsidRPr="00163E31">
        <w:tab/>
        <w:t>(1)</w:t>
      </w:r>
      <w:r w:rsidRPr="00163E31">
        <w:tab/>
        <w:t>If, because an assessment is amended, a person’s liability to superannuation guarantee charge is reduced:</w:t>
      </w:r>
    </w:p>
    <w:p w:rsidR="0033171C" w:rsidRPr="00163E31" w:rsidRDefault="0033171C" w:rsidP="00B07D51">
      <w:pPr>
        <w:pStyle w:val="paragraph"/>
        <w:keepNext/>
        <w:keepLines/>
      </w:pPr>
      <w:r w:rsidRPr="00163E31">
        <w:tab/>
        <w:t>(a)</w:t>
      </w:r>
      <w:r w:rsidRPr="00163E31">
        <w:tab/>
        <w:t>the amount by which the charge is reduced is taken, for the purposes of section</w:t>
      </w:r>
      <w:r w:rsidR="007B0D73" w:rsidRPr="00163E31">
        <w:t> </w:t>
      </w:r>
      <w:r w:rsidRPr="00163E31">
        <w:t>49, never to have been payable; and</w:t>
      </w:r>
    </w:p>
    <w:p w:rsidR="0033171C" w:rsidRPr="00163E31" w:rsidRDefault="0033171C" w:rsidP="00B07D51">
      <w:pPr>
        <w:pStyle w:val="paragraph"/>
        <w:keepNext/>
        <w:keepLines/>
      </w:pPr>
      <w:r w:rsidRPr="00163E31">
        <w:tab/>
        <w:t>(b)</w:t>
      </w:r>
      <w:r w:rsidRPr="00163E31">
        <w:tab/>
        <w:t>the Commissioner must:</w:t>
      </w:r>
    </w:p>
    <w:p w:rsidR="0033171C" w:rsidRPr="00163E31" w:rsidRDefault="0033171C">
      <w:pPr>
        <w:pStyle w:val="paragraphsub"/>
      </w:pPr>
      <w:r w:rsidRPr="00163E31">
        <w:tab/>
        <w:t>(i)</w:t>
      </w:r>
      <w:r w:rsidRPr="00163E31">
        <w:tab/>
        <w:t>refund any overpaid amount; or</w:t>
      </w:r>
    </w:p>
    <w:p w:rsidR="0033171C" w:rsidRPr="00163E31" w:rsidRDefault="0033171C">
      <w:pPr>
        <w:pStyle w:val="paragraphsub"/>
      </w:pPr>
      <w:r w:rsidRPr="00163E31">
        <w:tab/>
        <w:t>(ii)</w:t>
      </w:r>
      <w:r w:rsidRPr="00163E31">
        <w:tab/>
        <w:t>apply any overpaid amount against the person’s liability (if any) to the Commonwealth and refund any part of the amount that is not so applied.</w:t>
      </w:r>
    </w:p>
    <w:p w:rsidR="0033171C" w:rsidRPr="00163E31" w:rsidRDefault="0033171C" w:rsidP="003B76D5">
      <w:pPr>
        <w:pStyle w:val="subsection"/>
      </w:pPr>
      <w:r w:rsidRPr="00163E31">
        <w:tab/>
        <w:t>(2)</w:t>
      </w:r>
      <w:r w:rsidRPr="00163E31">
        <w:tab/>
        <w:t xml:space="preserve">In </w:t>
      </w:r>
      <w:r w:rsidR="007B0D73" w:rsidRPr="00163E31">
        <w:t>subsection (</w:t>
      </w:r>
      <w:r w:rsidRPr="00163E31">
        <w:t>1):</w:t>
      </w:r>
    </w:p>
    <w:p w:rsidR="0033171C" w:rsidRPr="00163E31" w:rsidRDefault="0033171C">
      <w:pPr>
        <w:pStyle w:val="Definition"/>
      </w:pPr>
      <w:r w:rsidRPr="00163E31">
        <w:rPr>
          <w:b/>
          <w:i/>
        </w:rPr>
        <w:t>overpaid amount</w:t>
      </w:r>
      <w:r w:rsidRPr="00163E31">
        <w:t xml:space="preserve"> includes any overpaid amount of additional superannuation guarantee charge under section</w:t>
      </w:r>
      <w:r w:rsidR="007B0D73" w:rsidRPr="00163E31">
        <w:t> </w:t>
      </w:r>
      <w:r w:rsidRPr="00163E31">
        <w:t>49 or Part</w:t>
      </w:r>
      <w:r w:rsidR="007B0D73" w:rsidRPr="00163E31">
        <w:t> </w:t>
      </w:r>
      <w:r w:rsidRPr="00163E31">
        <w:t>7 of this Act or administrative penalty under Part</w:t>
      </w:r>
      <w:r w:rsidR="007B0D73" w:rsidRPr="00163E31">
        <w:t> </w:t>
      </w:r>
      <w:r w:rsidRPr="00163E31">
        <w:t>4</w:t>
      </w:r>
      <w:r w:rsidR="00163E31">
        <w:noBreakHyphen/>
      </w:r>
      <w:r w:rsidRPr="00163E31">
        <w:t>25 in Schedule</w:t>
      </w:r>
      <w:r w:rsidR="007B0D73" w:rsidRPr="00163E31">
        <w:t> </w:t>
      </w:r>
      <w:r w:rsidRPr="00163E31">
        <w:t xml:space="preserve">1 to the </w:t>
      </w:r>
      <w:r w:rsidRPr="00163E31">
        <w:rPr>
          <w:i/>
        </w:rPr>
        <w:t>Taxation Administration Act 1953</w:t>
      </w:r>
      <w:r w:rsidRPr="00163E31">
        <w:t>.</w:t>
      </w:r>
    </w:p>
    <w:p w:rsidR="0033171C" w:rsidRPr="00163E31" w:rsidRDefault="0033171C" w:rsidP="00227F4C">
      <w:pPr>
        <w:pStyle w:val="ActHead5"/>
      </w:pPr>
      <w:bookmarkStart w:id="85" w:name="_Toc51671909"/>
      <w:r w:rsidRPr="00163E31">
        <w:rPr>
          <w:rStyle w:val="CharSectno"/>
        </w:rPr>
        <w:t>39</w:t>
      </w:r>
      <w:r w:rsidRPr="00163E31">
        <w:t xml:space="preserve">  Amended assessment to be an assessment</w:t>
      </w:r>
      <w:bookmarkEnd w:id="85"/>
    </w:p>
    <w:p w:rsidR="0033171C" w:rsidRPr="00163E31" w:rsidRDefault="0033171C" w:rsidP="003B76D5">
      <w:pPr>
        <w:pStyle w:val="subsection"/>
      </w:pPr>
      <w:r w:rsidRPr="00163E31">
        <w:tab/>
      </w:r>
      <w:r w:rsidRPr="00163E31">
        <w:tab/>
        <w:t>Except as otherwise expressly provided by this Act, an amended assessment is taken to be an assessment for all the purposes of this Act.</w:t>
      </w:r>
    </w:p>
    <w:p w:rsidR="0033171C" w:rsidRPr="00163E31" w:rsidRDefault="0033171C" w:rsidP="00227F4C">
      <w:pPr>
        <w:pStyle w:val="ActHead5"/>
      </w:pPr>
      <w:bookmarkStart w:id="86" w:name="_Toc51671910"/>
      <w:r w:rsidRPr="00163E31">
        <w:rPr>
          <w:rStyle w:val="CharSectno"/>
        </w:rPr>
        <w:t>40</w:t>
      </w:r>
      <w:r w:rsidRPr="00163E31">
        <w:t xml:space="preserve">  Notice of assessment or amendment</w:t>
      </w:r>
      <w:bookmarkEnd w:id="86"/>
    </w:p>
    <w:p w:rsidR="0033171C" w:rsidRPr="00163E31" w:rsidRDefault="0033171C" w:rsidP="003B76D5">
      <w:pPr>
        <w:pStyle w:val="subsection"/>
      </w:pPr>
      <w:r w:rsidRPr="00163E31">
        <w:tab/>
      </w:r>
      <w:r w:rsidRPr="00163E31">
        <w:tab/>
        <w:t>As soon as practicable after an assessment is made under section</w:t>
      </w:r>
      <w:r w:rsidR="007B0D73" w:rsidRPr="00163E31">
        <w:t> </w:t>
      </w:r>
      <w:r w:rsidRPr="00163E31">
        <w:t>36 or is amended under section</w:t>
      </w:r>
      <w:r w:rsidR="007B0D73" w:rsidRPr="00163E31">
        <w:t> </w:t>
      </w:r>
      <w:r w:rsidRPr="00163E31">
        <w:t>37, the Commissioner must give written notice of the assessment or amendment (as the case may be) to the person liable to pay the superannuation guarantee charge.</w:t>
      </w:r>
    </w:p>
    <w:p w:rsidR="0033171C" w:rsidRPr="00163E31" w:rsidRDefault="0033171C" w:rsidP="00227F4C">
      <w:pPr>
        <w:pStyle w:val="ActHead5"/>
      </w:pPr>
      <w:bookmarkStart w:id="87" w:name="_Toc51671911"/>
      <w:r w:rsidRPr="00163E31">
        <w:rPr>
          <w:rStyle w:val="CharSectno"/>
        </w:rPr>
        <w:t>41</w:t>
      </w:r>
      <w:r w:rsidRPr="00163E31">
        <w:t xml:space="preserve">  Validity of assessment</w:t>
      </w:r>
      <w:bookmarkEnd w:id="87"/>
    </w:p>
    <w:p w:rsidR="0033171C" w:rsidRPr="00163E31" w:rsidRDefault="0033171C" w:rsidP="003B76D5">
      <w:pPr>
        <w:pStyle w:val="subsection"/>
      </w:pPr>
      <w:r w:rsidRPr="00163E31">
        <w:tab/>
      </w:r>
      <w:r w:rsidRPr="00163E31">
        <w:tab/>
        <w:t>The validity of an assessment is not affected because any provision of this Act has not been complied with.</w:t>
      </w:r>
    </w:p>
    <w:p w:rsidR="0033171C" w:rsidRPr="00163E31" w:rsidRDefault="0033171C" w:rsidP="00227F4C">
      <w:pPr>
        <w:pStyle w:val="ActHead5"/>
      </w:pPr>
      <w:bookmarkStart w:id="88" w:name="_Toc51671912"/>
      <w:r w:rsidRPr="00163E31">
        <w:rPr>
          <w:rStyle w:val="CharSectno"/>
        </w:rPr>
        <w:lastRenderedPageBreak/>
        <w:t>42</w:t>
      </w:r>
      <w:r w:rsidRPr="00163E31">
        <w:t xml:space="preserve">  Objections against assessment</w:t>
      </w:r>
      <w:bookmarkEnd w:id="88"/>
    </w:p>
    <w:p w:rsidR="0033171C" w:rsidRPr="00163E31" w:rsidRDefault="0033171C" w:rsidP="003B76D5">
      <w:pPr>
        <w:pStyle w:val="subsection"/>
      </w:pPr>
      <w:r w:rsidRPr="00163E31">
        <w:tab/>
      </w:r>
      <w:r w:rsidRPr="00163E31">
        <w:tab/>
        <w:t>An employer who is dissatisfied with an assessment may object in the manner set out in Part</w:t>
      </w:r>
      <w:r w:rsidR="003E3059" w:rsidRPr="00163E31">
        <w:t> </w:t>
      </w:r>
      <w:r w:rsidRPr="00163E31">
        <w:t xml:space="preserve">IVC of the </w:t>
      </w:r>
      <w:r w:rsidRPr="00163E31">
        <w:rPr>
          <w:i/>
        </w:rPr>
        <w:t>Taxation Administration Act</w:t>
      </w:r>
      <w:r w:rsidR="00C77996" w:rsidRPr="00163E31">
        <w:rPr>
          <w:i/>
        </w:rPr>
        <w:t xml:space="preserve"> </w:t>
      </w:r>
      <w:r w:rsidRPr="00163E31">
        <w:rPr>
          <w:i/>
        </w:rPr>
        <w:t>1953</w:t>
      </w:r>
      <w:r w:rsidRPr="00163E31">
        <w:t>.</w:t>
      </w:r>
    </w:p>
    <w:p w:rsidR="0033171C" w:rsidRPr="00163E31" w:rsidRDefault="0033171C" w:rsidP="00D22C81">
      <w:pPr>
        <w:pStyle w:val="ActHead2"/>
        <w:pageBreakBefore/>
      </w:pPr>
      <w:bookmarkStart w:id="89" w:name="_Toc51671913"/>
      <w:r w:rsidRPr="00163E31">
        <w:rPr>
          <w:rStyle w:val="CharPartNo"/>
        </w:rPr>
        <w:lastRenderedPageBreak/>
        <w:t>Part</w:t>
      </w:r>
      <w:r w:rsidR="007B0D73" w:rsidRPr="00163E31">
        <w:rPr>
          <w:rStyle w:val="CharPartNo"/>
        </w:rPr>
        <w:t> </w:t>
      </w:r>
      <w:r w:rsidRPr="00163E31">
        <w:rPr>
          <w:rStyle w:val="CharPartNo"/>
        </w:rPr>
        <w:t>5</w:t>
      </w:r>
      <w:r w:rsidRPr="00163E31">
        <w:t>—</w:t>
      </w:r>
      <w:r w:rsidRPr="00163E31">
        <w:rPr>
          <w:rStyle w:val="CharPartText"/>
        </w:rPr>
        <w:t>Administration</w:t>
      </w:r>
      <w:bookmarkEnd w:id="89"/>
    </w:p>
    <w:p w:rsidR="00814B59" w:rsidRPr="00163E31" w:rsidRDefault="00814B59" w:rsidP="00814B59">
      <w:pPr>
        <w:pStyle w:val="Header"/>
      </w:pPr>
      <w:r w:rsidRPr="00163E31">
        <w:rPr>
          <w:rStyle w:val="CharDivNo"/>
        </w:rPr>
        <w:t xml:space="preserve"> </w:t>
      </w:r>
      <w:r w:rsidRPr="00163E31">
        <w:rPr>
          <w:rStyle w:val="CharDivText"/>
        </w:rPr>
        <w:t xml:space="preserve"> </w:t>
      </w:r>
    </w:p>
    <w:p w:rsidR="0033171C" w:rsidRPr="00163E31" w:rsidRDefault="0033171C" w:rsidP="00227F4C">
      <w:pPr>
        <w:pStyle w:val="ActHead5"/>
      </w:pPr>
      <w:bookmarkStart w:id="90" w:name="_Toc51671914"/>
      <w:r w:rsidRPr="00163E31">
        <w:rPr>
          <w:rStyle w:val="CharSectno"/>
        </w:rPr>
        <w:t>43</w:t>
      </w:r>
      <w:r w:rsidRPr="00163E31">
        <w:t xml:space="preserve">  General administration of Act</w:t>
      </w:r>
      <w:bookmarkEnd w:id="90"/>
    </w:p>
    <w:p w:rsidR="0033171C" w:rsidRPr="00163E31" w:rsidRDefault="0033171C" w:rsidP="003B76D5">
      <w:pPr>
        <w:pStyle w:val="subsection"/>
      </w:pPr>
      <w:r w:rsidRPr="00163E31">
        <w:tab/>
      </w:r>
      <w:r w:rsidRPr="00163E31">
        <w:tab/>
        <w:t>The Commissioner has the general administration of this Act.</w:t>
      </w:r>
    </w:p>
    <w:p w:rsidR="00EB200B" w:rsidRPr="00163E31" w:rsidRDefault="00EB200B" w:rsidP="00EB200B">
      <w:pPr>
        <w:pStyle w:val="notetext"/>
      </w:pPr>
      <w:r w:rsidRPr="00163E31">
        <w:t>Note:</w:t>
      </w:r>
      <w:r w:rsidRPr="00163E31">
        <w:tab/>
        <w:t>An effect of this provision is that people who acquire information under this Act are subject to the confidentiality obligations and exceptions in Division</w:t>
      </w:r>
      <w:r w:rsidR="007B0D73" w:rsidRPr="00163E31">
        <w:t> </w:t>
      </w:r>
      <w:r w:rsidRPr="00163E31">
        <w:t>355 in Schedule</w:t>
      </w:r>
      <w:r w:rsidR="007B0D73" w:rsidRPr="00163E31">
        <w:t> </w:t>
      </w:r>
      <w:r w:rsidRPr="00163E31">
        <w:t xml:space="preserve">1 to the </w:t>
      </w:r>
      <w:r w:rsidRPr="00163E31">
        <w:rPr>
          <w:i/>
        </w:rPr>
        <w:t>Taxation Administration Act 1953</w:t>
      </w:r>
      <w:r w:rsidRPr="00163E31">
        <w:t>.</w:t>
      </w:r>
    </w:p>
    <w:p w:rsidR="0033171C" w:rsidRPr="00163E31" w:rsidRDefault="0033171C" w:rsidP="00227F4C">
      <w:pPr>
        <w:pStyle w:val="ActHead5"/>
      </w:pPr>
      <w:bookmarkStart w:id="91" w:name="_Toc51671915"/>
      <w:r w:rsidRPr="00163E31">
        <w:rPr>
          <w:rStyle w:val="CharSectno"/>
        </w:rPr>
        <w:t>44</w:t>
      </w:r>
      <w:r w:rsidRPr="00163E31">
        <w:t xml:space="preserve">  Annual report</w:t>
      </w:r>
      <w:bookmarkEnd w:id="91"/>
    </w:p>
    <w:p w:rsidR="0033171C" w:rsidRPr="00163E31" w:rsidRDefault="0033171C" w:rsidP="003B76D5">
      <w:pPr>
        <w:pStyle w:val="subsection"/>
      </w:pPr>
      <w:r w:rsidRPr="00163E31">
        <w:tab/>
      </w:r>
      <w:r w:rsidRPr="00163E31">
        <w:tab/>
        <w:t>After the end of each year, the Commissioner must give the Treasurer a report on the working of this Act during the year for presentation to the Parliament.</w:t>
      </w:r>
    </w:p>
    <w:p w:rsidR="0033171C" w:rsidRPr="00163E31" w:rsidRDefault="0033171C" w:rsidP="00D22C81">
      <w:pPr>
        <w:pStyle w:val="ActHead2"/>
        <w:pageBreakBefore/>
      </w:pPr>
      <w:bookmarkStart w:id="92" w:name="_Toc51671916"/>
      <w:r w:rsidRPr="00163E31">
        <w:rPr>
          <w:rStyle w:val="CharPartNo"/>
        </w:rPr>
        <w:lastRenderedPageBreak/>
        <w:t>Part</w:t>
      </w:r>
      <w:r w:rsidR="007B0D73" w:rsidRPr="00163E31">
        <w:rPr>
          <w:rStyle w:val="CharPartNo"/>
        </w:rPr>
        <w:t> </w:t>
      </w:r>
      <w:r w:rsidRPr="00163E31">
        <w:rPr>
          <w:rStyle w:val="CharPartNo"/>
        </w:rPr>
        <w:t>6</w:t>
      </w:r>
      <w:r w:rsidRPr="00163E31">
        <w:t>—</w:t>
      </w:r>
      <w:r w:rsidRPr="00163E31">
        <w:rPr>
          <w:rStyle w:val="CharPartText"/>
        </w:rPr>
        <w:t>Collection and recovery of charge</w:t>
      </w:r>
      <w:bookmarkEnd w:id="92"/>
    </w:p>
    <w:p w:rsidR="00814B59" w:rsidRPr="00163E31" w:rsidRDefault="00814B59" w:rsidP="00814B59">
      <w:pPr>
        <w:pStyle w:val="Header"/>
      </w:pPr>
      <w:r w:rsidRPr="00163E31">
        <w:rPr>
          <w:rStyle w:val="CharDivNo"/>
        </w:rPr>
        <w:t xml:space="preserve"> </w:t>
      </w:r>
      <w:r w:rsidRPr="00163E31">
        <w:rPr>
          <w:rStyle w:val="CharDivText"/>
        </w:rPr>
        <w:t xml:space="preserve"> </w:t>
      </w:r>
    </w:p>
    <w:p w:rsidR="00D94A7E" w:rsidRPr="00163E31" w:rsidRDefault="00D94A7E" w:rsidP="00227F4C">
      <w:pPr>
        <w:pStyle w:val="ActHead5"/>
      </w:pPr>
      <w:bookmarkStart w:id="93" w:name="_Toc51671917"/>
      <w:r w:rsidRPr="00163E31">
        <w:rPr>
          <w:rStyle w:val="CharSectno"/>
        </w:rPr>
        <w:t>46</w:t>
      </w:r>
      <w:r w:rsidRPr="00163E31">
        <w:t xml:space="preserve">  When superannuation guarantee charge becomes payable</w:t>
      </w:r>
      <w:bookmarkEnd w:id="93"/>
    </w:p>
    <w:p w:rsidR="00D94A7E" w:rsidRPr="00163E31" w:rsidRDefault="00D94A7E" w:rsidP="003B76D5">
      <w:pPr>
        <w:pStyle w:val="subsection"/>
      </w:pPr>
      <w:r w:rsidRPr="00163E31">
        <w:tab/>
        <w:t>(1)</w:t>
      </w:r>
      <w:r w:rsidRPr="00163E31">
        <w:tab/>
        <w:t>Superannuation guarantee charge for a quarter is payable:</w:t>
      </w:r>
    </w:p>
    <w:p w:rsidR="00D94A7E" w:rsidRPr="00163E31" w:rsidRDefault="00D94A7E" w:rsidP="00D94A7E">
      <w:pPr>
        <w:pStyle w:val="paragraph"/>
      </w:pPr>
      <w:r w:rsidRPr="00163E31">
        <w:tab/>
        <w:t>(a)</w:t>
      </w:r>
      <w:r w:rsidRPr="00163E31">
        <w:tab/>
        <w:t>if, on or before the lodgment day for the quarter, the employer lodges a superannuation guarantee statement or a statement under section</w:t>
      </w:r>
      <w:r w:rsidR="007B0D73" w:rsidRPr="00163E31">
        <w:t> </w:t>
      </w:r>
      <w:r w:rsidRPr="00163E31">
        <w:t>34 indicating a superannuation guarantee shortfall for that quarter—on the lodgment day; or</w:t>
      </w:r>
    </w:p>
    <w:p w:rsidR="00D94A7E" w:rsidRPr="00163E31" w:rsidRDefault="00D94A7E" w:rsidP="00D94A7E">
      <w:pPr>
        <w:pStyle w:val="paragraph"/>
      </w:pPr>
      <w:r w:rsidRPr="00163E31">
        <w:tab/>
        <w:t>(b)</w:t>
      </w:r>
      <w:r w:rsidRPr="00163E31">
        <w:tab/>
        <w:t>if, after the lodgment day, the employer lodges a superannuation guarantee statement or a statement under section</w:t>
      </w:r>
      <w:r w:rsidR="007B0D73" w:rsidRPr="00163E31">
        <w:t> </w:t>
      </w:r>
      <w:r w:rsidRPr="00163E31">
        <w:t>34 indicating a superannuation guarantee shortfall for that quarter—on the day on which the statement is lodged.</w:t>
      </w:r>
    </w:p>
    <w:p w:rsidR="00D94A7E" w:rsidRPr="00163E31" w:rsidRDefault="00D94A7E" w:rsidP="00D94A7E">
      <w:pPr>
        <w:pStyle w:val="notetext"/>
      </w:pPr>
      <w:r w:rsidRPr="00163E31">
        <w:t>Note 1:</w:t>
      </w:r>
      <w:r w:rsidRPr="00163E31">
        <w:tab/>
        <w:t>If a default assessment is made for a quarter then the superannuation guarantee charge is payable on the day on which the assessment is made: see section</w:t>
      </w:r>
      <w:r w:rsidR="007B0D73" w:rsidRPr="00163E31">
        <w:t> </w:t>
      </w:r>
      <w:r w:rsidRPr="00163E31">
        <w:t>36.</w:t>
      </w:r>
    </w:p>
    <w:p w:rsidR="00D94A7E" w:rsidRPr="00163E31" w:rsidRDefault="00D94A7E" w:rsidP="00D94A7E">
      <w:pPr>
        <w:pStyle w:val="notetext"/>
      </w:pPr>
      <w:r w:rsidRPr="00163E31">
        <w:t>Note 2:</w:t>
      </w:r>
      <w:r w:rsidRPr="00163E31">
        <w:tab/>
        <w:t>For provisions about collection and recovery of superannuation guarantee charge, see Part</w:t>
      </w:r>
      <w:r w:rsidR="007B0D73" w:rsidRPr="00163E31">
        <w:t> </w:t>
      </w:r>
      <w:r w:rsidRPr="00163E31">
        <w:t>4</w:t>
      </w:r>
      <w:r w:rsidR="00163E31">
        <w:noBreakHyphen/>
      </w:r>
      <w:r w:rsidRPr="00163E31">
        <w:t>15 in Schedule</w:t>
      </w:r>
      <w:r w:rsidR="007B0D73" w:rsidRPr="00163E31">
        <w:t> </w:t>
      </w:r>
      <w:r w:rsidRPr="00163E31">
        <w:t xml:space="preserve">1 to the </w:t>
      </w:r>
      <w:r w:rsidRPr="00163E31">
        <w:rPr>
          <w:i/>
        </w:rPr>
        <w:t>Taxation Administration Act 1953</w:t>
      </w:r>
      <w:r w:rsidRPr="00163E31">
        <w:t>.</w:t>
      </w:r>
    </w:p>
    <w:p w:rsidR="00D94A7E" w:rsidRPr="00163E31" w:rsidRDefault="00D94A7E" w:rsidP="003B76D5">
      <w:pPr>
        <w:pStyle w:val="subsection"/>
      </w:pPr>
      <w:r w:rsidRPr="00163E31">
        <w:tab/>
        <w:t>(2)</w:t>
      </w:r>
      <w:r w:rsidRPr="00163E31">
        <w:tab/>
        <w:t>In this section:</w:t>
      </w:r>
    </w:p>
    <w:p w:rsidR="00BF27F0" w:rsidRPr="00163E31" w:rsidRDefault="00BF27F0" w:rsidP="00BF27F0">
      <w:pPr>
        <w:pStyle w:val="Definition"/>
      </w:pPr>
      <w:r w:rsidRPr="00163E31">
        <w:rPr>
          <w:b/>
          <w:i/>
        </w:rPr>
        <w:t>lodgment day</w:t>
      </w:r>
      <w:r w:rsidRPr="00163E31">
        <w:t xml:space="preserve"> for a quarter means:</w:t>
      </w:r>
    </w:p>
    <w:p w:rsidR="00BF27F0" w:rsidRPr="00163E31" w:rsidRDefault="00BF27F0" w:rsidP="00BF27F0">
      <w:pPr>
        <w:pStyle w:val="paragraph"/>
      </w:pPr>
      <w:r w:rsidRPr="00163E31">
        <w:tab/>
        <w:t>(a)</w:t>
      </w:r>
      <w:r w:rsidRPr="00163E31">
        <w:tab/>
        <w:t>for a quarter beginning on 1</w:t>
      </w:r>
      <w:r w:rsidR="007B0D73" w:rsidRPr="00163E31">
        <w:t> </w:t>
      </w:r>
      <w:r w:rsidRPr="00163E31">
        <w:t>January—28</w:t>
      </w:r>
      <w:r w:rsidR="007B0D73" w:rsidRPr="00163E31">
        <w:t> </w:t>
      </w:r>
      <w:r w:rsidRPr="00163E31">
        <w:t>May in the next quarter; and</w:t>
      </w:r>
    </w:p>
    <w:p w:rsidR="00BF27F0" w:rsidRPr="00163E31" w:rsidRDefault="00BF27F0" w:rsidP="00BF27F0">
      <w:pPr>
        <w:pStyle w:val="paragraph"/>
      </w:pPr>
      <w:r w:rsidRPr="00163E31">
        <w:tab/>
        <w:t>(b)</w:t>
      </w:r>
      <w:r w:rsidRPr="00163E31">
        <w:tab/>
        <w:t>for a quarter beginning on 1</w:t>
      </w:r>
      <w:r w:rsidR="007B0D73" w:rsidRPr="00163E31">
        <w:t> </w:t>
      </w:r>
      <w:r w:rsidRPr="00163E31">
        <w:t>April—28</w:t>
      </w:r>
      <w:r w:rsidR="007B0D73" w:rsidRPr="00163E31">
        <w:t> </w:t>
      </w:r>
      <w:r w:rsidRPr="00163E31">
        <w:t>August in the next quarter; and</w:t>
      </w:r>
    </w:p>
    <w:p w:rsidR="00BF27F0" w:rsidRPr="00163E31" w:rsidRDefault="00BF27F0" w:rsidP="00BF27F0">
      <w:pPr>
        <w:pStyle w:val="paragraph"/>
      </w:pPr>
      <w:r w:rsidRPr="00163E31">
        <w:tab/>
        <w:t>(c)</w:t>
      </w:r>
      <w:r w:rsidRPr="00163E31">
        <w:tab/>
        <w:t>for a quarter beginning on 1</w:t>
      </w:r>
      <w:r w:rsidR="007B0D73" w:rsidRPr="00163E31">
        <w:t> </w:t>
      </w:r>
      <w:r w:rsidRPr="00163E31">
        <w:t>July—28</w:t>
      </w:r>
      <w:r w:rsidR="007B0D73" w:rsidRPr="00163E31">
        <w:t> </w:t>
      </w:r>
      <w:r w:rsidRPr="00163E31">
        <w:t>November in the next quarter; and</w:t>
      </w:r>
    </w:p>
    <w:p w:rsidR="00BF27F0" w:rsidRPr="00163E31" w:rsidRDefault="00BF27F0" w:rsidP="00BF27F0">
      <w:pPr>
        <w:pStyle w:val="paragraph"/>
      </w:pPr>
      <w:r w:rsidRPr="00163E31">
        <w:tab/>
        <w:t>(d)</w:t>
      </w:r>
      <w:r w:rsidRPr="00163E31">
        <w:tab/>
        <w:t>for a quarter beginning on 1</w:t>
      </w:r>
      <w:r w:rsidR="007B0D73" w:rsidRPr="00163E31">
        <w:t> </w:t>
      </w:r>
      <w:r w:rsidRPr="00163E31">
        <w:t>October—28</w:t>
      </w:r>
      <w:r w:rsidR="007B0D73" w:rsidRPr="00163E31">
        <w:t> </w:t>
      </w:r>
      <w:r w:rsidRPr="00163E31">
        <w:t>February in the next quarter.</w:t>
      </w:r>
    </w:p>
    <w:p w:rsidR="0033171C" w:rsidRPr="00163E31" w:rsidRDefault="0033171C" w:rsidP="00227F4C">
      <w:pPr>
        <w:pStyle w:val="ActHead5"/>
      </w:pPr>
      <w:bookmarkStart w:id="94" w:name="_Toc51671918"/>
      <w:r w:rsidRPr="00163E31">
        <w:rPr>
          <w:rStyle w:val="CharSectno"/>
        </w:rPr>
        <w:lastRenderedPageBreak/>
        <w:t>47</w:t>
      </w:r>
      <w:r w:rsidRPr="00163E31">
        <w:t xml:space="preserve">  When additional superannuation guarantee charge becomes payable</w:t>
      </w:r>
      <w:bookmarkEnd w:id="94"/>
    </w:p>
    <w:p w:rsidR="0033171C" w:rsidRPr="00163E31" w:rsidRDefault="0033171C" w:rsidP="003B76D5">
      <w:pPr>
        <w:pStyle w:val="subsection"/>
      </w:pPr>
      <w:r w:rsidRPr="00163E31">
        <w:tab/>
      </w:r>
      <w:r w:rsidRPr="00163E31">
        <w:tab/>
        <w:t>Additional superannuation guarantee charge under Part</w:t>
      </w:r>
      <w:r w:rsidR="007B0D73" w:rsidRPr="00163E31">
        <w:t> </w:t>
      </w:r>
      <w:r w:rsidRPr="00163E31">
        <w:t>7 becomes payable on the day specified for the purpose in the notice of assessment of the additional charge.</w:t>
      </w:r>
    </w:p>
    <w:p w:rsidR="0033171C" w:rsidRPr="00163E31" w:rsidRDefault="0033171C">
      <w:pPr>
        <w:pStyle w:val="notetext"/>
      </w:pPr>
      <w:r w:rsidRPr="00163E31">
        <w:t>Note:</w:t>
      </w:r>
      <w:r w:rsidRPr="00163E31">
        <w:tab/>
        <w:t>For provisions about collection and recovery of additional superannuation guarantee charge, see Part</w:t>
      </w:r>
      <w:r w:rsidR="007B0D73" w:rsidRPr="00163E31">
        <w:t> </w:t>
      </w:r>
      <w:r w:rsidRPr="00163E31">
        <w:t>4</w:t>
      </w:r>
      <w:r w:rsidR="00163E31">
        <w:noBreakHyphen/>
      </w:r>
      <w:r w:rsidRPr="00163E31">
        <w:t>15 in Schedule</w:t>
      </w:r>
      <w:r w:rsidR="007B0D73" w:rsidRPr="00163E31">
        <w:t> </w:t>
      </w:r>
      <w:r w:rsidRPr="00163E31">
        <w:t xml:space="preserve">1 to the </w:t>
      </w:r>
      <w:r w:rsidRPr="00163E31">
        <w:rPr>
          <w:i/>
        </w:rPr>
        <w:t>Taxation Administration Act 1953</w:t>
      </w:r>
      <w:r w:rsidRPr="00163E31">
        <w:t>.</w:t>
      </w:r>
    </w:p>
    <w:p w:rsidR="0033171C" w:rsidRPr="00163E31" w:rsidRDefault="0033171C" w:rsidP="00227F4C">
      <w:pPr>
        <w:pStyle w:val="ActHead5"/>
      </w:pPr>
      <w:bookmarkStart w:id="95" w:name="_Toc51671919"/>
      <w:r w:rsidRPr="00163E31">
        <w:rPr>
          <w:rStyle w:val="CharSectno"/>
        </w:rPr>
        <w:t>49</w:t>
      </w:r>
      <w:r w:rsidRPr="00163E31">
        <w:t xml:space="preserve">  Unpaid superannuation guarantee charge</w:t>
      </w:r>
      <w:bookmarkEnd w:id="95"/>
    </w:p>
    <w:p w:rsidR="0033171C" w:rsidRPr="00163E31" w:rsidRDefault="0033171C" w:rsidP="003B76D5">
      <w:pPr>
        <w:pStyle w:val="subsection"/>
      </w:pPr>
      <w:r w:rsidRPr="00163E31">
        <w:tab/>
        <w:t>(1)</w:t>
      </w:r>
      <w:r w:rsidRPr="00163E31">
        <w:tab/>
        <w:t>If any of the superannuation guarantee charge which an employer is liable to pay remains unpaid after the time by which it is due to be paid, the employer is liable to pay the general interest charge on the unpaid amount</w:t>
      </w:r>
      <w:r w:rsidR="00BB7C13" w:rsidRPr="00163E31">
        <w:t xml:space="preserve"> (the </w:t>
      </w:r>
      <w:r w:rsidR="00BB7C13" w:rsidRPr="00163E31">
        <w:rPr>
          <w:b/>
          <w:i/>
        </w:rPr>
        <w:t>original unpaid amount</w:t>
      </w:r>
      <w:r w:rsidR="00BB7C13" w:rsidRPr="00163E31">
        <w:t>)</w:t>
      </w:r>
      <w:r w:rsidRPr="00163E31">
        <w:t>.</w:t>
      </w:r>
    </w:p>
    <w:p w:rsidR="00BB7C13" w:rsidRPr="00163E31" w:rsidRDefault="00BB7C13" w:rsidP="00BB7C13">
      <w:pPr>
        <w:pStyle w:val="notetext"/>
      </w:pPr>
      <w:r w:rsidRPr="00163E31">
        <w:t>Note 1:</w:t>
      </w:r>
      <w:r w:rsidRPr="00163E31">
        <w:tab/>
        <w:t>The general interest charge is worked out under Part</w:t>
      </w:r>
      <w:r w:rsidR="003E3059" w:rsidRPr="00163E31">
        <w:t> </w:t>
      </w:r>
      <w:r w:rsidRPr="00163E31">
        <w:t xml:space="preserve">IIA of the </w:t>
      </w:r>
      <w:r w:rsidRPr="00163E31">
        <w:rPr>
          <w:i/>
        </w:rPr>
        <w:t>Taxation Administration Act 1953</w:t>
      </w:r>
      <w:r w:rsidRPr="00163E31">
        <w:t>.</w:t>
      </w:r>
    </w:p>
    <w:p w:rsidR="00BB7C13" w:rsidRPr="00163E31" w:rsidRDefault="00BB7C13" w:rsidP="00BB7C13">
      <w:pPr>
        <w:pStyle w:val="notetext"/>
      </w:pPr>
      <w:r w:rsidRPr="00163E31">
        <w:t>Note 2:</w:t>
      </w:r>
      <w:r w:rsidRPr="00163E31">
        <w:tab/>
      </w:r>
      <w:r w:rsidR="007B0D73" w:rsidRPr="00163E31">
        <w:t>Subsections (</w:t>
      </w:r>
      <w:r w:rsidRPr="00163E31">
        <w:t>2) and (3A) deal with reducing the original unpaid amount.</w:t>
      </w:r>
    </w:p>
    <w:p w:rsidR="0033171C" w:rsidRPr="00163E31" w:rsidRDefault="0033171C" w:rsidP="003B76D5">
      <w:pPr>
        <w:pStyle w:val="subsection"/>
      </w:pPr>
      <w:r w:rsidRPr="00163E31">
        <w:tab/>
        <w:t>(2)</w:t>
      </w:r>
      <w:r w:rsidRPr="00163E31">
        <w:tab/>
        <w:t xml:space="preserve">However, the </w:t>
      </w:r>
      <w:r w:rsidR="00BB7C13" w:rsidRPr="00163E31">
        <w:t xml:space="preserve">original </w:t>
      </w:r>
      <w:r w:rsidRPr="00163E31">
        <w:t>unpaid amount must be reduced by those amounts in respect of:</w:t>
      </w:r>
    </w:p>
    <w:p w:rsidR="0033171C" w:rsidRPr="00163E31" w:rsidRDefault="0033171C">
      <w:pPr>
        <w:pStyle w:val="paragraph"/>
      </w:pPr>
      <w:r w:rsidRPr="00163E31">
        <w:tab/>
        <w:t>(a)</w:t>
      </w:r>
      <w:r w:rsidRPr="00163E31">
        <w:tab/>
        <w:t xml:space="preserve">the employer’s administration component </w:t>
      </w:r>
      <w:r w:rsidR="00562D7B" w:rsidRPr="00163E31">
        <w:t>for the quarter</w:t>
      </w:r>
      <w:r w:rsidRPr="00163E31">
        <w:t>; and</w:t>
      </w:r>
    </w:p>
    <w:p w:rsidR="0033171C" w:rsidRPr="00163E31" w:rsidRDefault="0033171C">
      <w:pPr>
        <w:pStyle w:val="paragraph"/>
      </w:pPr>
      <w:r w:rsidRPr="00163E31">
        <w:tab/>
        <w:t>(b)</w:t>
      </w:r>
      <w:r w:rsidRPr="00163E31">
        <w:tab/>
        <w:t xml:space="preserve">the employer’s nominal interest component </w:t>
      </w:r>
      <w:r w:rsidR="00562D7B" w:rsidRPr="00163E31">
        <w:t>for the quarter</w:t>
      </w:r>
      <w:r w:rsidRPr="00163E31">
        <w:t>.</w:t>
      </w:r>
    </w:p>
    <w:p w:rsidR="0033171C" w:rsidRPr="00163E31" w:rsidRDefault="0033171C" w:rsidP="003B76D5">
      <w:pPr>
        <w:pStyle w:val="subsection"/>
      </w:pPr>
      <w:r w:rsidRPr="00163E31">
        <w:tab/>
        <w:t>(3)</w:t>
      </w:r>
      <w:r w:rsidRPr="00163E31">
        <w:tab/>
        <w:t>The employer is liable to pay the general interest charge for each day in the period that:</w:t>
      </w:r>
    </w:p>
    <w:p w:rsidR="0033171C" w:rsidRPr="00163E31" w:rsidRDefault="0033171C">
      <w:pPr>
        <w:pStyle w:val="paragraph"/>
      </w:pPr>
      <w:r w:rsidRPr="00163E31">
        <w:tab/>
        <w:t>(a)</w:t>
      </w:r>
      <w:r w:rsidRPr="00163E31">
        <w:tab/>
        <w:t>started at the beginning of the day by which the superannuation guarantee charge was due to be paid; and</w:t>
      </w:r>
    </w:p>
    <w:p w:rsidR="0033171C" w:rsidRPr="00163E31" w:rsidRDefault="0033171C">
      <w:pPr>
        <w:pStyle w:val="paragraph"/>
      </w:pPr>
      <w:r w:rsidRPr="00163E31">
        <w:tab/>
        <w:t>(b)</w:t>
      </w:r>
      <w:r w:rsidRPr="00163E31">
        <w:tab/>
        <w:t>finishes at the end of the last day on which, at the end of the day, any of the following remains unpaid:</w:t>
      </w:r>
    </w:p>
    <w:p w:rsidR="0033171C" w:rsidRPr="00163E31" w:rsidRDefault="0033171C">
      <w:pPr>
        <w:pStyle w:val="paragraphsub"/>
      </w:pPr>
      <w:r w:rsidRPr="00163E31">
        <w:tab/>
        <w:t>(i)</w:t>
      </w:r>
      <w:r w:rsidRPr="00163E31">
        <w:tab/>
        <w:t>the superannuation guarantee charge;</w:t>
      </w:r>
    </w:p>
    <w:p w:rsidR="0033171C" w:rsidRPr="00163E31" w:rsidRDefault="0033171C">
      <w:pPr>
        <w:pStyle w:val="paragraphsub"/>
      </w:pPr>
      <w:r w:rsidRPr="00163E31">
        <w:tab/>
        <w:t>(ii)</w:t>
      </w:r>
      <w:r w:rsidRPr="00163E31">
        <w:tab/>
        <w:t>general interest charge on any of the superannuation guarantee charge.</w:t>
      </w:r>
    </w:p>
    <w:p w:rsidR="003C08B8" w:rsidRPr="00163E31" w:rsidRDefault="003C08B8" w:rsidP="003C08B8">
      <w:pPr>
        <w:pStyle w:val="subsection"/>
      </w:pPr>
      <w:r w:rsidRPr="00163E31">
        <w:tab/>
        <w:t>(3A)</w:t>
      </w:r>
      <w:r w:rsidRPr="00163E31">
        <w:tab/>
        <w:t>To avoid doubt, for the purposes of this section and subsection</w:t>
      </w:r>
      <w:r w:rsidR="007B0D73" w:rsidRPr="00163E31">
        <w:t> </w:t>
      </w:r>
      <w:r w:rsidRPr="00163E31">
        <w:t xml:space="preserve">8AAC(3) of the </w:t>
      </w:r>
      <w:r w:rsidRPr="00163E31">
        <w:rPr>
          <w:i/>
        </w:rPr>
        <w:t>Taxation Administration Act 1953</w:t>
      </w:r>
      <w:r w:rsidRPr="00163E31">
        <w:t xml:space="preserve">, an </w:t>
      </w:r>
      <w:r w:rsidRPr="00163E31">
        <w:lastRenderedPageBreak/>
        <w:t>election under section</w:t>
      </w:r>
      <w:r w:rsidR="007B0D73" w:rsidRPr="00163E31">
        <w:t> </w:t>
      </w:r>
      <w:r w:rsidRPr="00163E31">
        <w:t>23A in relation to the superannuation guarantee has effect from the time the employer’s original assessment for the quarter is made.</w:t>
      </w:r>
    </w:p>
    <w:p w:rsidR="0033171C" w:rsidRPr="00163E31" w:rsidRDefault="0033171C" w:rsidP="003B76D5">
      <w:pPr>
        <w:pStyle w:val="subsection"/>
      </w:pPr>
      <w:r w:rsidRPr="00163E31">
        <w:tab/>
        <w:t>(4)</w:t>
      </w:r>
      <w:r w:rsidRPr="00163E31">
        <w:tab/>
        <w:t xml:space="preserve">The amount of the general interest charge is taken to be </w:t>
      </w:r>
      <w:r w:rsidRPr="00163E31">
        <w:rPr>
          <w:b/>
          <w:i/>
        </w:rPr>
        <w:t>additional superannuation guarantee charge</w:t>
      </w:r>
      <w:r w:rsidRPr="00163E31">
        <w:t xml:space="preserve"> payable under this section.</w:t>
      </w:r>
    </w:p>
    <w:p w:rsidR="0033171C" w:rsidRPr="00163E31" w:rsidRDefault="0033171C" w:rsidP="003B76D5">
      <w:pPr>
        <w:pStyle w:val="subsection"/>
      </w:pPr>
      <w:r w:rsidRPr="00163E31">
        <w:tab/>
        <w:t>(5)</w:t>
      </w:r>
      <w:r w:rsidRPr="00163E31">
        <w:tab/>
        <w:t>In this section:</w:t>
      </w:r>
    </w:p>
    <w:p w:rsidR="0033171C" w:rsidRPr="00163E31" w:rsidRDefault="0033171C">
      <w:pPr>
        <w:pStyle w:val="Definition"/>
      </w:pPr>
      <w:r w:rsidRPr="00163E31">
        <w:rPr>
          <w:b/>
          <w:i/>
        </w:rPr>
        <w:t>superannuation guarantee charge</w:t>
      </w:r>
      <w:r w:rsidRPr="00163E31">
        <w:t xml:space="preserve"> includes additional superannuation guarantee charge under Part</w:t>
      </w:r>
      <w:r w:rsidR="007B0D73" w:rsidRPr="00163E31">
        <w:t> </w:t>
      </w:r>
      <w:r w:rsidRPr="00163E31">
        <w:t>7.</w:t>
      </w:r>
    </w:p>
    <w:p w:rsidR="00811EC1" w:rsidRPr="00163E31" w:rsidRDefault="00811EC1" w:rsidP="00227F4C">
      <w:pPr>
        <w:pStyle w:val="ActHead5"/>
      </w:pPr>
      <w:bookmarkStart w:id="96" w:name="_Toc51671920"/>
      <w:r w:rsidRPr="00163E31">
        <w:rPr>
          <w:rStyle w:val="CharSectno"/>
        </w:rPr>
        <w:t>50</w:t>
      </w:r>
      <w:r w:rsidRPr="00163E31">
        <w:t xml:space="preserve">  Order of payments</w:t>
      </w:r>
      <w:bookmarkEnd w:id="96"/>
    </w:p>
    <w:p w:rsidR="00811EC1" w:rsidRPr="00163E31" w:rsidRDefault="00811EC1" w:rsidP="003B76D5">
      <w:pPr>
        <w:pStyle w:val="subsection"/>
      </w:pPr>
      <w:r w:rsidRPr="00163E31">
        <w:tab/>
      </w:r>
      <w:r w:rsidRPr="00163E31">
        <w:tab/>
        <w:t>The Commissioner must apply payments of superannuation guarantee charge, or related penalty charge, for a quarter that are made by or on behalf an employer, so that the employer’s liability to pay the nominal interest component for the quarter is discharged before all other amounts.</w:t>
      </w:r>
    </w:p>
    <w:p w:rsidR="0033171C" w:rsidRPr="00163E31" w:rsidRDefault="0033171C" w:rsidP="00227F4C">
      <w:pPr>
        <w:pStyle w:val="ActHead5"/>
      </w:pPr>
      <w:bookmarkStart w:id="97" w:name="_Toc51671921"/>
      <w:r w:rsidRPr="00163E31">
        <w:rPr>
          <w:rStyle w:val="CharSectno"/>
        </w:rPr>
        <w:t>57</w:t>
      </w:r>
      <w:r w:rsidRPr="00163E31">
        <w:t xml:space="preserve">  Public officer of company</w:t>
      </w:r>
      <w:bookmarkEnd w:id="97"/>
    </w:p>
    <w:p w:rsidR="0033171C" w:rsidRPr="00163E31" w:rsidRDefault="0033171C" w:rsidP="003B76D5">
      <w:pPr>
        <w:pStyle w:val="subsection"/>
      </w:pPr>
      <w:r w:rsidRPr="00163E31">
        <w:tab/>
        <w:t>(1)</w:t>
      </w:r>
      <w:r w:rsidRPr="00163E31">
        <w:tab/>
        <w:t>The person who is, from time to time, the public officer of a company for the purposes of section</w:t>
      </w:r>
      <w:r w:rsidR="007B0D73" w:rsidRPr="00163E31">
        <w:t> </w:t>
      </w:r>
      <w:r w:rsidRPr="00163E31">
        <w:t xml:space="preserve">252 of the </w:t>
      </w:r>
      <w:r w:rsidRPr="00163E31">
        <w:rPr>
          <w:i/>
        </w:rPr>
        <w:t xml:space="preserve">Income Tax Assessment Act 1936 </w:t>
      </w:r>
      <w:r w:rsidRPr="00163E31">
        <w:t>is the public officer of the company for the purposes of this Act, and the public officer’s address for service under that Act is the public officer’s address for service under this Act.</w:t>
      </w:r>
    </w:p>
    <w:p w:rsidR="0033171C" w:rsidRPr="00163E31" w:rsidRDefault="0033171C" w:rsidP="003B76D5">
      <w:pPr>
        <w:pStyle w:val="subsection"/>
      </w:pPr>
      <w:r w:rsidRPr="00163E31">
        <w:tab/>
        <w:t>(2)</w:t>
      </w:r>
      <w:r w:rsidRPr="00163E31">
        <w:tab/>
        <w:t>Service of a notice or other document at the public officer’s address for service, or on the public officer, is sufficient service on the company for the purposes of this Act, but, if at any time there is no public officer of the company, service on a person acting or appearing to act in the business of the company is sufficient.</w:t>
      </w:r>
    </w:p>
    <w:p w:rsidR="00512133" w:rsidRPr="00163E31" w:rsidRDefault="00512133" w:rsidP="00512133">
      <w:pPr>
        <w:pStyle w:val="notetext"/>
      </w:pPr>
      <w:r w:rsidRPr="00163E31">
        <w:t>Note:</w:t>
      </w:r>
      <w:r w:rsidRPr="00163E31">
        <w:tab/>
        <w:t>See section</w:t>
      </w:r>
      <w:r w:rsidR="007B0D73" w:rsidRPr="00163E31">
        <w:t> </w:t>
      </w:r>
      <w:r w:rsidRPr="00163E31">
        <w:t>57A for alternative ways to give a notice to, or serve another document on, a company (through its officers, attorneys or agents).</w:t>
      </w:r>
    </w:p>
    <w:p w:rsidR="0033171C" w:rsidRPr="00163E31" w:rsidRDefault="0033171C" w:rsidP="003B76D5">
      <w:pPr>
        <w:pStyle w:val="subsection"/>
      </w:pPr>
      <w:r w:rsidRPr="00163E31">
        <w:lastRenderedPageBreak/>
        <w:tab/>
        <w:t>(3)</w:t>
      </w:r>
      <w:r w:rsidRPr="00163E31">
        <w:tab/>
        <w:t>The public officer is answerable for doing all acts required to be done by the company under this Act, and in case of default is liable to the same penalties.</w:t>
      </w:r>
    </w:p>
    <w:p w:rsidR="0033171C" w:rsidRPr="00163E31" w:rsidRDefault="0033171C" w:rsidP="003B76D5">
      <w:pPr>
        <w:pStyle w:val="subsection"/>
      </w:pPr>
      <w:r w:rsidRPr="00163E31">
        <w:tab/>
        <w:t>(4)</w:t>
      </w:r>
      <w:r w:rsidRPr="00163E31">
        <w:tab/>
        <w:t>Everything done by the public officer that the public officer is required to do in that capacity is taken to have been done by the company.</w:t>
      </w:r>
    </w:p>
    <w:p w:rsidR="0033171C" w:rsidRPr="00163E31" w:rsidRDefault="0033171C" w:rsidP="003B76D5">
      <w:pPr>
        <w:pStyle w:val="subsection"/>
      </w:pPr>
      <w:r w:rsidRPr="00163E31">
        <w:tab/>
        <w:t>(5)</w:t>
      </w:r>
      <w:r w:rsidRPr="00163E31">
        <w:tab/>
        <w:t>If, at any time, there is no public officer of the company, this Act applies in relation to the company as if there were no requirement to appoint a public officer of the company.</w:t>
      </w:r>
    </w:p>
    <w:p w:rsidR="0033171C" w:rsidRPr="00163E31" w:rsidRDefault="0033171C" w:rsidP="003B76D5">
      <w:pPr>
        <w:pStyle w:val="subsection"/>
      </w:pPr>
      <w:r w:rsidRPr="00163E31">
        <w:tab/>
        <w:t>(6)</w:t>
      </w:r>
      <w:r w:rsidRPr="00163E31">
        <w:tab/>
        <w:t>A proceeding under this Act brought against the public officer is taken to have been brought against the company, and the company is liable jointly with the public officer for any penalty imposed on the public officer.</w:t>
      </w:r>
    </w:p>
    <w:p w:rsidR="007C41BC" w:rsidRPr="00163E31" w:rsidRDefault="007C41BC" w:rsidP="007C41BC">
      <w:pPr>
        <w:pStyle w:val="ActHead5"/>
      </w:pPr>
      <w:bookmarkStart w:id="98" w:name="_Toc51671922"/>
      <w:r w:rsidRPr="00163E31">
        <w:rPr>
          <w:rStyle w:val="CharSectno"/>
        </w:rPr>
        <w:t>57A</w:t>
      </w:r>
      <w:r w:rsidRPr="00163E31">
        <w:t xml:space="preserve">  Notifying and serving companies</w:t>
      </w:r>
      <w:bookmarkEnd w:id="98"/>
    </w:p>
    <w:p w:rsidR="007C41BC" w:rsidRPr="00163E31" w:rsidRDefault="007C41BC" w:rsidP="007C41BC">
      <w:pPr>
        <w:pStyle w:val="subsection"/>
      </w:pPr>
      <w:r w:rsidRPr="00163E31">
        <w:tab/>
      </w:r>
      <w:r w:rsidRPr="00163E31">
        <w:tab/>
        <w:t>For the purposes of this Act, if the Commissioner thinks fit, a notice or process may be given to, or served on, a company by giving the notice to, or serving the process on:</w:t>
      </w:r>
    </w:p>
    <w:p w:rsidR="007C41BC" w:rsidRPr="00163E31" w:rsidRDefault="007C41BC" w:rsidP="007C41BC">
      <w:pPr>
        <w:pStyle w:val="paragraph"/>
      </w:pPr>
      <w:r w:rsidRPr="00163E31">
        <w:tab/>
        <w:t>(a)</w:t>
      </w:r>
      <w:r w:rsidRPr="00163E31">
        <w:tab/>
        <w:t>a director, the secretary or another officer of the company; or</w:t>
      </w:r>
    </w:p>
    <w:p w:rsidR="007C41BC" w:rsidRPr="00163E31" w:rsidRDefault="007C41BC" w:rsidP="007C41BC">
      <w:pPr>
        <w:pStyle w:val="paragraph"/>
      </w:pPr>
      <w:r w:rsidRPr="00163E31">
        <w:tab/>
        <w:t>(b)</w:t>
      </w:r>
      <w:r w:rsidRPr="00163E31">
        <w:tab/>
        <w:t>an attorney or agent of the company.</w:t>
      </w:r>
    </w:p>
    <w:p w:rsidR="007C41BC" w:rsidRPr="00163E31" w:rsidRDefault="007C41BC" w:rsidP="007C41BC">
      <w:pPr>
        <w:pStyle w:val="notetext"/>
      </w:pPr>
      <w:r w:rsidRPr="00163E31">
        <w:t>Note:</w:t>
      </w:r>
      <w:r w:rsidRPr="00163E31">
        <w:tab/>
        <w:t>See subsection</w:t>
      </w:r>
      <w:r w:rsidR="007B0D73" w:rsidRPr="00163E31">
        <w:t> </w:t>
      </w:r>
      <w:r w:rsidRPr="00163E31">
        <w:t>57(2) for alternative ways to serve a notice or another document on a company (through its public officer or someone else acting or appearing to act for the company).</w:t>
      </w:r>
    </w:p>
    <w:p w:rsidR="0033171C" w:rsidRPr="00163E31" w:rsidRDefault="0033171C" w:rsidP="00227F4C">
      <w:pPr>
        <w:pStyle w:val="ActHead5"/>
      </w:pPr>
      <w:bookmarkStart w:id="99" w:name="_Toc51671923"/>
      <w:r w:rsidRPr="00163E31">
        <w:rPr>
          <w:rStyle w:val="CharSectno"/>
        </w:rPr>
        <w:t>58</w:t>
      </w:r>
      <w:r w:rsidRPr="00163E31">
        <w:t xml:space="preserve">  Public officer of trust estate</w:t>
      </w:r>
      <w:bookmarkEnd w:id="99"/>
    </w:p>
    <w:p w:rsidR="0033171C" w:rsidRPr="00163E31" w:rsidRDefault="0033171C" w:rsidP="003B76D5">
      <w:pPr>
        <w:pStyle w:val="subsection"/>
      </w:pPr>
      <w:r w:rsidRPr="00163E31">
        <w:tab/>
        <w:t>(1)</w:t>
      </w:r>
      <w:r w:rsidRPr="00163E31">
        <w:tab/>
        <w:t>The person who is, from time to time, the public officer of a trust estate for the purposes of section</w:t>
      </w:r>
      <w:r w:rsidR="007B0D73" w:rsidRPr="00163E31">
        <w:t> </w:t>
      </w:r>
      <w:r w:rsidRPr="00163E31">
        <w:t xml:space="preserve">252A of the </w:t>
      </w:r>
      <w:r w:rsidRPr="00163E31">
        <w:rPr>
          <w:i/>
        </w:rPr>
        <w:t xml:space="preserve">Income Tax Assessment Act 1936 </w:t>
      </w:r>
      <w:r w:rsidRPr="00163E31">
        <w:t>is the public officer of the trust estate for the purposes of this Act, and the public officer’s address for service under that Act is the public officer’s address for service under this Act.</w:t>
      </w:r>
    </w:p>
    <w:p w:rsidR="0033171C" w:rsidRPr="00163E31" w:rsidRDefault="0033171C" w:rsidP="003B76D5">
      <w:pPr>
        <w:pStyle w:val="subsection"/>
      </w:pPr>
      <w:r w:rsidRPr="00163E31">
        <w:tab/>
        <w:t>(2)</w:t>
      </w:r>
      <w:r w:rsidRPr="00163E31">
        <w:tab/>
        <w:t xml:space="preserve">Service of a notice or other document at the public officer’s address for service, or on the public officer, is sufficient service on </w:t>
      </w:r>
      <w:r w:rsidRPr="00163E31">
        <w:lastRenderedPageBreak/>
        <w:t>the trustee of the trust estate for the purposes of this Act, but, if at any time there is no public officer of the trust estate, service on a person acting or appearing to act in the business of the trust estate is sufficient.</w:t>
      </w:r>
    </w:p>
    <w:p w:rsidR="0033171C" w:rsidRPr="00163E31" w:rsidRDefault="0033171C" w:rsidP="003B76D5">
      <w:pPr>
        <w:pStyle w:val="subsection"/>
      </w:pPr>
      <w:r w:rsidRPr="00163E31">
        <w:tab/>
        <w:t>(3)</w:t>
      </w:r>
      <w:r w:rsidRPr="00163E31">
        <w:tab/>
        <w:t>The public officer is answerable for doing all acts required to be done by the trustee of the trust estate under this Act, and in case of default is liable to the same penalties.</w:t>
      </w:r>
    </w:p>
    <w:p w:rsidR="0033171C" w:rsidRPr="00163E31" w:rsidRDefault="0033171C" w:rsidP="003B76D5">
      <w:pPr>
        <w:pStyle w:val="subsection"/>
      </w:pPr>
      <w:r w:rsidRPr="00163E31">
        <w:tab/>
        <w:t>(4)</w:t>
      </w:r>
      <w:r w:rsidRPr="00163E31">
        <w:tab/>
        <w:t>Everything done by the public officer that the public officer is required to do in that capacity is taken to have been done by the trustee of the trust estate.</w:t>
      </w:r>
    </w:p>
    <w:p w:rsidR="0033171C" w:rsidRPr="00163E31" w:rsidRDefault="0033171C" w:rsidP="003B76D5">
      <w:pPr>
        <w:pStyle w:val="subsection"/>
      </w:pPr>
      <w:r w:rsidRPr="00163E31">
        <w:tab/>
        <w:t>(5)</w:t>
      </w:r>
      <w:r w:rsidRPr="00163E31">
        <w:tab/>
        <w:t>If, at any time, there is no public officer of the trust estate, this Act applies in relation to the trustee of the trust estate as if there were no requirement to appoint a public officer of the trust estate.</w:t>
      </w:r>
    </w:p>
    <w:p w:rsidR="0033171C" w:rsidRPr="00163E31" w:rsidRDefault="0033171C" w:rsidP="003B76D5">
      <w:pPr>
        <w:pStyle w:val="subsection"/>
      </w:pPr>
      <w:r w:rsidRPr="00163E31">
        <w:tab/>
        <w:t>(6)</w:t>
      </w:r>
      <w:r w:rsidRPr="00163E31">
        <w:tab/>
        <w:t>A proceeding under this Act brought against the public officer is taken to have been brought against the trustee of the trust estate, and the trustee is liable jointly with the public officer for any penalty imposed on the public officer.</w:t>
      </w:r>
    </w:p>
    <w:p w:rsidR="0033171C" w:rsidRPr="00163E31" w:rsidRDefault="0033171C" w:rsidP="00E27F0A">
      <w:pPr>
        <w:pStyle w:val="subsection"/>
        <w:keepNext/>
        <w:keepLines/>
      </w:pPr>
      <w:r w:rsidRPr="00163E31">
        <w:tab/>
        <w:t>(7)</w:t>
      </w:r>
      <w:r w:rsidRPr="00163E31">
        <w:tab/>
        <w:t xml:space="preserve">Despite </w:t>
      </w:r>
      <w:r w:rsidR="007B0D73" w:rsidRPr="00163E31">
        <w:t>subsections (</w:t>
      </w:r>
      <w:r w:rsidRPr="00163E31">
        <w:t>1) to (6</w:t>
      </w:r>
      <w:r w:rsidR="003642DD" w:rsidRPr="00163E31">
        <w:t>) (i</w:t>
      </w:r>
      <w:r w:rsidRPr="00163E31">
        <w:t>nclusive) and without affecting any of the public officer’s obligations and liabilities, a notice, process or proceeding that under this Act may be given to, served on or brought against the trustee or public officer of the trust estate may, if the Commissioner thinks fit, be given to, served on or brought against any agent or attorney of the trustee, and the agent or attorney has the same liability in relation to the notice, process or proceeding as the trustee or public officer would have had if it had been given to, served on or brought against the trustee or public officer.</w:t>
      </w:r>
    </w:p>
    <w:p w:rsidR="00811EC1" w:rsidRPr="00163E31" w:rsidRDefault="00811EC1" w:rsidP="00D22C81">
      <w:pPr>
        <w:pStyle w:val="ActHead2"/>
        <w:pageBreakBefore/>
      </w:pPr>
      <w:bookmarkStart w:id="100" w:name="_Toc51671924"/>
      <w:r w:rsidRPr="00163E31">
        <w:rPr>
          <w:rStyle w:val="CharPartNo"/>
        </w:rPr>
        <w:lastRenderedPageBreak/>
        <w:t>Part</w:t>
      </w:r>
      <w:r w:rsidR="007B0D73" w:rsidRPr="00163E31">
        <w:rPr>
          <w:rStyle w:val="CharPartNo"/>
        </w:rPr>
        <w:t> </w:t>
      </w:r>
      <w:r w:rsidRPr="00163E31">
        <w:rPr>
          <w:rStyle w:val="CharPartNo"/>
        </w:rPr>
        <w:t>7</w:t>
      </w:r>
      <w:r w:rsidRPr="00163E31">
        <w:t>—</w:t>
      </w:r>
      <w:r w:rsidRPr="00163E31">
        <w:rPr>
          <w:rStyle w:val="CharPartText"/>
        </w:rPr>
        <w:t>Additional superannuation guarantee charge</w:t>
      </w:r>
      <w:bookmarkEnd w:id="100"/>
    </w:p>
    <w:p w:rsidR="00814B59" w:rsidRPr="00163E31" w:rsidRDefault="00814B59" w:rsidP="00814B59">
      <w:pPr>
        <w:pStyle w:val="Header"/>
      </w:pPr>
      <w:r w:rsidRPr="00163E31">
        <w:rPr>
          <w:rStyle w:val="CharDivNo"/>
        </w:rPr>
        <w:t xml:space="preserve"> </w:t>
      </w:r>
      <w:r w:rsidRPr="00163E31">
        <w:rPr>
          <w:rStyle w:val="CharDivText"/>
        </w:rPr>
        <w:t xml:space="preserve"> </w:t>
      </w:r>
    </w:p>
    <w:p w:rsidR="0033171C" w:rsidRPr="00163E31" w:rsidRDefault="0033171C" w:rsidP="00227F4C">
      <w:pPr>
        <w:pStyle w:val="ActHead5"/>
      </w:pPr>
      <w:bookmarkStart w:id="101" w:name="_Toc51671925"/>
      <w:r w:rsidRPr="00163E31">
        <w:rPr>
          <w:rStyle w:val="CharSectno"/>
        </w:rPr>
        <w:t>59</w:t>
      </w:r>
      <w:r w:rsidRPr="00163E31">
        <w:t xml:space="preserve">  Failure to provide statements or information</w:t>
      </w:r>
      <w:bookmarkEnd w:id="101"/>
    </w:p>
    <w:p w:rsidR="0033171C" w:rsidRPr="00163E31" w:rsidRDefault="0033171C" w:rsidP="003B76D5">
      <w:pPr>
        <w:pStyle w:val="subsection"/>
      </w:pPr>
      <w:r w:rsidRPr="00163E31">
        <w:tab/>
        <w:t>(1)</w:t>
      </w:r>
      <w:r w:rsidRPr="00163E31">
        <w:tab/>
        <w:t xml:space="preserve">If an employer other than a government body refuses or fails to provide, when and as required under this Act, a superannuation guarantee statement or information relevant to assessing the employer’s liability to pay superannuation guarantee charge for a </w:t>
      </w:r>
      <w:r w:rsidR="00832B0E" w:rsidRPr="00163E31">
        <w:t>quarter</w:t>
      </w:r>
      <w:r w:rsidRPr="00163E31">
        <w:t xml:space="preserve">, the employer is liable to pay, by way of penalty, additional superannuation guarantee charge equal to double the amount of superannuation guarantee charge payable by the employer for the </w:t>
      </w:r>
      <w:r w:rsidR="00832B0E" w:rsidRPr="00163E31">
        <w:t>quarter</w:t>
      </w:r>
      <w:r w:rsidRPr="00163E31">
        <w:t>.</w:t>
      </w:r>
    </w:p>
    <w:p w:rsidR="0033171C" w:rsidRPr="00163E31" w:rsidRDefault="0033171C" w:rsidP="003B76D5">
      <w:pPr>
        <w:pStyle w:val="subsection"/>
      </w:pPr>
      <w:r w:rsidRPr="00163E31">
        <w:tab/>
        <w:t>(2)</w:t>
      </w:r>
      <w:r w:rsidRPr="00163E31">
        <w:tab/>
        <w:t xml:space="preserve">An employer liable to pay superannuation guarantee charge </w:t>
      </w:r>
      <w:r w:rsidR="00B41CAF" w:rsidRPr="00163E31">
        <w:t>for a quarter</w:t>
      </w:r>
      <w:r w:rsidRPr="00163E31">
        <w:t xml:space="preserve"> must:</w:t>
      </w:r>
    </w:p>
    <w:p w:rsidR="0033171C" w:rsidRPr="00163E31" w:rsidRDefault="0033171C">
      <w:pPr>
        <w:pStyle w:val="paragraph"/>
      </w:pPr>
      <w:r w:rsidRPr="00163E31">
        <w:tab/>
        <w:t>(a)</w:t>
      </w:r>
      <w:r w:rsidRPr="00163E31">
        <w:tab/>
        <w:t xml:space="preserve">keep a record in relation to </w:t>
      </w:r>
      <w:r w:rsidR="001A4C1B" w:rsidRPr="00163E31">
        <w:t>the quarter</w:t>
      </w:r>
      <w:r w:rsidRPr="00163E31">
        <w:t xml:space="preserve"> containing details of the basis of calculation of the following amounts:</w:t>
      </w:r>
    </w:p>
    <w:p w:rsidR="0033171C" w:rsidRPr="00163E31" w:rsidRDefault="0033171C">
      <w:pPr>
        <w:pStyle w:val="paragraphsub"/>
      </w:pPr>
      <w:r w:rsidRPr="00163E31">
        <w:tab/>
        <w:t>(ii)</w:t>
      </w:r>
      <w:r w:rsidRPr="00163E31">
        <w:tab/>
        <w:t xml:space="preserve">the individual superannuation guarantee shortfalls of the employer </w:t>
      </w:r>
      <w:r w:rsidR="00BB27AF" w:rsidRPr="00163E31">
        <w:t>for the quarter</w:t>
      </w:r>
      <w:r w:rsidRPr="00163E31">
        <w:t>;</w:t>
      </w:r>
    </w:p>
    <w:p w:rsidR="0033171C" w:rsidRPr="00163E31" w:rsidRDefault="0033171C">
      <w:pPr>
        <w:pStyle w:val="paragraphsub"/>
      </w:pPr>
      <w:r w:rsidRPr="00163E31">
        <w:tab/>
        <w:t>(iii)</w:t>
      </w:r>
      <w:r w:rsidRPr="00163E31">
        <w:tab/>
        <w:t xml:space="preserve">the employer’s nominal interest component </w:t>
      </w:r>
      <w:r w:rsidR="00BB27AF" w:rsidRPr="00163E31">
        <w:t>for the quarter</w:t>
      </w:r>
      <w:r w:rsidRPr="00163E31">
        <w:t>;</w:t>
      </w:r>
    </w:p>
    <w:p w:rsidR="0033171C" w:rsidRPr="00163E31" w:rsidRDefault="0033171C">
      <w:pPr>
        <w:pStyle w:val="paragraphsub"/>
        <w:keepNext/>
      </w:pPr>
      <w:r w:rsidRPr="00163E31">
        <w:tab/>
        <w:t>(iv)</w:t>
      </w:r>
      <w:r w:rsidRPr="00163E31">
        <w:tab/>
        <w:t xml:space="preserve">the employer’s administration component </w:t>
      </w:r>
      <w:r w:rsidR="00BB27AF" w:rsidRPr="00163E31">
        <w:t>for the quarter</w:t>
      </w:r>
      <w:r w:rsidRPr="00163E31">
        <w:t>;</w:t>
      </w:r>
    </w:p>
    <w:p w:rsidR="0033171C" w:rsidRPr="00163E31" w:rsidRDefault="0033171C">
      <w:pPr>
        <w:pStyle w:val="paragraph"/>
      </w:pPr>
      <w:r w:rsidRPr="00163E31">
        <w:tab/>
      </w:r>
      <w:r w:rsidRPr="00163E31">
        <w:tab/>
        <w:t>that were specified in a superannuation guarantee statement under section</w:t>
      </w:r>
      <w:r w:rsidR="007B0D73" w:rsidRPr="00163E31">
        <w:t> </w:t>
      </w:r>
      <w:r w:rsidRPr="00163E31">
        <w:t>33 or a statement under section</w:t>
      </w:r>
      <w:r w:rsidR="007B0D73" w:rsidRPr="00163E31">
        <w:t> </w:t>
      </w:r>
      <w:r w:rsidRPr="00163E31">
        <w:t>34; or</w:t>
      </w:r>
    </w:p>
    <w:p w:rsidR="0033171C" w:rsidRPr="00163E31" w:rsidRDefault="0033171C">
      <w:pPr>
        <w:pStyle w:val="paragraph"/>
        <w:keepNext/>
      </w:pPr>
      <w:r w:rsidRPr="00163E31">
        <w:tab/>
        <w:t>(b)</w:t>
      </w:r>
      <w:r w:rsidRPr="00163E31">
        <w:tab/>
        <w:t xml:space="preserve">produce to the Commissioner, when and as required by the Commissioner under this Act, a document containing details of the basis of calculation of the amounts referred to in </w:t>
      </w:r>
      <w:r w:rsidR="007B0D73" w:rsidRPr="00163E31">
        <w:t>paragraph (</w:t>
      </w:r>
      <w:r w:rsidRPr="00163E31">
        <w:t>2)(a) that were specified in a superannuation guarantee statement under section</w:t>
      </w:r>
      <w:r w:rsidR="007B0D73" w:rsidRPr="00163E31">
        <w:t> </w:t>
      </w:r>
      <w:r w:rsidRPr="00163E31">
        <w:t>33 or a statement under section</w:t>
      </w:r>
      <w:r w:rsidR="007B0D73" w:rsidRPr="00163E31">
        <w:t> </w:t>
      </w:r>
      <w:r w:rsidRPr="00163E31">
        <w:t>34.</w:t>
      </w:r>
    </w:p>
    <w:p w:rsidR="0033171C" w:rsidRPr="00163E31" w:rsidRDefault="0033171C" w:rsidP="003B76D5">
      <w:pPr>
        <w:pStyle w:val="subsection"/>
      </w:pPr>
      <w:r w:rsidRPr="00163E31">
        <w:tab/>
        <w:t>(3)</w:t>
      </w:r>
      <w:r w:rsidRPr="00163E31">
        <w:tab/>
        <w:t xml:space="preserve">If the amount of additional superannuation guarantee charge that would, but for this subsection, be payable under </w:t>
      </w:r>
      <w:r w:rsidR="007B0D73" w:rsidRPr="00163E31">
        <w:t>subsection (</w:t>
      </w:r>
      <w:r w:rsidRPr="00163E31">
        <w:t>1) or</w:t>
      </w:r>
      <w:r w:rsidR="00C77996" w:rsidRPr="00163E31">
        <w:t xml:space="preserve"> </w:t>
      </w:r>
      <w:r w:rsidRPr="00163E31">
        <w:lastRenderedPageBreak/>
        <w:t>(2) is less than $20, the additional superannuation guarantee charge payable is $20.</w:t>
      </w:r>
    </w:p>
    <w:p w:rsidR="00D63B9C" w:rsidRPr="00163E31" w:rsidRDefault="00D63B9C" w:rsidP="00D63B9C">
      <w:pPr>
        <w:pStyle w:val="ActHead5"/>
      </w:pPr>
      <w:bookmarkStart w:id="102" w:name="_Toc51671926"/>
      <w:r w:rsidRPr="00163E31">
        <w:rPr>
          <w:rStyle w:val="CharSectno"/>
        </w:rPr>
        <w:t>60</w:t>
      </w:r>
      <w:r w:rsidRPr="00163E31">
        <w:t xml:space="preserve">  Amnesty from liability to pay additional superannuation guarantee charge</w:t>
      </w:r>
      <w:bookmarkEnd w:id="102"/>
    </w:p>
    <w:p w:rsidR="00D63B9C" w:rsidRPr="00163E31" w:rsidRDefault="00D63B9C" w:rsidP="00D63B9C">
      <w:pPr>
        <w:pStyle w:val="subsection"/>
      </w:pPr>
      <w:r w:rsidRPr="00163E31">
        <w:tab/>
        <w:t>(1)</w:t>
      </w:r>
      <w:r w:rsidRPr="00163E31">
        <w:tab/>
        <w:t>If:</w:t>
      </w:r>
    </w:p>
    <w:p w:rsidR="00D63B9C" w:rsidRPr="00163E31" w:rsidRDefault="00D63B9C" w:rsidP="00D63B9C">
      <w:pPr>
        <w:pStyle w:val="paragraph"/>
      </w:pPr>
      <w:r w:rsidRPr="00163E31">
        <w:tab/>
        <w:t>(a)</w:t>
      </w:r>
      <w:r w:rsidRPr="00163E31">
        <w:tab/>
        <w:t>under section</w:t>
      </w:r>
      <w:r w:rsidR="007B0D73" w:rsidRPr="00163E31">
        <w:t> </w:t>
      </w:r>
      <w:r w:rsidRPr="00163E31">
        <w:t>74, an employer qualifies for an amnesty in relation to part of the employer’s superannuation guarantee shortfall for a quarter; and</w:t>
      </w:r>
    </w:p>
    <w:p w:rsidR="00D63B9C" w:rsidRPr="00163E31" w:rsidRDefault="00D63B9C" w:rsidP="00D63B9C">
      <w:pPr>
        <w:pStyle w:val="paragraph"/>
      </w:pPr>
      <w:r w:rsidRPr="00163E31">
        <w:tab/>
        <w:t>(b)</w:t>
      </w:r>
      <w:r w:rsidRPr="00163E31">
        <w:tab/>
        <w:t>any assessment made under section</w:t>
      </w:r>
      <w:r w:rsidR="007B0D73" w:rsidRPr="00163E31">
        <w:t> </w:t>
      </w:r>
      <w:r w:rsidRPr="00163E31">
        <w:t>62, before the employer qualified for the amnesty, of the additional superannuation guarantee charge payable by the employer for the quarter did not take into account the extent of the increase in the shortfall as a result of the disclosure of information that gave rise to the amnesty;</w:t>
      </w:r>
    </w:p>
    <w:p w:rsidR="00D63B9C" w:rsidRPr="00163E31" w:rsidRDefault="00D63B9C" w:rsidP="00D63B9C">
      <w:pPr>
        <w:pStyle w:val="subsection2"/>
      </w:pPr>
      <w:r w:rsidRPr="00163E31">
        <w:t>in working out under section</w:t>
      </w:r>
      <w:r w:rsidR="007B0D73" w:rsidRPr="00163E31">
        <w:t> </w:t>
      </w:r>
      <w:r w:rsidRPr="00163E31">
        <w:t>59 the employer’s liability to pay additional superannuation guarantee charge, the amount of the superannuation guarantee charge payable by the employer for the quarter is reduced by the extent to which the employer qualifies for the amnesty for the quarter.</w:t>
      </w:r>
    </w:p>
    <w:p w:rsidR="00D63B9C" w:rsidRPr="00163E31" w:rsidRDefault="00D63B9C" w:rsidP="00D63B9C">
      <w:pPr>
        <w:pStyle w:val="subsection"/>
      </w:pPr>
      <w:r w:rsidRPr="00163E31">
        <w:tab/>
        <w:t>(2)</w:t>
      </w:r>
      <w:r w:rsidRPr="00163E31">
        <w:tab/>
        <w:t>Despite section</w:t>
      </w:r>
      <w:r w:rsidR="007B0D73" w:rsidRPr="00163E31">
        <w:t> </w:t>
      </w:r>
      <w:r w:rsidRPr="00163E31">
        <w:t>59, an employer’s liability to pay additional superannuation guarantee charge under this Part for a quarter is nil if:</w:t>
      </w:r>
    </w:p>
    <w:p w:rsidR="00D63B9C" w:rsidRPr="00163E31" w:rsidRDefault="00D63B9C" w:rsidP="00D63B9C">
      <w:pPr>
        <w:pStyle w:val="paragraph"/>
      </w:pPr>
      <w:r w:rsidRPr="00163E31">
        <w:tab/>
        <w:t>(a)</w:t>
      </w:r>
      <w:r w:rsidRPr="00163E31">
        <w:tab/>
        <w:t>under section</w:t>
      </w:r>
      <w:r w:rsidR="007B0D73" w:rsidRPr="00163E31">
        <w:t> </w:t>
      </w:r>
      <w:r w:rsidRPr="00163E31">
        <w:t>74, the employer qualifies for an amnesty in relation to the whole of the employer’s superannuation guarantee shortfall for the quarter; and</w:t>
      </w:r>
    </w:p>
    <w:p w:rsidR="00D63B9C" w:rsidRPr="00163E31" w:rsidRDefault="00D63B9C" w:rsidP="00D63B9C">
      <w:pPr>
        <w:pStyle w:val="paragraph"/>
      </w:pPr>
      <w:r w:rsidRPr="00163E31">
        <w:tab/>
        <w:t>(b)</w:t>
      </w:r>
      <w:r w:rsidRPr="00163E31">
        <w:tab/>
        <w:t>the Commissioner has not, before the employer qualified for the amnesty, made an assessment under section</w:t>
      </w:r>
      <w:r w:rsidR="007B0D73" w:rsidRPr="00163E31">
        <w:t> </w:t>
      </w:r>
      <w:r w:rsidRPr="00163E31">
        <w:t>62 of the additional superannuation guarantee charge payable by an employer under this Part for the quarter.</w:t>
      </w:r>
    </w:p>
    <w:p w:rsidR="0033171C" w:rsidRPr="00163E31" w:rsidRDefault="0033171C" w:rsidP="00227F4C">
      <w:pPr>
        <w:pStyle w:val="ActHead5"/>
      </w:pPr>
      <w:bookmarkStart w:id="103" w:name="_Toc51671927"/>
      <w:r w:rsidRPr="00163E31">
        <w:rPr>
          <w:rStyle w:val="CharSectno"/>
        </w:rPr>
        <w:t>62</w:t>
      </w:r>
      <w:r w:rsidRPr="00163E31">
        <w:t xml:space="preserve">  Assessment of additional superannuation guarantee charge</w:t>
      </w:r>
      <w:bookmarkEnd w:id="103"/>
    </w:p>
    <w:p w:rsidR="0033171C" w:rsidRPr="00163E31" w:rsidRDefault="0033171C" w:rsidP="003B76D5">
      <w:pPr>
        <w:pStyle w:val="subsection"/>
      </w:pPr>
      <w:r w:rsidRPr="00163E31">
        <w:tab/>
        <w:t>(1)</w:t>
      </w:r>
      <w:r w:rsidRPr="00163E31">
        <w:tab/>
        <w:t xml:space="preserve">The Commissioner must make an assessment of the additional superannuation guarantee charge payable by an employer under </w:t>
      </w:r>
      <w:r w:rsidRPr="00163E31">
        <w:lastRenderedPageBreak/>
        <w:t xml:space="preserve">this </w:t>
      </w:r>
      <w:r w:rsidR="003642DD" w:rsidRPr="00163E31">
        <w:t>Part</w:t>
      </w:r>
      <w:r w:rsidR="00D22C81" w:rsidRPr="00163E31">
        <w:t xml:space="preserve"> </w:t>
      </w:r>
      <w:r w:rsidRPr="00163E31">
        <w:t>and must, as soon as practicable after the assessment is made, give written notice of the assessment to the employer.</w:t>
      </w:r>
    </w:p>
    <w:p w:rsidR="003E7B01" w:rsidRPr="00163E31" w:rsidRDefault="003E7B01" w:rsidP="003E7B01">
      <w:pPr>
        <w:pStyle w:val="subsection"/>
      </w:pPr>
      <w:r w:rsidRPr="00163E31">
        <w:tab/>
        <w:t>(3)</w:t>
      </w:r>
      <w:r w:rsidRPr="00163E31">
        <w:tab/>
        <w:t>The Commissioner may remit all or part of the additional superannuation guarantee charge payable by an employer under this Part, but, for the purposes of applying subsection</w:t>
      </w:r>
      <w:r w:rsidR="007B0D73" w:rsidRPr="00163E31">
        <w:t> </w:t>
      </w:r>
      <w:r w:rsidRPr="00163E31">
        <w:t>33(1) of the Acts Interpretation Act 1901 to the power of remission conferred by this subsection, nothing in this Act is taken to prevent the exercise of the power at a time before an assessment is made of the additional superannuation guarantee charge.</w:t>
      </w:r>
    </w:p>
    <w:p w:rsidR="00B42F8B" w:rsidRPr="00163E31" w:rsidRDefault="00B42F8B" w:rsidP="00B42F8B">
      <w:pPr>
        <w:pStyle w:val="ActHead5"/>
      </w:pPr>
      <w:bookmarkStart w:id="104" w:name="_Toc51671928"/>
      <w:r w:rsidRPr="00163E31">
        <w:rPr>
          <w:rStyle w:val="CharSectno"/>
        </w:rPr>
        <w:t>62A</w:t>
      </w:r>
      <w:r w:rsidRPr="00163E31">
        <w:t xml:space="preserve">  Offsets to be disregarded</w:t>
      </w:r>
      <w:bookmarkEnd w:id="104"/>
    </w:p>
    <w:p w:rsidR="00B42F8B" w:rsidRPr="00163E31" w:rsidRDefault="00B42F8B" w:rsidP="00B42F8B">
      <w:pPr>
        <w:pStyle w:val="subsection"/>
      </w:pPr>
      <w:r w:rsidRPr="00163E31">
        <w:tab/>
      </w:r>
      <w:r w:rsidRPr="00163E31">
        <w:tab/>
        <w:t>In working out the amount of superannuation guarantee charge payable by an employer for a quarter for the purposes of this Part, disregard the amount of any offset under section</w:t>
      </w:r>
      <w:r w:rsidR="007B0D73" w:rsidRPr="00163E31">
        <w:t> </w:t>
      </w:r>
      <w:r w:rsidRPr="00163E31">
        <w:t>23A (about offsetting late payments against charge).</w:t>
      </w:r>
    </w:p>
    <w:p w:rsidR="00A55425" w:rsidRPr="00163E31" w:rsidRDefault="00A55425" w:rsidP="00D22C81">
      <w:pPr>
        <w:pStyle w:val="ActHead2"/>
        <w:pageBreakBefore/>
      </w:pPr>
      <w:bookmarkStart w:id="105" w:name="_Toc51671929"/>
      <w:r w:rsidRPr="00163E31">
        <w:rPr>
          <w:rStyle w:val="CharPartNo"/>
        </w:rPr>
        <w:lastRenderedPageBreak/>
        <w:t>Part</w:t>
      </w:r>
      <w:r w:rsidR="007B0D73" w:rsidRPr="00163E31">
        <w:rPr>
          <w:rStyle w:val="CharPartNo"/>
        </w:rPr>
        <w:t> </w:t>
      </w:r>
      <w:r w:rsidRPr="00163E31">
        <w:rPr>
          <w:rStyle w:val="CharPartNo"/>
        </w:rPr>
        <w:t>8</w:t>
      </w:r>
      <w:r w:rsidRPr="00163E31">
        <w:t>—</w:t>
      </w:r>
      <w:r w:rsidRPr="00163E31">
        <w:rPr>
          <w:rStyle w:val="CharPartText"/>
        </w:rPr>
        <w:t>Payments of amounts of shortfall components for the benefit of employees</w:t>
      </w:r>
      <w:bookmarkEnd w:id="105"/>
    </w:p>
    <w:p w:rsidR="00814B59" w:rsidRPr="00163E31" w:rsidRDefault="00814B59" w:rsidP="00814B59">
      <w:pPr>
        <w:pStyle w:val="Header"/>
      </w:pPr>
      <w:r w:rsidRPr="00163E31">
        <w:rPr>
          <w:rStyle w:val="CharDivNo"/>
        </w:rPr>
        <w:t xml:space="preserve"> </w:t>
      </w:r>
      <w:r w:rsidRPr="00163E31">
        <w:rPr>
          <w:rStyle w:val="CharDivText"/>
        </w:rPr>
        <w:t xml:space="preserve"> </w:t>
      </w:r>
    </w:p>
    <w:p w:rsidR="009E0470" w:rsidRPr="00163E31" w:rsidRDefault="009E0470" w:rsidP="00227F4C">
      <w:pPr>
        <w:pStyle w:val="ActHead5"/>
      </w:pPr>
      <w:bookmarkStart w:id="106" w:name="_Toc51671930"/>
      <w:r w:rsidRPr="00163E31">
        <w:rPr>
          <w:rStyle w:val="CharSectno"/>
        </w:rPr>
        <w:t>63A</w:t>
      </w:r>
      <w:r w:rsidRPr="00163E31">
        <w:t xml:space="preserve">  Payments to which this </w:t>
      </w:r>
      <w:r w:rsidR="003642DD" w:rsidRPr="00163E31">
        <w:t>Part</w:t>
      </w:r>
      <w:r w:rsidR="00D22C81" w:rsidRPr="00163E31">
        <w:t xml:space="preserve"> </w:t>
      </w:r>
      <w:r w:rsidRPr="00163E31">
        <w:t>applies</w:t>
      </w:r>
      <w:bookmarkEnd w:id="106"/>
    </w:p>
    <w:p w:rsidR="009E0470" w:rsidRPr="00163E31" w:rsidRDefault="009E0470" w:rsidP="003B76D5">
      <w:pPr>
        <w:pStyle w:val="subsection"/>
      </w:pPr>
      <w:r w:rsidRPr="00163E31">
        <w:tab/>
        <w:t>(1)</w:t>
      </w:r>
      <w:r w:rsidRPr="00163E31">
        <w:tab/>
        <w:t xml:space="preserve">This </w:t>
      </w:r>
      <w:r w:rsidR="003642DD" w:rsidRPr="00163E31">
        <w:t>Part</w:t>
      </w:r>
      <w:r w:rsidR="00D22C81" w:rsidRPr="00163E31">
        <w:t xml:space="preserve"> </w:t>
      </w:r>
      <w:r w:rsidRPr="00163E31">
        <w:t xml:space="preserve">applies to a charge payment in respect of one or more employees (the </w:t>
      </w:r>
      <w:r w:rsidRPr="00163E31">
        <w:rPr>
          <w:b/>
          <w:i/>
        </w:rPr>
        <w:t xml:space="preserve">benefiting employee </w:t>
      </w:r>
      <w:r w:rsidRPr="00163E31">
        <w:t xml:space="preserve">or </w:t>
      </w:r>
      <w:r w:rsidRPr="00163E31">
        <w:rPr>
          <w:b/>
          <w:i/>
        </w:rPr>
        <w:t>benefiting employees</w:t>
      </w:r>
      <w:r w:rsidRPr="00163E31">
        <w:t>) that is made by or on behalf of an employer.</w:t>
      </w:r>
    </w:p>
    <w:p w:rsidR="002F7084" w:rsidRPr="00163E31" w:rsidRDefault="002F7084" w:rsidP="002F7084">
      <w:pPr>
        <w:pStyle w:val="subsection"/>
      </w:pPr>
      <w:r w:rsidRPr="00163E31">
        <w:tab/>
        <w:t>(1A)</w:t>
      </w:r>
      <w:r w:rsidRPr="00163E31">
        <w:tab/>
        <w:t xml:space="preserve">This </w:t>
      </w:r>
      <w:r w:rsidR="003642DD" w:rsidRPr="00163E31">
        <w:t>Part</w:t>
      </w:r>
      <w:r w:rsidR="00D22C81" w:rsidRPr="00163E31">
        <w:t xml:space="preserve"> </w:t>
      </w:r>
      <w:r w:rsidRPr="00163E31">
        <w:t>applies to a former employee as if the former employee were an employee of the person who was the former employee’s employer.</w:t>
      </w:r>
    </w:p>
    <w:p w:rsidR="009E0470" w:rsidRPr="00163E31" w:rsidRDefault="009E0470" w:rsidP="003B76D5">
      <w:pPr>
        <w:pStyle w:val="subsection"/>
      </w:pPr>
      <w:r w:rsidRPr="00163E31">
        <w:tab/>
        <w:t>(2)</w:t>
      </w:r>
      <w:r w:rsidRPr="00163E31">
        <w:tab/>
        <w:t>In this section:</w:t>
      </w:r>
    </w:p>
    <w:p w:rsidR="009E0470" w:rsidRPr="00163E31" w:rsidRDefault="009E0470" w:rsidP="009E0470">
      <w:pPr>
        <w:pStyle w:val="Definition"/>
      </w:pPr>
      <w:r w:rsidRPr="00163E31">
        <w:rPr>
          <w:b/>
          <w:i/>
        </w:rPr>
        <w:t>charge payment</w:t>
      </w:r>
      <w:r w:rsidRPr="00163E31">
        <w:t xml:space="preserve"> means a payment of superannuation guarantee charge, or related penalty charge, for a quarter.</w:t>
      </w:r>
    </w:p>
    <w:p w:rsidR="00F42E83" w:rsidRPr="00163E31" w:rsidRDefault="00F42E83" w:rsidP="00F42E83">
      <w:pPr>
        <w:pStyle w:val="SubsectionHead"/>
        <w:ind w:left="1440" w:hanging="306"/>
        <w:rPr>
          <w:i w:val="0"/>
        </w:rPr>
      </w:pPr>
      <w:r w:rsidRPr="00163E31">
        <w:t>Estimates under the Taxation Administration Act 1953</w:t>
      </w:r>
    </w:p>
    <w:p w:rsidR="00F42E83" w:rsidRPr="00163E31" w:rsidRDefault="00F42E83" w:rsidP="00F42E83">
      <w:pPr>
        <w:pStyle w:val="subsection"/>
      </w:pPr>
      <w:r w:rsidRPr="00163E31">
        <w:tab/>
        <w:t>(3)</w:t>
      </w:r>
      <w:r w:rsidRPr="00163E31">
        <w:tab/>
        <w:t>For the purposes of this Part, an amount paid to the Commonwealth is treated as being a payment of superannuation guarantee charge:</w:t>
      </w:r>
    </w:p>
    <w:p w:rsidR="00F42E83" w:rsidRPr="00163E31" w:rsidRDefault="00F42E83" w:rsidP="00F42E83">
      <w:pPr>
        <w:pStyle w:val="paragraph"/>
      </w:pPr>
      <w:r w:rsidRPr="00163E31">
        <w:tab/>
        <w:t>(a)</w:t>
      </w:r>
      <w:r w:rsidRPr="00163E31">
        <w:tab/>
        <w:t>in respect of an employee or employees; and</w:t>
      </w:r>
    </w:p>
    <w:p w:rsidR="00F42E83" w:rsidRPr="00163E31" w:rsidRDefault="00F42E83" w:rsidP="00F42E83">
      <w:pPr>
        <w:pStyle w:val="paragraph"/>
      </w:pPr>
      <w:r w:rsidRPr="00163E31">
        <w:tab/>
        <w:t>(b)</w:t>
      </w:r>
      <w:r w:rsidRPr="00163E31">
        <w:tab/>
        <w:t>made by or on behalf of an employer;</w:t>
      </w:r>
    </w:p>
    <w:p w:rsidR="00F42E83" w:rsidRPr="00163E31" w:rsidRDefault="00F42E83" w:rsidP="00F42E83">
      <w:pPr>
        <w:pStyle w:val="subsection2"/>
      </w:pPr>
      <w:r w:rsidRPr="00163E31">
        <w:t>to the extent that, as a result of the amount being paid to the Commonwealth, a liability of the employer to pay superannuation guarantee charge in respect of that employee or those employees is discharged under subsection</w:t>
      </w:r>
      <w:r w:rsidR="007B0D73" w:rsidRPr="00163E31">
        <w:t> </w:t>
      </w:r>
      <w:r w:rsidRPr="00163E31">
        <w:t>268</w:t>
      </w:r>
      <w:r w:rsidR="00163E31">
        <w:noBreakHyphen/>
      </w:r>
      <w:r w:rsidRPr="00163E31">
        <w:t>20(3), or section</w:t>
      </w:r>
      <w:r w:rsidR="007B0D73" w:rsidRPr="00163E31">
        <w:t> </w:t>
      </w:r>
      <w:r w:rsidRPr="00163E31">
        <w:t>269</w:t>
      </w:r>
      <w:r w:rsidR="00163E31">
        <w:noBreakHyphen/>
      </w:r>
      <w:r w:rsidRPr="00163E31">
        <w:t>40, in Schedule</w:t>
      </w:r>
      <w:r w:rsidR="007B0D73" w:rsidRPr="00163E31">
        <w:t> </w:t>
      </w:r>
      <w:r w:rsidRPr="00163E31">
        <w:t xml:space="preserve">1 to the </w:t>
      </w:r>
      <w:r w:rsidRPr="00163E31">
        <w:rPr>
          <w:i/>
        </w:rPr>
        <w:t>Taxation Administration Act 1953</w:t>
      </w:r>
      <w:r w:rsidRPr="00163E31">
        <w:t>.</w:t>
      </w:r>
    </w:p>
    <w:p w:rsidR="00F42E83" w:rsidRPr="00163E31" w:rsidRDefault="00F42E83" w:rsidP="00F42E83">
      <w:pPr>
        <w:pStyle w:val="notetext"/>
      </w:pPr>
      <w:r w:rsidRPr="00163E31">
        <w:t>Note:</w:t>
      </w:r>
      <w:r w:rsidRPr="00163E31">
        <w:tab/>
        <w:t>Under Division</w:t>
      </w:r>
      <w:r w:rsidR="007B0D73" w:rsidRPr="00163E31">
        <w:t> </w:t>
      </w:r>
      <w:r w:rsidRPr="00163E31">
        <w:t>268 in that Schedule, the Commissioner may make an estimate of the unpaid and overdue amount of an employer’s superannuation guarantee charge for a quarter.</w:t>
      </w:r>
    </w:p>
    <w:p w:rsidR="00F42E83" w:rsidRPr="00163E31" w:rsidRDefault="00F42E83" w:rsidP="00F42E83">
      <w:pPr>
        <w:pStyle w:val="subsection"/>
      </w:pPr>
      <w:r w:rsidRPr="00163E31">
        <w:tab/>
        <w:t>(4)</w:t>
      </w:r>
      <w:r w:rsidRPr="00163E31">
        <w:tab/>
        <w:t xml:space="preserve">However, </w:t>
      </w:r>
      <w:r w:rsidR="007B0D73" w:rsidRPr="00163E31">
        <w:t>subsection (</w:t>
      </w:r>
      <w:r w:rsidRPr="00163E31">
        <w:t>3) does not apply to the amount until the Commissioner knows which employee or employees the liability to pay the superannuation guarantee charge was in respect of.</w:t>
      </w:r>
    </w:p>
    <w:p w:rsidR="009E0470" w:rsidRPr="00163E31" w:rsidRDefault="009E0470" w:rsidP="00227F4C">
      <w:pPr>
        <w:pStyle w:val="ActHead5"/>
      </w:pPr>
      <w:bookmarkStart w:id="107" w:name="_Toc51671931"/>
      <w:r w:rsidRPr="00163E31">
        <w:rPr>
          <w:rStyle w:val="CharSectno"/>
        </w:rPr>
        <w:lastRenderedPageBreak/>
        <w:t>63B</w:t>
      </w:r>
      <w:r w:rsidRPr="00163E31">
        <w:t xml:space="preserve">  Overview of this Part</w:t>
      </w:r>
      <w:bookmarkEnd w:id="107"/>
    </w:p>
    <w:p w:rsidR="009E0470" w:rsidRPr="00163E31" w:rsidRDefault="009E0470" w:rsidP="003B76D5">
      <w:pPr>
        <w:pStyle w:val="subsection"/>
      </w:pPr>
      <w:r w:rsidRPr="00163E31">
        <w:tab/>
        <w:t>(1)</w:t>
      </w:r>
      <w:r w:rsidRPr="00163E31">
        <w:tab/>
        <w:t xml:space="preserve">If a payment to which this </w:t>
      </w:r>
      <w:r w:rsidR="003642DD" w:rsidRPr="00163E31">
        <w:t>Part</w:t>
      </w:r>
      <w:r w:rsidR="00D22C81" w:rsidRPr="00163E31">
        <w:t xml:space="preserve"> </w:t>
      </w:r>
      <w:r w:rsidRPr="00163E31">
        <w:t>applies is made, the Commissioner is required to pay (or otherwise deal with) an amount, which is called the shortfall component, for the benefit of a benefiting employee under sections</w:t>
      </w:r>
      <w:r w:rsidR="007B0D73" w:rsidRPr="00163E31">
        <w:t> </w:t>
      </w:r>
      <w:r w:rsidRPr="00163E31">
        <w:t>65 to 67.</w:t>
      </w:r>
    </w:p>
    <w:p w:rsidR="009E0470" w:rsidRPr="00163E31" w:rsidRDefault="009E0470" w:rsidP="003B76D5">
      <w:pPr>
        <w:pStyle w:val="subsection"/>
      </w:pPr>
      <w:r w:rsidRPr="00163E31">
        <w:tab/>
        <w:t>(2)</w:t>
      </w:r>
      <w:r w:rsidRPr="00163E31">
        <w:tab/>
        <w:t>If there is only one benefiting employee, the shortfall component for the payment is worked out under section</w:t>
      </w:r>
      <w:r w:rsidR="007B0D73" w:rsidRPr="00163E31">
        <w:t> </w:t>
      </w:r>
      <w:r w:rsidRPr="00163E31">
        <w:t>64A.</w:t>
      </w:r>
    </w:p>
    <w:p w:rsidR="009E0470" w:rsidRPr="00163E31" w:rsidRDefault="009E0470" w:rsidP="003B76D5">
      <w:pPr>
        <w:pStyle w:val="subsection"/>
      </w:pPr>
      <w:r w:rsidRPr="00163E31">
        <w:tab/>
        <w:t>(3)</w:t>
      </w:r>
      <w:r w:rsidRPr="00163E31">
        <w:tab/>
        <w:t>If there is more than one benefiting employee, there will be separate shortfall components for each of the employees for the payment, worked out under section</w:t>
      </w:r>
      <w:r w:rsidR="007B0D73" w:rsidRPr="00163E31">
        <w:t> </w:t>
      </w:r>
      <w:r w:rsidRPr="00163E31">
        <w:t>64B.</w:t>
      </w:r>
    </w:p>
    <w:p w:rsidR="002F6356" w:rsidRPr="00163E31" w:rsidRDefault="002F6356" w:rsidP="00227F4C">
      <w:pPr>
        <w:pStyle w:val="ActHead5"/>
      </w:pPr>
      <w:bookmarkStart w:id="108" w:name="_Toc51671932"/>
      <w:r w:rsidRPr="00163E31">
        <w:rPr>
          <w:rStyle w:val="CharSectno"/>
        </w:rPr>
        <w:t>64A</w:t>
      </w:r>
      <w:r w:rsidRPr="00163E31">
        <w:t xml:space="preserve">  The </w:t>
      </w:r>
      <w:r w:rsidRPr="00163E31">
        <w:rPr>
          <w:i/>
        </w:rPr>
        <w:t>shortfall component</w:t>
      </w:r>
      <w:r w:rsidRPr="00163E31">
        <w:t xml:space="preserve"> for one benefiting employee</w:t>
      </w:r>
      <w:bookmarkEnd w:id="108"/>
    </w:p>
    <w:p w:rsidR="002F6356" w:rsidRPr="00163E31" w:rsidRDefault="002F6356" w:rsidP="003B76D5">
      <w:pPr>
        <w:pStyle w:val="subsection"/>
      </w:pPr>
      <w:r w:rsidRPr="00163E31">
        <w:tab/>
        <w:t>(1)</w:t>
      </w:r>
      <w:r w:rsidRPr="00163E31">
        <w:tab/>
        <w:t>This section applies if there is only one benefiting employee.</w:t>
      </w:r>
    </w:p>
    <w:p w:rsidR="002F6356" w:rsidRPr="00163E31" w:rsidRDefault="002F6356" w:rsidP="003B76D5">
      <w:pPr>
        <w:pStyle w:val="subsection"/>
      </w:pPr>
      <w:r w:rsidRPr="00163E31">
        <w:tab/>
        <w:t>(2)</w:t>
      </w:r>
      <w:r w:rsidRPr="00163E31">
        <w:tab/>
        <w:t xml:space="preserve">The </w:t>
      </w:r>
      <w:r w:rsidRPr="00163E31">
        <w:rPr>
          <w:b/>
          <w:i/>
        </w:rPr>
        <w:t xml:space="preserve">shortfall component </w:t>
      </w:r>
      <w:r w:rsidRPr="00163E31">
        <w:t>for the payment is the lesser of the following amounts:</w:t>
      </w:r>
    </w:p>
    <w:p w:rsidR="002F6356" w:rsidRPr="00163E31" w:rsidRDefault="002F6356" w:rsidP="002F6356">
      <w:pPr>
        <w:pStyle w:val="paragraph"/>
      </w:pPr>
      <w:r w:rsidRPr="00163E31">
        <w:tab/>
        <w:t>(a)</w:t>
      </w:r>
      <w:r w:rsidRPr="00163E31">
        <w:tab/>
        <w:t>the amount of the payment;</w:t>
      </w:r>
    </w:p>
    <w:p w:rsidR="002F6356" w:rsidRPr="00163E31" w:rsidRDefault="002F6356" w:rsidP="002F6356">
      <w:pPr>
        <w:pStyle w:val="paragraph"/>
      </w:pPr>
      <w:r w:rsidRPr="00163E31">
        <w:tab/>
        <w:t>(b)</w:t>
      </w:r>
      <w:r w:rsidRPr="00163E31">
        <w:tab/>
        <w:t xml:space="preserve">the amount of the employee entitlement, calculated at the time when the payment is made (see </w:t>
      </w:r>
      <w:r w:rsidR="007B0D73" w:rsidRPr="00163E31">
        <w:t>subsection (</w:t>
      </w:r>
      <w:r w:rsidRPr="00163E31">
        <w:t>3)).</w:t>
      </w:r>
    </w:p>
    <w:p w:rsidR="002F6356" w:rsidRPr="00163E31" w:rsidRDefault="002F6356" w:rsidP="003B76D5">
      <w:pPr>
        <w:pStyle w:val="subsection"/>
      </w:pPr>
      <w:r w:rsidRPr="00163E31">
        <w:tab/>
        <w:t>(3)</w:t>
      </w:r>
      <w:r w:rsidRPr="00163E31">
        <w:tab/>
        <w:t xml:space="preserve">The </w:t>
      </w:r>
      <w:r w:rsidRPr="00163E31">
        <w:rPr>
          <w:b/>
          <w:i/>
        </w:rPr>
        <w:t>employee entitlement</w:t>
      </w:r>
      <w:r w:rsidRPr="00163E31">
        <w:t>, calculated at a particular time, is the sum of the following amounts:</w:t>
      </w:r>
    </w:p>
    <w:p w:rsidR="002F6356" w:rsidRPr="00163E31" w:rsidRDefault="002F6356" w:rsidP="002F6356">
      <w:pPr>
        <w:pStyle w:val="paragraph"/>
      </w:pPr>
      <w:r w:rsidRPr="00163E31">
        <w:tab/>
        <w:t>(a)</w:t>
      </w:r>
      <w:r w:rsidRPr="00163E31">
        <w:tab/>
        <w:t>the individual superannuation guarantee shortfall for the employee for the quarter;</w:t>
      </w:r>
    </w:p>
    <w:p w:rsidR="002F6356" w:rsidRPr="00163E31" w:rsidRDefault="002F6356" w:rsidP="002F6356">
      <w:pPr>
        <w:pStyle w:val="paragraph"/>
      </w:pPr>
      <w:r w:rsidRPr="00163E31">
        <w:tab/>
        <w:t>(b)</w:t>
      </w:r>
      <w:r w:rsidRPr="00163E31">
        <w:tab/>
        <w:t>any general interest charge, in respect of non</w:t>
      </w:r>
      <w:r w:rsidR="00163E31">
        <w:noBreakHyphen/>
      </w:r>
      <w:r w:rsidRPr="00163E31">
        <w:t>payment of superannuation guarantee charge payable on that shortfall, that has been paid by, or is payable at, the particular time;</w:t>
      </w:r>
    </w:p>
    <w:p w:rsidR="002F6356" w:rsidRPr="00163E31" w:rsidRDefault="002F6356" w:rsidP="002F6356">
      <w:pPr>
        <w:pStyle w:val="paragraph"/>
      </w:pPr>
      <w:r w:rsidRPr="00163E31">
        <w:tab/>
      </w:r>
      <w:r w:rsidR="00935D77" w:rsidRPr="00163E31">
        <w:t>(c)</w:t>
      </w:r>
      <w:r w:rsidRPr="00163E31">
        <w:tab/>
        <w:t>any nominal interest component for the quarter that has been paid by, or is payable at, the particular time;</w:t>
      </w:r>
    </w:p>
    <w:p w:rsidR="002F6356" w:rsidRPr="00163E31" w:rsidRDefault="002F6356" w:rsidP="002F6356">
      <w:pPr>
        <w:pStyle w:val="subsection2"/>
        <w:rPr>
          <w:i/>
        </w:rPr>
      </w:pPr>
      <w:r w:rsidRPr="00163E31">
        <w:t xml:space="preserve">reduced (but not below zero) by the amounts of any previous payments to which this </w:t>
      </w:r>
      <w:r w:rsidR="003642DD" w:rsidRPr="00163E31">
        <w:t>Part</w:t>
      </w:r>
      <w:r w:rsidR="00D22C81" w:rsidRPr="00163E31">
        <w:t xml:space="preserve"> </w:t>
      </w:r>
      <w:r w:rsidRPr="00163E31">
        <w:t>applies that relate to the same quarter, employer and employee.</w:t>
      </w:r>
    </w:p>
    <w:p w:rsidR="002F6356" w:rsidRPr="00163E31" w:rsidRDefault="002F6356" w:rsidP="00227F4C">
      <w:pPr>
        <w:pStyle w:val="ActHead5"/>
      </w:pPr>
      <w:bookmarkStart w:id="109" w:name="_Toc51671933"/>
      <w:r w:rsidRPr="00163E31">
        <w:rPr>
          <w:rStyle w:val="CharSectno"/>
        </w:rPr>
        <w:lastRenderedPageBreak/>
        <w:t>64B</w:t>
      </w:r>
      <w:r w:rsidRPr="00163E31">
        <w:t xml:space="preserve">  The </w:t>
      </w:r>
      <w:r w:rsidRPr="00163E31">
        <w:rPr>
          <w:i/>
        </w:rPr>
        <w:t>shortfall component</w:t>
      </w:r>
      <w:r w:rsidRPr="00163E31">
        <w:t xml:space="preserve"> for more than one benefiting employee</w:t>
      </w:r>
      <w:bookmarkEnd w:id="109"/>
    </w:p>
    <w:p w:rsidR="002F6356" w:rsidRPr="00163E31" w:rsidRDefault="002F6356" w:rsidP="003B76D5">
      <w:pPr>
        <w:pStyle w:val="subsection"/>
      </w:pPr>
      <w:r w:rsidRPr="00163E31">
        <w:tab/>
        <w:t>(1)</w:t>
      </w:r>
      <w:r w:rsidRPr="00163E31">
        <w:tab/>
        <w:t>This section applies if there is more than one benefiting employee. In this situation, separate shortfall components are worked out for each of the benefiting employees.</w:t>
      </w:r>
    </w:p>
    <w:p w:rsidR="002F6356" w:rsidRPr="00163E31" w:rsidRDefault="002F6356" w:rsidP="003B76D5">
      <w:pPr>
        <w:pStyle w:val="subsection"/>
      </w:pPr>
      <w:r w:rsidRPr="00163E31">
        <w:tab/>
        <w:t>(2)</w:t>
      </w:r>
      <w:r w:rsidRPr="00163E31">
        <w:tab/>
        <w:t xml:space="preserve">The </w:t>
      </w:r>
      <w:r w:rsidRPr="00163E31">
        <w:rPr>
          <w:b/>
          <w:i/>
        </w:rPr>
        <w:t xml:space="preserve">shortfall component </w:t>
      </w:r>
      <w:r w:rsidRPr="00163E31">
        <w:t>for a payment, in respect of a particular employee, is the employee’s proportion of the lesser of the following amounts:</w:t>
      </w:r>
    </w:p>
    <w:p w:rsidR="002F6356" w:rsidRPr="00163E31" w:rsidRDefault="002F6356" w:rsidP="002F6356">
      <w:pPr>
        <w:pStyle w:val="paragraph"/>
      </w:pPr>
      <w:r w:rsidRPr="00163E31">
        <w:tab/>
        <w:t>(a)</w:t>
      </w:r>
      <w:r w:rsidRPr="00163E31">
        <w:tab/>
        <w:t>the amount of the payment;</w:t>
      </w:r>
    </w:p>
    <w:p w:rsidR="002F6356" w:rsidRPr="00163E31" w:rsidRDefault="002F6356" w:rsidP="002F6356">
      <w:pPr>
        <w:pStyle w:val="paragraph"/>
      </w:pPr>
      <w:r w:rsidRPr="00163E31">
        <w:tab/>
        <w:t>(b)</w:t>
      </w:r>
      <w:r w:rsidRPr="00163E31">
        <w:tab/>
        <w:t>the amount of the total employee entitlement, calculated at the time when the payment is made.</w:t>
      </w:r>
    </w:p>
    <w:p w:rsidR="002F6356" w:rsidRPr="00163E31" w:rsidRDefault="002F6356" w:rsidP="003B76D5">
      <w:pPr>
        <w:pStyle w:val="subsection"/>
      </w:pPr>
      <w:r w:rsidRPr="00163E31">
        <w:tab/>
        <w:t>(3)</w:t>
      </w:r>
      <w:r w:rsidRPr="00163E31">
        <w:tab/>
      </w:r>
      <w:r w:rsidR="00BF4255" w:rsidRPr="00163E31">
        <w:t xml:space="preserve">Subject to </w:t>
      </w:r>
      <w:r w:rsidR="007B0D73" w:rsidRPr="00163E31">
        <w:t>subsection (</w:t>
      </w:r>
      <w:r w:rsidR="00BF4255" w:rsidRPr="00163E31">
        <w:t>3A), an</w:t>
      </w:r>
      <w:r w:rsidRPr="00163E31">
        <w:t xml:space="preserve"> </w:t>
      </w:r>
      <w:r w:rsidRPr="00163E31">
        <w:rPr>
          <w:b/>
          <w:i/>
        </w:rPr>
        <w:t xml:space="preserve">employee’s proportion </w:t>
      </w:r>
      <w:r w:rsidRPr="00163E31">
        <w:t>of an amount is the following proportion:</w:t>
      </w:r>
    </w:p>
    <w:p w:rsidR="00C23907" w:rsidRPr="00163E31" w:rsidRDefault="001A2660" w:rsidP="003642DD">
      <w:pPr>
        <w:pStyle w:val="Formula"/>
        <w:spacing w:before="120" w:after="120"/>
      </w:pPr>
      <w:r w:rsidRPr="00163E31">
        <w:rPr>
          <w:noProof/>
        </w:rPr>
        <w:drawing>
          <wp:inline distT="0" distB="0" distL="0" distR="0" wp14:anchorId="4F2E0CC0" wp14:editId="34AC08DA">
            <wp:extent cx="2657475" cy="7429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657475" cy="742950"/>
                    </a:xfrm>
                    <a:prstGeom prst="rect">
                      <a:avLst/>
                    </a:prstGeom>
                    <a:noFill/>
                    <a:ln>
                      <a:noFill/>
                    </a:ln>
                  </pic:spPr>
                </pic:pic>
              </a:graphicData>
            </a:graphic>
          </wp:inline>
        </w:drawing>
      </w:r>
    </w:p>
    <w:p w:rsidR="00BF4255" w:rsidRPr="00163E31" w:rsidRDefault="00BF4255" w:rsidP="00BF4255">
      <w:pPr>
        <w:pStyle w:val="subsection"/>
      </w:pPr>
      <w:r w:rsidRPr="00163E31">
        <w:tab/>
        <w:t>(3A)</w:t>
      </w:r>
      <w:r w:rsidRPr="00163E31">
        <w:tab/>
        <w:t>The Commissioner may vary an employee’s proportion of an amount if the amount of the charge payment has been affected by:</w:t>
      </w:r>
    </w:p>
    <w:p w:rsidR="00BF4255" w:rsidRPr="00163E31" w:rsidRDefault="00BF4255" w:rsidP="00BF4255">
      <w:pPr>
        <w:pStyle w:val="paragraph"/>
      </w:pPr>
      <w:r w:rsidRPr="00163E31">
        <w:tab/>
        <w:t>(a)</w:t>
      </w:r>
      <w:r w:rsidRPr="00163E31">
        <w:tab/>
        <w:t>the application of the monetary limit imposed by subsection</w:t>
      </w:r>
      <w:r w:rsidR="007B0D73" w:rsidRPr="00163E31">
        <w:t> </w:t>
      </w:r>
      <w:r w:rsidRPr="00163E31">
        <w:t xml:space="preserve">556(1A) of the </w:t>
      </w:r>
      <w:r w:rsidRPr="00163E31">
        <w:rPr>
          <w:i/>
        </w:rPr>
        <w:t>Corporations Act 2001</w:t>
      </w:r>
      <w:r w:rsidRPr="00163E31">
        <w:t xml:space="preserve"> in respect of the employee; or</w:t>
      </w:r>
    </w:p>
    <w:p w:rsidR="00BF4255" w:rsidRPr="00163E31" w:rsidRDefault="00BF4255" w:rsidP="00BF4255">
      <w:pPr>
        <w:pStyle w:val="paragraph"/>
      </w:pPr>
      <w:r w:rsidRPr="00163E31">
        <w:tab/>
        <w:t>(b)</w:t>
      </w:r>
      <w:r w:rsidRPr="00163E31">
        <w:tab/>
        <w:t>the application of the monetary limit imposed by paragraph</w:t>
      </w:r>
      <w:r w:rsidR="007B0D73" w:rsidRPr="00163E31">
        <w:t> </w:t>
      </w:r>
      <w:r w:rsidRPr="00163E31">
        <w:t>109(1)</w:t>
      </w:r>
      <w:r w:rsidR="00C70716" w:rsidRPr="00163E31">
        <w:t>(</w:t>
      </w:r>
      <w:r w:rsidR="000B502D" w:rsidRPr="00163E31">
        <w:t>e</w:t>
      </w:r>
      <w:r w:rsidR="00C70716" w:rsidRPr="00163E31">
        <w:t>)</w:t>
      </w:r>
      <w:r w:rsidRPr="00163E31">
        <w:t xml:space="preserve"> of the </w:t>
      </w:r>
      <w:r w:rsidRPr="00163E31">
        <w:rPr>
          <w:i/>
        </w:rPr>
        <w:t>Bankruptcy Act 1966</w:t>
      </w:r>
      <w:r w:rsidRPr="00163E31">
        <w:t xml:space="preserve"> in respect of the employee.</w:t>
      </w:r>
    </w:p>
    <w:p w:rsidR="002F6356" w:rsidRPr="00163E31" w:rsidRDefault="002F6356" w:rsidP="003B76D5">
      <w:pPr>
        <w:pStyle w:val="subsection"/>
      </w:pPr>
      <w:r w:rsidRPr="00163E31">
        <w:tab/>
        <w:t>(4)</w:t>
      </w:r>
      <w:r w:rsidRPr="00163E31">
        <w:tab/>
        <w:t xml:space="preserve">The </w:t>
      </w:r>
      <w:r w:rsidRPr="00163E31">
        <w:rPr>
          <w:b/>
          <w:i/>
        </w:rPr>
        <w:t>total employee entitlement</w:t>
      </w:r>
      <w:r w:rsidRPr="00163E31">
        <w:t>, calculated at a particular time, is the sum of the following amounts:</w:t>
      </w:r>
    </w:p>
    <w:p w:rsidR="002F6356" w:rsidRPr="00163E31" w:rsidRDefault="002F6356" w:rsidP="002F6356">
      <w:pPr>
        <w:pStyle w:val="paragraph"/>
      </w:pPr>
      <w:r w:rsidRPr="00163E31">
        <w:tab/>
        <w:t>(a)</w:t>
      </w:r>
      <w:r w:rsidRPr="00163E31">
        <w:tab/>
        <w:t>the employer’s individual superannuation guarantee shortfalls for the quarter;</w:t>
      </w:r>
    </w:p>
    <w:p w:rsidR="002F6356" w:rsidRPr="00163E31" w:rsidRDefault="002F6356" w:rsidP="002F6356">
      <w:pPr>
        <w:pStyle w:val="paragraph"/>
      </w:pPr>
      <w:r w:rsidRPr="00163E31">
        <w:tab/>
        <w:t>(b)</w:t>
      </w:r>
      <w:r w:rsidRPr="00163E31">
        <w:tab/>
        <w:t>any general interest charge, in respect of non</w:t>
      </w:r>
      <w:r w:rsidR="00163E31">
        <w:noBreakHyphen/>
      </w:r>
      <w:r w:rsidRPr="00163E31">
        <w:t>payment of superannuation guarantee charge payable on those shortfalls, that has been paid by, or is payable at, the particular time;</w:t>
      </w:r>
    </w:p>
    <w:p w:rsidR="002F6356" w:rsidRPr="00163E31" w:rsidRDefault="002F6356" w:rsidP="002F6356">
      <w:pPr>
        <w:pStyle w:val="paragraph"/>
      </w:pPr>
      <w:r w:rsidRPr="00163E31">
        <w:lastRenderedPageBreak/>
        <w:tab/>
      </w:r>
      <w:r w:rsidR="0094683A" w:rsidRPr="00163E31">
        <w:t>(c)</w:t>
      </w:r>
      <w:r w:rsidRPr="00163E31">
        <w:tab/>
        <w:t>any nominal interest component for the quarter that has been paid by, or is payable at, the particular time;</w:t>
      </w:r>
    </w:p>
    <w:p w:rsidR="002F6356" w:rsidRPr="00163E31" w:rsidRDefault="002F6356" w:rsidP="002F6356">
      <w:pPr>
        <w:pStyle w:val="subsection2"/>
      </w:pPr>
      <w:r w:rsidRPr="00163E31">
        <w:t xml:space="preserve">reduced (but not below zero) by the amounts of any previous payments to which this </w:t>
      </w:r>
      <w:r w:rsidR="003642DD" w:rsidRPr="00163E31">
        <w:t>Part</w:t>
      </w:r>
      <w:r w:rsidR="00D22C81" w:rsidRPr="00163E31">
        <w:t xml:space="preserve"> </w:t>
      </w:r>
      <w:r w:rsidRPr="00163E31">
        <w:t>applies that relate to the same quarter, employer and employees.</w:t>
      </w:r>
    </w:p>
    <w:p w:rsidR="0033171C" w:rsidRPr="00163E31" w:rsidRDefault="0033171C" w:rsidP="00227F4C">
      <w:pPr>
        <w:pStyle w:val="ActHead5"/>
      </w:pPr>
      <w:bookmarkStart w:id="110" w:name="_Toc51671934"/>
      <w:r w:rsidRPr="00163E31">
        <w:rPr>
          <w:rStyle w:val="CharSectno"/>
        </w:rPr>
        <w:t>65</w:t>
      </w:r>
      <w:r w:rsidRPr="00163E31">
        <w:t xml:space="preserve">  Payment of shortfall component</w:t>
      </w:r>
      <w:bookmarkEnd w:id="110"/>
    </w:p>
    <w:p w:rsidR="00F624DB" w:rsidRPr="00163E31" w:rsidRDefault="00F624DB" w:rsidP="003B76D5">
      <w:pPr>
        <w:pStyle w:val="subsection"/>
      </w:pPr>
      <w:r w:rsidRPr="00163E31">
        <w:tab/>
        <w:t>(1)</w:t>
      </w:r>
      <w:r w:rsidRPr="00163E31">
        <w:tab/>
        <w:t>Except in a case covered by section</w:t>
      </w:r>
      <w:r w:rsidR="007B0D73" w:rsidRPr="00163E31">
        <w:t> </w:t>
      </w:r>
      <w:r w:rsidR="00470D4D" w:rsidRPr="00163E31">
        <w:t xml:space="preserve">65AA, </w:t>
      </w:r>
      <w:r w:rsidRPr="00163E31">
        <w:t>65A, 66</w:t>
      </w:r>
      <w:r w:rsidR="00275258" w:rsidRPr="00163E31">
        <w:t>, 66A</w:t>
      </w:r>
      <w:r w:rsidRPr="00163E31">
        <w:t xml:space="preserve"> or 67, the Commissioner is required to deal with the</w:t>
      </w:r>
      <w:r w:rsidRPr="00163E31">
        <w:rPr>
          <w:i/>
        </w:rPr>
        <w:t xml:space="preserve"> </w:t>
      </w:r>
      <w:r w:rsidRPr="00163E31">
        <w:t>amount of the shortfall component in one of the following ways:</w:t>
      </w:r>
    </w:p>
    <w:p w:rsidR="00F624DB" w:rsidRPr="00163E31" w:rsidRDefault="00F624DB" w:rsidP="00F624DB">
      <w:pPr>
        <w:pStyle w:val="paragraph"/>
      </w:pPr>
      <w:r w:rsidRPr="00163E31">
        <w:tab/>
        <w:t>(a)</w:t>
      </w:r>
      <w:r w:rsidRPr="00163E31">
        <w:tab/>
        <w:t>in any case—pay the amount of the component, for the benefit of the employee, to:</w:t>
      </w:r>
    </w:p>
    <w:p w:rsidR="00F624DB" w:rsidRPr="00163E31" w:rsidRDefault="00F624DB" w:rsidP="00F624DB">
      <w:pPr>
        <w:pStyle w:val="paragraphsub"/>
      </w:pPr>
      <w:r w:rsidRPr="00163E31">
        <w:tab/>
        <w:t>(i)</w:t>
      </w:r>
      <w:r w:rsidRPr="00163E31">
        <w:tab/>
        <w:t>an RSA; or</w:t>
      </w:r>
    </w:p>
    <w:p w:rsidR="00F624DB" w:rsidRPr="00163E31" w:rsidRDefault="00F624DB" w:rsidP="00F624DB">
      <w:pPr>
        <w:pStyle w:val="paragraphsub"/>
      </w:pPr>
      <w:r w:rsidRPr="00163E31">
        <w:tab/>
        <w:t>(ii)</w:t>
      </w:r>
      <w:r w:rsidRPr="00163E31">
        <w:tab/>
        <w:t>an account with a complying superannuation fund; or</w:t>
      </w:r>
    </w:p>
    <w:p w:rsidR="00F624DB" w:rsidRPr="00163E31" w:rsidRDefault="00F624DB" w:rsidP="00F624DB">
      <w:pPr>
        <w:pStyle w:val="paragraphsub"/>
      </w:pPr>
      <w:r w:rsidRPr="00163E31">
        <w:tab/>
        <w:t>(iii)</w:t>
      </w:r>
      <w:r w:rsidRPr="00163E31">
        <w:tab/>
        <w:t>an account with a complying approved deposit fund;</w:t>
      </w:r>
    </w:p>
    <w:p w:rsidR="00F624DB" w:rsidRPr="00163E31" w:rsidRDefault="00F624DB" w:rsidP="00F624DB">
      <w:pPr>
        <w:pStyle w:val="paragraph"/>
      </w:pPr>
      <w:r w:rsidRPr="00163E31">
        <w:tab/>
      </w:r>
      <w:r w:rsidRPr="00163E31">
        <w:tab/>
        <w:t>that is held in the name of the employee and that is determined by the Commissioner to belong to the employee;</w:t>
      </w:r>
    </w:p>
    <w:p w:rsidR="00F624DB" w:rsidRPr="00163E31" w:rsidRDefault="00F624DB" w:rsidP="00F624DB">
      <w:pPr>
        <w:pStyle w:val="paragraph"/>
      </w:pPr>
      <w:r w:rsidRPr="00163E31">
        <w:tab/>
        <w:t>(b)</w:t>
      </w:r>
      <w:r w:rsidRPr="00163E31">
        <w:tab/>
        <w:t>if the employee has nominated an RSA, a complying superannuation fund or a complying approved deposit fund in accordance with the regulations:</w:t>
      </w:r>
    </w:p>
    <w:p w:rsidR="00F624DB" w:rsidRPr="00163E31" w:rsidRDefault="00F624DB" w:rsidP="00F624DB">
      <w:pPr>
        <w:pStyle w:val="paragraphsub"/>
      </w:pPr>
      <w:r w:rsidRPr="00163E31">
        <w:tab/>
        <w:t>(i)</w:t>
      </w:r>
      <w:r w:rsidRPr="00163E31">
        <w:tab/>
        <w:t>pay the amount of the component to the RSA or fund for the benefit of the employee; or</w:t>
      </w:r>
    </w:p>
    <w:p w:rsidR="00F624DB" w:rsidRPr="00163E31" w:rsidRDefault="00F624DB" w:rsidP="00F624DB">
      <w:pPr>
        <w:pStyle w:val="paragraphsub"/>
      </w:pPr>
      <w:r w:rsidRPr="00163E31">
        <w:tab/>
        <w:t>(ii)</w:t>
      </w:r>
      <w:r w:rsidRPr="00163E31">
        <w:tab/>
        <w:t>make arrangements in accordance with the regulations to enable the amount of the component to be paid to the RSA or fund for the benefit of the employee;</w:t>
      </w:r>
    </w:p>
    <w:p w:rsidR="00F624DB" w:rsidRPr="00163E31" w:rsidRDefault="00F624DB" w:rsidP="00F624DB">
      <w:pPr>
        <w:pStyle w:val="paragraph"/>
      </w:pPr>
      <w:r w:rsidRPr="00163E31">
        <w:tab/>
      </w:r>
      <w:r w:rsidR="0004408D" w:rsidRPr="00163E31">
        <w:t>(c)</w:t>
      </w:r>
      <w:r w:rsidRPr="00163E31">
        <w:tab/>
        <w:t xml:space="preserve">if the employee has not made a nomination under </w:t>
      </w:r>
      <w:r w:rsidR="007B0D73" w:rsidRPr="00163E31">
        <w:t>paragraph (</w:t>
      </w:r>
      <w:r w:rsidRPr="00163E31">
        <w:t xml:space="preserve">b)—credit the amount of the component to an account kept under the </w:t>
      </w:r>
      <w:r w:rsidRPr="00163E31">
        <w:rPr>
          <w:i/>
        </w:rPr>
        <w:t>Small Superannuation Accounts Act 1995</w:t>
      </w:r>
      <w:r w:rsidRPr="00163E31">
        <w:t xml:space="preserve"> in the name of the employee.</w:t>
      </w:r>
    </w:p>
    <w:p w:rsidR="0033171C" w:rsidRPr="00163E31" w:rsidRDefault="0033171C" w:rsidP="003B76D5">
      <w:pPr>
        <w:pStyle w:val="subsection"/>
      </w:pPr>
      <w:r w:rsidRPr="00163E31">
        <w:tab/>
        <w:t>(2)</w:t>
      </w:r>
      <w:r w:rsidRPr="00163E31">
        <w:tab/>
      </w:r>
      <w:r w:rsidR="00EB3D71" w:rsidRPr="00163E31">
        <w:t>A payment of the amount of a shortfall component</w:t>
      </w:r>
      <w:r w:rsidRPr="00163E31">
        <w:t xml:space="preserve"> made or arranged by the Commissioner for the benefit of an employee to a superannuation fund is conclusively presumed to be a payment to a complying superannuation fund for the purposes of </w:t>
      </w:r>
      <w:r w:rsidR="007B0D73" w:rsidRPr="00163E31">
        <w:t>subsection (</w:t>
      </w:r>
      <w:r w:rsidRPr="00163E31">
        <w:t xml:space="preserve">1) if, at the time the payment is made, the Commissioner has obtained </w:t>
      </w:r>
      <w:r w:rsidRPr="00163E31">
        <w:lastRenderedPageBreak/>
        <w:t>a written statement, provided by or on behalf of the trustee of the fund, that the fund:</w:t>
      </w:r>
    </w:p>
    <w:p w:rsidR="0033171C" w:rsidRPr="00163E31" w:rsidRDefault="0033171C">
      <w:pPr>
        <w:pStyle w:val="paragraph"/>
      </w:pPr>
      <w:r w:rsidRPr="00163E31">
        <w:tab/>
        <w:t>(a)</w:t>
      </w:r>
      <w:r w:rsidRPr="00163E31">
        <w:tab/>
        <w:t xml:space="preserve">is a resident regulated superannuation fund within the meaning of the </w:t>
      </w:r>
      <w:r w:rsidRPr="00163E31">
        <w:rPr>
          <w:i/>
        </w:rPr>
        <w:t>Superannuation Industry (Supervision) Act 1993</w:t>
      </w:r>
      <w:r w:rsidRPr="00163E31">
        <w:t>; and</w:t>
      </w:r>
    </w:p>
    <w:p w:rsidR="0033171C" w:rsidRPr="00163E31" w:rsidRDefault="0033171C">
      <w:pPr>
        <w:pStyle w:val="paragraph"/>
      </w:pPr>
      <w:r w:rsidRPr="00163E31">
        <w:tab/>
        <w:t>(b)</w:t>
      </w:r>
      <w:r w:rsidRPr="00163E31">
        <w:tab/>
        <w:t>is not subject to a direction under section</w:t>
      </w:r>
      <w:r w:rsidR="007B0D73" w:rsidRPr="00163E31">
        <w:t> </w:t>
      </w:r>
      <w:r w:rsidRPr="00163E31">
        <w:t>63 of that Act.</w:t>
      </w:r>
    </w:p>
    <w:p w:rsidR="0033171C" w:rsidRPr="00163E31" w:rsidRDefault="0033171C" w:rsidP="003B76D5">
      <w:pPr>
        <w:pStyle w:val="subsection"/>
      </w:pPr>
      <w:r w:rsidRPr="00163E31">
        <w:tab/>
        <w:t>(3)</w:t>
      </w:r>
      <w:r w:rsidRPr="00163E31">
        <w:tab/>
      </w:r>
      <w:r w:rsidR="005F2524" w:rsidRPr="00163E31">
        <w:t>A payment of the amount of a shortfall component</w:t>
      </w:r>
      <w:r w:rsidRPr="00163E31">
        <w:t xml:space="preserve"> made or arranged by the Commissioner for the benefit of an employee to an approved deposit fund is conclusively presumed to be a payment to a complying approved deposit fund for the purposes of </w:t>
      </w:r>
      <w:r w:rsidR="007B0D73" w:rsidRPr="00163E31">
        <w:t>subsection (</w:t>
      </w:r>
      <w:r w:rsidRPr="00163E31">
        <w:t xml:space="preserve">1) if </w:t>
      </w:r>
      <w:r w:rsidR="007B0D73" w:rsidRPr="00163E31">
        <w:t>subsection (</w:t>
      </w:r>
      <w:r w:rsidRPr="00163E31">
        <w:t>4) applies.</w:t>
      </w:r>
    </w:p>
    <w:p w:rsidR="0033171C" w:rsidRPr="00163E31" w:rsidRDefault="0033171C" w:rsidP="003B76D5">
      <w:pPr>
        <w:pStyle w:val="subsection"/>
      </w:pPr>
      <w:r w:rsidRPr="00163E31">
        <w:tab/>
        <w:t>(4)</w:t>
      </w:r>
      <w:r w:rsidRPr="00163E31">
        <w:tab/>
        <w:t xml:space="preserve">This subsection applies if, at the time the payment is made, the Commissioner has obtained a written statement, provided by or on behalf of the trustee of the fund, that the fund is operated in accordance with the </w:t>
      </w:r>
      <w:r w:rsidRPr="00163E31">
        <w:rPr>
          <w:i/>
        </w:rPr>
        <w:t>Superannuation Industry (Supervision) Act</w:t>
      </w:r>
      <w:r w:rsidR="00C77996" w:rsidRPr="00163E31">
        <w:t xml:space="preserve"> </w:t>
      </w:r>
      <w:r w:rsidRPr="00163E31">
        <w:rPr>
          <w:i/>
        </w:rPr>
        <w:t xml:space="preserve">1993 </w:t>
      </w:r>
      <w:r w:rsidRPr="00163E31">
        <w:t>and regulations under that Act.</w:t>
      </w:r>
    </w:p>
    <w:p w:rsidR="0033171C" w:rsidRPr="00163E31" w:rsidRDefault="0033171C" w:rsidP="003B76D5">
      <w:pPr>
        <w:pStyle w:val="subsection"/>
      </w:pPr>
      <w:r w:rsidRPr="00163E31">
        <w:tab/>
        <w:t>(5)</w:t>
      </w:r>
      <w:r w:rsidRPr="00163E31">
        <w:tab/>
        <w:t xml:space="preserve">If an amount is to be credited under </w:t>
      </w:r>
      <w:r w:rsidR="007B0D73" w:rsidRPr="00163E31">
        <w:t>paragraph (</w:t>
      </w:r>
      <w:r w:rsidRPr="00163E31">
        <w:t>1)</w:t>
      </w:r>
      <w:r w:rsidR="007B7FCE" w:rsidRPr="00163E31">
        <w:t>(c)</w:t>
      </w:r>
      <w:r w:rsidRPr="00163E31">
        <w:t xml:space="preserve">, an amount equal to the credited amount is to be </w:t>
      </w:r>
      <w:r w:rsidR="00F53332" w:rsidRPr="00163E31">
        <w:t>credited to the Superannuation Holding Accounts Special Account</w:t>
      </w:r>
      <w:r w:rsidRPr="00163E31">
        <w:t>.</w:t>
      </w:r>
    </w:p>
    <w:p w:rsidR="005E79B4" w:rsidRPr="00163E31" w:rsidRDefault="005E79B4" w:rsidP="003B76D5">
      <w:pPr>
        <w:pStyle w:val="subsection"/>
      </w:pPr>
      <w:r w:rsidRPr="00163E31">
        <w:tab/>
        <w:t>(6)</w:t>
      </w:r>
      <w:r w:rsidRPr="00163E31">
        <w:tab/>
        <w:t xml:space="preserve">A payment under </w:t>
      </w:r>
      <w:r w:rsidR="007B0D73" w:rsidRPr="00163E31">
        <w:t>paragraph (</w:t>
      </w:r>
      <w:r w:rsidRPr="00163E31">
        <w:t>1)(a) to a particular account is taken to be a payment to the complying superannuation fund or the complying approved deposit fund with which the account is held, for the purposes of this section and any other laws of the Commonwealth that refer to payments under this section.</w:t>
      </w:r>
    </w:p>
    <w:p w:rsidR="00470D4D" w:rsidRPr="00163E31" w:rsidRDefault="00470D4D" w:rsidP="00470D4D">
      <w:pPr>
        <w:pStyle w:val="ActHead5"/>
      </w:pPr>
      <w:bookmarkStart w:id="111" w:name="_Toc51671935"/>
      <w:r w:rsidRPr="00163E31">
        <w:rPr>
          <w:rStyle w:val="CharSectno"/>
        </w:rPr>
        <w:t>65AA</w:t>
      </w:r>
      <w:r w:rsidRPr="00163E31">
        <w:t xml:space="preserve">  Shortfall component and former temporary resident</w:t>
      </w:r>
      <w:bookmarkEnd w:id="111"/>
    </w:p>
    <w:p w:rsidR="00470D4D" w:rsidRPr="00163E31" w:rsidRDefault="00470D4D" w:rsidP="00470D4D">
      <w:pPr>
        <w:pStyle w:val="subsection"/>
      </w:pPr>
      <w:r w:rsidRPr="00163E31">
        <w:tab/>
        <w:t>(1)</w:t>
      </w:r>
      <w:r w:rsidRPr="00163E31">
        <w:tab/>
        <w:t xml:space="preserve">This section applies if the employee is a former temporary resident (within the meaning of the </w:t>
      </w:r>
      <w:r w:rsidRPr="00163E31">
        <w:rPr>
          <w:i/>
        </w:rPr>
        <w:t>Superannuation (Unclaimed Money and Lost Members) Act 1999</w:t>
      </w:r>
      <w:r w:rsidRPr="00163E31">
        <w:t>).</w:t>
      </w:r>
    </w:p>
    <w:p w:rsidR="00470D4D" w:rsidRPr="00163E31" w:rsidRDefault="00470D4D" w:rsidP="00470D4D">
      <w:pPr>
        <w:pStyle w:val="subsection"/>
      </w:pPr>
      <w:r w:rsidRPr="00163E31">
        <w:tab/>
        <w:t>(2)</w:t>
      </w:r>
      <w:r w:rsidRPr="00163E31">
        <w:tab/>
        <w:t>The Commissioner must treat the amount of the shortfall component as if it had been paid to the Commissioner by a superannuation provider in respect of the employee under section</w:t>
      </w:r>
      <w:r w:rsidR="007B0D73" w:rsidRPr="00163E31">
        <w:t> </w:t>
      </w:r>
      <w:r w:rsidRPr="00163E31">
        <w:t>20F of that Act.</w:t>
      </w:r>
    </w:p>
    <w:p w:rsidR="005E79B4" w:rsidRPr="00163E31" w:rsidRDefault="005E79B4" w:rsidP="00227F4C">
      <w:pPr>
        <w:pStyle w:val="ActHead5"/>
      </w:pPr>
      <w:bookmarkStart w:id="112" w:name="_Toc51671936"/>
      <w:r w:rsidRPr="00163E31">
        <w:rPr>
          <w:rStyle w:val="CharSectno"/>
        </w:rPr>
        <w:lastRenderedPageBreak/>
        <w:t>65A</w:t>
      </w:r>
      <w:r w:rsidRPr="00163E31">
        <w:t xml:space="preserve">  Payment to employee</w:t>
      </w:r>
      <w:r w:rsidRPr="00163E31">
        <w:rPr>
          <w:i/>
        </w:rPr>
        <w:t xml:space="preserve"> </w:t>
      </w:r>
      <w:r w:rsidRPr="00163E31">
        <w:t>who is over 65</w:t>
      </w:r>
      <w:bookmarkEnd w:id="112"/>
    </w:p>
    <w:p w:rsidR="005E79B4" w:rsidRPr="00163E31" w:rsidRDefault="005E79B4" w:rsidP="003B76D5">
      <w:pPr>
        <w:pStyle w:val="subsection"/>
      </w:pPr>
      <w:r w:rsidRPr="00163E31">
        <w:tab/>
      </w:r>
      <w:r w:rsidRPr="00163E31">
        <w:tab/>
      </w:r>
      <w:r w:rsidR="00470D4D" w:rsidRPr="00163E31">
        <w:t>Except in a case covered by section</w:t>
      </w:r>
      <w:r w:rsidR="007B0D73" w:rsidRPr="00163E31">
        <w:t> </w:t>
      </w:r>
      <w:r w:rsidR="00470D4D" w:rsidRPr="00163E31">
        <w:t>65AA, the Commissioner must</w:t>
      </w:r>
      <w:r w:rsidRPr="00163E31">
        <w:rPr>
          <w:i/>
        </w:rPr>
        <w:t xml:space="preserve"> </w:t>
      </w:r>
      <w:r w:rsidRPr="00163E31">
        <w:t>pay the amount of the shortfall component directly to the employee (whether or not he or she is still an employee) if:</w:t>
      </w:r>
    </w:p>
    <w:p w:rsidR="005E79B4" w:rsidRPr="00163E31" w:rsidRDefault="005E79B4" w:rsidP="005E79B4">
      <w:pPr>
        <w:pStyle w:val="paragraph"/>
      </w:pPr>
      <w:r w:rsidRPr="00163E31">
        <w:tab/>
        <w:t>(a)</w:t>
      </w:r>
      <w:r w:rsidRPr="00163E31">
        <w:tab/>
        <w:t>the employee is 65 years or more; and</w:t>
      </w:r>
    </w:p>
    <w:p w:rsidR="005E79B4" w:rsidRPr="00163E31" w:rsidRDefault="005E79B4" w:rsidP="005E79B4">
      <w:pPr>
        <w:pStyle w:val="paragraph"/>
      </w:pPr>
      <w:r w:rsidRPr="00163E31">
        <w:tab/>
        <w:t>(b)</w:t>
      </w:r>
      <w:r w:rsidRPr="00163E31">
        <w:tab/>
        <w:t>the employee has requested the Commissioner in the approved form to pay the amount to him or her.</w:t>
      </w:r>
    </w:p>
    <w:p w:rsidR="0033171C" w:rsidRPr="00163E31" w:rsidRDefault="0033171C" w:rsidP="00E27F0A">
      <w:pPr>
        <w:pStyle w:val="ActHead5"/>
      </w:pPr>
      <w:bookmarkStart w:id="113" w:name="_Toc51671937"/>
      <w:r w:rsidRPr="00163E31">
        <w:rPr>
          <w:rStyle w:val="CharSectno"/>
        </w:rPr>
        <w:t>66</w:t>
      </w:r>
      <w:r w:rsidRPr="00163E31">
        <w:t xml:space="preserve">  Payment to employee retired due to permanent incapacity or invalidity</w:t>
      </w:r>
      <w:bookmarkEnd w:id="113"/>
    </w:p>
    <w:p w:rsidR="0033171C" w:rsidRPr="00163E31" w:rsidRDefault="0033171C" w:rsidP="00E27F0A">
      <w:pPr>
        <w:pStyle w:val="subsection"/>
        <w:keepNext/>
        <w:keepLines/>
      </w:pPr>
      <w:r w:rsidRPr="00163E31">
        <w:tab/>
      </w:r>
      <w:r w:rsidRPr="00163E31">
        <w:tab/>
      </w:r>
      <w:r w:rsidR="00470D4D" w:rsidRPr="00163E31">
        <w:t>Except in a case covered by section</w:t>
      </w:r>
      <w:r w:rsidR="007B0D73" w:rsidRPr="00163E31">
        <w:t> </w:t>
      </w:r>
      <w:r w:rsidR="00470D4D" w:rsidRPr="00163E31">
        <w:t>65AA, if</w:t>
      </w:r>
      <w:r w:rsidRPr="00163E31">
        <w:t>:</w:t>
      </w:r>
    </w:p>
    <w:p w:rsidR="0033171C" w:rsidRPr="00163E31" w:rsidRDefault="0033171C">
      <w:pPr>
        <w:pStyle w:val="paragraph"/>
      </w:pPr>
      <w:r w:rsidRPr="00163E31">
        <w:tab/>
        <w:t>(a)</w:t>
      </w:r>
      <w:r w:rsidRPr="00163E31">
        <w:tab/>
        <w:t>the employee has retired because of permanent incapacity or permanent invalidity; and</w:t>
      </w:r>
    </w:p>
    <w:p w:rsidR="0033171C" w:rsidRPr="00163E31" w:rsidRDefault="0033171C">
      <w:pPr>
        <w:pStyle w:val="paragraph"/>
      </w:pPr>
      <w:r w:rsidRPr="00163E31">
        <w:tab/>
        <w:t>(b)</w:t>
      </w:r>
      <w:r w:rsidRPr="00163E31">
        <w:tab/>
        <w:t>the former employee has lodged with the Commissioner:</w:t>
      </w:r>
    </w:p>
    <w:p w:rsidR="0033171C" w:rsidRPr="00163E31" w:rsidRDefault="0033171C">
      <w:pPr>
        <w:pStyle w:val="paragraphsub"/>
      </w:pPr>
      <w:r w:rsidRPr="00163E31">
        <w:tab/>
        <w:t>(i)</w:t>
      </w:r>
      <w:r w:rsidRPr="00163E31">
        <w:tab/>
        <w:t>written notice of the retirement; and</w:t>
      </w:r>
    </w:p>
    <w:p w:rsidR="0033171C" w:rsidRPr="00163E31" w:rsidRDefault="0033171C">
      <w:pPr>
        <w:pStyle w:val="paragraphsub"/>
        <w:keepNext/>
      </w:pPr>
      <w:r w:rsidRPr="00163E31">
        <w:tab/>
        <w:t>(ii)</w:t>
      </w:r>
      <w:r w:rsidRPr="00163E31">
        <w:tab/>
        <w:t>a copy of a certificate signed by 2 registered medical practitioners certifying that the former employee is unlikely to be able to work again in a capacity for which he or she is reasonably qualified by education, training or experience;</w:t>
      </w:r>
    </w:p>
    <w:p w:rsidR="0033171C" w:rsidRPr="00163E31" w:rsidRDefault="0033171C">
      <w:pPr>
        <w:pStyle w:val="subsection2"/>
      </w:pPr>
      <w:r w:rsidRPr="00163E31">
        <w:t>the Commissioner must pay the amount of the shortfall component to the former employee.</w:t>
      </w:r>
    </w:p>
    <w:p w:rsidR="00275258" w:rsidRPr="00163E31" w:rsidRDefault="00275258" w:rsidP="00275258">
      <w:pPr>
        <w:pStyle w:val="ActHead5"/>
      </w:pPr>
      <w:bookmarkStart w:id="114" w:name="_Toc51671938"/>
      <w:r w:rsidRPr="00163E31">
        <w:rPr>
          <w:rStyle w:val="CharSectno"/>
        </w:rPr>
        <w:t>66A</w:t>
      </w:r>
      <w:r w:rsidRPr="00163E31">
        <w:t xml:space="preserve">  Payment to employee with terminal medical condition</w:t>
      </w:r>
      <w:bookmarkEnd w:id="114"/>
    </w:p>
    <w:p w:rsidR="00275258" w:rsidRPr="00163E31" w:rsidRDefault="00275258" w:rsidP="00275258">
      <w:pPr>
        <w:pStyle w:val="subsection"/>
      </w:pPr>
      <w:r w:rsidRPr="00163E31">
        <w:tab/>
      </w:r>
      <w:r w:rsidRPr="00163E31">
        <w:tab/>
        <w:t>Except in a case covered by section</w:t>
      </w:r>
      <w:r w:rsidR="007B0D73" w:rsidRPr="00163E31">
        <w:t> </w:t>
      </w:r>
      <w:r w:rsidRPr="00163E31">
        <w:t>65AA, the Commissioner must pay the amount of the shortfall component to the employee (whether or not he or she is still an employee) if:</w:t>
      </w:r>
    </w:p>
    <w:p w:rsidR="00275258" w:rsidRPr="00163E31" w:rsidRDefault="00275258" w:rsidP="00275258">
      <w:pPr>
        <w:pStyle w:val="paragraph"/>
      </w:pPr>
      <w:r w:rsidRPr="00163E31">
        <w:tab/>
        <w:t>(a)</w:t>
      </w:r>
      <w:r w:rsidRPr="00163E31">
        <w:tab/>
        <w:t xml:space="preserve">a terminal medical condition (within the meaning of the </w:t>
      </w:r>
      <w:r w:rsidRPr="00163E31">
        <w:rPr>
          <w:i/>
        </w:rPr>
        <w:t>Income Tax Assessment Act 1997</w:t>
      </w:r>
      <w:r w:rsidRPr="00163E31">
        <w:t>) exists in relation to the employee; and</w:t>
      </w:r>
    </w:p>
    <w:p w:rsidR="00275258" w:rsidRPr="00163E31" w:rsidRDefault="00275258" w:rsidP="00275258">
      <w:pPr>
        <w:pStyle w:val="paragraph"/>
      </w:pPr>
      <w:r w:rsidRPr="00163E31">
        <w:tab/>
        <w:t>(b)</w:t>
      </w:r>
      <w:r w:rsidRPr="00163E31">
        <w:tab/>
        <w:t>the employee has requested the Commissioner in the approved form to pay the amount to him or her.</w:t>
      </w:r>
    </w:p>
    <w:p w:rsidR="0033171C" w:rsidRPr="00163E31" w:rsidRDefault="0033171C" w:rsidP="00227F4C">
      <w:pPr>
        <w:pStyle w:val="ActHead5"/>
      </w:pPr>
      <w:bookmarkStart w:id="115" w:name="_Toc51671939"/>
      <w:r w:rsidRPr="00163E31">
        <w:rPr>
          <w:rStyle w:val="CharSectno"/>
        </w:rPr>
        <w:lastRenderedPageBreak/>
        <w:t>67</w:t>
      </w:r>
      <w:r w:rsidRPr="00163E31">
        <w:t xml:space="preserve">  Payment where employee deceased</w:t>
      </w:r>
      <w:bookmarkEnd w:id="115"/>
    </w:p>
    <w:p w:rsidR="0033171C" w:rsidRPr="00163E31" w:rsidRDefault="0033171C" w:rsidP="003B76D5">
      <w:pPr>
        <w:pStyle w:val="subsection"/>
      </w:pPr>
      <w:r w:rsidRPr="00163E31">
        <w:tab/>
      </w:r>
      <w:r w:rsidRPr="00163E31">
        <w:tab/>
      </w:r>
      <w:r w:rsidR="00470D4D" w:rsidRPr="00163E31">
        <w:t>Except in a case covered by section</w:t>
      </w:r>
      <w:r w:rsidR="007B0D73" w:rsidRPr="00163E31">
        <w:t> </w:t>
      </w:r>
      <w:r w:rsidR="00470D4D" w:rsidRPr="00163E31">
        <w:t>65AA, if</w:t>
      </w:r>
      <w:r w:rsidRPr="00163E31">
        <w:t xml:space="preserve"> the employee has died, the Commissioner must pay the amount of the shortfall component to the legal personal representative of the employee.</w:t>
      </w:r>
    </w:p>
    <w:p w:rsidR="0033171C" w:rsidRPr="00163E31" w:rsidRDefault="0033171C" w:rsidP="00227F4C">
      <w:pPr>
        <w:pStyle w:val="ActHead5"/>
      </w:pPr>
      <w:bookmarkStart w:id="116" w:name="_Toc51671940"/>
      <w:r w:rsidRPr="00163E31">
        <w:rPr>
          <w:rStyle w:val="CharSectno"/>
        </w:rPr>
        <w:t>69</w:t>
      </w:r>
      <w:r w:rsidRPr="00163E31">
        <w:t xml:space="preserve">  Repayment of overpayments in relation to a shortfall component</w:t>
      </w:r>
      <w:bookmarkEnd w:id="116"/>
    </w:p>
    <w:p w:rsidR="0033171C" w:rsidRPr="00163E31" w:rsidRDefault="0033171C" w:rsidP="003B76D5">
      <w:pPr>
        <w:pStyle w:val="subsection"/>
      </w:pPr>
      <w:r w:rsidRPr="00163E31">
        <w:tab/>
      </w:r>
      <w:r w:rsidRPr="00163E31">
        <w:tab/>
        <w:t xml:space="preserve">If an amount paid by the Commissioner under a provision of this </w:t>
      </w:r>
      <w:r w:rsidR="003642DD" w:rsidRPr="00163E31">
        <w:t>Part</w:t>
      </w:r>
      <w:r w:rsidR="00D22C81" w:rsidRPr="00163E31">
        <w:t xml:space="preserve"> </w:t>
      </w:r>
      <w:r w:rsidRPr="00163E31">
        <w:t>(other than paragraph</w:t>
      </w:r>
      <w:r w:rsidR="007B0D73" w:rsidRPr="00163E31">
        <w:t> </w:t>
      </w:r>
      <w:r w:rsidRPr="00163E31">
        <w:t>65(1)</w:t>
      </w:r>
      <w:r w:rsidR="0025071A" w:rsidRPr="00163E31">
        <w:t>(c)</w:t>
      </w:r>
      <w:r w:rsidR="00814B59" w:rsidRPr="00163E31">
        <w:t>)</w:t>
      </w:r>
      <w:r w:rsidRPr="00163E31">
        <w:t xml:space="preserve"> exceeds the amount properly payable by the Commissioner under that provision, the party to whom the payment has been made is liable to repay to the Commonwealth the amount of the excess.</w:t>
      </w:r>
    </w:p>
    <w:p w:rsidR="0033171C" w:rsidRPr="00163E31" w:rsidRDefault="0033171C" w:rsidP="00227F4C">
      <w:pPr>
        <w:pStyle w:val="ActHead5"/>
      </w:pPr>
      <w:bookmarkStart w:id="117" w:name="_Toc51671941"/>
      <w:r w:rsidRPr="00163E31">
        <w:rPr>
          <w:rStyle w:val="CharSectno"/>
        </w:rPr>
        <w:t>69A</w:t>
      </w:r>
      <w:r w:rsidRPr="00163E31">
        <w:rPr>
          <w:i/>
        </w:rPr>
        <w:t xml:space="preserve">  </w:t>
      </w:r>
      <w:r w:rsidRPr="00163E31">
        <w:t xml:space="preserve">Recovery of shortfall component incorrectly credited to an account kept under the </w:t>
      </w:r>
      <w:r w:rsidRPr="00163E31">
        <w:rPr>
          <w:i/>
        </w:rPr>
        <w:t>Small Superannuation Accounts Act 1995</w:t>
      </w:r>
      <w:bookmarkEnd w:id="117"/>
    </w:p>
    <w:p w:rsidR="0033171C" w:rsidRPr="00163E31" w:rsidRDefault="0033171C" w:rsidP="003B76D5">
      <w:pPr>
        <w:pStyle w:val="subsection"/>
      </w:pPr>
      <w:r w:rsidRPr="00163E31">
        <w:tab/>
        <w:t>(1)</w:t>
      </w:r>
      <w:r w:rsidRPr="00163E31">
        <w:tab/>
        <w:t>This section applies if:</w:t>
      </w:r>
    </w:p>
    <w:p w:rsidR="0033171C" w:rsidRPr="00163E31" w:rsidRDefault="0033171C">
      <w:pPr>
        <w:pStyle w:val="paragraph"/>
      </w:pPr>
      <w:r w:rsidRPr="00163E31">
        <w:tab/>
        <w:t>(a)</w:t>
      </w:r>
      <w:r w:rsidRPr="00163E31">
        <w:tab/>
        <w:t>an amount credited by the Commissioner under paragraph</w:t>
      </w:r>
      <w:r w:rsidR="007B0D73" w:rsidRPr="00163E31">
        <w:t> </w:t>
      </w:r>
      <w:r w:rsidRPr="00163E31">
        <w:t xml:space="preserve">65(1)(c) of this Act to an account kept under the </w:t>
      </w:r>
      <w:r w:rsidRPr="00163E31">
        <w:rPr>
          <w:i/>
        </w:rPr>
        <w:t xml:space="preserve">Small Superannuation Accounts Act 1995 </w:t>
      </w:r>
      <w:r w:rsidRPr="00163E31">
        <w:t>exceeds the amount that should have been credited to the account; and</w:t>
      </w:r>
    </w:p>
    <w:p w:rsidR="0033171C" w:rsidRPr="00163E31" w:rsidRDefault="0033171C">
      <w:pPr>
        <w:pStyle w:val="paragraph"/>
      </w:pPr>
      <w:r w:rsidRPr="00163E31">
        <w:tab/>
        <w:t>(b)</w:t>
      </w:r>
      <w:r w:rsidRPr="00163E31">
        <w:tab/>
        <w:t>the balance of the account is attributable, in whole or in part, to the credit.</w:t>
      </w:r>
    </w:p>
    <w:p w:rsidR="0033171C" w:rsidRPr="00163E31" w:rsidRDefault="0033171C" w:rsidP="003B76D5">
      <w:pPr>
        <w:pStyle w:val="subsection"/>
      </w:pPr>
      <w:r w:rsidRPr="00163E31">
        <w:tab/>
        <w:t>(2)</w:t>
      </w:r>
      <w:r w:rsidRPr="00163E31">
        <w:tab/>
        <w:t>The account is to be debited by the amount of the excess.</w:t>
      </w:r>
    </w:p>
    <w:p w:rsidR="007F7007" w:rsidRPr="00163E31" w:rsidRDefault="007F7007" w:rsidP="003B76D5">
      <w:pPr>
        <w:pStyle w:val="subsection"/>
      </w:pPr>
      <w:r w:rsidRPr="00163E31">
        <w:tab/>
        <w:t>(3)</w:t>
      </w:r>
      <w:r w:rsidRPr="00163E31">
        <w:tab/>
        <w:t>An amount equal to the excess is to be debited from the Superannuation Holding Accounts Special Account.</w:t>
      </w:r>
    </w:p>
    <w:p w:rsidR="0033171C" w:rsidRPr="00163E31" w:rsidRDefault="0033171C" w:rsidP="00227F4C">
      <w:pPr>
        <w:pStyle w:val="ActHead5"/>
      </w:pPr>
      <w:bookmarkStart w:id="118" w:name="_Toc51671942"/>
      <w:r w:rsidRPr="00163E31">
        <w:rPr>
          <w:rStyle w:val="CharSectno"/>
        </w:rPr>
        <w:t>70</w:t>
      </w:r>
      <w:r w:rsidRPr="00163E31">
        <w:t xml:space="preserve">  Recovery of overpayments</w:t>
      </w:r>
      <w:bookmarkEnd w:id="118"/>
    </w:p>
    <w:p w:rsidR="0033171C" w:rsidRPr="00163E31" w:rsidRDefault="0033171C" w:rsidP="003B76D5">
      <w:pPr>
        <w:pStyle w:val="subsection"/>
      </w:pPr>
      <w:r w:rsidRPr="00163E31">
        <w:tab/>
      </w:r>
      <w:r w:rsidRPr="00163E31">
        <w:tab/>
        <w:t>The amount of any excess payment referred to in section</w:t>
      </w:r>
      <w:r w:rsidR="007B0D73" w:rsidRPr="00163E31">
        <w:t> </w:t>
      </w:r>
      <w:r w:rsidRPr="00163E31">
        <w:t>69</w:t>
      </w:r>
      <w:r w:rsidR="00D22C81" w:rsidRPr="00163E31">
        <w:t xml:space="preserve"> </w:t>
      </w:r>
      <w:r w:rsidRPr="00163E31">
        <w:t>may be recovered by the Commonwealth as a debt due to the Commonwealth.</w:t>
      </w:r>
    </w:p>
    <w:p w:rsidR="0033171C" w:rsidRPr="00163E31" w:rsidRDefault="0033171C" w:rsidP="00227F4C">
      <w:pPr>
        <w:pStyle w:val="ActHead5"/>
      </w:pPr>
      <w:bookmarkStart w:id="119" w:name="_Toc51671943"/>
      <w:r w:rsidRPr="00163E31">
        <w:rPr>
          <w:rStyle w:val="CharSectno"/>
        </w:rPr>
        <w:lastRenderedPageBreak/>
        <w:t>71</w:t>
      </w:r>
      <w:r w:rsidRPr="00163E31">
        <w:t xml:space="preserve">  Appropriation</w:t>
      </w:r>
      <w:bookmarkEnd w:id="119"/>
    </w:p>
    <w:p w:rsidR="0033171C" w:rsidRPr="00163E31" w:rsidRDefault="0033171C" w:rsidP="003B76D5">
      <w:pPr>
        <w:pStyle w:val="subsection"/>
      </w:pPr>
      <w:r w:rsidRPr="00163E31">
        <w:tab/>
      </w:r>
      <w:r w:rsidRPr="00163E31">
        <w:tab/>
        <w:t xml:space="preserve">Amounts that the Commissioner is required to pay under this </w:t>
      </w:r>
      <w:r w:rsidR="003642DD" w:rsidRPr="00163E31">
        <w:t>Part</w:t>
      </w:r>
      <w:r w:rsidR="00D22C81" w:rsidRPr="00163E31">
        <w:t xml:space="preserve"> </w:t>
      </w:r>
      <w:r w:rsidRPr="00163E31">
        <w:t>are payable out of the Consolidated Revenue Fund, which is appropriated accordingly.</w:t>
      </w:r>
    </w:p>
    <w:p w:rsidR="0033171C" w:rsidRPr="00163E31" w:rsidRDefault="0033171C" w:rsidP="00D22C81">
      <w:pPr>
        <w:pStyle w:val="ActHead2"/>
        <w:pageBreakBefore/>
      </w:pPr>
      <w:bookmarkStart w:id="120" w:name="_Toc51671944"/>
      <w:r w:rsidRPr="00163E31">
        <w:rPr>
          <w:rStyle w:val="CharPartNo"/>
        </w:rPr>
        <w:lastRenderedPageBreak/>
        <w:t>Part</w:t>
      </w:r>
      <w:r w:rsidR="007B0D73" w:rsidRPr="00163E31">
        <w:rPr>
          <w:rStyle w:val="CharPartNo"/>
        </w:rPr>
        <w:t> </w:t>
      </w:r>
      <w:r w:rsidRPr="00163E31">
        <w:rPr>
          <w:rStyle w:val="CharPartNo"/>
        </w:rPr>
        <w:t>9</w:t>
      </w:r>
      <w:r w:rsidRPr="00163E31">
        <w:t>—</w:t>
      </w:r>
      <w:r w:rsidRPr="00163E31">
        <w:rPr>
          <w:rStyle w:val="CharPartText"/>
        </w:rPr>
        <w:t>Miscellaneous</w:t>
      </w:r>
      <w:bookmarkEnd w:id="120"/>
    </w:p>
    <w:p w:rsidR="00631013" w:rsidRPr="00163E31" w:rsidRDefault="00631013" w:rsidP="00631013">
      <w:pPr>
        <w:pStyle w:val="Header"/>
      </w:pPr>
      <w:r w:rsidRPr="00163E31">
        <w:rPr>
          <w:rStyle w:val="CharDivNo"/>
        </w:rPr>
        <w:t xml:space="preserve"> </w:t>
      </w:r>
      <w:r w:rsidRPr="00163E31">
        <w:rPr>
          <w:rStyle w:val="CharDivText"/>
        </w:rPr>
        <w:t xml:space="preserve"> </w:t>
      </w:r>
    </w:p>
    <w:p w:rsidR="0033171C" w:rsidRPr="00163E31" w:rsidRDefault="0033171C" w:rsidP="00227F4C">
      <w:pPr>
        <w:pStyle w:val="ActHead5"/>
      </w:pPr>
      <w:bookmarkStart w:id="121" w:name="_Toc51671945"/>
      <w:r w:rsidRPr="00163E31">
        <w:rPr>
          <w:rStyle w:val="CharSectno"/>
        </w:rPr>
        <w:t>72</w:t>
      </w:r>
      <w:r w:rsidRPr="00163E31">
        <w:t xml:space="preserve">  Treatment of partnerships</w:t>
      </w:r>
      <w:bookmarkEnd w:id="121"/>
    </w:p>
    <w:p w:rsidR="0033171C" w:rsidRPr="00163E31" w:rsidRDefault="0033171C" w:rsidP="003B76D5">
      <w:pPr>
        <w:pStyle w:val="subsection"/>
      </w:pPr>
      <w:r w:rsidRPr="00163E31">
        <w:tab/>
        <w:t>(1)</w:t>
      </w:r>
      <w:r w:rsidRPr="00163E31">
        <w:tab/>
        <w:t>Subject to this section, this Act applies as if a partnership were a legal person.</w:t>
      </w:r>
    </w:p>
    <w:p w:rsidR="0033171C" w:rsidRPr="00163E31" w:rsidRDefault="0033171C" w:rsidP="003B76D5">
      <w:pPr>
        <w:pStyle w:val="subsection"/>
      </w:pPr>
      <w:r w:rsidRPr="00163E31">
        <w:tab/>
        <w:t>(2)</w:t>
      </w:r>
      <w:r w:rsidRPr="00163E31">
        <w:tab/>
        <w:t>An obligation that, apart from this subsection, would be imposed by this Act on a partnership is instead imposed on each partner, but may be discharged by any of the partners.</w:t>
      </w:r>
    </w:p>
    <w:p w:rsidR="0033171C" w:rsidRPr="00163E31" w:rsidRDefault="0033171C" w:rsidP="003B76D5">
      <w:pPr>
        <w:pStyle w:val="subsection"/>
      </w:pPr>
      <w:r w:rsidRPr="00163E31">
        <w:tab/>
        <w:t>(3)</w:t>
      </w:r>
      <w:r w:rsidRPr="00163E31">
        <w:tab/>
        <w:t>If, apart from this subsection, a liability to pay money would be imposed on a partnership by this Act, the liability is instead imposed on the partners jointly and severally.</w:t>
      </w:r>
    </w:p>
    <w:p w:rsidR="0033171C" w:rsidRPr="00163E31" w:rsidRDefault="0033171C" w:rsidP="003B76D5">
      <w:pPr>
        <w:pStyle w:val="subsection"/>
      </w:pPr>
      <w:r w:rsidRPr="00163E31">
        <w:tab/>
        <w:t>(4)</w:t>
      </w:r>
      <w:r w:rsidRPr="00163E31">
        <w:tab/>
        <w:t xml:space="preserve">If, because of </w:t>
      </w:r>
      <w:r w:rsidR="007B0D73" w:rsidRPr="00163E31">
        <w:t>subsection (</w:t>
      </w:r>
      <w:r w:rsidRPr="00163E31">
        <w:t>1), a partnership would be taken to have committed an offence, the offence is instead taken to have been committed by each of the partners.</w:t>
      </w:r>
    </w:p>
    <w:p w:rsidR="0033171C" w:rsidRPr="00163E31" w:rsidRDefault="0033171C" w:rsidP="003B76D5">
      <w:pPr>
        <w:pStyle w:val="subsection"/>
      </w:pPr>
      <w:r w:rsidRPr="00163E31">
        <w:tab/>
        <w:t>(5)</w:t>
      </w:r>
      <w:r w:rsidRPr="00163E31">
        <w:tab/>
        <w:t xml:space="preserve">In a prosecution for an offence taken to have been committed by a person because of </w:t>
      </w:r>
      <w:r w:rsidR="007B0D73" w:rsidRPr="00163E31">
        <w:t>subsection (</w:t>
      </w:r>
      <w:r w:rsidRPr="00163E31">
        <w:t>4), it is a defence that the person:</w:t>
      </w:r>
    </w:p>
    <w:p w:rsidR="0033171C" w:rsidRPr="00163E31" w:rsidRDefault="0033171C">
      <w:pPr>
        <w:pStyle w:val="paragraph"/>
      </w:pPr>
      <w:r w:rsidRPr="00163E31">
        <w:tab/>
        <w:t>(a)</w:t>
      </w:r>
      <w:r w:rsidRPr="00163E31">
        <w:tab/>
        <w:t>did not aid, abet, counsel or procure the act or omission constituting the offence; and</w:t>
      </w:r>
    </w:p>
    <w:p w:rsidR="0033171C" w:rsidRPr="00163E31" w:rsidRDefault="0033171C">
      <w:pPr>
        <w:pStyle w:val="paragraph"/>
      </w:pPr>
      <w:r w:rsidRPr="00163E31">
        <w:tab/>
        <w:t>(b)</w:t>
      </w:r>
      <w:r w:rsidRPr="00163E31">
        <w:tab/>
        <w:t>was not in any way, by act or omission, directly or indirectly, knowingly concerned in, or party to, the act or omission constituting the offence.</w:t>
      </w:r>
    </w:p>
    <w:p w:rsidR="0033171C" w:rsidRPr="00163E31" w:rsidRDefault="0033171C" w:rsidP="003B76D5">
      <w:pPr>
        <w:pStyle w:val="subsection"/>
      </w:pPr>
      <w:r w:rsidRPr="00163E31">
        <w:tab/>
        <w:t>(6)</w:t>
      </w:r>
      <w:r w:rsidRPr="00163E31">
        <w:tab/>
        <w:t>A reference in this section to this Act includes a reference to Part</w:t>
      </w:r>
      <w:r w:rsidR="003E3059" w:rsidRPr="00163E31">
        <w:t> </w:t>
      </w:r>
      <w:r w:rsidRPr="00163E31">
        <w:t xml:space="preserve">III of the </w:t>
      </w:r>
      <w:r w:rsidRPr="00163E31">
        <w:rPr>
          <w:i/>
        </w:rPr>
        <w:t>Taxation Administration Act 1953</w:t>
      </w:r>
      <w:r w:rsidRPr="00163E31">
        <w:t xml:space="preserve">, in so far as that </w:t>
      </w:r>
      <w:r w:rsidR="003642DD" w:rsidRPr="00163E31">
        <w:t>Part</w:t>
      </w:r>
      <w:r w:rsidR="00D22C81" w:rsidRPr="00163E31">
        <w:t xml:space="preserve"> </w:t>
      </w:r>
      <w:r w:rsidRPr="00163E31">
        <w:t>relates to this Act.</w:t>
      </w:r>
    </w:p>
    <w:p w:rsidR="0033171C" w:rsidRPr="00163E31" w:rsidRDefault="0033171C" w:rsidP="00227F4C">
      <w:pPr>
        <w:pStyle w:val="ActHead5"/>
      </w:pPr>
      <w:bookmarkStart w:id="122" w:name="_Toc51671946"/>
      <w:r w:rsidRPr="00163E31">
        <w:rPr>
          <w:rStyle w:val="CharSectno"/>
        </w:rPr>
        <w:t>73</w:t>
      </w:r>
      <w:r w:rsidRPr="00163E31">
        <w:t xml:space="preserve">  Treatment of unincorporated associations</w:t>
      </w:r>
      <w:bookmarkEnd w:id="122"/>
    </w:p>
    <w:p w:rsidR="0033171C" w:rsidRPr="00163E31" w:rsidRDefault="0033171C" w:rsidP="003B76D5">
      <w:pPr>
        <w:pStyle w:val="subsection"/>
      </w:pPr>
      <w:r w:rsidRPr="00163E31">
        <w:tab/>
        <w:t>(1)</w:t>
      </w:r>
      <w:r w:rsidRPr="00163E31">
        <w:tab/>
        <w:t xml:space="preserve">In this section, </w:t>
      </w:r>
      <w:r w:rsidRPr="00163E31">
        <w:rPr>
          <w:b/>
          <w:i/>
        </w:rPr>
        <w:t>association</w:t>
      </w:r>
      <w:r w:rsidRPr="00163E31">
        <w:t xml:space="preserve"> means an unincorporated association or body of persons (other than a partnership).</w:t>
      </w:r>
    </w:p>
    <w:p w:rsidR="0033171C" w:rsidRPr="00163E31" w:rsidRDefault="0033171C" w:rsidP="003B76D5">
      <w:pPr>
        <w:pStyle w:val="subsection"/>
      </w:pPr>
      <w:r w:rsidRPr="00163E31">
        <w:lastRenderedPageBreak/>
        <w:tab/>
        <w:t>(2)</w:t>
      </w:r>
      <w:r w:rsidRPr="00163E31">
        <w:tab/>
        <w:t>Subject to this section, this Act applies as if an association were a legal person.</w:t>
      </w:r>
    </w:p>
    <w:p w:rsidR="0033171C" w:rsidRPr="00163E31" w:rsidRDefault="0033171C" w:rsidP="003B76D5">
      <w:pPr>
        <w:pStyle w:val="subsection"/>
      </w:pPr>
      <w:r w:rsidRPr="00163E31">
        <w:tab/>
        <w:t>(3)</w:t>
      </w:r>
      <w:r w:rsidRPr="00163E31">
        <w:tab/>
        <w:t>An obligation that, apart from this subsection, would be imposed on an association is instead imposed on the officers of the association.</w:t>
      </w:r>
    </w:p>
    <w:p w:rsidR="0033171C" w:rsidRPr="00163E31" w:rsidRDefault="0033171C" w:rsidP="003B76D5">
      <w:pPr>
        <w:pStyle w:val="subsection"/>
      </w:pPr>
      <w:r w:rsidRPr="00163E31">
        <w:tab/>
        <w:t>(4)</w:t>
      </w:r>
      <w:r w:rsidRPr="00163E31">
        <w:tab/>
        <w:t>If, apart from this subsection, a liability to pay money would be imposed on an association by this Act, the liability is instead imposed on the members of the association jointly and severally.</w:t>
      </w:r>
    </w:p>
    <w:p w:rsidR="0033171C" w:rsidRPr="00163E31" w:rsidRDefault="0033171C" w:rsidP="003B76D5">
      <w:pPr>
        <w:pStyle w:val="subsection"/>
      </w:pPr>
      <w:r w:rsidRPr="00163E31">
        <w:tab/>
        <w:t>(5)</w:t>
      </w:r>
      <w:r w:rsidRPr="00163E31">
        <w:tab/>
        <w:t xml:space="preserve">If, because of </w:t>
      </w:r>
      <w:r w:rsidR="007B0D73" w:rsidRPr="00163E31">
        <w:t>subsection (</w:t>
      </w:r>
      <w:r w:rsidRPr="00163E31">
        <w:t>2), an association would be taken to have committed an offence, the offence is instead taken to have been committed by each of the officers of the association.</w:t>
      </w:r>
    </w:p>
    <w:p w:rsidR="0033171C" w:rsidRPr="00163E31" w:rsidRDefault="0033171C" w:rsidP="003B76D5">
      <w:pPr>
        <w:pStyle w:val="subsection"/>
      </w:pPr>
      <w:r w:rsidRPr="00163E31">
        <w:tab/>
        <w:t>(6)</w:t>
      </w:r>
      <w:r w:rsidRPr="00163E31">
        <w:tab/>
        <w:t xml:space="preserve">In a prosecution for an offence taken to have been committed by a person by virtue of </w:t>
      </w:r>
      <w:r w:rsidR="007B0D73" w:rsidRPr="00163E31">
        <w:t>subsection (</w:t>
      </w:r>
      <w:r w:rsidRPr="00163E31">
        <w:t>5), it is a defence that the person:</w:t>
      </w:r>
    </w:p>
    <w:p w:rsidR="0033171C" w:rsidRPr="00163E31" w:rsidRDefault="0033171C">
      <w:pPr>
        <w:pStyle w:val="paragraph"/>
      </w:pPr>
      <w:r w:rsidRPr="00163E31">
        <w:tab/>
        <w:t>(a)</w:t>
      </w:r>
      <w:r w:rsidRPr="00163E31">
        <w:tab/>
        <w:t>did not aid, abet, counsel or procure the act or omission constituting the offence; and</w:t>
      </w:r>
    </w:p>
    <w:p w:rsidR="0033171C" w:rsidRPr="00163E31" w:rsidRDefault="0033171C">
      <w:pPr>
        <w:pStyle w:val="paragraph"/>
      </w:pPr>
      <w:r w:rsidRPr="00163E31">
        <w:tab/>
        <w:t>(b)</w:t>
      </w:r>
      <w:r w:rsidRPr="00163E31">
        <w:tab/>
        <w:t>was not in any way, by act or omission, directly or indirectly, knowingly concerned in, or party to, the act or omission constituting the offence.</w:t>
      </w:r>
    </w:p>
    <w:p w:rsidR="0033171C" w:rsidRPr="00163E31" w:rsidRDefault="0033171C" w:rsidP="003B76D5">
      <w:pPr>
        <w:pStyle w:val="subsection"/>
      </w:pPr>
      <w:r w:rsidRPr="00163E31">
        <w:tab/>
        <w:t>(7)</w:t>
      </w:r>
      <w:r w:rsidRPr="00163E31">
        <w:tab/>
        <w:t>A reference in this section to this Act includes a reference to Part</w:t>
      </w:r>
      <w:r w:rsidR="003E3059" w:rsidRPr="00163E31">
        <w:t> </w:t>
      </w:r>
      <w:r w:rsidRPr="00163E31">
        <w:t xml:space="preserve">III of the </w:t>
      </w:r>
      <w:r w:rsidRPr="00163E31">
        <w:rPr>
          <w:i/>
        </w:rPr>
        <w:t>Taxation Administration Act 1953</w:t>
      </w:r>
      <w:r w:rsidRPr="00163E31">
        <w:t xml:space="preserve">, in so far as that </w:t>
      </w:r>
      <w:r w:rsidR="003642DD" w:rsidRPr="00163E31">
        <w:t>Part</w:t>
      </w:r>
      <w:r w:rsidR="00D22C81" w:rsidRPr="00163E31">
        <w:t xml:space="preserve"> </w:t>
      </w:r>
      <w:r w:rsidRPr="00163E31">
        <w:t>relates to this Act.</w:t>
      </w:r>
    </w:p>
    <w:p w:rsidR="00D63B9C" w:rsidRPr="00163E31" w:rsidRDefault="00D63B9C" w:rsidP="00D63B9C">
      <w:pPr>
        <w:pStyle w:val="ActHead5"/>
      </w:pPr>
      <w:bookmarkStart w:id="123" w:name="_Toc51671947"/>
      <w:r w:rsidRPr="00163E31">
        <w:rPr>
          <w:rStyle w:val="CharSectno"/>
        </w:rPr>
        <w:t>74</w:t>
      </w:r>
      <w:r w:rsidRPr="00163E31">
        <w:t xml:space="preserve">  Amnesty in relation to historic amounts of superannuation guarantee shortfall</w:t>
      </w:r>
      <w:bookmarkEnd w:id="123"/>
    </w:p>
    <w:p w:rsidR="00D63B9C" w:rsidRPr="00163E31" w:rsidRDefault="00D63B9C" w:rsidP="00D63B9C">
      <w:pPr>
        <w:pStyle w:val="SubsectionHead"/>
      </w:pPr>
      <w:r w:rsidRPr="00163E31">
        <w:t>Qualifying for the amnesty</w:t>
      </w:r>
    </w:p>
    <w:p w:rsidR="00D63B9C" w:rsidRPr="00163E31" w:rsidRDefault="00D63B9C" w:rsidP="00D63B9C">
      <w:pPr>
        <w:pStyle w:val="subsection"/>
      </w:pPr>
      <w:r w:rsidRPr="00163E31">
        <w:tab/>
        <w:t>(1)</w:t>
      </w:r>
      <w:r w:rsidRPr="00163E31">
        <w:tab/>
        <w:t>An employer qualifies for an amnesty for the employer’s superannuation guarantee shortfall for a quarter if:</w:t>
      </w:r>
    </w:p>
    <w:p w:rsidR="00D63B9C" w:rsidRPr="00163E31" w:rsidRDefault="00D63B9C" w:rsidP="00D63B9C">
      <w:pPr>
        <w:pStyle w:val="paragraph"/>
      </w:pPr>
      <w:r w:rsidRPr="00163E31">
        <w:tab/>
        <w:t>(a)</w:t>
      </w:r>
      <w:r w:rsidRPr="00163E31">
        <w:tab/>
        <w:t xml:space="preserve">during the period (the </w:t>
      </w:r>
      <w:r w:rsidRPr="00163E31">
        <w:rPr>
          <w:b/>
          <w:i/>
        </w:rPr>
        <w:t>amnesty period</w:t>
      </w:r>
      <w:r w:rsidRPr="00163E31">
        <w:t xml:space="preserve">) provided by </w:t>
      </w:r>
      <w:r w:rsidR="007B0D73" w:rsidRPr="00163E31">
        <w:t>subsection (</w:t>
      </w:r>
      <w:r w:rsidRPr="00163E31">
        <w:t>3), the employer discloses to the Commissioner, in the approved form, information that:</w:t>
      </w:r>
    </w:p>
    <w:p w:rsidR="00D63B9C" w:rsidRPr="00163E31" w:rsidRDefault="00D63B9C" w:rsidP="00D63B9C">
      <w:pPr>
        <w:pStyle w:val="paragraphsub"/>
      </w:pPr>
      <w:r w:rsidRPr="00163E31">
        <w:tab/>
        <w:t>(i)</w:t>
      </w:r>
      <w:r w:rsidRPr="00163E31">
        <w:tab/>
        <w:t>relates to the amount of the employer’s superannuation guarantee shortfall for the quarter; and</w:t>
      </w:r>
    </w:p>
    <w:p w:rsidR="00D63B9C" w:rsidRPr="00163E31" w:rsidRDefault="00D63B9C" w:rsidP="00D63B9C">
      <w:pPr>
        <w:pStyle w:val="paragraphsub"/>
      </w:pPr>
      <w:r w:rsidRPr="00163E31">
        <w:lastRenderedPageBreak/>
        <w:tab/>
        <w:t>(ii)</w:t>
      </w:r>
      <w:r w:rsidRPr="00163E31">
        <w:tab/>
        <w:t>was not disclosed to the Commissioner before the amnesty period; and</w:t>
      </w:r>
    </w:p>
    <w:p w:rsidR="00D63B9C" w:rsidRPr="00163E31" w:rsidRDefault="00D63B9C" w:rsidP="00D63B9C">
      <w:pPr>
        <w:pStyle w:val="paragraph"/>
      </w:pPr>
      <w:r w:rsidRPr="00163E31">
        <w:tab/>
        <w:t>(b)</w:t>
      </w:r>
      <w:r w:rsidRPr="00163E31">
        <w:tab/>
        <w:t>the amnesty period started after the end of the period of 28 days after the end of the quarter; and</w:t>
      </w:r>
    </w:p>
    <w:p w:rsidR="00D63B9C" w:rsidRPr="00163E31" w:rsidRDefault="00D63B9C" w:rsidP="00D63B9C">
      <w:pPr>
        <w:pStyle w:val="paragraph"/>
      </w:pPr>
      <w:r w:rsidRPr="00163E31">
        <w:tab/>
        <w:t>(c)</w:t>
      </w:r>
      <w:r w:rsidRPr="00163E31">
        <w:tab/>
        <w:t>the Commissioner has not, at any time before the disclosure, informed the employer that the Commissioner is examining, or intends to examine, the employer’s compliance with an obligation to pay the superannuation guarantee charge for the quarter.</w:t>
      </w:r>
    </w:p>
    <w:p w:rsidR="00D63B9C" w:rsidRPr="00163E31" w:rsidRDefault="00D63B9C" w:rsidP="00D63B9C">
      <w:pPr>
        <w:pStyle w:val="subsection"/>
      </w:pPr>
      <w:r w:rsidRPr="00163E31">
        <w:tab/>
        <w:t>(2)</w:t>
      </w:r>
      <w:r w:rsidRPr="00163E31">
        <w:tab/>
        <w:t>However, if the employer would have a superannuation guarantee shortfall for the quarter even if the information in the disclosure were not taken into account, the employer qualifies for an amnesty for the shortfall only to the extent of the increase in the shortfall as a result of taking the information into account.</w:t>
      </w:r>
    </w:p>
    <w:p w:rsidR="00D63B9C" w:rsidRPr="00163E31" w:rsidRDefault="00D63B9C" w:rsidP="00D63B9C">
      <w:pPr>
        <w:pStyle w:val="subsection"/>
      </w:pPr>
      <w:r w:rsidRPr="00163E31">
        <w:tab/>
        <w:t>(3)</w:t>
      </w:r>
      <w:r w:rsidRPr="00163E31">
        <w:tab/>
        <w:t xml:space="preserve">The </w:t>
      </w:r>
      <w:r w:rsidRPr="00163E31">
        <w:rPr>
          <w:b/>
          <w:i/>
        </w:rPr>
        <w:t>amnesty period</w:t>
      </w:r>
      <w:r w:rsidRPr="00163E31">
        <w:t xml:space="preserve"> is the period that:</w:t>
      </w:r>
    </w:p>
    <w:p w:rsidR="00D63B9C" w:rsidRPr="00163E31" w:rsidRDefault="00D63B9C" w:rsidP="00D63B9C">
      <w:pPr>
        <w:pStyle w:val="paragraph"/>
      </w:pPr>
      <w:r w:rsidRPr="00163E31">
        <w:tab/>
        <w:t>(a)</w:t>
      </w:r>
      <w:r w:rsidRPr="00163E31">
        <w:tab/>
        <w:t>started on 24</w:t>
      </w:r>
      <w:r w:rsidR="007B0D73" w:rsidRPr="00163E31">
        <w:t> </w:t>
      </w:r>
      <w:r w:rsidRPr="00163E31">
        <w:t>May 2018; and</w:t>
      </w:r>
    </w:p>
    <w:p w:rsidR="00D63B9C" w:rsidRPr="00163E31" w:rsidRDefault="00D63B9C" w:rsidP="00D63B9C">
      <w:pPr>
        <w:pStyle w:val="paragraph"/>
      </w:pPr>
      <w:r w:rsidRPr="00163E31">
        <w:tab/>
        <w:t>(b)</w:t>
      </w:r>
      <w:r w:rsidRPr="00163E31">
        <w:tab/>
        <w:t xml:space="preserve">ends 6 months after the day the </w:t>
      </w:r>
      <w:r w:rsidRPr="00163E31">
        <w:rPr>
          <w:i/>
        </w:rPr>
        <w:t>Treasury Laws Amendment (Recovering Unpaid Superannuation) Act 2020</w:t>
      </w:r>
      <w:r w:rsidRPr="00163E31">
        <w:t xml:space="preserve"> receives the Royal Assent.</w:t>
      </w:r>
    </w:p>
    <w:p w:rsidR="00D63B9C" w:rsidRPr="00163E31" w:rsidRDefault="00D63B9C" w:rsidP="00D63B9C">
      <w:pPr>
        <w:pStyle w:val="SubsectionHead"/>
      </w:pPr>
      <w:r w:rsidRPr="00163E31">
        <w:t>Ceasing to qualify for the amnesty</w:t>
      </w:r>
    </w:p>
    <w:p w:rsidR="00D63B9C" w:rsidRPr="00163E31" w:rsidRDefault="00D63B9C" w:rsidP="00D63B9C">
      <w:pPr>
        <w:pStyle w:val="subsection"/>
      </w:pPr>
      <w:r w:rsidRPr="00163E31">
        <w:tab/>
        <w:t>(4)</w:t>
      </w:r>
      <w:r w:rsidRPr="00163E31">
        <w:tab/>
        <w:t xml:space="preserve">The employer ceases to qualify, and is taken never to have qualified, for the amnesty for the employer’s superannuation guarantee shortfall for the quarter if the Commissioner notifies the employer under </w:t>
      </w:r>
      <w:r w:rsidR="007B0D73" w:rsidRPr="00163E31">
        <w:t>subsection (</w:t>
      </w:r>
      <w:r w:rsidRPr="00163E31">
        <w:t>5).</w:t>
      </w:r>
    </w:p>
    <w:p w:rsidR="00D63B9C" w:rsidRPr="00163E31" w:rsidRDefault="00D63B9C" w:rsidP="00D63B9C">
      <w:pPr>
        <w:pStyle w:val="subsection"/>
      </w:pPr>
      <w:r w:rsidRPr="00163E31">
        <w:tab/>
        <w:t>(5)</w:t>
      </w:r>
      <w:r w:rsidRPr="00163E31">
        <w:tab/>
        <w:t>The Commissioner may notify the employer in writing that the employer has ceased to qualify, and is taken never to have qualified, for that amnesty if:</w:t>
      </w:r>
    </w:p>
    <w:p w:rsidR="00D63B9C" w:rsidRPr="00163E31" w:rsidRDefault="00D63B9C" w:rsidP="00D63B9C">
      <w:pPr>
        <w:pStyle w:val="paragraph"/>
      </w:pPr>
      <w:r w:rsidRPr="00163E31">
        <w:tab/>
        <w:t>(a)</w:t>
      </w:r>
      <w:r w:rsidRPr="00163E31">
        <w:tab/>
        <w:t>the employer:</w:t>
      </w:r>
    </w:p>
    <w:p w:rsidR="00D63B9C" w:rsidRPr="00163E31" w:rsidRDefault="00D63B9C" w:rsidP="00D63B9C">
      <w:pPr>
        <w:pStyle w:val="paragraphsub"/>
      </w:pPr>
      <w:r w:rsidRPr="00163E31">
        <w:tab/>
        <w:t>(i)</w:t>
      </w:r>
      <w:r w:rsidRPr="00163E31">
        <w:tab/>
        <w:t>has not, on or before the day on which superannuation guarantee charge on the employer’s superannuation guarantee shortfall for the quarter became payable, paid that superannuation guarantee charge; and</w:t>
      </w:r>
    </w:p>
    <w:p w:rsidR="00D63B9C" w:rsidRPr="00163E31" w:rsidRDefault="00D63B9C" w:rsidP="00D63B9C">
      <w:pPr>
        <w:pStyle w:val="paragraphsub"/>
      </w:pPr>
      <w:r w:rsidRPr="00163E31">
        <w:lastRenderedPageBreak/>
        <w:tab/>
        <w:t>(ii)</w:t>
      </w:r>
      <w:r w:rsidRPr="00163E31">
        <w:tab/>
        <w:t>has not, at any time, entered into an arrangement with the Commissioner that includes the payment of that superannuation guarantee charge; or</w:t>
      </w:r>
    </w:p>
    <w:p w:rsidR="00D63B9C" w:rsidRPr="00163E31" w:rsidRDefault="00D63B9C" w:rsidP="00D63B9C">
      <w:pPr>
        <w:pStyle w:val="paragraph"/>
      </w:pPr>
      <w:r w:rsidRPr="00163E31">
        <w:tab/>
        <w:t>(b)</w:t>
      </w:r>
      <w:r w:rsidRPr="00163E31">
        <w:tab/>
        <w:t>the employer has entered into such an arrangement, but has failed to comply with it.</w:t>
      </w:r>
    </w:p>
    <w:p w:rsidR="00D63B9C" w:rsidRPr="00163E31" w:rsidRDefault="00D63B9C" w:rsidP="00D63B9C">
      <w:pPr>
        <w:pStyle w:val="subsection"/>
      </w:pPr>
      <w:r w:rsidRPr="00163E31">
        <w:tab/>
        <w:t>(6)</w:t>
      </w:r>
      <w:r w:rsidRPr="00163E31">
        <w:tab/>
        <w:t xml:space="preserve">For the purposes of </w:t>
      </w:r>
      <w:r w:rsidR="007B0D73" w:rsidRPr="00163E31">
        <w:t>subparagraph (</w:t>
      </w:r>
      <w:r w:rsidRPr="00163E31">
        <w:t>5)(a)(i), a payment under this Act of an amount equal to the amount of the superannuation guarantee charge mentioned in that subparagraph is taken to be a payment of that charge whether or not the Commissioner applies the payment to satisfy the employer’s liability to pay that charge.</w:t>
      </w:r>
    </w:p>
    <w:p w:rsidR="0033171C" w:rsidRPr="00163E31" w:rsidRDefault="0033171C" w:rsidP="00227F4C">
      <w:pPr>
        <w:pStyle w:val="ActHead5"/>
      </w:pPr>
      <w:bookmarkStart w:id="124" w:name="_Toc51671948"/>
      <w:r w:rsidRPr="00163E31">
        <w:rPr>
          <w:rStyle w:val="CharSectno"/>
        </w:rPr>
        <w:t>79</w:t>
      </w:r>
      <w:r w:rsidRPr="00163E31">
        <w:t xml:space="preserve">  Records to be kept and retained by employers</w:t>
      </w:r>
      <w:bookmarkEnd w:id="124"/>
    </w:p>
    <w:p w:rsidR="0033171C" w:rsidRPr="00163E31" w:rsidRDefault="0033171C" w:rsidP="003B76D5">
      <w:pPr>
        <w:pStyle w:val="subsection"/>
      </w:pPr>
      <w:r w:rsidRPr="00163E31">
        <w:tab/>
        <w:t>(1)</w:t>
      </w:r>
      <w:r w:rsidRPr="00163E31">
        <w:tab/>
        <w:t>An employer must keep records that record and explain all transactions and other acts engaged in by the employer, or required to be engaged in by the employer, under this Act.</w:t>
      </w:r>
    </w:p>
    <w:p w:rsidR="0033171C" w:rsidRPr="00163E31" w:rsidRDefault="0033171C">
      <w:pPr>
        <w:pStyle w:val="notetext"/>
      </w:pPr>
      <w:r w:rsidRPr="00163E31">
        <w:t>Note:</w:t>
      </w:r>
      <w:r w:rsidRPr="00163E31">
        <w:tab/>
        <w:t>There is an administrative penalty if you do not keep or retain records as required by this section: see section</w:t>
      </w:r>
      <w:r w:rsidR="007B0D73" w:rsidRPr="00163E31">
        <w:t> </w:t>
      </w:r>
      <w:r w:rsidRPr="00163E31">
        <w:t>288</w:t>
      </w:r>
      <w:r w:rsidR="00163E31">
        <w:noBreakHyphen/>
      </w:r>
      <w:r w:rsidRPr="00163E31">
        <w:t>25 in Schedule</w:t>
      </w:r>
      <w:r w:rsidR="007B0D73" w:rsidRPr="00163E31">
        <w:t> </w:t>
      </w:r>
      <w:r w:rsidRPr="00163E31">
        <w:t xml:space="preserve">1 to the </w:t>
      </w:r>
      <w:r w:rsidRPr="00163E31">
        <w:rPr>
          <w:i/>
        </w:rPr>
        <w:t>Taxation Administration Act 1953</w:t>
      </w:r>
      <w:r w:rsidRPr="00163E31">
        <w:t>.</w:t>
      </w:r>
    </w:p>
    <w:p w:rsidR="00B27EA2" w:rsidRPr="00163E31" w:rsidRDefault="00B27EA2" w:rsidP="003B76D5">
      <w:pPr>
        <w:pStyle w:val="subsection"/>
      </w:pPr>
      <w:r w:rsidRPr="00163E31">
        <w:tab/>
        <w:t>(2)</w:t>
      </w:r>
      <w:r w:rsidRPr="00163E31">
        <w:tab/>
        <w:t>The records must include any documents relevant to ascertaining the individual superannuation guarantee shortfalls of the employer for a quarter.</w:t>
      </w:r>
    </w:p>
    <w:p w:rsidR="0033171C" w:rsidRPr="00163E31" w:rsidRDefault="0033171C" w:rsidP="003B76D5">
      <w:pPr>
        <w:pStyle w:val="subsection"/>
      </w:pPr>
      <w:r w:rsidRPr="00163E31">
        <w:tab/>
        <w:t>(3)</w:t>
      </w:r>
      <w:r w:rsidRPr="00163E31">
        <w:tab/>
        <w:t>The records must be kept:</w:t>
      </w:r>
    </w:p>
    <w:p w:rsidR="0033171C" w:rsidRPr="00163E31" w:rsidRDefault="0033171C">
      <w:pPr>
        <w:pStyle w:val="paragraph"/>
      </w:pPr>
      <w:r w:rsidRPr="00163E31">
        <w:tab/>
        <w:t>(a)</w:t>
      </w:r>
      <w:r w:rsidRPr="00163E31">
        <w:tab/>
        <w:t>in writing in the English language or so as to enable the records to be readily accessible and convertible into writing in the English language; and</w:t>
      </w:r>
    </w:p>
    <w:p w:rsidR="0033171C" w:rsidRPr="00163E31" w:rsidRDefault="0033171C">
      <w:pPr>
        <w:pStyle w:val="paragraph"/>
      </w:pPr>
      <w:r w:rsidRPr="00163E31">
        <w:tab/>
        <w:t>(b)</w:t>
      </w:r>
      <w:r w:rsidRPr="00163E31">
        <w:tab/>
        <w:t>so that the employer’s liability under this Act can be readily ascertained.</w:t>
      </w:r>
    </w:p>
    <w:p w:rsidR="0033171C" w:rsidRPr="00163E31" w:rsidRDefault="0033171C" w:rsidP="003B76D5">
      <w:pPr>
        <w:pStyle w:val="subsection"/>
      </w:pPr>
      <w:r w:rsidRPr="00163E31">
        <w:tab/>
        <w:t>(4)</w:t>
      </w:r>
      <w:r w:rsidRPr="00163E31">
        <w:tab/>
        <w:t>An employer who has possession of any records kept or obtained under or for the purposes of this Act must retain them until the end of 5 years after those records were prepared or obtained, or the completion of the transactions or acts to which those records relate, whichever is later.</w:t>
      </w:r>
    </w:p>
    <w:p w:rsidR="0033171C" w:rsidRPr="00163E31" w:rsidRDefault="0033171C" w:rsidP="003B76D5">
      <w:pPr>
        <w:pStyle w:val="subsection"/>
      </w:pPr>
      <w:r w:rsidRPr="00163E31">
        <w:tab/>
        <w:t>(5)</w:t>
      </w:r>
      <w:r w:rsidRPr="00163E31">
        <w:tab/>
        <w:t>Nothing in this section requires an employer to retain records if:</w:t>
      </w:r>
    </w:p>
    <w:p w:rsidR="0033171C" w:rsidRPr="00163E31" w:rsidRDefault="0033171C">
      <w:pPr>
        <w:pStyle w:val="paragraph"/>
      </w:pPr>
      <w:r w:rsidRPr="00163E31">
        <w:lastRenderedPageBreak/>
        <w:tab/>
        <w:t>(a)</w:t>
      </w:r>
      <w:r w:rsidRPr="00163E31">
        <w:tab/>
        <w:t>the Commissioner has notified the employer that the retention of the records is not required; or</w:t>
      </w:r>
    </w:p>
    <w:p w:rsidR="0033171C" w:rsidRPr="00163E31" w:rsidRDefault="0033171C">
      <w:pPr>
        <w:pStyle w:val="paragraph"/>
      </w:pPr>
      <w:r w:rsidRPr="00163E31">
        <w:tab/>
        <w:t>(b)</w:t>
      </w:r>
      <w:r w:rsidRPr="00163E31">
        <w:tab/>
        <w:t>the employer is a company that has gone into liquidation and been finally dissolved.</w:t>
      </w:r>
    </w:p>
    <w:p w:rsidR="0033171C" w:rsidRPr="00163E31" w:rsidRDefault="0033171C">
      <w:pPr>
        <w:pStyle w:val="notetext"/>
      </w:pPr>
      <w:r w:rsidRPr="00163E31">
        <w:t>Note:</w:t>
      </w:r>
      <w:r w:rsidRPr="00163E31">
        <w:tab/>
        <w:t xml:space="preserve">A defendant bears an evidential burden in relation to the matters in </w:t>
      </w:r>
      <w:r w:rsidR="007B0D73" w:rsidRPr="00163E31">
        <w:t>subsection (</w:t>
      </w:r>
      <w:r w:rsidRPr="00163E31">
        <w:t>5), see subsection</w:t>
      </w:r>
      <w:r w:rsidR="007B0D73" w:rsidRPr="00163E31">
        <w:t> </w:t>
      </w:r>
      <w:r w:rsidRPr="00163E31">
        <w:t xml:space="preserve">13.3(3) of the </w:t>
      </w:r>
      <w:r w:rsidRPr="00163E31">
        <w:rPr>
          <w:i/>
        </w:rPr>
        <w:t>Criminal Code</w:t>
      </w:r>
      <w:r w:rsidRPr="00163E31">
        <w:t>.</w:t>
      </w:r>
    </w:p>
    <w:p w:rsidR="0033171C" w:rsidRPr="00163E31" w:rsidRDefault="0033171C" w:rsidP="003B76D5">
      <w:pPr>
        <w:pStyle w:val="subsection"/>
      </w:pPr>
      <w:r w:rsidRPr="00163E31">
        <w:tab/>
        <w:t>(6)</w:t>
      </w:r>
      <w:r w:rsidRPr="00163E31">
        <w:tab/>
        <w:t xml:space="preserve">An employer who contravenes this section </w:t>
      </w:r>
      <w:r w:rsidR="00376B8C" w:rsidRPr="00163E31">
        <w:t>commits</w:t>
      </w:r>
      <w:r w:rsidRPr="00163E31">
        <w:t xml:space="preserve"> an offence punishable on conviction by a fine not exceeding 30 penalty units.</w:t>
      </w:r>
    </w:p>
    <w:p w:rsidR="0033171C" w:rsidRPr="00163E31" w:rsidRDefault="0033171C">
      <w:pPr>
        <w:pStyle w:val="notetext"/>
      </w:pPr>
      <w:r w:rsidRPr="00163E31">
        <w:t>Note:</w:t>
      </w:r>
      <w:r w:rsidRPr="00163E31">
        <w:tab/>
        <w:t>See section</w:t>
      </w:r>
      <w:r w:rsidR="007B0D73" w:rsidRPr="00163E31">
        <w:t> </w:t>
      </w:r>
      <w:r w:rsidRPr="00163E31">
        <w:t xml:space="preserve">4AA of the </w:t>
      </w:r>
      <w:r w:rsidRPr="00163E31">
        <w:rPr>
          <w:i/>
        </w:rPr>
        <w:t>Crimes Act 1914</w:t>
      </w:r>
      <w:r w:rsidRPr="00163E31">
        <w:t xml:space="preserve"> for the current value of a penalty unit.</w:t>
      </w:r>
    </w:p>
    <w:p w:rsidR="0033171C" w:rsidRPr="00163E31" w:rsidRDefault="0033171C" w:rsidP="003B76D5">
      <w:pPr>
        <w:pStyle w:val="subsection"/>
      </w:pPr>
      <w:r w:rsidRPr="00163E31">
        <w:tab/>
        <w:t>(6A)</w:t>
      </w:r>
      <w:r w:rsidRPr="00163E31">
        <w:tab/>
      </w:r>
      <w:r w:rsidR="007B0D73" w:rsidRPr="00163E31">
        <w:t>Subsection (</w:t>
      </w:r>
      <w:r w:rsidRPr="00163E31">
        <w:t>6) does not apply to the extent that the person has a reasonable excuse.</w:t>
      </w:r>
    </w:p>
    <w:p w:rsidR="0033171C" w:rsidRPr="00163E31" w:rsidRDefault="0033171C">
      <w:pPr>
        <w:pStyle w:val="notetext"/>
      </w:pPr>
      <w:r w:rsidRPr="00163E31">
        <w:t>Note:</w:t>
      </w:r>
      <w:r w:rsidRPr="00163E31">
        <w:tab/>
        <w:t xml:space="preserve">A defendant bears an evidential burden in relation to the matters in </w:t>
      </w:r>
      <w:r w:rsidR="007B0D73" w:rsidRPr="00163E31">
        <w:t>subsection (</w:t>
      </w:r>
      <w:r w:rsidRPr="00163E31">
        <w:t>6A), see subsection</w:t>
      </w:r>
      <w:r w:rsidR="007B0D73" w:rsidRPr="00163E31">
        <w:t> </w:t>
      </w:r>
      <w:r w:rsidRPr="00163E31">
        <w:t xml:space="preserve">13.3(3) of the </w:t>
      </w:r>
      <w:r w:rsidRPr="00163E31">
        <w:rPr>
          <w:i/>
        </w:rPr>
        <w:t>Criminal Code</w:t>
      </w:r>
      <w:r w:rsidRPr="00163E31">
        <w:t>.</w:t>
      </w:r>
    </w:p>
    <w:p w:rsidR="0033171C" w:rsidRPr="00163E31" w:rsidRDefault="0033171C" w:rsidP="003B76D5">
      <w:pPr>
        <w:pStyle w:val="subsection"/>
      </w:pPr>
      <w:r w:rsidRPr="00163E31">
        <w:tab/>
        <w:t>(7)</w:t>
      </w:r>
      <w:r w:rsidRPr="00163E31">
        <w:tab/>
        <w:t>An offence under this section is an offence of strict liability.</w:t>
      </w:r>
    </w:p>
    <w:p w:rsidR="0033171C" w:rsidRPr="00163E31" w:rsidRDefault="0033171C">
      <w:pPr>
        <w:pStyle w:val="notetext"/>
      </w:pPr>
      <w:r w:rsidRPr="00163E31">
        <w:t>Note:</w:t>
      </w:r>
      <w:r w:rsidRPr="00163E31">
        <w:tab/>
        <w:t xml:space="preserve">For </w:t>
      </w:r>
      <w:r w:rsidRPr="00163E31">
        <w:rPr>
          <w:b/>
          <w:i/>
        </w:rPr>
        <w:t>strict liability</w:t>
      </w:r>
      <w:r w:rsidRPr="00163E31">
        <w:t>, see section</w:t>
      </w:r>
      <w:r w:rsidR="007B0D73" w:rsidRPr="00163E31">
        <w:t> </w:t>
      </w:r>
      <w:r w:rsidRPr="00163E31">
        <w:t xml:space="preserve">6.1 of the </w:t>
      </w:r>
      <w:r w:rsidRPr="00163E31">
        <w:rPr>
          <w:i/>
        </w:rPr>
        <w:t>Criminal Code</w:t>
      </w:r>
      <w:r w:rsidRPr="00163E31">
        <w:t>.</w:t>
      </w:r>
    </w:p>
    <w:p w:rsidR="002C7FDD" w:rsidRPr="00163E31" w:rsidRDefault="002C7FDD" w:rsidP="002C7FDD">
      <w:pPr>
        <w:pStyle w:val="ActHead5"/>
      </w:pPr>
      <w:bookmarkStart w:id="125" w:name="_Toc51671949"/>
      <w:r w:rsidRPr="00163E31">
        <w:rPr>
          <w:rStyle w:val="CharSectno"/>
        </w:rPr>
        <w:t>79A</w:t>
      </w:r>
      <w:r w:rsidRPr="00163E31">
        <w:t xml:space="preserve">  Approved clearing house</w:t>
      </w:r>
      <w:bookmarkEnd w:id="125"/>
    </w:p>
    <w:p w:rsidR="002C7FDD" w:rsidRPr="00163E31" w:rsidRDefault="002C7FDD" w:rsidP="002C7FDD">
      <w:pPr>
        <w:pStyle w:val="subsection"/>
      </w:pPr>
      <w:r w:rsidRPr="00163E31">
        <w:tab/>
        <w:t>(1)</w:t>
      </w:r>
      <w:r w:rsidRPr="00163E31">
        <w:tab/>
        <w:t>This section applies if:</w:t>
      </w:r>
    </w:p>
    <w:p w:rsidR="002C7FDD" w:rsidRPr="00163E31" w:rsidRDefault="002C7FDD" w:rsidP="002C7FDD">
      <w:pPr>
        <w:pStyle w:val="paragraph"/>
      </w:pPr>
      <w:r w:rsidRPr="00163E31">
        <w:tab/>
        <w:t>(a)</w:t>
      </w:r>
      <w:r w:rsidRPr="00163E31">
        <w:tab/>
        <w:t>an employer pays an amount to an approved clearing house for the benefit of an employee; and</w:t>
      </w:r>
    </w:p>
    <w:p w:rsidR="002C7FDD" w:rsidRPr="00163E31" w:rsidRDefault="002C7FDD" w:rsidP="002C7FDD">
      <w:pPr>
        <w:pStyle w:val="paragraph"/>
      </w:pPr>
      <w:r w:rsidRPr="00163E31">
        <w:tab/>
        <w:t>(b)</w:t>
      </w:r>
      <w:r w:rsidRPr="00163E31">
        <w:tab/>
        <w:t>as a result, the approved clearing house makes a contribution to an RSA, a superannuation fund or a superannuation scheme for the benefit of the employee.</w:t>
      </w:r>
    </w:p>
    <w:p w:rsidR="002C7FDD" w:rsidRPr="00163E31" w:rsidRDefault="002C7FDD" w:rsidP="002C7FDD">
      <w:pPr>
        <w:pStyle w:val="subsection"/>
      </w:pPr>
      <w:r w:rsidRPr="00163E31">
        <w:tab/>
        <w:t>(2)</w:t>
      </w:r>
      <w:r w:rsidRPr="00163E31">
        <w:tab/>
        <w:t>To avoid doubt, the approved clearing house makes the contribution to the RSA, superannuation fund or superannuation scheme on behalf of the employer, as the employer’s agent.</w:t>
      </w:r>
    </w:p>
    <w:p w:rsidR="002C7FDD" w:rsidRPr="00163E31" w:rsidRDefault="002C7FDD" w:rsidP="002C7FDD">
      <w:pPr>
        <w:pStyle w:val="subsection"/>
      </w:pPr>
      <w:r w:rsidRPr="00163E31">
        <w:tab/>
        <w:t>(3)</w:t>
      </w:r>
      <w:r w:rsidRPr="00163E31">
        <w:tab/>
      </w:r>
      <w:r w:rsidRPr="00163E31">
        <w:rPr>
          <w:b/>
          <w:i/>
        </w:rPr>
        <w:t>Approved clearing house</w:t>
      </w:r>
      <w:r w:rsidRPr="00163E31">
        <w:t xml:space="preserve"> means a body specified in the regulations for the purposes of this subsection.</w:t>
      </w:r>
    </w:p>
    <w:p w:rsidR="0033171C" w:rsidRPr="00163E31" w:rsidRDefault="0033171C" w:rsidP="00227F4C">
      <w:pPr>
        <w:pStyle w:val="ActHead5"/>
      </w:pPr>
      <w:bookmarkStart w:id="126" w:name="_Toc51671950"/>
      <w:r w:rsidRPr="00163E31">
        <w:rPr>
          <w:rStyle w:val="CharSectno"/>
        </w:rPr>
        <w:lastRenderedPageBreak/>
        <w:t>80</w:t>
      </w:r>
      <w:r w:rsidRPr="00163E31">
        <w:t xml:space="preserve">  Regulations</w:t>
      </w:r>
      <w:bookmarkEnd w:id="126"/>
    </w:p>
    <w:p w:rsidR="0033171C" w:rsidRPr="00163E31" w:rsidRDefault="0033171C" w:rsidP="003B76D5">
      <w:pPr>
        <w:pStyle w:val="subsection"/>
      </w:pPr>
      <w:r w:rsidRPr="00163E31">
        <w:tab/>
      </w:r>
      <w:r w:rsidRPr="00163E31">
        <w:tab/>
        <w:t>The Governor</w:t>
      </w:r>
      <w:r w:rsidR="00163E31">
        <w:noBreakHyphen/>
      </w:r>
      <w:r w:rsidRPr="00163E31">
        <w:t>General may make regulations prescribing all matters:</w:t>
      </w:r>
    </w:p>
    <w:p w:rsidR="0033171C" w:rsidRPr="00163E31" w:rsidRDefault="0033171C">
      <w:pPr>
        <w:pStyle w:val="paragraph"/>
      </w:pPr>
      <w:r w:rsidRPr="00163E31">
        <w:tab/>
        <w:t>(a)</w:t>
      </w:r>
      <w:r w:rsidRPr="00163E31">
        <w:tab/>
        <w:t>required or permitted by this Act to be prescribed; or</w:t>
      </w:r>
    </w:p>
    <w:p w:rsidR="0033171C" w:rsidRPr="00163E31" w:rsidRDefault="0033171C">
      <w:pPr>
        <w:pStyle w:val="paragraph"/>
        <w:keepNext/>
      </w:pPr>
      <w:r w:rsidRPr="00163E31">
        <w:tab/>
        <w:t>(b)</w:t>
      </w:r>
      <w:r w:rsidRPr="00163E31">
        <w:tab/>
        <w:t>necessary or convenient to be prescribed for carrying out or giving effect to this Act;</w:t>
      </w:r>
    </w:p>
    <w:p w:rsidR="0033171C" w:rsidRPr="00163E31" w:rsidRDefault="0033171C" w:rsidP="003B76D5">
      <w:pPr>
        <w:pStyle w:val="subsection2"/>
      </w:pPr>
      <w:r w:rsidRPr="00163E31">
        <w:t xml:space="preserve">and, in particular, may make regulations prescribing penalties not exceeding a fine of </w:t>
      </w:r>
      <w:r w:rsidR="00E775E3" w:rsidRPr="00163E31">
        <w:t>5 penalty units</w:t>
      </w:r>
      <w:r w:rsidRPr="00163E31">
        <w:t xml:space="preserve"> for offences against the regulations.</w:t>
      </w:r>
    </w:p>
    <w:p w:rsidR="00D317E0" w:rsidRPr="00163E31" w:rsidRDefault="00D317E0" w:rsidP="00D317E0">
      <w:pPr>
        <w:rPr>
          <w:lang w:eastAsia="en-AU"/>
        </w:rPr>
        <w:sectPr w:rsidR="00D317E0" w:rsidRPr="00163E31" w:rsidSect="001D4D19">
          <w:headerReference w:type="even" r:id="rId31"/>
          <w:headerReference w:type="default" r:id="rId32"/>
          <w:footerReference w:type="even" r:id="rId33"/>
          <w:footerReference w:type="default" r:id="rId34"/>
          <w:headerReference w:type="first" r:id="rId35"/>
          <w:footerReference w:type="first" r:id="rId36"/>
          <w:pgSz w:w="11907" w:h="16839"/>
          <w:pgMar w:top="2381" w:right="2410" w:bottom="4252" w:left="2410" w:header="720" w:footer="3402" w:gutter="0"/>
          <w:pgNumType w:start="1"/>
          <w:cols w:space="708"/>
          <w:docGrid w:linePitch="360"/>
        </w:sectPr>
      </w:pPr>
    </w:p>
    <w:p w:rsidR="008E4828" w:rsidRPr="00163E31" w:rsidRDefault="008E4828" w:rsidP="008E4828">
      <w:pPr>
        <w:pStyle w:val="ENotesHeading1"/>
        <w:outlineLvl w:val="9"/>
      </w:pPr>
      <w:bookmarkStart w:id="127" w:name="_Toc51671951"/>
      <w:r w:rsidRPr="00163E31">
        <w:lastRenderedPageBreak/>
        <w:t>Endnotes</w:t>
      </w:r>
      <w:bookmarkEnd w:id="127"/>
    </w:p>
    <w:p w:rsidR="008E4828" w:rsidRPr="00163E31" w:rsidRDefault="008E4828" w:rsidP="008E4828">
      <w:pPr>
        <w:pStyle w:val="ENotesHeading2"/>
        <w:spacing w:line="240" w:lineRule="auto"/>
        <w:outlineLvl w:val="9"/>
      </w:pPr>
      <w:bookmarkStart w:id="128" w:name="_Toc51671952"/>
      <w:r w:rsidRPr="00163E31">
        <w:t>Endnote 1—About the endnotes</w:t>
      </w:r>
      <w:bookmarkEnd w:id="128"/>
    </w:p>
    <w:p w:rsidR="008E4828" w:rsidRPr="00163E31" w:rsidRDefault="008E4828" w:rsidP="008E4828">
      <w:pPr>
        <w:spacing w:after="120"/>
      </w:pPr>
      <w:r w:rsidRPr="00163E31">
        <w:t>The endnotes provide information about this compilation and the compiled law.</w:t>
      </w:r>
    </w:p>
    <w:p w:rsidR="008E4828" w:rsidRPr="00163E31" w:rsidRDefault="008E4828" w:rsidP="008E4828">
      <w:pPr>
        <w:spacing w:after="120"/>
      </w:pPr>
      <w:r w:rsidRPr="00163E31">
        <w:t>The following endnotes are included in every compilation:</w:t>
      </w:r>
    </w:p>
    <w:p w:rsidR="008E4828" w:rsidRPr="00163E31" w:rsidRDefault="008E4828" w:rsidP="008E4828">
      <w:r w:rsidRPr="00163E31">
        <w:t>Endnote 1—About the endnotes</w:t>
      </w:r>
    </w:p>
    <w:p w:rsidR="008E4828" w:rsidRPr="00163E31" w:rsidRDefault="008E4828" w:rsidP="008E4828">
      <w:r w:rsidRPr="00163E31">
        <w:t>Endnote 2—Abbreviation key</w:t>
      </w:r>
    </w:p>
    <w:p w:rsidR="008E4828" w:rsidRPr="00163E31" w:rsidRDefault="008E4828" w:rsidP="008E4828">
      <w:r w:rsidRPr="00163E31">
        <w:t>Endnote 3—Legislation history</w:t>
      </w:r>
    </w:p>
    <w:p w:rsidR="008E4828" w:rsidRPr="00163E31" w:rsidRDefault="008E4828" w:rsidP="008E4828">
      <w:pPr>
        <w:spacing w:after="120"/>
      </w:pPr>
      <w:r w:rsidRPr="00163E31">
        <w:t>Endnote 4—Amendment history</w:t>
      </w:r>
    </w:p>
    <w:p w:rsidR="008E4828" w:rsidRPr="00163E31" w:rsidRDefault="008E4828" w:rsidP="008E4828">
      <w:r w:rsidRPr="00163E31">
        <w:rPr>
          <w:b/>
        </w:rPr>
        <w:t>Abbreviation key—Endnote 2</w:t>
      </w:r>
    </w:p>
    <w:p w:rsidR="008E4828" w:rsidRPr="00163E31" w:rsidRDefault="008E4828" w:rsidP="008E4828">
      <w:pPr>
        <w:spacing w:after="120"/>
      </w:pPr>
      <w:r w:rsidRPr="00163E31">
        <w:t>The abbreviation key sets out abbreviations that may be used in the endnotes.</w:t>
      </w:r>
    </w:p>
    <w:p w:rsidR="008E4828" w:rsidRPr="00163E31" w:rsidRDefault="008E4828" w:rsidP="008E4828">
      <w:pPr>
        <w:rPr>
          <w:b/>
        </w:rPr>
      </w:pPr>
      <w:r w:rsidRPr="00163E31">
        <w:rPr>
          <w:b/>
        </w:rPr>
        <w:t>Legislation history and amendment history—Endnotes 3 and 4</w:t>
      </w:r>
    </w:p>
    <w:p w:rsidR="008E4828" w:rsidRPr="00163E31" w:rsidRDefault="008E4828" w:rsidP="008E4828">
      <w:pPr>
        <w:spacing w:after="120"/>
      </w:pPr>
      <w:r w:rsidRPr="00163E31">
        <w:t>Amending laws are annotated in the legislation history and amendment history.</w:t>
      </w:r>
    </w:p>
    <w:p w:rsidR="008E4828" w:rsidRPr="00163E31" w:rsidRDefault="008E4828" w:rsidP="008E4828">
      <w:pPr>
        <w:spacing w:after="120"/>
      </w:pPr>
      <w:r w:rsidRPr="00163E31">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8E4828" w:rsidRPr="00163E31" w:rsidRDefault="008E4828" w:rsidP="008E4828">
      <w:pPr>
        <w:spacing w:after="120"/>
      </w:pPr>
      <w:r w:rsidRPr="00163E31">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8E4828" w:rsidRPr="00163E31" w:rsidRDefault="008E4828" w:rsidP="008E4828">
      <w:pPr>
        <w:rPr>
          <w:b/>
        </w:rPr>
      </w:pPr>
      <w:r w:rsidRPr="00163E31">
        <w:rPr>
          <w:b/>
        </w:rPr>
        <w:t>Editorial changes</w:t>
      </w:r>
    </w:p>
    <w:p w:rsidR="008E4828" w:rsidRPr="00163E31" w:rsidRDefault="008E4828" w:rsidP="008E4828">
      <w:pPr>
        <w:spacing w:after="120"/>
      </w:pPr>
      <w:r w:rsidRPr="00163E31">
        <w:t xml:space="preserve">The </w:t>
      </w:r>
      <w:r w:rsidRPr="00163E31">
        <w:rPr>
          <w:i/>
        </w:rPr>
        <w:t>Legislation Act 2003</w:t>
      </w:r>
      <w:r w:rsidRPr="00163E31">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8E4828" w:rsidRPr="00163E31" w:rsidRDefault="008E4828" w:rsidP="008E4828">
      <w:pPr>
        <w:spacing w:after="120"/>
      </w:pPr>
      <w:r w:rsidRPr="00163E31">
        <w:t xml:space="preserve">If the compilation includes editorial changes, the endnotes include a brief outline of the changes in general terms. Full details of any changes can be obtained from the Office of Parliamentary Counsel. </w:t>
      </w:r>
    </w:p>
    <w:p w:rsidR="008E4828" w:rsidRPr="00163E31" w:rsidRDefault="008E4828" w:rsidP="008E4828">
      <w:pPr>
        <w:keepNext/>
      </w:pPr>
      <w:r w:rsidRPr="00163E31">
        <w:rPr>
          <w:b/>
        </w:rPr>
        <w:t>Misdescribed amendments</w:t>
      </w:r>
    </w:p>
    <w:p w:rsidR="008E4828" w:rsidRPr="00163E31" w:rsidRDefault="008E4828" w:rsidP="008E4828">
      <w:pPr>
        <w:spacing w:after="120"/>
      </w:pPr>
      <w:r w:rsidRPr="00163E31">
        <w:t xml:space="preserve">A misdescribed amendment is an amendment that does not accurately describe the amendment to be made. If, despite the misdescription, the amendment can </w:t>
      </w:r>
      <w:r w:rsidRPr="00163E31">
        <w:lastRenderedPageBreak/>
        <w:t xml:space="preserve">be given effect as intended, the amendment is incorporated into the compiled law and the abbreviation “(md)” added to the details of the amendment included in the amendment history. </w:t>
      </w:r>
    </w:p>
    <w:p w:rsidR="008E4828" w:rsidRPr="00163E31" w:rsidRDefault="008E4828" w:rsidP="008E4828">
      <w:pPr>
        <w:spacing w:before="120"/>
      </w:pPr>
      <w:r w:rsidRPr="00163E31">
        <w:t>If a misdescribed amendment cannot be given effect as intended, the abbreviation “(md not incorp)” is added to the details of the amendment included in the amendment history.</w:t>
      </w:r>
    </w:p>
    <w:p w:rsidR="008E4828" w:rsidRPr="00163E31" w:rsidRDefault="008E4828" w:rsidP="008E4828"/>
    <w:p w:rsidR="008E4828" w:rsidRPr="00163E31" w:rsidRDefault="008E4828" w:rsidP="008E4828">
      <w:pPr>
        <w:pStyle w:val="ENotesHeading2"/>
        <w:pageBreakBefore/>
        <w:outlineLvl w:val="9"/>
      </w:pPr>
      <w:bookmarkStart w:id="129" w:name="_Toc51671953"/>
      <w:r w:rsidRPr="00163E31">
        <w:lastRenderedPageBreak/>
        <w:t>Endnote 2—Abbreviation key</w:t>
      </w:r>
      <w:bookmarkEnd w:id="129"/>
    </w:p>
    <w:p w:rsidR="008E4828" w:rsidRPr="00163E31" w:rsidRDefault="008E4828" w:rsidP="008E4828">
      <w:pPr>
        <w:pStyle w:val="Tabletext"/>
      </w:pPr>
    </w:p>
    <w:tbl>
      <w:tblPr>
        <w:tblW w:w="7939" w:type="dxa"/>
        <w:tblInd w:w="108" w:type="dxa"/>
        <w:tblLayout w:type="fixed"/>
        <w:tblLook w:val="0000" w:firstRow="0" w:lastRow="0" w:firstColumn="0" w:lastColumn="0" w:noHBand="0" w:noVBand="0"/>
      </w:tblPr>
      <w:tblGrid>
        <w:gridCol w:w="4253"/>
        <w:gridCol w:w="3686"/>
      </w:tblGrid>
      <w:tr w:rsidR="008E4828" w:rsidRPr="00163E31" w:rsidTr="00156814">
        <w:tc>
          <w:tcPr>
            <w:tcW w:w="4253" w:type="dxa"/>
            <w:shd w:val="clear" w:color="auto" w:fill="auto"/>
          </w:tcPr>
          <w:p w:rsidR="008E4828" w:rsidRPr="00163E31" w:rsidRDefault="008E4828" w:rsidP="00156814">
            <w:pPr>
              <w:spacing w:before="60"/>
              <w:ind w:left="34"/>
              <w:rPr>
                <w:sz w:val="20"/>
              </w:rPr>
            </w:pPr>
            <w:r w:rsidRPr="00163E31">
              <w:rPr>
                <w:sz w:val="20"/>
              </w:rPr>
              <w:t>ad = added or inserted</w:t>
            </w:r>
          </w:p>
        </w:tc>
        <w:tc>
          <w:tcPr>
            <w:tcW w:w="3686" w:type="dxa"/>
            <w:shd w:val="clear" w:color="auto" w:fill="auto"/>
          </w:tcPr>
          <w:p w:rsidR="008E4828" w:rsidRPr="00163E31" w:rsidRDefault="008E4828" w:rsidP="00156814">
            <w:pPr>
              <w:spacing w:before="60"/>
              <w:ind w:left="34"/>
              <w:rPr>
                <w:sz w:val="20"/>
              </w:rPr>
            </w:pPr>
            <w:r w:rsidRPr="00163E31">
              <w:rPr>
                <w:sz w:val="20"/>
              </w:rPr>
              <w:t>o = order(s)</w:t>
            </w:r>
          </w:p>
        </w:tc>
      </w:tr>
      <w:tr w:rsidR="008E4828" w:rsidRPr="00163E31" w:rsidTr="00156814">
        <w:tc>
          <w:tcPr>
            <w:tcW w:w="4253" w:type="dxa"/>
            <w:shd w:val="clear" w:color="auto" w:fill="auto"/>
          </w:tcPr>
          <w:p w:rsidR="008E4828" w:rsidRPr="00163E31" w:rsidRDefault="008E4828" w:rsidP="00156814">
            <w:pPr>
              <w:spacing w:before="60"/>
              <w:ind w:left="34"/>
              <w:rPr>
                <w:sz w:val="20"/>
              </w:rPr>
            </w:pPr>
            <w:r w:rsidRPr="00163E31">
              <w:rPr>
                <w:sz w:val="20"/>
              </w:rPr>
              <w:t>am = amended</w:t>
            </w:r>
          </w:p>
        </w:tc>
        <w:tc>
          <w:tcPr>
            <w:tcW w:w="3686" w:type="dxa"/>
            <w:shd w:val="clear" w:color="auto" w:fill="auto"/>
          </w:tcPr>
          <w:p w:rsidR="008E4828" w:rsidRPr="00163E31" w:rsidRDefault="008E4828" w:rsidP="00156814">
            <w:pPr>
              <w:spacing w:before="60"/>
              <w:ind w:left="34"/>
              <w:rPr>
                <w:sz w:val="20"/>
              </w:rPr>
            </w:pPr>
            <w:r w:rsidRPr="00163E31">
              <w:rPr>
                <w:sz w:val="20"/>
              </w:rPr>
              <w:t>Ord = Ordinance</w:t>
            </w:r>
          </w:p>
        </w:tc>
      </w:tr>
      <w:tr w:rsidR="008E4828" w:rsidRPr="00163E31" w:rsidTr="00156814">
        <w:tc>
          <w:tcPr>
            <w:tcW w:w="4253" w:type="dxa"/>
            <w:shd w:val="clear" w:color="auto" w:fill="auto"/>
          </w:tcPr>
          <w:p w:rsidR="008E4828" w:rsidRPr="00163E31" w:rsidRDefault="008E4828" w:rsidP="00156814">
            <w:pPr>
              <w:spacing w:before="60"/>
              <w:ind w:left="34"/>
              <w:rPr>
                <w:sz w:val="20"/>
              </w:rPr>
            </w:pPr>
            <w:r w:rsidRPr="00163E31">
              <w:rPr>
                <w:sz w:val="20"/>
              </w:rPr>
              <w:t>amdt = amendment</w:t>
            </w:r>
          </w:p>
        </w:tc>
        <w:tc>
          <w:tcPr>
            <w:tcW w:w="3686" w:type="dxa"/>
            <w:shd w:val="clear" w:color="auto" w:fill="auto"/>
          </w:tcPr>
          <w:p w:rsidR="008E4828" w:rsidRPr="00163E31" w:rsidRDefault="008E4828" w:rsidP="00156814">
            <w:pPr>
              <w:spacing w:before="60"/>
              <w:ind w:left="34"/>
              <w:rPr>
                <w:sz w:val="20"/>
              </w:rPr>
            </w:pPr>
            <w:r w:rsidRPr="00163E31">
              <w:rPr>
                <w:sz w:val="20"/>
              </w:rPr>
              <w:t>orig = original</w:t>
            </w:r>
          </w:p>
        </w:tc>
      </w:tr>
      <w:tr w:rsidR="008E4828" w:rsidRPr="00163E31" w:rsidTr="00156814">
        <w:tc>
          <w:tcPr>
            <w:tcW w:w="4253" w:type="dxa"/>
            <w:shd w:val="clear" w:color="auto" w:fill="auto"/>
          </w:tcPr>
          <w:p w:rsidR="008E4828" w:rsidRPr="00163E31" w:rsidRDefault="008E4828" w:rsidP="00156814">
            <w:pPr>
              <w:spacing w:before="60"/>
              <w:ind w:left="34"/>
              <w:rPr>
                <w:sz w:val="20"/>
              </w:rPr>
            </w:pPr>
            <w:r w:rsidRPr="00163E31">
              <w:rPr>
                <w:sz w:val="20"/>
              </w:rPr>
              <w:t>c = clause(s)</w:t>
            </w:r>
          </w:p>
        </w:tc>
        <w:tc>
          <w:tcPr>
            <w:tcW w:w="3686" w:type="dxa"/>
            <w:shd w:val="clear" w:color="auto" w:fill="auto"/>
          </w:tcPr>
          <w:p w:rsidR="008E4828" w:rsidRPr="00163E31" w:rsidRDefault="008E4828" w:rsidP="00156814">
            <w:pPr>
              <w:spacing w:before="60"/>
              <w:ind w:left="34"/>
              <w:rPr>
                <w:sz w:val="20"/>
              </w:rPr>
            </w:pPr>
            <w:r w:rsidRPr="00163E31">
              <w:rPr>
                <w:sz w:val="20"/>
              </w:rPr>
              <w:t>par = paragraph(s)/subparagraph(s)</w:t>
            </w:r>
          </w:p>
        </w:tc>
      </w:tr>
      <w:tr w:rsidR="008E4828" w:rsidRPr="00163E31" w:rsidTr="00156814">
        <w:tc>
          <w:tcPr>
            <w:tcW w:w="4253" w:type="dxa"/>
            <w:shd w:val="clear" w:color="auto" w:fill="auto"/>
          </w:tcPr>
          <w:p w:rsidR="008E4828" w:rsidRPr="00163E31" w:rsidRDefault="008E4828" w:rsidP="00156814">
            <w:pPr>
              <w:spacing w:before="60"/>
              <w:ind w:left="34"/>
              <w:rPr>
                <w:sz w:val="20"/>
              </w:rPr>
            </w:pPr>
            <w:r w:rsidRPr="00163E31">
              <w:rPr>
                <w:sz w:val="20"/>
              </w:rPr>
              <w:t>C[x] = Compilation No. x</w:t>
            </w:r>
          </w:p>
        </w:tc>
        <w:tc>
          <w:tcPr>
            <w:tcW w:w="3686" w:type="dxa"/>
            <w:shd w:val="clear" w:color="auto" w:fill="auto"/>
          </w:tcPr>
          <w:p w:rsidR="008E4828" w:rsidRPr="00163E31" w:rsidRDefault="00B474EA" w:rsidP="00B474EA">
            <w:pPr>
              <w:ind w:left="34" w:firstLine="249"/>
              <w:rPr>
                <w:sz w:val="20"/>
              </w:rPr>
            </w:pPr>
            <w:r w:rsidRPr="00163E31">
              <w:rPr>
                <w:sz w:val="20"/>
              </w:rPr>
              <w:t>/</w:t>
            </w:r>
            <w:r w:rsidR="008E4828" w:rsidRPr="00163E31">
              <w:rPr>
                <w:sz w:val="20"/>
              </w:rPr>
              <w:t>sub</w:t>
            </w:r>
            <w:r w:rsidR="00163E31">
              <w:rPr>
                <w:sz w:val="20"/>
              </w:rPr>
              <w:noBreakHyphen/>
            </w:r>
            <w:r w:rsidR="008E4828" w:rsidRPr="00163E31">
              <w:rPr>
                <w:sz w:val="20"/>
              </w:rPr>
              <w:t>subparagraph(s)</w:t>
            </w:r>
          </w:p>
        </w:tc>
      </w:tr>
      <w:tr w:rsidR="008E4828" w:rsidRPr="00163E31" w:rsidTr="00156814">
        <w:tc>
          <w:tcPr>
            <w:tcW w:w="4253" w:type="dxa"/>
            <w:shd w:val="clear" w:color="auto" w:fill="auto"/>
          </w:tcPr>
          <w:p w:rsidR="008E4828" w:rsidRPr="00163E31" w:rsidRDefault="008E4828" w:rsidP="00156814">
            <w:pPr>
              <w:spacing w:before="60"/>
              <w:ind w:left="34"/>
              <w:rPr>
                <w:sz w:val="20"/>
              </w:rPr>
            </w:pPr>
            <w:r w:rsidRPr="00163E31">
              <w:rPr>
                <w:sz w:val="20"/>
              </w:rPr>
              <w:t>Ch = Chapter(s)</w:t>
            </w:r>
          </w:p>
        </w:tc>
        <w:tc>
          <w:tcPr>
            <w:tcW w:w="3686" w:type="dxa"/>
            <w:shd w:val="clear" w:color="auto" w:fill="auto"/>
          </w:tcPr>
          <w:p w:rsidR="008E4828" w:rsidRPr="00163E31" w:rsidRDefault="008E4828" w:rsidP="00156814">
            <w:pPr>
              <w:spacing w:before="60"/>
              <w:ind w:left="34"/>
              <w:rPr>
                <w:sz w:val="20"/>
              </w:rPr>
            </w:pPr>
            <w:r w:rsidRPr="00163E31">
              <w:rPr>
                <w:sz w:val="20"/>
              </w:rPr>
              <w:t>pres = present</w:t>
            </w:r>
          </w:p>
        </w:tc>
      </w:tr>
      <w:tr w:rsidR="008E4828" w:rsidRPr="00163E31" w:rsidTr="00156814">
        <w:tc>
          <w:tcPr>
            <w:tcW w:w="4253" w:type="dxa"/>
            <w:shd w:val="clear" w:color="auto" w:fill="auto"/>
          </w:tcPr>
          <w:p w:rsidR="008E4828" w:rsidRPr="00163E31" w:rsidRDefault="008E4828" w:rsidP="00156814">
            <w:pPr>
              <w:spacing w:before="60"/>
              <w:ind w:left="34"/>
              <w:rPr>
                <w:sz w:val="20"/>
              </w:rPr>
            </w:pPr>
            <w:r w:rsidRPr="00163E31">
              <w:rPr>
                <w:sz w:val="20"/>
              </w:rPr>
              <w:t>def = definition(s)</w:t>
            </w:r>
          </w:p>
        </w:tc>
        <w:tc>
          <w:tcPr>
            <w:tcW w:w="3686" w:type="dxa"/>
            <w:shd w:val="clear" w:color="auto" w:fill="auto"/>
          </w:tcPr>
          <w:p w:rsidR="008E4828" w:rsidRPr="00163E31" w:rsidRDefault="008E4828" w:rsidP="00156814">
            <w:pPr>
              <w:spacing w:before="60"/>
              <w:ind w:left="34"/>
              <w:rPr>
                <w:sz w:val="20"/>
              </w:rPr>
            </w:pPr>
            <w:r w:rsidRPr="00163E31">
              <w:rPr>
                <w:sz w:val="20"/>
              </w:rPr>
              <w:t>prev = previous</w:t>
            </w:r>
          </w:p>
        </w:tc>
      </w:tr>
      <w:tr w:rsidR="008E4828" w:rsidRPr="00163E31" w:rsidTr="00156814">
        <w:tc>
          <w:tcPr>
            <w:tcW w:w="4253" w:type="dxa"/>
            <w:shd w:val="clear" w:color="auto" w:fill="auto"/>
          </w:tcPr>
          <w:p w:rsidR="008E4828" w:rsidRPr="00163E31" w:rsidRDefault="008E4828" w:rsidP="00156814">
            <w:pPr>
              <w:spacing w:before="60"/>
              <w:ind w:left="34"/>
              <w:rPr>
                <w:sz w:val="20"/>
              </w:rPr>
            </w:pPr>
            <w:r w:rsidRPr="00163E31">
              <w:rPr>
                <w:sz w:val="20"/>
              </w:rPr>
              <w:t>Dict = Dictionary</w:t>
            </w:r>
          </w:p>
        </w:tc>
        <w:tc>
          <w:tcPr>
            <w:tcW w:w="3686" w:type="dxa"/>
            <w:shd w:val="clear" w:color="auto" w:fill="auto"/>
          </w:tcPr>
          <w:p w:rsidR="008E4828" w:rsidRPr="00163E31" w:rsidRDefault="008E4828" w:rsidP="00156814">
            <w:pPr>
              <w:spacing w:before="60"/>
              <w:ind w:left="34"/>
              <w:rPr>
                <w:sz w:val="20"/>
              </w:rPr>
            </w:pPr>
            <w:r w:rsidRPr="00163E31">
              <w:rPr>
                <w:sz w:val="20"/>
              </w:rPr>
              <w:t>(prev…) = previously</w:t>
            </w:r>
          </w:p>
        </w:tc>
      </w:tr>
      <w:tr w:rsidR="008E4828" w:rsidRPr="00163E31" w:rsidTr="00156814">
        <w:tc>
          <w:tcPr>
            <w:tcW w:w="4253" w:type="dxa"/>
            <w:shd w:val="clear" w:color="auto" w:fill="auto"/>
          </w:tcPr>
          <w:p w:rsidR="008E4828" w:rsidRPr="00163E31" w:rsidRDefault="008E4828" w:rsidP="00156814">
            <w:pPr>
              <w:spacing w:before="60"/>
              <w:ind w:left="34"/>
              <w:rPr>
                <w:sz w:val="20"/>
              </w:rPr>
            </w:pPr>
            <w:r w:rsidRPr="00163E31">
              <w:rPr>
                <w:sz w:val="20"/>
              </w:rPr>
              <w:t>disallowed = disallowed by Parliament</w:t>
            </w:r>
          </w:p>
        </w:tc>
        <w:tc>
          <w:tcPr>
            <w:tcW w:w="3686" w:type="dxa"/>
            <w:shd w:val="clear" w:color="auto" w:fill="auto"/>
          </w:tcPr>
          <w:p w:rsidR="008E4828" w:rsidRPr="00163E31" w:rsidRDefault="008E4828" w:rsidP="00156814">
            <w:pPr>
              <w:spacing w:before="60"/>
              <w:ind w:left="34"/>
              <w:rPr>
                <w:sz w:val="20"/>
              </w:rPr>
            </w:pPr>
            <w:r w:rsidRPr="00163E31">
              <w:rPr>
                <w:sz w:val="20"/>
              </w:rPr>
              <w:t>Pt = Part(s)</w:t>
            </w:r>
          </w:p>
        </w:tc>
      </w:tr>
      <w:tr w:rsidR="008E4828" w:rsidRPr="00163E31" w:rsidTr="00156814">
        <w:tc>
          <w:tcPr>
            <w:tcW w:w="4253" w:type="dxa"/>
            <w:shd w:val="clear" w:color="auto" w:fill="auto"/>
          </w:tcPr>
          <w:p w:rsidR="008E4828" w:rsidRPr="00163E31" w:rsidRDefault="008E4828" w:rsidP="00156814">
            <w:pPr>
              <w:spacing w:before="60"/>
              <w:ind w:left="34"/>
              <w:rPr>
                <w:sz w:val="20"/>
              </w:rPr>
            </w:pPr>
            <w:r w:rsidRPr="00163E31">
              <w:rPr>
                <w:sz w:val="20"/>
              </w:rPr>
              <w:t>Div = Division(s)</w:t>
            </w:r>
          </w:p>
        </w:tc>
        <w:tc>
          <w:tcPr>
            <w:tcW w:w="3686" w:type="dxa"/>
            <w:shd w:val="clear" w:color="auto" w:fill="auto"/>
          </w:tcPr>
          <w:p w:rsidR="008E4828" w:rsidRPr="00163E31" w:rsidRDefault="008E4828" w:rsidP="00156814">
            <w:pPr>
              <w:spacing w:before="60"/>
              <w:ind w:left="34"/>
              <w:rPr>
                <w:sz w:val="20"/>
              </w:rPr>
            </w:pPr>
            <w:r w:rsidRPr="00163E31">
              <w:rPr>
                <w:sz w:val="20"/>
              </w:rPr>
              <w:t>r = regulation(s)/rule(s)</w:t>
            </w:r>
          </w:p>
        </w:tc>
      </w:tr>
      <w:tr w:rsidR="008E4828" w:rsidRPr="00163E31" w:rsidTr="00156814">
        <w:tc>
          <w:tcPr>
            <w:tcW w:w="4253" w:type="dxa"/>
            <w:shd w:val="clear" w:color="auto" w:fill="auto"/>
          </w:tcPr>
          <w:p w:rsidR="008E4828" w:rsidRPr="00163E31" w:rsidRDefault="008E4828" w:rsidP="00156814">
            <w:pPr>
              <w:spacing w:before="60"/>
              <w:ind w:left="34"/>
              <w:rPr>
                <w:sz w:val="20"/>
              </w:rPr>
            </w:pPr>
            <w:r w:rsidRPr="00163E31">
              <w:rPr>
                <w:sz w:val="20"/>
              </w:rPr>
              <w:t>ed = editorial change</w:t>
            </w:r>
          </w:p>
        </w:tc>
        <w:tc>
          <w:tcPr>
            <w:tcW w:w="3686" w:type="dxa"/>
            <w:shd w:val="clear" w:color="auto" w:fill="auto"/>
          </w:tcPr>
          <w:p w:rsidR="008E4828" w:rsidRPr="00163E31" w:rsidRDefault="008E4828" w:rsidP="00156814">
            <w:pPr>
              <w:spacing w:before="60"/>
              <w:ind w:left="34"/>
              <w:rPr>
                <w:sz w:val="20"/>
              </w:rPr>
            </w:pPr>
            <w:r w:rsidRPr="00163E31">
              <w:rPr>
                <w:sz w:val="20"/>
              </w:rPr>
              <w:t>reloc = relocated</w:t>
            </w:r>
          </w:p>
        </w:tc>
      </w:tr>
      <w:tr w:rsidR="008E4828" w:rsidRPr="00163E31" w:rsidTr="00156814">
        <w:tc>
          <w:tcPr>
            <w:tcW w:w="4253" w:type="dxa"/>
            <w:shd w:val="clear" w:color="auto" w:fill="auto"/>
          </w:tcPr>
          <w:p w:rsidR="008E4828" w:rsidRPr="00163E31" w:rsidRDefault="008E4828" w:rsidP="00156814">
            <w:pPr>
              <w:spacing w:before="60"/>
              <w:ind w:left="34"/>
              <w:rPr>
                <w:sz w:val="20"/>
              </w:rPr>
            </w:pPr>
            <w:r w:rsidRPr="00163E31">
              <w:rPr>
                <w:sz w:val="20"/>
              </w:rPr>
              <w:t>exp = expires/expired or ceases/ceased to have</w:t>
            </w:r>
          </w:p>
        </w:tc>
        <w:tc>
          <w:tcPr>
            <w:tcW w:w="3686" w:type="dxa"/>
            <w:shd w:val="clear" w:color="auto" w:fill="auto"/>
          </w:tcPr>
          <w:p w:rsidR="008E4828" w:rsidRPr="00163E31" w:rsidRDefault="008E4828" w:rsidP="00156814">
            <w:pPr>
              <w:spacing w:before="60"/>
              <w:ind w:left="34"/>
              <w:rPr>
                <w:sz w:val="20"/>
              </w:rPr>
            </w:pPr>
            <w:r w:rsidRPr="00163E31">
              <w:rPr>
                <w:sz w:val="20"/>
              </w:rPr>
              <w:t>renum = renumbered</w:t>
            </w:r>
          </w:p>
        </w:tc>
      </w:tr>
      <w:tr w:rsidR="008E4828" w:rsidRPr="00163E31" w:rsidTr="00156814">
        <w:tc>
          <w:tcPr>
            <w:tcW w:w="4253" w:type="dxa"/>
            <w:shd w:val="clear" w:color="auto" w:fill="auto"/>
          </w:tcPr>
          <w:p w:rsidR="008E4828" w:rsidRPr="00163E31" w:rsidRDefault="00B474EA" w:rsidP="00B474EA">
            <w:pPr>
              <w:ind w:left="34" w:firstLine="249"/>
              <w:rPr>
                <w:sz w:val="20"/>
              </w:rPr>
            </w:pPr>
            <w:r w:rsidRPr="00163E31">
              <w:rPr>
                <w:sz w:val="20"/>
              </w:rPr>
              <w:t>e</w:t>
            </w:r>
            <w:r w:rsidR="008E4828" w:rsidRPr="00163E31">
              <w:rPr>
                <w:sz w:val="20"/>
              </w:rPr>
              <w:t>ffect</w:t>
            </w:r>
          </w:p>
        </w:tc>
        <w:tc>
          <w:tcPr>
            <w:tcW w:w="3686" w:type="dxa"/>
            <w:shd w:val="clear" w:color="auto" w:fill="auto"/>
          </w:tcPr>
          <w:p w:rsidR="008E4828" w:rsidRPr="00163E31" w:rsidRDefault="008E4828" w:rsidP="00156814">
            <w:pPr>
              <w:spacing w:before="60"/>
              <w:ind w:left="34"/>
              <w:rPr>
                <w:sz w:val="20"/>
              </w:rPr>
            </w:pPr>
            <w:r w:rsidRPr="00163E31">
              <w:rPr>
                <w:sz w:val="20"/>
              </w:rPr>
              <w:t>rep = repealed</w:t>
            </w:r>
          </w:p>
        </w:tc>
      </w:tr>
      <w:tr w:rsidR="008E4828" w:rsidRPr="00163E31" w:rsidTr="00156814">
        <w:tc>
          <w:tcPr>
            <w:tcW w:w="4253" w:type="dxa"/>
            <w:shd w:val="clear" w:color="auto" w:fill="auto"/>
          </w:tcPr>
          <w:p w:rsidR="008E4828" w:rsidRPr="00163E31" w:rsidRDefault="008E4828" w:rsidP="00156814">
            <w:pPr>
              <w:spacing w:before="60"/>
              <w:ind w:left="34"/>
              <w:rPr>
                <w:sz w:val="20"/>
              </w:rPr>
            </w:pPr>
            <w:r w:rsidRPr="00163E31">
              <w:rPr>
                <w:sz w:val="20"/>
              </w:rPr>
              <w:t>F = Federal Register of Legislation</w:t>
            </w:r>
          </w:p>
        </w:tc>
        <w:tc>
          <w:tcPr>
            <w:tcW w:w="3686" w:type="dxa"/>
            <w:shd w:val="clear" w:color="auto" w:fill="auto"/>
          </w:tcPr>
          <w:p w:rsidR="008E4828" w:rsidRPr="00163E31" w:rsidRDefault="008E4828" w:rsidP="00156814">
            <w:pPr>
              <w:spacing w:before="60"/>
              <w:ind w:left="34"/>
              <w:rPr>
                <w:sz w:val="20"/>
              </w:rPr>
            </w:pPr>
            <w:r w:rsidRPr="00163E31">
              <w:rPr>
                <w:sz w:val="20"/>
              </w:rPr>
              <w:t>rs = repealed and substituted</w:t>
            </w:r>
          </w:p>
        </w:tc>
      </w:tr>
      <w:tr w:rsidR="008E4828" w:rsidRPr="00163E31" w:rsidTr="00156814">
        <w:tc>
          <w:tcPr>
            <w:tcW w:w="4253" w:type="dxa"/>
            <w:shd w:val="clear" w:color="auto" w:fill="auto"/>
          </w:tcPr>
          <w:p w:rsidR="008E4828" w:rsidRPr="00163E31" w:rsidRDefault="008E4828" w:rsidP="00156814">
            <w:pPr>
              <w:spacing w:before="60"/>
              <w:ind w:left="34"/>
              <w:rPr>
                <w:sz w:val="20"/>
              </w:rPr>
            </w:pPr>
            <w:r w:rsidRPr="00163E31">
              <w:rPr>
                <w:sz w:val="20"/>
              </w:rPr>
              <w:t>gaz = gazette</w:t>
            </w:r>
          </w:p>
        </w:tc>
        <w:tc>
          <w:tcPr>
            <w:tcW w:w="3686" w:type="dxa"/>
            <w:shd w:val="clear" w:color="auto" w:fill="auto"/>
          </w:tcPr>
          <w:p w:rsidR="008E4828" w:rsidRPr="00163E31" w:rsidRDefault="008E4828" w:rsidP="00156814">
            <w:pPr>
              <w:spacing w:before="60"/>
              <w:ind w:left="34"/>
              <w:rPr>
                <w:sz w:val="20"/>
              </w:rPr>
            </w:pPr>
            <w:r w:rsidRPr="00163E31">
              <w:rPr>
                <w:sz w:val="20"/>
              </w:rPr>
              <w:t>s = section(s)/subsection(s)</w:t>
            </w:r>
          </w:p>
        </w:tc>
      </w:tr>
      <w:tr w:rsidR="008E4828" w:rsidRPr="00163E31" w:rsidTr="00156814">
        <w:tc>
          <w:tcPr>
            <w:tcW w:w="4253" w:type="dxa"/>
            <w:shd w:val="clear" w:color="auto" w:fill="auto"/>
          </w:tcPr>
          <w:p w:rsidR="008E4828" w:rsidRPr="00163E31" w:rsidRDefault="008E4828" w:rsidP="00156814">
            <w:pPr>
              <w:spacing w:before="60"/>
              <w:ind w:left="34"/>
              <w:rPr>
                <w:sz w:val="20"/>
              </w:rPr>
            </w:pPr>
            <w:r w:rsidRPr="00163E31">
              <w:rPr>
                <w:sz w:val="20"/>
              </w:rPr>
              <w:t xml:space="preserve">LA = </w:t>
            </w:r>
            <w:r w:rsidRPr="00163E31">
              <w:rPr>
                <w:i/>
                <w:sz w:val="20"/>
              </w:rPr>
              <w:t>Legislation Act 2003</w:t>
            </w:r>
          </w:p>
        </w:tc>
        <w:tc>
          <w:tcPr>
            <w:tcW w:w="3686" w:type="dxa"/>
            <w:shd w:val="clear" w:color="auto" w:fill="auto"/>
          </w:tcPr>
          <w:p w:rsidR="008E4828" w:rsidRPr="00163E31" w:rsidRDefault="008E4828" w:rsidP="00156814">
            <w:pPr>
              <w:spacing w:before="60"/>
              <w:ind w:left="34"/>
              <w:rPr>
                <w:sz w:val="20"/>
              </w:rPr>
            </w:pPr>
            <w:r w:rsidRPr="00163E31">
              <w:rPr>
                <w:sz w:val="20"/>
              </w:rPr>
              <w:t>Sch = Schedule(s)</w:t>
            </w:r>
          </w:p>
        </w:tc>
      </w:tr>
      <w:tr w:rsidR="008E4828" w:rsidRPr="00163E31" w:rsidTr="00156814">
        <w:tc>
          <w:tcPr>
            <w:tcW w:w="4253" w:type="dxa"/>
            <w:shd w:val="clear" w:color="auto" w:fill="auto"/>
          </w:tcPr>
          <w:p w:rsidR="008E4828" w:rsidRPr="00163E31" w:rsidRDefault="008E4828" w:rsidP="00156814">
            <w:pPr>
              <w:spacing w:before="60"/>
              <w:ind w:left="34"/>
              <w:rPr>
                <w:sz w:val="20"/>
              </w:rPr>
            </w:pPr>
            <w:r w:rsidRPr="00163E31">
              <w:rPr>
                <w:sz w:val="20"/>
              </w:rPr>
              <w:t xml:space="preserve">LIA = </w:t>
            </w:r>
            <w:r w:rsidRPr="00163E31">
              <w:rPr>
                <w:i/>
                <w:sz w:val="20"/>
              </w:rPr>
              <w:t>Legislative Instruments Act 2003</w:t>
            </w:r>
          </w:p>
        </w:tc>
        <w:tc>
          <w:tcPr>
            <w:tcW w:w="3686" w:type="dxa"/>
            <w:shd w:val="clear" w:color="auto" w:fill="auto"/>
          </w:tcPr>
          <w:p w:rsidR="008E4828" w:rsidRPr="00163E31" w:rsidRDefault="008E4828" w:rsidP="00156814">
            <w:pPr>
              <w:spacing w:before="60"/>
              <w:ind w:left="34"/>
              <w:rPr>
                <w:sz w:val="20"/>
              </w:rPr>
            </w:pPr>
            <w:r w:rsidRPr="00163E31">
              <w:rPr>
                <w:sz w:val="20"/>
              </w:rPr>
              <w:t>Sdiv = Subdivision(s)</w:t>
            </w:r>
          </w:p>
        </w:tc>
      </w:tr>
      <w:tr w:rsidR="008E4828" w:rsidRPr="00163E31" w:rsidTr="00156814">
        <w:tc>
          <w:tcPr>
            <w:tcW w:w="4253" w:type="dxa"/>
            <w:shd w:val="clear" w:color="auto" w:fill="auto"/>
          </w:tcPr>
          <w:p w:rsidR="008E4828" w:rsidRPr="00163E31" w:rsidRDefault="008E4828" w:rsidP="00156814">
            <w:pPr>
              <w:spacing w:before="60"/>
              <w:ind w:left="34"/>
              <w:rPr>
                <w:sz w:val="20"/>
              </w:rPr>
            </w:pPr>
            <w:r w:rsidRPr="00163E31">
              <w:rPr>
                <w:sz w:val="20"/>
              </w:rPr>
              <w:t>(md) = misdescribed amendment can be given</w:t>
            </w:r>
          </w:p>
        </w:tc>
        <w:tc>
          <w:tcPr>
            <w:tcW w:w="3686" w:type="dxa"/>
            <w:shd w:val="clear" w:color="auto" w:fill="auto"/>
          </w:tcPr>
          <w:p w:rsidR="008E4828" w:rsidRPr="00163E31" w:rsidRDefault="008E4828" w:rsidP="00156814">
            <w:pPr>
              <w:spacing w:before="60"/>
              <w:ind w:left="34"/>
              <w:rPr>
                <w:sz w:val="20"/>
              </w:rPr>
            </w:pPr>
            <w:r w:rsidRPr="00163E31">
              <w:rPr>
                <w:sz w:val="20"/>
              </w:rPr>
              <w:t>SLI = Select Legislative Instrument</w:t>
            </w:r>
          </w:p>
        </w:tc>
      </w:tr>
      <w:tr w:rsidR="008E4828" w:rsidRPr="00163E31" w:rsidTr="00156814">
        <w:tc>
          <w:tcPr>
            <w:tcW w:w="4253" w:type="dxa"/>
            <w:shd w:val="clear" w:color="auto" w:fill="auto"/>
          </w:tcPr>
          <w:p w:rsidR="008E4828" w:rsidRPr="00163E31" w:rsidRDefault="00B474EA" w:rsidP="00B474EA">
            <w:pPr>
              <w:ind w:left="34" w:firstLine="249"/>
              <w:rPr>
                <w:sz w:val="20"/>
              </w:rPr>
            </w:pPr>
            <w:r w:rsidRPr="00163E31">
              <w:rPr>
                <w:sz w:val="20"/>
              </w:rPr>
              <w:t>e</w:t>
            </w:r>
            <w:r w:rsidR="008E4828" w:rsidRPr="00163E31">
              <w:rPr>
                <w:sz w:val="20"/>
              </w:rPr>
              <w:t>ffect</w:t>
            </w:r>
          </w:p>
        </w:tc>
        <w:tc>
          <w:tcPr>
            <w:tcW w:w="3686" w:type="dxa"/>
            <w:shd w:val="clear" w:color="auto" w:fill="auto"/>
          </w:tcPr>
          <w:p w:rsidR="008E4828" w:rsidRPr="00163E31" w:rsidRDefault="008E4828" w:rsidP="00156814">
            <w:pPr>
              <w:spacing w:before="60"/>
              <w:ind w:left="34"/>
              <w:rPr>
                <w:sz w:val="20"/>
              </w:rPr>
            </w:pPr>
            <w:r w:rsidRPr="00163E31">
              <w:rPr>
                <w:sz w:val="20"/>
              </w:rPr>
              <w:t>SR = Statutory Rules</w:t>
            </w:r>
          </w:p>
        </w:tc>
      </w:tr>
      <w:tr w:rsidR="008E4828" w:rsidRPr="00163E31" w:rsidTr="00156814">
        <w:tc>
          <w:tcPr>
            <w:tcW w:w="4253" w:type="dxa"/>
            <w:shd w:val="clear" w:color="auto" w:fill="auto"/>
          </w:tcPr>
          <w:p w:rsidR="008E4828" w:rsidRPr="00163E31" w:rsidRDefault="008E4828" w:rsidP="00156814">
            <w:pPr>
              <w:spacing w:before="60"/>
              <w:ind w:left="34"/>
              <w:rPr>
                <w:sz w:val="20"/>
              </w:rPr>
            </w:pPr>
            <w:r w:rsidRPr="00163E31">
              <w:rPr>
                <w:sz w:val="20"/>
              </w:rPr>
              <w:t>(md not incorp) = misdescribed amendment</w:t>
            </w:r>
          </w:p>
        </w:tc>
        <w:tc>
          <w:tcPr>
            <w:tcW w:w="3686" w:type="dxa"/>
            <w:shd w:val="clear" w:color="auto" w:fill="auto"/>
          </w:tcPr>
          <w:p w:rsidR="008E4828" w:rsidRPr="00163E31" w:rsidRDefault="008E4828" w:rsidP="00156814">
            <w:pPr>
              <w:spacing w:before="60"/>
              <w:ind w:left="34"/>
              <w:rPr>
                <w:sz w:val="20"/>
              </w:rPr>
            </w:pPr>
            <w:r w:rsidRPr="00163E31">
              <w:rPr>
                <w:sz w:val="20"/>
              </w:rPr>
              <w:t>Sub</w:t>
            </w:r>
            <w:r w:rsidR="00163E31">
              <w:rPr>
                <w:sz w:val="20"/>
              </w:rPr>
              <w:noBreakHyphen/>
            </w:r>
            <w:r w:rsidRPr="00163E31">
              <w:rPr>
                <w:sz w:val="20"/>
              </w:rPr>
              <w:t>Ch = Sub</w:t>
            </w:r>
            <w:r w:rsidR="00163E31">
              <w:rPr>
                <w:sz w:val="20"/>
              </w:rPr>
              <w:noBreakHyphen/>
            </w:r>
            <w:r w:rsidRPr="00163E31">
              <w:rPr>
                <w:sz w:val="20"/>
              </w:rPr>
              <w:t>Chapter(s)</w:t>
            </w:r>
          </w:p>
        </w:tc>
      </w:tr>
      <w:tr w:rsidR="008E4828" w:rsidRPr="00163E31" w:rsidTr="00156814">
        <w:tc>
          <w:tcPr>
            <w:tcW w:w="4253" w:type="dxa"/>
            <w:shd w:val="clear" w:color="auto" w:fill="auto"/>
          </w:tcPr>
          <w:p w:rsidR="008E4828" w:rsidRPr="00163E31" w:rsidRDefault="00B474EA" w:rsidP="00B474EA">
            <w:pPr>
              <w:ind w:left="34" w:firstLine="249"/>
              <w:rPr>
                <w:sz w:val="20"/>
              </w:rPr>
            </w:pPr>
            <w:r w:rsidRPr="00163E31">
              <w:rPr>
                <w:sz w:val="20"/>
              </w:rPr>
              <w:t>c</w:t>
            </w:r>
            <w:r w:rsidR="008E4828" w:rsidRPr="00163E31">
              <w:rPr>
                <w:sz w:val="20"/>
              </w:rPr>
              <w:t>annot be given effect</w:t>
            </w:r>
          </w:p>
        </w:tc>
        <w:tc>
          <w:tcPr>
            <w:tcW w:w="3686" w:type="dxa"/>
            <w:shd w:val="clear" w:color="auto" w:fill="auto"/>
          </w:tcPr>
          <w:p w:rsidR="008E4828" w:rsidRPr="00163E31" w:rsidRDefault="008E4828" w:rsidP="00156814">
            <w:pPr>
              <w:spacing w:before="60"/>
              <w:ind w:left="34"/>
              <w:rPr>
                <w:sz w:val="20"/>
              </w:rPr>
            </w:pPr>
            <w:r w:rsidRPr="00163E31">
              <w:rPr>
                <w:sz w:val="20"/>
              </w:rPr>
              <w:t>SubPt = Subpart(s)</w:t>
            </w:r>
          </w:p>
        </w:tc>
      </w:tr>
      <w:tr w:rsidR="008E4828" w:rsidRPr="00163E31" w:rsidTr="00156814">
        <w:tc>
          <w:tcPr>
            <w:tcW w:w="4253" w:type="dxa"/>
            <w:shd w:val="clear" w:color="auto" w:fill="auto"/>
          </w:tcPr>
          <w:p w:rsidR="008E4828" w:rsidRPr="00163E31" w:rsidRDefault="008E4828" w:rsidP="00156814">
            <w:pPr>
              <w:spacing w:before="60"/>
              <w:ind w:left="34"/>
              <w:rPr>
                <w:sz w:val="20"/>
              </w:rPr>
            </w:pPr>
            <w:r w:rsidRPr="00163E31">
              <w:rPr>
                <w:sz w:val="20"/>
              </w:rPr>
              <w:t>mod = modified/modification</w:t>
            </w:r>
          </w:p>
        </w:tc>
        <w:tc>
          <w:tcPr>
            <w:tcW w:w="3686" w:type="dxa"/>
            <w:shd w:val="clear" w:color="auto" w:fill="auto"/>
          </w:tcPr>
          <w:p w:rsidR="008E4828" w:rsidRPr="00163E31" w:rsidRDefault="008E4828" w:rsidP="00156814">
            <w:pPr>
              <w:spacing w:before="60"/>
              <w:ind w:left="34"/>
              <w:rPr>
                <w:sz w:val="20"/>
              </w:rPr>
            </w:pPr>
            <w:r w:rsidRPr="00163E31">
              <w:rPr>
                <w:sz w:val="20"/>
                <w:u w:val="single"/>
              </w:rPr>
              <w:t>underlining</w:t>
            </w:r>
            <w:r w:rsidRPr="00163E31">
              <w:rPr>
                <w:sz w:val="20"/>
              </w:rPr>
              <w:t xml:space="preserve"> = whole or part not</w:t>
            </w:r>
          </w:p>
        </w:tc>
      </w:tr>
      <w:tr w:rsidR="008E4828" w:rsidRPr="00163E31" w:rsidTr="00156814">
        <w:tc>
          <w:tcPr>
            <w:tcW w:w="4253" w:type="dxa"/>
            <w:shd w:val="clear" w:color="auto" w:fill="auto"/>
          </w:tcPr>
          <w:p w:rsidR="008E4828" w:rsidRPr="00163E31" w:rsidRDefault="008E4828" w:rsidP="00156814">
            <w:pPr>
              <w:spacing w:before="60"/>
              <w:ind w:left="34"/>
              <w:rPr>
                <w:sz w:val="20"/>
              </w:rPr>
            </w:pPr>
            <w:r w:rsidRPr="00163E31">
              <w:rPr>
                <w:sz w:val="20"/>
              </w:rPr>
              <w:t>No. = Number(s)</w:t>
            </w:r>
          </w:p>
        </w:tc>
        <w:tc>
          <w:tcPr>
            <w:tcW w:w="3686" w:type="dxa"/>
            <w:shd w:val="clear" w:color="auto" w:fill="auto"/>
          </w:tcPr>
          <w:p w:rsidR="008E4828" w:rsidRPr="00163E31" w:rsidRDefault="00B474EA" w:rsidP="00B474EA">
            <w:pPr>
              <w:ind w:left="34" w:firstLine="249"/>
              <w:rPr>
                <w:sz w:val="20"/>
              </w:rPr>
            </w:pPr>
            <w:r w:rsidRPr="00163E31">
              <w:rPr>
                <w:sz w:val="20"/>
              </w:rPr>
              <w:t>c</w:t>
            </w:r>
            <w:r w:rsidR="008E4828" w:rsidRPr="00163E31">
              <w:rPr>
                <w:sz w:val="20"/>
              </w:rPr>
              <w:t>ommenced or to be commenced</w:t>
            </w:r>
          </w:p>
        </w:tc>
      </w:tr>
    </w:tbl>
    <w:p w:rsidR="008E4828" w:rsidRPr="00163E31" w:rsidRDefault="008E4828" w:rsidP="008E4828">
      <w:pPr>
        <w:pStyle w:val="Tabletext"/>
      </w:pPr>
    </w:p>
    <w:p w:rsidR="003642DD" w:rsidRPr="00163E31" w:rsidRDefault="003642DD" w:rsidP="00D317E0">
      <w:pPr>
        <w:pStyle w:val="ENotesHeading2"/>
        <w:keepNext/>
        <w:keepLines/>
        <w:pageBreakBefore/>
        <w:outlineLvl w:val="9"/>
      </w:pPr>
      <w:bookmarkStart w:id="130" w:name="_Toc51671954"/>
      <w:r w:rsidRPr="00163E31">
        <w:lastRenderedPageBreak/>
        <w:t xml:space="preserve">Endnote </w:t>
      </w:r>
      <w:r w:rsidR="009169E6" w:rsidRPr="00163E31">
        <w:t>3</w:t>
      </w:r>
      <w:r w:rsidRPr="00163E31">
        <w:t>—Legislation history</w:t>
      </w:r>
      <w:bookmarkEnd w:id="130"/>
    </w:p>
    <w:p w:rsidR="003642DD" w:rsidRPr="00163E31" w:rsidRDefault="003642DD" w:rsidP="00C83D96">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1134"/>
        <w:gridCol w:w="1704"/>
        <w:gridCol w:w="1417"/>
      </w:tblGrid>
      <w:tr w:rsidR="003642DD" w:rsidRPr="00163E31" w:rsidTr="000B0738">
        <w:trPr>
          <w:tblHeader/>
        </w:trPr>
        <w:tc>
          <w:tcPr>
            <w:tcW w:w="1838" w:type="dxa"/>
            <w:tcBorders>
              <w:top w:val="single" w:sz="12" w:space="0" w:color="auto"/>
              <w:bottom w:val="single" w:sz="12" w:space="0" w:color="auto"/>
            </w:tcBorders>
            <w:shd w:val="clear" w:color="auto" w:fill="auto"/>
          </w:tcPr>
          <w:p w:rsidR="003642DD" w:rsidRPr="00163E31" w:rsidRDefault="003642DD" w:rsidP="00C83D96">
            <w:pPr>
              <w:pStyle w:val="Tabletext"/>
              <w:keepNext/>
              <w:rPr>
                <w:rFonts w:ascii="Arial" w:hAnsi="Arial" w:cs="Arial"/>
                <w:b/>
                <w:sz w:val="16"/>
                <w:szCs w:val="16"/>
              </w:rPr>
            </w:pPr>
            <w:r w:rsidRPr="00163E31">
              <w:rPr>
                <w:rFonts w:ascii="Arial" w:hAnsi="Arial" w:cs="Arial"/>
                <w:b/>
                <w:sz w:val="16"/>
                <w:szCs w:val="16"/>
              </w:rPr>
              <w:t>Act</w:t>
            </w:r>
          </w:p>
        </w:tc>
        <w:tc>
          <w:tcPr>
            <w:tcW w:w="992" w:type="dxa"/>
            <w:tcBorders>
              <w:top w:val="single" w:sz="12" w:space="0" w:color="auto"/>
              <w:bottom w:val="single" w:sz="12" w:space="0" w:color="auto"/>
            </w:tcBorders>
            <w:shd w:val="clear" w:color="auto" w:fill="auto"/>
          </w:tcPr>
          <w:p w:rsidR="003642DD" w:rsidRPr="00163E31" w:rsidRDefault="003642DD" w:rsidP="00C83D96">
            <w:pPr>
              <w:pStyle w:val="Tabletext"/>
              <w:keepNext/>
              <w:rPr>
                <w:rFonts w:ascii="Arial" w:hAnsi="Arial" w:cs="Arial"/>
                <w:b/>
                <w:sz w:val="16"/>
                <w:szCs w:val="16"/>
              </w:rPr>
            </w:pPr>
            <w:r w:rsidRPr="00163E31">
              <w:rPr>
                <w:rFonts w:ascii="Arial" w:hAnsi="Arial" w:cs="Arial"/>
                <w:b/>
                <w:sz w:val="16"/>
                <w:szCs w:val="16"/>
              </w:rPr>
              <w:t>Number and year</w:t>
            </w:r>
          </w:p>
        </w:tc>
        <w:tc>
          <w:tcPr>
            <w:tcW w:w="1134" w:type="dxa"/>
            <w:tcBorders>
              <w:top w:val="single" w:sz="12" w:space="0" w:color="auto"/>
              <w:bottom w:val="single" w:sz="12" w:space="0" w:color="auto"/>
            </w:tcBorders>
            <w:shd w:val="clear" w:color="auto" w:fill="auto"/>
          </w:tcPr>
          <w:p w:rsidR="003642DD" w:rsidRPr="00163E31" w:rsidRDefault="003642DD" w:rsidP="00D317E0">
            <w:pPr>
              <w:pStyle w:val="Tabletext"/>
              <w:keepNext/>
              <w:rPr>
                <w:rFonts w:ascii="Arial" w:hAnsi="Arial" w:cs="Arial"/>
                <w:b/>
                <w:sz w:val="16"/>
                <w:szCs w:val="16"/>
              </w:rPr>
            </w:pPr>
            <w:r w:rsidRPr="00163E31">
              <w:rPr>
                <w:rFonts w:ascii="Arial" w:hAnsi="Arial" w:cs="Arial"/>
                <w:b/>
                <w:sz w:val="16"/>
                <w:szCs w:val="16"/>
              </w:rPr>
              <w:t>Assent</w:t>
            </w:r>
          </w:p>
        </w:tc>
        <w:tc>
          <w:tcPr>
            <w:tcW w:w="1704" w:type="dxa"/>
            <w:tcBorders>
              <w:top w:val="single" w:sz="12" w:space="0" w:color="auto"/>
              <w:bottom w:val="single" w:sz="12" w:space="0" w:color="auto"/>
            </w:tcBorders>
            <w:shd w:val="clear" w:color="auto" w:fill="auto"/>
          </w:tcPr>
          <w:p w:rsidR="003642DD" w:rsidRPr="00163E31" w:rsidRDefault="003642DD" w:rsidP="00D317E0">
            <w:pPr>
              <w:pStyle w:val="Tabletext"/>
              <w:keepNext/>
              <w:rPr>
                <w:rFonts w:ascii="Arial" w:hAnsi="Arial" w:cs="Arial"/>
                <w:b/>
                <w:sz w:val="16"/>
                <w:szCs w:val="16"/>
              </w:rPr>
            </w:pPr>
            <w:r w:rsidRPr="00163E31">
              <w:rPr>
                <w:rFonts w:ascii="Arial" w:hAnsi="Arial" w:cs="Arial"/>
                <w:b/>
                <w:sz w:val="16"/>
                <w:szCs w:val="16"/>
              </w:rPr>
              <w:t>Commencement</w:t>
            </w:r>
          </w:p>
        </w:tc>
        <w:tc>
          <w:tcPr>
            <w:tcW w:w="1417" w:type="dxa"/>
            <w:tcBorders>
              <w:top w:val="single" w:sz="12" w:space="0" w:color="auto"/>
              <w:bottom w:val="single" w:sz="12" w:space="0" w:color="auto"/>
            </w:tcBorders>
            <w:shd w:val="clear" w:color="auto" w:fill="auto"/>
          </w:tcPr>
          <w:p w:rsidR="003642DD" w:rsidRPr="00163E31" w:rsidRDefault="003642DD" w:rsidP="00C83D96">
            <w:pPr>
              <w:pStyle w:val="Tabletext"/>
              <w:keepNext/>
              <w:rPr>
                <w:rFonts w:ascii="Arial" w:hAnsi="Arial" w:cs="Arial"/>
                <w:b/>
                <w:sz w:val="16"/>
                <w:szCs w:val="16"/>
              </w:rPr>
            </w:pPr>
            <w:r w:rsidRPr="00163E31">
              <w:rPr>
                <w:rFonts w:ascii="Arial" w:hAnsi="Arial" w:cs="Arial"/>
                <w:b/>
                <w:sz w:val="16"/>
                <w:szCs w:val="16"/>
              </w:rPr>
              <w:t>Application, saving and transitional provisions</w:t>
            </w:r>
          </w:p>
        </w:tc>
      </w:tr>
      <w:tr w:rsidR="003642DD" w:rsidRPr="00163E31" w:rsidTr="000B0738">
        <w:trPr>
          <w:cantSplit/>
        </w:trPr>
        <w:tc>
          <w:tcPr>
            <w:tcW w:w="1838" w:type="dxa"/>
            <w:tcBorders>
              <w:top w:val="single" w:sz="12"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Superannuation Guarantee (Administration) Act 1992</w:t>
            </w:r>
          </w:p>
        </w:tc>
        <w:tc>
          <w:tcPr>
            <w:tcW w:w="992" w:type="dxa"/>
            <w:tcBorders>
              <w:top w:val="single" w:sz="12"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111, 1992</w:t>
            </w:r>
          </w:p>
        </w:tc>
        <w:tc>
          <w:tcPr>
            <w:tcW w:w="1134" w:type="dxa"/>
            <w:tcBorders>
              <w:top w:val="single" w:sz="12"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21 Aug 1992</w:t>
            </w:r>
          </w:p>
        </w:tc>
        <w:tc>
          <w:tcPr>
            <w:tcW w:w="1704" w:type="dxa"/>
            <w:tcBorders>
              <w:top w:val="single" w:sz="12"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1</w:t>
            </w:r>
            <w:r w:rsidR="007B0D73" w:rsidRPr="00163E31">
              <w:rPr>
                <w:sz w:val="16"/>
                <w:szCs w:val="16"/>
              </w:rPr>
              <w:t> </w:t>
            </w:r>
            <w:r w:rsidRPr="00163E31">
              <w:rPr>
                <w:sz w:val="16"/>
                <w:szCs w:val="16"/>
              </w:rPr>
              <w:t>July 1992</w:t>
            </w:r>
            <w:r w:rsidR="00596F8F" w:rsidRPr="00163E31">
              <w:rPr>
                <w:sz w:val="16"/>
                <w:szCs w:val="16"/>
              </w:rPr>
              <w:t xml:space="preserve"> (s 2)</w:t>
            </w:r>
          </w:p>
        </w:tc>
        <w:tc>
          <w:tcPr>
            <w:tcW w:w="1417" w:type="dxa"/>
            <w:tcBorders>
              <w:top w:val="single" w:sz="12" w:space="0" w:color="auto"/>
              <w:bottom w:val="single" w:sz="4" w:space="0" w:color="auto"/>
            </w:tcBorders>
            <w:shd w:val="clear" w:color="auto" w:fill="auto"/>
          </w:tcPr>
          <w:p w:rsidR="003642DD" w:rsidRPr="00163E31" w:rsidRDefault="003642DD" w:rsidP="003642DD">
            <w:pPr>
              <w:pStyle w:val="Tabletext"/>
              <w:rPr>
                <w:sz w:val="16"/>
                <w:szCs w:val="16"/>
              </w:rPr>
            </w:pPr>
          </w:p>
        </w:tc>
      </w:tr>
      <w:tr w:rsidR="003642DD" w:rsidRPr="00163E31" w:rsidTr="000B0738">
        <w:trPr>
          <w:cantSplit/>
        </w:trPr>
        <w:tc>
          <w:tcPr>
            <w:tcW w:w="1838"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Taxation Laws Amendment (Superannuation) Act 1992</w:t>
            </w:r>
          </w:p>
        </w:tc>
        <w:tc>
          <w:tcPr>
            <w:tcW w:w="992"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208, 1992</w:t>
            </w:r>
          </w:p>
        </w:tc>
        <w:tc>
          <w:tcPr>
            <w:tcW w:w="1134"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22 Dec 1992</w:t>
            </w:r>
          </w:p>
        </w:tc>
        <w:tc>
          <w:tcPr>
            <w:tcW w:w="1704" w:type="dxa"/>
            <w:tcBorders>
              <w:top w:val="single" w:sz="4" w:space="0" w:color="auto"/>
              <w:bottom w:val="single" w:sz="4" w:space="0" w:color="auto"/>
            </w:tcBorders>
            <w:shd w:val="clear" w:color="auto" w:fill="auto"/>
          </w:tcPr>
          <w:p w:rsidR="003642DD" w:rsidRPr="00163E31" w:rsidRDefault="00577797" w:rsidP="00577797">
            <w:pPr>
              <w:pStyle w:val="Tabletext"/>
              <w:rPr>
                <w:i/>
                <w:kern w:val="28"/>
                <w:sz w:val="16"/>
                <w:szCs w:val="16"/>
              </w:rPr>
            </w:pPr>
            <w:r w:rsidRPr="00163E31">
              <w:rPr>
                <w:sz w:val="16"/>
                <w:szCs w:val="16"/>
              </w:rPr>
              <w:t xml:space="preserve">s </w:t>
            </w:r>
            <w:r w:rsidR="003642DD" w:rsidRPr="00163E31">
              <w:rPr>
                <w:sz w:val="16"/>
                <w:szCs w:val="16"/>
              </w:rPr>
              <w:t>77</w:t>
            </w:r>
            <w:r w:rsidR="00631013" w:rsidRPr="00163E31">
              <w:rPr>
                <w:sz w:val="16"/>
                <w:szCs w:val="16"/>
              </w:rPr>
              <w:t>–</w:t>
            </w:r>
            <w:r w:rsidR="003642DD" w:rsidRPr="00163E31">
              <w:rPr>
                <w:sz w:val="16"/>
                <w:szCs w:val="16"/>
              </w:rPr>
              <w:t xml:space="preserve">89: </w:t>
            </w:r>
            <w:r w:rsidR="00FD503D" w:rsidRPr="00163E31">
              <w:rPr>
                <w:sz w:val="16"/>
                <w:szCs w:val="16"/>
              </w:rPr>
              <w:t>22 Dec 1992 (s 2(1))</w:t>
            </w:r>
          </w:p>
        </w:tc>
        <w:tc>
          <w:tcPr>
            <w:tcW w:w="1417"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s</w:t>
            </w:r>
            <w:r w:rsidR="00215A94" w:rsidRPr="00163E31">
              <w:rPr>
                <w:sz w:val="16"/>
                <w:szCs w:val="16"/>
              </w:rPr>
              <w:t> </w:t>
            </w:r>
            <w:r w:rsidRPr="00163E31">
              <w:rPr>
                <w:sz w:val="16"/>
                <w:szCs w:val="16"/>
              </w:rPr>
              <w:t>82 and 89</w:t>
            </w:r>
          </w:p>
        </w:tc>
      </w:tr>
      <w:tr w:rsidR="003642DD" w:rsidRPr="00163E31" w:rsidTr="000B0738">
        <w:trPr>
          <w:cantSplit/>
        </w:trPr>
        <w:tc>
          <w:tcPr>
            <w:tcW w:w="1838"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Taxation Laws Amendment (Superannuation) Act 1993</w:t>
            </w:r>
          </w:p>
        </w:tc>
        <w:tc>
          <w:tcPr>
            <w:tcW w:w="992"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7, 1993</w:t>
            </w:r>
          </w:p>
        </w:tc>
        <w:tc>
          <w:tcPr>
            <w:tcW w:w="1134"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27</w:t>
            </w:r>
            <w:r w:rsidR="007B0D73" w:rsidRPr="00163E31">
              <w:rPr>
                <w:sz w:val="16"/>
                <w:szCs w:val="16"/>
              </w:rPr>
              <w:t> </w:t>
            </w:r>
            <w:r w:rsidRPr="00163E31">
              <w:rPr>
                <w:sz w:val="16"/>
                <w:szCs w:val="16"/>
              </w:rPr>
              <w:t>May 1993</w:t>
            </w:r>
          </w:p>
        </w:tc>
        <w:tc>
          <w:tcPr>
            <w:tcW w:w="1704" w:type="dxa"/>
            <w:tcBorders>
              <w:top w:val="single" w:sz="4" w:space="0" w:color="auto"/>
              <w:bottom w:val="single" w:sz="4" w:space="0" w:color="auto"/>
            </w:tcBorders>
            <w:shd w:val="clear" w:color="auto" w:fill="auto"/>
          </w:tcPr>
          <w:p w:rsidR="003642DD" w:rsidRPr="00163E31" w:rsidRDefault="003642DD" w:rsidP="00577797">
            <w:pPr>
              <w:pStyle w:val="Tabletext"/>
              <w:rPr>
                <w:i/>
                <w:kern w:val="28"/>
                <w:sz w:val="16"/>
                <w:szCs w:val="16"/>
              </w:rPr>
            </w:pPr>
            <w:r w:rsidRPr="00163E31">
              <w:rPr>
                <w:sz w:val="16"/>
                <w:szCs w:val="16"/>
              </w:rPr>
              <w:t>s</w:t>
            </w:r>
            <w:r w:rsidR="00215A94" w:rsidRPr="00163E31">
              <w:rPr>
                <w:sz w:val="16"/>
                <w:szCs w:val="16"/>
              </w:rPr>
              <w:t> </w:t>
            </w:r>
            <w:r w:rsidRPr="00163E31">
              <w:rPr>
                <w:sz w:val="16"/>
                <w:szCs w:val="16"/>
              </w:rPr>
              <w:t>56</w:t>
            </w:r>
            <w:r w:rsidR="00631013" w:rsidRPr="00163E31">
              <w:rPr>
                <w:sz w:val="16"/>
                <w:szCs w:val="16"/>
              </w:rPr>
              <w:t>–</w:t>
            </w:r>
            <w:r w:rsidRPr="00163E31">
              <w:rPr>
                <w:sz w:val="16"/>
                <w:szCs w:val="16"/>
              </w:rPr>
              <w:t xml:space="preserve">61: </w:t>
            </w:r>
            <w:r w:rsidR="00FD503D" w:rsidRPr="00163E31">
              <w:rPr>
                <w:sz w:val="16"/>
                <w:szCs w:val="16"/>
              </w:rPr>
              <w:t>27</w:t>
            </w:r>
            <w:r w:rsidR="007B0D73" w:rsidRPr="00163E31">
              <w:rPr>
                <w:sz w:val="16"/>
                <w:szCs w:val="16"/>
              </w:rPr>
              <w:t> </w:t>
            </w:r>
            <w:r w:rsidR="00FD503D" w:rsidRPr="00163E31">
              <w:rPr>
                <w:sz w:val="16"/>
                <w:szCs w:val="16"/>
              </w:rPr>
              <w:t>May 1993 (s 2(1))</w:t>
            </w:r>
          </w:p>
        </w:tc>
        <w:tc>
          <w:tcPr>
            <w:tcW w:w="1417"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s 61</w:t>
            </w:r>
          </w:p>
        </w:tc>
      </w:tr>
      <w:tr w:rsidR="003642DD" w:rsidRPr="00163E31" w:rsidTr="000B0738">
        <w:trPr>
          <w:cantSplit/>
        </w:trPr>
        <w:tc>
          <w:tcPr>
            <w:tcW w:w="1838"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Superannuation Industry (Supervision) Consequential Amendments Act 1993</w:t>
            </w:r>
          </w:p>
        </w:tc>
        <w:tc>
          <w:tcPr>
            <w:tcW w:w="992"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82, 1993</w:t>
            </w:r>
          </w:p>
        </w:tc>
        <w:tc>
          <w:tcPr>
            <w:tcW w:w="1134"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30 Nov 1993</w:t>
            </w:r>
          </w:p>
        </w:tc>
        <w:tc>
          <w:tcPr>
            <w:tcW w:w="1704" w:type="dxa"/>
            <w:tcBorders>
              <w:top w:val="single" w:sz="4" w:space="0" w:color="auto"/>
              <w:bottom w:val="single" w:sz="4" w:space="0" w:color="auto"/>
            </w:tcBorders>
            <w:shd w:val="clear" w:color="auto" w:fill="auto"/>
          </w:tcPr>
          <w:p w:rsidR="003642DD" w:rsidRPr="00163E31" w:rsidRDefault="003642DD" w:rsidP="00577797">
            <w:pPr>
              <w:pStyle w:val="Tabletext"/>
              <w:rPr>
                <w:i/>
                <w:kern w:val="28"/>
                <w:sz w:val="16"/>
                <w:szCs w:val="16"/>
              </w:rPr>
            </w:pPr>
            <w:r w:rsidRPr="00163E31">
              <w:rPr>
                <w:sz w:val="16"/>
                <w:szCs w:val="16"/>
              </w:rPr>
              <w:t>s</w:t>
            </w:r>
            <w:r w:rsidR="00215A94" w:rsidRPr="00163E31">
              <w:rPr>
                <w:sz w:val="16"/>
                <w:szCs w:val="16"/>
              </w:rPr>
              <w:t> </w:t>
            </w:r>
            <w:r w:rsidRPr="00163E31">
              <w:rPr>
                <w:sz w:val="16"/>
                <w:szCs w:val="16"/>
              </w:rPr>
              <w:t>54</w:t>
            </w:r>
            <w:r w:rsidR="00631013" w:rsidRPr="00163E31">
              <w:rPr>
                <w:sz w:val="16"/>
                <w:szCs w:val="16"/>
              </w:rPr>
              <w:t>–</w:t>
            </w:r>
            <w:r w:rsidRPr="00163E31">
              <w:rPr>
                <w:sz w:val="16"/>
                <w:szCs w:val="16"/>
              </w:rPr>
              <w:t>59: 1 Dec 1993</w:t>
            </w:r>
            <w:r w:rsidR="007C7FDF" w:rsidRPr="00163E31">
              <w:rPr>
                <w:sz w:val="16"/>
                <w:szCs w:val="16"/>
              </w:rPr>
              <w:t xml:space="preserve"> </w:t>
            </w:r>
            <w:r w:rsidR="00FD503D" w:rsidRPr="00163E31">
              <w:rPr>
                <w:sz w:val="16"/>
                <w:szCs w:val="16"/>
              </w:rPr>
              <w:t>(s 2(1))</w:t>
            </w:r>
          </w:p>
        </w:tc>
        <w:tc>
          <w:tcPr>
            <w:tcW w:w="1417"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s 59</w:t>
            </w:r>
          </w:p>
        </w:tc>
      </w:tr>
      <w:tr w:rsidR="003642DD" w:rsidRPr="00163E31" w:rsidTr="000B0738">
        <w:trPr>
          <w:cantSplit/>
        </w:trPr>
        <w:tc>
          <w:tcPr>
            <w:tcW w:w="1838"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Taxation Laws Amendment Act (No.</w:t>
            </w:r>
            <w:r w:rsidR="007B0D73" w:rsidRPr="00163E31">
              <w:rPr>
                <w:sz w:val="16"/>
                <w:szCs w:val="16"/>
              </w:rPr>
              <w:t> </w:t>
            </w:r>
            <w:r w:rsidRPr="00163E31">
              <w:rPr>
                <w:sz w:val="16"/>
                <w:szCs w:val="16"/>
              </w:rPr>
              <w:t>3) 1993</w:t>
            </w:r>
          </w:p>
        </w:tc>
        <w:tc>
          <w:tcPr>
            <w:tcW w:w="992"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118, 1993</w:t>
            </w:r>
          </w:p>
        </w:tc>
        <w:tc>
          <w:tcPr>
            <w:tcW w:w="1134"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24 Dec 1993</w:t>
            </w:r>
          </w:p>
        </w:tc>
        <w:tc>
          <w:tcPr>
            <w:tcW w:w="1704" w:type="dxa"/>
            <w:tcBorders>
              <w:top w:val="single" w:sz="4" w:space="0" w:color="auto"/>
              <w:bottom w:val="single" w:sz="4" w:space="0" w:color="auto"/>
            </w:tcBorders>
            <w:shd w:val="clear" w:color="auto" w:fill="auto"/>
          </w:tcPr>
          <w:p w:rsidR="003642DD" w:rsidRPr="00163E31" w:rsidRDefault="003642DD">
            <w:pPr>
              <w:pStyle w:val="Tabletext"/>
              <w:rPr>
                <w:rFonts w:eastAsiaTheme="minorHAnsi" w:cstheme="minorBidi"/>
                <w:sz w:val="16"/>
                <w:szCs w:val="16"/>
                <w:lang w:eastAsia="en-US"/>
              </w:rPr>
            </w:pPr>
            <w:r w:rsidRPr="00163E31">
              <w:rPr>
                <w:sz w:val="16"/>
                <w:szCs w:val="16"/>
              </w:rPr>
              <w:t>s</w:t>
            </w:r>
            <w:r w:rsidR="00215A94" w:rsidRPr="00163E31">
              <w:rPr>
                <w:sz w:val="16"/>
                <w:szCs w:val="16"/>
              </w:rPr>
              <w:t> </w:t>
            </w:r>
            <w:r w:rsidRPr="00163E31">
              <w:rPr>
                <w:sz w:val="16"/>
                <w:szCs w:val="16"/>
              </w:rPr>
              <w:t>147</w:t>
            </w:r>
            <w:r w:rsidR="00631013" w:rsidRPr="00163E31">
              <w:rPr>
                <w:sz w:val="16"/>
                <w:szCs w:val="16"/>
              </w:rPr>
              <w:t>–</w:t>
            </w:r>
            <w:r w:rsidRPr="00163E31">
              <w:rPr>
                <w:sz w:val="16"/>
                <w:szCs w:val="16"/>
              </w:rPr>
              <w:t xml:space="preserve">152: </w:t>
            </w:r>
            <w:r w:rsidR="00FD503D" w:rsidRPr="00163E31">
              <w:rPr>
                <w:sz w:val="16"/>
                <w:szCs w:val="16"/>
              </w:rPr>
              <w:t>24 Dec 1993 (s 2(1))</w:t>
            </w:r>
            <w:r w:rsidR="00FD503D" w:rsidRPr="00163E31">
              <w:rPr>
                <w:sz w:val="16"/>
                <w:szCs w:val="16"/>
              </w:rPr>
              <w:br/>
            </w:r>
            <w:r w:rsidRPr="00163E31">
              <w:rPr>
                <w:sz w:val="16"/>
                <w:szCs w:val="16"/>
              </w:rPr>
              <w:t>s</w:t>
            </w:r>
            <w:r w:rsidR="00215A94" w:rsidRPr="00163E31">
              <w:rPr>
                <w:sz w:val="16"/>
                <w:szCs w:val="16"/>
              </w:rPr>
              <w:t> </w:t>
            </w:r>
            <w:r w:rsidRPr="00163E31">
              <w:rPr>
                <w:sz w:val="16"/>
                <w:szCs w:val="16"/>
              </w:rPr>
              <w:t>153</w:t>
            </w:r>
            <w:r w:rsidR="00631013" w:rsidRPr="00163E31">
              <w:rPr>
                <w:sz w:val="16"/>
                <w:szCs w:val="16"/>
              </w:rPr>
              <w:t>–</w:t>
            </w:r>
            <w:r w:rsidRPr="00163E31">
              <w:rPr>
                <w:sz w:val="16"/>
                <w:szCs w:val="16"/>
              </w:rPr>
              <w:t>155: 25</w:t>
            </w:r>
            <w:r w:rsidR="00D22C81" w:rsidRPr="00163E31">
              <w:rPr>
                <w:sz w:val="16"/>
                <w:szCs w:val="16"/>
              </w:rPr>
              <w:t xml:space="preserve"> </w:t>
            </w:r>
            <w:r w:rsidRPr="00163E31">
              <w:rPr>
                <w:sz w:val="16"/>
                <w:szCs w:val="16"/>
              </w:rPr>
              <w:t xml:space="preserve">Dec 1993 </w:t>
            </w:r>
            <w:r w:rsidR="00FD503D" w:rsidRPr="00163E31">
              <w:rPr>
                <w:sz w:val="16"/>
                <w:szCs w:val="16"/>
              </w:rPr>
              <w:t>(s 2(4))</w:t>
            </w:r>
          </w:p>
        </w:tc>
        <w:tc>
          <w:tcPr>
            <w:tcW w:w="1417"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s</w:t>
            </w:r>
            <w:r w:rsidR="00215A94" w:rsidRPr="00163E31">
              <w:rPr>
                <w:sz w:val="16"/>
                <w:szCs w:val="16"/>
              </w:rPr>
              <w:t> </w:t>
            </w:r>
            <w:r w:rsidRPr="00163E31">
              <w:rPr>
                <w:sz w:val="16"/>
                <w:szCs w:val="16"/>
              </w:rPr>
              <w:t>148, 152 and 155</w:t>
            </w:r>
          </w:p>
        </w:tc>
      </w:tr>
      <w:tr w:rsidR="003642DD" w:rsidRPr="00163E31" w:rsidTr="000B0738">
        <w:trPr>
          <w:cantSplit/>
        </w:trPr>
        <w:tc>
          <w:tcPr>
            <w:tcW w:w="1838"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Taxation Laws Amendment Act 1994</w:t>
            </w:r>
          </w:p>
        </w:tc>
        <w:tc>
          <w:tcPr>
            <w:tcW w:w="992"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56, 1994</w:t>
            </w:r>
          </w:p>
        </w:tc>
        <w:tc>
          <w:tcPr>
            <w:tcW w:w="1134"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7 Apr 1994</w:t>
            </w:r>
          </w:p>
        </w:tc>
        <w:tc>
          <w:tcPr>
            <w:tcW w:w="1704" w:type="dxa"/>
            <w:tcBorders>
              <w:top w:val="single" w:sz="4" w:space="0" w:color="auto"/>
              <w:bottom w:val="single" w:sz="4" w:space="0" w:color="auto"/>
            </w:tcBorders>
            <w:shd w:val="clear" w:color="auto" w:fill="auto"/>
          </w:tcPr>
          <w:p w:rsidR="003642DD" w:rsidRPr="00163E31" w:rsidRDefault="003642DD" w:rsidP="00963345">
            <w:pPr>
              <w:pStyle w:val="Tabletext"/>
              <w:rPr>
                <w:i/>
                <w:kern w:val="28"/>
                <w:sz w:val="16"/>
                <w:szCs w:val="16"/>
              </w:rPr>
            </w:pPr>
            <w:r w:rsidRPr="00163E31">
              <w:rPr>
                <w:sz w:val="16"/>
                <w:szCs w:val="16"/>
              </w:rPr>
              <w:t>s</w:t>
            </w:r>
            <w:r w:rsidR="00215A94" w:rsidRPr="00163E31">
              <w:rPr>
                <w:sz w:val="16"/>
                <w:szCs w:val="16"/>
              </w:rPr>
              <w:t> </w:t>
            </w:r>
            <w:r w:rsidRPr="00163E31">
              <w:rPr>
                <w:sz w:val="16"/>
                <w:szCs w:val="16"/>
              </w:rPr>
              <w:t>88</w:t>
            </w:r>
            <w:r w:rsidR="00631013" w:rsidRPr="00163E31">
              <w:rPr>
                <w:sz w:val="16"/>
                <w:szCs w:val="16"/>
              </w:rPr>
              <w:t>–</w:t>
            </w:r>
            <w:r w:rsidRPr="00163E31">
              <w:rPr>
                <w:sz w:val="16"/>
                <w:szCs w:val="16"/>
              </w:rPr>
              <w:t xml:space="preserve">109: </w:t>
            </w:r>
            <w:r w:rsidR="00FD503D" w:rsidRPr="00163E31">
              <w:rPr>
                <w:sz w:val="16"/>
                <w:szCs w:val="16"/>
              </w:rPr>
              <w:t>7 Apr 1994 (s 2(1))</w:t>
            </w:r>
          </w:p>
        </w:tc>
        <w:tc>
          <w:tcPr>
            <w:tcW w:w="1417"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s</w:t>
            </w:r>
            <w:r w:rsidR="00215A94" w:rsidRPr="00163E31">
              <w:rPr>
                <w:sz w:val="16"/>
                <w:szCs w:val="16"/>
              </w:rPr>
              <w:t> </w:t>
            </w:r>
            <w:r w:rsidRPr="00163E31">
              <w:rPr>
                <w:sz w:val="16"/>
                <w:szCs w:val="16"/>
              </w:rPr>
              <w:t>89, 90(2), 92, 93(2), 94, 97, 98, 99(2), 100, 101(2), 102, 103(2), 104, 105(2), 106, 107(2), 108 and 109(2)</w:t>
            </w:r>
          </w:p>
        </w:tc>
      </w:tr>
      <w:tr w:rsidR="003642DD" w:rsidRPr="00163E31" w:rsidTr="000B0738">
        <w:trPr>
          <w:cantSplit/>
        </w:trPr>
        <w:tc>
          <w:tcPr>
            <w:tcW w:w="1838"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lastRenderedPageBreak/>
              <w:t>Taxation Laws Amendment Act (No.</w:t>
            </w:r>
            <w:r w:rsidR="007B0D73" w:rsidRPr="00163E31">
              <w:rPr>
                <w:sz w:val="16"/>
                <w:szCs w:val="16"/>
              </w:rPr>
              <w:t> </w:t>
            </w:r>
            <w:r w:rsidRPr="00163E31">
              <w:rPr>
                <w:sz w:val="16"/>
                <w:szCs w:val="16"/>
              </w:rPr>
              <w:t>4) 1994</w:t>
            </w:r>
          </w:p>
        </w:tc>
        <w:tc>
          <w:tcPr>
            <w:tcW w:w="992"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181, 1994</w:t>
            </w:r>
          </w:p>
        </w:tc>
        <w:tc>
          <w:tcPr>
            <w:tcW w:w="1134"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19 Dec 1994</w:t>
            </w:r>
          </w:p>
        </w:tc>
        <w:tc>
          <w:tcPr>
            <w:tcW w:w="1704" w:type="dxa"/>
            <w:tcBorders>
              <w:top w:val="single" w:sz="4" w:space="0" w:color="auto"/>
              <w:bottom w:val="single" w:sz="4" w:space="0" w:color="auto"/>
            </w:tcBorders>
            <w:shd w:val="clear" w:color="auto" w:fill="auto"/>
          </w:tcPr>
          <w:p w:rsidR="003642DD" w:rsidRPr="00163E31" w:rsidRDefault="00F34196" w:rsidP="00963345">
            <w:pPr>
              <w:pStyle w:val="Tabletext"/>
              <w:rPr>
                <w:kern w:val="28"/>
                <w:sz w:val="16"/>
                <w:szCs w:val="16"/>
              </w:rPr>
            </w:pPr>
            <w:r w:rsidRPr="00163E31">
              <w:rPr>
                <w:kern w:val="28"/>
                <w:sz w:val="16"/>
                <w:szCs w:val="16"/>
              </w:rPr>
              <w:t>Sch 3 (items</w:t>
            </w:r>
            <w:r w:rsidR="007B0D73" w:rsidRPr="00163E31">
              <w:rPr>
                <w:kern w:val="28"/>
                <w:sz w:val="16"/>
                <w:szCs w:val="16"/>
              </w:rPr>
              <w:t> </w:t>
            </w:r>
            <w:r w:rsidRPr="00163E31">
              <w:rPr>
                <w:kern w:val="28"/>
                <w:sz w:val="16"/>
                <w:szCs w:val="16"/>
              </w:rPr>
              <w:t>118–125 and Sch 5 (items</w:t>
            </w:r>
            <w:r w:rsidR="007B0D73" w:rsidRPr="00163E31">
              <w:rPr>
                <w:kern w:val="28"/>
                <w:sz w:val="16"/>
                <w:szCs w:val="16"/>
              </w:rPr>
              <w:t> </w:t>
            </w:r>
            <w:r w:rsidRPr="00163E31">
              <w:rPr>
                <w:kern w:val="28"/>
                <w:sz w:val="16"/>
                <w:szCs w:val="16"/>
              </w:rPr>
              <w:t>33–36, 46(11), (12), 47): 19 Dec 1994 (s 2(1))</w:t>
            </w:r>
          </w:p>
        </w:tc>
        <w:tc>
          <w:tcPr>
            <w:tcW w:w="1417"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Sch 3 (items</w:t>
            </w:r>
            <w:r w:rsidR="007B0D73" w:rsidRPr="00163E31">
              <w:rPr>
                <w:sz w:val="16"/>
                <w:szCs w:val="16"/>
              </w:rPr>
              <w:t> </w:t>
            </w:r>
            <w:r w:rsidRPr="00163E31">
              <w:rPr>
                <w:sz w:val="16"/>
                <w:szCs w:val="16"/>
              </w:rPr>
              <w:t>118, 125) and Sch</w:t>
            </w:r>
            <w:r w:rsidR="00D22C81" w:rsidRPr="00163E31">
              <w:rPr>
                <w:sz w:val="16"/>
                <w:szCs w:val="16"/>
              </w:rPr>
              <w:t xml:space="preserve"> </w:t>
            </w:r>
            <w:r w:rsidRPr="00163E31">
              <w:rPr>
                <w:sz w:val="16"/>
                <w:szCs w:val="16"/>
              </w:rPr>
              <w:t>5 (items</w:t>
            </w:r>
            <w:r w:rsidR="007B0D73" w:rsidRPr="00163E31">
              <w:rPr>
                <w:sz w:val="16"/>
                <w:szCs w:val="16"/>
              </w:rPr>
              <w:t> </w:t>
            </w:r>
            <w:r w:rsidRPr="00163E31">
              <w:rPr>
                <w:sz w:val="16"/>
                <w:szCs w:val="16"/>
              </w:rPr>
              <w:t>46(11), (12), 47)</w:t>
            </w:r>
          </w:p>
        </w:tc>
      </w:tr>
      <w:tr w:rsidR="003642DD" w:rsidRPr="00163E31" w:rsidTr="000B0738">
        <w:trPr>
          <w:cantSplit/>
        </w:trPr>
        <w:tc>
          <w:tcPr>
            <w:tcW w:w="1838"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Superannuation Laws Amendment (Small Accounts and Other Measures) Act 1995</w:t>
            </w:r>
          </w:p>
        </w:tc>
        <w:tc>
          <w:tcPr>
            <w:tcW w:w="992"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53, 1995</w:t>
            </w:r>
          </w:p>
        </w:tc>
        <w:tc>
          <w:tcPr>
            <w:tcW w:w="1134"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23</w:t>
            </w:r>
            <w:r w:rsidR="007B0D73" w:rsidRPr="00163E31">
              <w:rPr>
                <w:sz w:val="16"/>
                <w:szCs w:val="16"/>
              </w:rPr>
              <w:t> </w:t>
            </w:r>
            <w:r w:rsidRPr="00163E31">
              <w:rPr>
                <w:sz w:val="16"/>
                <w:szCs w:val="16"/>
              </w:rPr>
              <w:t>June 1995</w:t>
            </w:r>
          </w:p>
        </w:tc>
        <w:tc>
          <w:tcPr>
            <w:tcW w:w="1704" w:type="dxa"/>
            <w:tcBorders>
              <w:top w:val="single" w:sz="4" w:space="0" w:color="auto"/>
              <w:bottom w:val="single" w:sz="4" w:space="0" w:color="auto"/>
            </w:tcBorders>
            <w:shd w:val="clear" w:color="auto" w:fill="auto"/>
          </w:tcPr>
          <w:p w:rsidR="003642DD" w:rsidRPr="00163E31" w:rsidRDefault="00F34196" w:rsidP="00A512CA">
            <w:pPr>
              <w:pStyle w:val="Tabletext"/>
              <w:rPr>
                <w:sz w:val="16"/>
                <w:szCs w:val="16"/>
              </w:rPr>
            </w:pPr>
            <w:r w:rsidRPr="00163E31">
              <w:rPr>
                <w:sz w:val="16"/>
                <w:szCs w:val="16"/>
              </w:rPr>
              <w:t>Sch 3 (items</w:t>
            </w:r>
            <w:r w:rsidR="007B0D73" w:rsidRPr="00163E31">
              <w:rPr>
                <w:sz w:val="16"/>
                <w:szCs w:val="16"/>
              </w:rPr>
              <w:t> </w:t>
            </w:r>
            <w:r w:rsidRPr="00163E31">
              <w:rPr>
                <w:sz w:val="16"/>
                <w:szCs w:val="16"/>
              </w:rPr>
              <w:t>1</w:t>
            </w:r>
            <w:r w:rsidR="00A512CA" w:rsidRPr="00163E31">
              <w:rPr>
                <w:sz w:val="16"/>
                <w:szCs w:val="16"/>
              </w:rPr>
              <w:t>–</w:t>
            </w:r>
            <w:r w:rsidRPr="00163E31">
              <w:rPr>
                <w:sz w:val="16"/>
                <w:szCs w:val="16"/>
              </w:rPr>
              <w:t xml:space="preserve">8): </w:t>
            </w:r>
            <w:r w:rsidR="003642DD" w:rsidRPr="00163E31">
              <w:rPr>
                <w:sz w:val="16"/>
                <w:szCs w:val="16"/>
              </w:rPr>
              <w:t>1</w:t>
            </w:r>
            <w:r w:rsidR="007B0D73" w:rsidRPr="00163E31">
              <w:rPr>
                <w:sz w:val="16"/>
                <w:szCs w:val="16"/>
              </w:rPr>
              <w:t> </w:t>
            </w:r>
            <w:r w:rsidR="003642DD" w:rsidRPr="00163E31">
              <w:rPr>
                <w:sz w:val="16"/>
                <w:szCs w:val="16"/>
              </w:rPr>
              <w:t>July 1995</w:t>
            </w:r>
            <w:r w:rsidRPr="00163E31">
              <w:rPr>
                <w:sz w:val="16"/>
                <w:szCs w:val="16"/>
              </w:rPr>
              <w:t xml:space="preserve"> (s 2)</w:t>
            </w:r>
          </w:p>
        </w:tc>
        <w:tc>
          <w:tcPr>
            <w:tcW w:w="1417" w:type="dxa"/>
            <w:tcBorders>
              <w:top w:val="single" w:sz="4" w:space="0" w:color="auto"/>
              <w:bottom w:val="single" w:sz="4" w:space="0" w:color="auto"/>
            </w:tcBorders>
            <w:shd w:val="clear" w:color="auto" w:fill="auto"/>
          </w:tcPr>
          <w:p w:rsidR="003642DD" w:rsidRPr="00163E31" w:rsidRDefault="003642DD" w:rsidP="00963345">
            <w:pPr>
              <w:pStyle w:val="Tabletext"/>
              <w:rPr>
                <w:i/>
                <w:kern w:val="28"/>
                <w:sz w:val="16"/>
                <w:szCs w:val="16"/>
              </w:rPr>
            </w:pPr>
            <w:r w:rsidRPr="00163E31">
              <w:rPr>
                <w:sz w:val="16"/>
                <w:szCs w:val="16"/>
              </w:rPr>
              <w:t>Sch 3 (item</w:t>
            </w:r>
            <w:r w:rsidR="007B0D73" w:rsidRPr="00163E31">
              <w:rPr>
                <w:sz w:val="16"/>
                <w:szCs w:val="16"/>
              </w:rPr>
              <w:t> </w:t>
            </w:r>
            <w:r w:rsidRPr="00163E31">
              <w:rPr>
                <w:sz w:val="16"/>
                <w:szCs w:val="16"/>
              </w:rPr>
              <w:t>8)</w:t>
            </w:r>
          </w:p>
        </w:tc>
      </w:tr>
      <w:tr w:rsidR="003642DD" w:rsidRPr="00163E31" w:rsidTr="000B0738">
        <w:trPr>
          <w:cantSplit/>
        </w:trPr>
        <w:tc>
          <w:tcPr>
            <w:tcW w:w="1838"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Taxation Laws Amendment Act (No.</w:t>
            </w:r>
            <w:r w:rsidR="007B0D73" w:rsidRPr="00163E31">
              <w:rPr>
                <w:sz w:val="16"/>
                <w:szCs w:val="16"/>
              </w:rPr>
              <w:t> </w:t>
            </w:r>
            <w:r w:rsidRPr="00163E31">
              <w:rPr>
                <w:sz w:val="16"/>
                <w:szCs w:val="16"/>
              </w:rPr>
              <w:t>1) 1995</w:t>
            </w:r>
          </w:p>
        </w:tc>
        <w:tc>
          <w:tcPr>
            <w:tcW w:w="992"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120, 1995</w:t>
            </w:r>
          </w:p>
        </w:tc>
        <w:tc>
          <w:tcPr>
            <w:tcW w:w="1134"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25 Oct 1995</w:t>
            </w:r>
          </w:p>
        </w:tc>
        <w:tc>
          <w:tcPr>
            <w:tcW w:w="1704" w:type="dxa"/>
            <w:tcBorders>
              <w:top w:val="single" w:sz="4" w:space="0" w:color="auto"/>
              <w:bottom w:val="single" w:sz="4" w:space="0" w:color="auto"/>
            </w:tcBorders>
            <w:shd w:val="clear" w:color="auto" w:fill="auto"/>
          </w:tcPr>
          <w:p w:rsidR="003642DD" w:rsidRPr="00163E31" w:rsidRDefault="00FB6AF3" w:rsidP="00231F11">
            <w:pPr>
              <w:pStyle w:val="Tabletext"/>
              <w:rPr>
                <w:sz w:val="16"/>
                <w:szCs w:val="16"/>
              </w:rPr>
            </w:pPr>
            <w:r w:rsidRPr="00163E31">
              <w:rPr>
                <w:sz w:val="16"/>
                <w:szCs w:val="16"/>
              </w:rPr>
              <w:t>Sch 2 (items</w:t>
            </w:r>
            <w:r w:rsidR="007B0D73" w:rsidRPr="00163E31">
              <w:rPr>
                <w:sz w:val="16"/>
                <w:szCs w:val="16"/>
              </w:rPr>
              <w:t> </w:t>
            </w:r>
            <w:r w:rsidRPr="00163E31">
              <w:rPr>
                <w:sz w:val="16"/>
                <w:szCs w:val="16"/>
              </w:rPr>
              <w:t>8–13): 1</w:t>
            </w:r>
            <w:r w:rsidR="007B0D73" w:rsidRPr="00163E31">
              <w:rPr>
                <w:sz w:val="16"/>
                <w:szCs w:val="16"/>
              </w:rPr>
              <w:t> </w:t>
            </w:r>
            <w:r w:rsidRPr="00163E31">
              <w:rPr>
                <w:sz w:val="16"/>
                <w:szCs w:val="16"/>
              </w:rPr>
              <w:t>July 1994 (s 2(3))</w:t>
            </w:r>
          </w:p>
        </w:tc>
        <w:tc>
          <w:tcPr>
            <w:tcW w:w="1417"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w:t>
            </w:r>
          </w:p>
        </w:tc>
      </w:tr>
      <w:tr w:rsidR="003642DD" w:rsidRPr="00163E31" w:rsidTr="000B0738">
        <w:trPr>
          <w:cantSplit/>
        </w:trPr>
        <w:tc>
          <w:tcPr>
            <w:tcW w:w="1838"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Taxation Laws Amendment Act (No.</w:t>
            </w:r>
            <w:r w:rsidR="007B0D73" w:rsidRPr="00163E31">
              <w:rPr>
                <w:sz w:val="16"/>
                <w:szCs w:val="16"/>
              </w:rPr>
              <w:t> </w:t>
            </w:r>
            <w:r w:rsidRPr="00163E31">
              <w:rPr>
                <w:sz w:val="16"/>
                <w:szCs w:val="16"/>
              </w:rPr>
              <w:t>2) 1995</w:t>
            </w:r>
          </w:p>
        </w:tc>
        <w:tc>
          <w:tcPr>
            <w:tcW w:w="992"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169, 1995</w:t>
            </w:r>
          </w:p>
        </w:tc>
        <w:tc>
          <w:tcPr>
            <w:tcW w:w="1134"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16 Dec 1995</w:t>
            </w:r>
          </w:p>
        </w:tc>
        <w:tc>
          <w:tcPr>
            <w:tcW w:w="1704" w:type="dxa"/>
            <w:tcBorders>
              <w:top w:val="single" w:sz="4" w:space="0" w:color="auto"/>
              <w:bottom w:val="single" w:sz="4" w:space="0" w:color="auto"/>
            </w:tcBorders>
            <w:shd w:val="clear" w:color="auto" w:fill="auto"/>
          </w:tcPr>
          <w:p w:rsidR="003642DD" w:rsidRPr="00163E31" w:rsidRDefault="006A4EB2" w:rsidP="00231F11">
            <w:pPr>
              <w:pStyle w:val="Tabletext"/>
              <w:rPr>
                <w:sz w:val="16"/>
                <w:szCs w:val="16"/>
              </w:rPr>
            </w:pPr>
            <w:r w:rsidRPr="00163E31">
              <w:rPr>
                <w:sz w:val="16"/>
                <w:szCs w:val="16"/>
              </w:rPr>
              <w:t>Sch 4 (items</w:t>
            </w:r>
            <w:r w:rsidR="007B0D73" w:rsidRPr="00163E31">
              <w:rPr>
                <w:sz w:val="16"/>
                <w:szCs w:val="16"/>
              </w:rPr>
              <w:t> </w:t>
            </w:r>
            <w:r w:rsidRPr="00163E31">
              <w:rPr>
                <w:sz w:val="16"/>
                <w:szCs w:val="16"/>
              </w:rPr>
              <w:t>2–13): 16 Dec 1995 (s 2(1))</w:t>
            </w:r>
            <w:r w:rsidRPr="00163E31">
              <w:rPr>
                <w:sz w:val="16"/>
                <w:szCs w:val="16"/>
              </w:rPr>
              <w:br/>
              <w:t>Sch 4 (</w:t>
            </w:r>
            <w:r w:rsidR="00163E31">
              <w:rPr>
                <w:sz w:val="16"/>
                <w:szCs w:val="16"/>
              </w:rPr>
              <w:t>item 1</w:t>
            </w:r>
            <w:r w:rsidRPr="00163E31">
              <w:rPr>
                <w:sz w:val="16"/>
                <w:szCs w:val="16"/>
              </w:rPr>
              <w:t>): 1</w:t>
            </w:r>
            <w:r w:rsidR="007B0D73" w:rsidRPr="00163E31">
              <w:rPr>
                <w:sz w:val="16"/>
                <w:szCs w:val="16"/>
              </w:rPr>
              <w:t> </w:t>
            </w:r>
            <w:r w:rsidRPr="00163E31">
              <w:rPr>
                <w:sz w:val="16"/>
                <w:szCs w:val="16"/>
              </w:rPr>
              <w:t>July 1992 (s 2(3))</w:t>
            </w:r>
          </w:p>
        </w:tc>
        <w:tc>
          <w:tcPr>
            <w:tcW w:w="1417"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Sch 4 (items</w:t>
            </w:r>
            <w:r w:rsidR="007B0D73" w:rsidRPr="00163E31">
              <w:rPr>
                <w:sz w:val="16"/>
                <w:szCs w:val="16"/>
              </w:rPr>
              <w:t> </w:t>
            </w:r>
            <w:r w:rsidRPr="00163E31">
              <w:rPr>
                <w:sz w:val="16"/>
                <w:szCs w:val="16"/>
              </w:rPr>
              <w:t>5, 10)</w:t>
            </w:r>
          </w:p>
        </w:tc>
      </w:tr>
      <w:tr w:rsidR="003642DD" w:rsidRPr="00163E31" w:rsidTr="000B0738">
        <w:trPr>
          <w:cantSplit/>
        </w:trPr>
        <w:tc>
          <w:tcPr>
            <w:tcW w:w="1838"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Taxation Laws Amendment Act (No.</w:t>
            </w:r>
            <w:r w:rsidR="007B0D73" w:rsidRPr="00163E31">
              <w:rPr>
                <w:sz w:val="16"/>
                <w:szCs w:val="16"/>
              </w:rPr>
              <w:t> </w:t>
            </w:r>
            <w:r w:rsidRPr="00163E31">
              <w:rPr>
                <w:sz w:val="16"/>
                <w:szCs w:val="16"/>
              </w:rPr>
              <w:t>3) 1995</w:t>
            </w:r>
          </w:p>
        </w:tc>
        <w:tc>
          <w:tcPr>
            <w:tcW w:w="992"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170, 1995</w:t>
            </w:r>
          </w:p>
        </w:tc>
        <w:tc>
          <w:tcPr>
            <w:tcW w:w="1134"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16 Dec 1995</w:t>
            </w:r>
          </w:p>
        </w:tc>
        <w:tc>
          <w:tcPr>
            <w:tcW w:w="1704" w:type="dxa"/>
            <w:tcBorders>
              <w:top w:val="single" w:sz="4" w:space="0" w:color="auto"/>
              <w:bottom w:val="single" w:sz="4" w:space="0" w:color="auto"/>
            </w:tcBorders>
            <w:shd w:val="clear" w:color="auto" w:fill="auto"/>
          </w:tcPr>
          <w:p w:rsidR="003642DD" w:rsidRPr="00163E31" w:rsidRDefault="003642DD" w:rsidP="00963345">
            <w:pPr>
              <w:pStyle w:val="Tabletext"/>
              <w:rPr>
                <w:i/>
                <w:kern w:val="28"/>
                <w:sz w:val="16"/>
                <w:szCs w:val="16"/>
              </w:rPr>
            </w:pPr>
            <w:r w:rsidRPr="00163E31">
              <w:rPr>
                <w:sz w:val="16"/>
                <w:szCs w:val="16"/>
              </w:rPr>
              <w:t>Sch</w:t>
            </w:r>
            <w:r w:rsidR="00215A94" w:rsidRPr="00163E31">
              <w:rPr>
                <w:sz w:val="16"/>
                <w:szCs w:val="16"/>
              </w:rPr>
              <w:t> </w:t>
            </w:r>
            <w:r w:rsidRPr="00163E31">
              <w:rPr>
                <w:sz w:val="16"/>
                <w:szCs w:val="16"/>
              </w:rPr>
              <w:t>3 (items</w:t>
            </w:r>
            <w:r w:rsidR="007B0D73" w:rsidRPr="00163E31">
              <w:rPr>
                <w:sz w:val="16"/>
                <w:szCs w:val="16"/>
              </w:rPr>
              <w:t> </w:t>
            </w:r>
            <w:r w:rsidRPr="00163E31">
              <w:rPr>
                <w:sz w:val="16"/>
                <w:szCs w:val="16"/>
              </w:rPr>
              <w:t>1</w:t>
            </w:r>
            <w:r w:rsidR="00631013" w:rsidRPr="00163E31">
              <w:rPr>
                <w:sz w:val="16"/>
                <w:szCs w:val="16"/>
              </w:rPr>
              <w:t>–</w:t>
            </w:r>
            <w:r w:rsidRPr="00163E31">
              <w:rPr>
                <w:sz w:val="16"/>
                <w:szCs w:val="16"/>
              </w:rPr>
              <w:t xml:space="preserve">14): </w:t>
            </w:r>
            <w:r w:rsidR="00123AA9" w:rsidRPr="00163E31">
              <w:rPr>
                <w:sz w:val="16"/>
                <w:szCs w:val="16"/>
              </w:rPr>
              <w:t>16 Dec 1995 (s 2(1))</w:t>
            </w:r>
          </w:p>
        </w:tc>
        <w:tc>
          <w:tcPr>
            <w:tcW w:w="1417"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Sch 3 (items</w:t>
            </w:r>
            <w:r w:rsidR="007B0D73" w:rsidRPr="00163E31">
              <w:rPr>
                <w:sz w:val="16"/>
                <w:szCs w:val="16"/>
              </w:rPr>
              <w:t> </w:t>
            </w:r>
            <w:r w:rsidRPr="00163E31">
              <w:rPr>
                <w:sz w:val="16"/>
                <w:szCs w:val="16"/>
              </w:rPr>
              <w:t>10, 14)</w:t>
            </w:r>
          </w:p>
        </w:tc>
      </w:tr>
      <w:tr w:rsidR="003642DD" w:rsidRPr="00163E31" w:rsidTr="000B0738">
        <w:trPr>
          <w:cantSplit/>
        </w:trPr>
        <w:tc>
          <w:tcPr>
            <w:tcW w:w="1838"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Statute Law Revision Act 1996</w:t>
            </w:r>
          </w:p>
        </w:tc>
        <w:tc>
          <w:tcPr>
            <w:tcW w:w="992"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43, 1996</w:t>
            </w:r>
          </w:p>
        </w:tc>
        <w:tc>
          <w:tcPr>
            <w:tcW w:w="1134"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25 Oct 1996</w:t>
            </w:r>
          </w:p>
        </w:tc>
        <w:tc>
          <w:tcPr>
            <w:tcW w:w="1704" w:type="dxa"/>
            <w:tcBorders>
              <w:top w:val="single" w:sz="4" w:space="0" w:color="auto"/>
              <w:bottom w:val="single" w:sz="4" w:space="0" w:color="auto"/>
            </w:tcBorders>
            <w:shd w:val="clear" w:color="auto" w:fill="auto"/>
          </w:tcPr>
          <w:p w:rsidR="003642DD" w:rsidRPr="00163E31" w:rsidRDefault="003642DD" w:rsidP="00963345">
            <w:pPr>
              <w:pStyle w:val="Tabletext"/>
              <w:rPr>
                <w:i/>
                <w:kern w:val="28"/>
                <w:sz w:val="16"/>
                <w:szCs w:val="16"/>
              </w:rPr>
            </w:pPr>
            <w:r w:rsidRPr="00163E31">
              <w:rPr>
                <w:sz w:val="16"/>
                <w:szCs w:val="16"/>
              </w:rPr>
              <w:t>Sch</w:t>
            </w:r>
            <w:r w:rsidR="00215A94" w:rsidRPr="00163E31">
              <w:rPr>
                <w:sz w:val="16"/>
                <w:szCs w:val="16"/>
              </w:rPr>
              <w:t> </w:t>
            </w:r>
            <w:r w:rsidRPr="00163E31">
              <w:rPr>
                <w:sz w:val="16"/>
                <w:szCs w:val="16"/>
              </w:rPr>
              <w:t>2 (</w:t>
            </w:r>
            <w:r w:rsidR="00163E31">
              <w:rPr>
                <w:sz w:val="16"/>
                <w:szCs w:val="16"/>
              </w:rPr>
              <w:t>item 1</w:t>
            </w:r>
            <w:r w:rsidRPr="00163E31">
              <w:rPr>
                <w:sz w:val="16"/>
                <w:szCs w:val="16"/>
              </w:rPr>
              <w:t xml:space="preserve">09): </w:t>
            </w:r>
            <w:r w:rsidR="00123AA9" w:rsidRPr="00163E31">
              <w:rPr>
                <w:sz w:val="16"/>
                <w:szCs w:val="16"/>
              </w:rPr>
              <w:t>1</w:t>
            </w:r>
            <w:r w:rsidR="007B0D73" w:rsidRPr="00163E31">
              <w:rPr>
                <w:sz w:val="16"/>
                <w:szCs w:val="16"/>
              </w:rPr>
              <w:t> </w:t>
            </w:r>
            <w:r w:rsidR="00123AA9" w:rsidRPr="00163E31">
              <w:rPr>
                <w:sz w:val="16"/>
                <w:szCs w:val="16"/>
              </w:rPr>
              <w:t>July 1992 (s 2(2))</w:t>
            </w:r>
          </w:p>
        </w:tc>
        <w:tc>
          <w:tcPr>
            <w:tcW w:w="1417"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w:t>
            </w:r>
          </w:p>
        </w:tc>
      </w:tr>
      <w:tr w:rsidR="003642DD" w:rsidRPr="00163E31" w:rsidTr="000B0738">
        <w:trPr>
          <w:cantSplit/>
        </w:trPr>
        <w:tc>
          <w:tcPr>
            <w:tcW w:w="1838" w:type="dxa"/>
            <w:tcBorders>
              <w:top w:val="single" w:sz="4" w:space="0" w:color="auto"/>
              <w:bottom w:val="nil"/>
            </w:tcBorders>
            <w:shd w:val="clear" w:color="auto" w:fill="auto"/>
          </w:tcPr>
          <w:p w:rsidR="003642DD" w:rsidRPr="00163E31" w:rsidRDefault="003642DD" w:rsidP="00EC664D">
            <w:pPr>
              <w:pStyle w:val="Tabletext"/>
              <w:rPr>
                <w:i/>
                <w:kern w:val="28"/>
                <w:sz w:val="16"/>
                <w:szCs w:val="16"/>
              </w:rPr>
            </w:pPr>
            <w:r w:rsidRPr="00163E31">
              <w:rPr>
                <w:sz w:val="16"/>
                <w:szCs w:val="16"/>
              </w:rPr>
              <w:t>Workplace Relations and Other Legislation Amendment Act 1996</w:t>
            </w:r>
          </w:p>
        </w:tc>
        <w:tc>
          <w:tcPr>
            <w:tcW w:w="992" w:type="dxa"/>
            <w:tcBorders>
              <w:top w:val="single" w:sz="4" w:space="0" w:color="auto"/>
              <w:bottom w:val="nil"/>
            </w:tcBorders>
            <w:shd w:val="clear" w:color="auto" w:fill="auto"/>
          </w:tcPr>
          <w:p w:rsidR="003642DD" w:rsidRPr="00163E31" w:rsidRDefault="003642DD" w:rsidP="00EC664D">
            <w:pPr>
              <w:pStyle w:val="Tabletext"/>
              <w:keepNext/>
              <w:rPr>
                <w:i/>
                <w:kern w:val="28"/>
                <w:sz w:val="16"/>
                <w:szCs w:val="16"/>
              </w:rPr>
            </w:pPr>
            <w:r w:rsidRPr="00163E31">
              <w:rPr>
                <w:sz w:val="16"/>
                <w:szCs w:val="16"/>
              </w:rPr>
              <w:t>60, 1996</w:t>
            </w:r>
          </w:p>
        </w:tc>
        <w:tc>
          <w:tcPr>
            <w:tcW w:w="1134" w:type="dxa"/>
            <w:tcBorders>
              <w:top w:val="single" w:sz="4" w:space="0" w:color="auto"/>
              <w:bottom w:val="nil"/>
            </w:tcBorders>
            <w:shd w:val="clear" w:color="auto" w:fill="auto"/>
          </w:tcPr>
          <w:p w:rsidR="003642DD" w:rsidRPr="00163E31" w:rsidRDefault="003642DD" w:rsidP="00EC664D">
            <w:pPr>
              <w:pStyle w:val="Tabletext"/>
              <w:keepNext/>
              <w:rPr>
                <w:i/>
                <w:kern w:val="28"/>
                <w:sz w:val="16"/>
                <w:szCs w:val="16"/>
              </w:rPr>
            </w:pPr>
            <w:r w:rsidRPr="00163E31">
              <w:rPr>
                <w:sz w:val="16"/>
                <w:szCs w:val="16"/>
              </w:rPr>
              <w:t>25 Nov 1996</w:t>
            </w:r>
          </w:p>
        </w:tc>
        <w:tc>
          <w:tcPr>
            <w:tcW w:w="1704" w:type="dxa"/>
            <w:tcBorders>
              <w:top w:val="single" w:sz="4" w:space="0" w:color="auto"/>
              <w:bottom w:val="nil"/>
            </w:tcBorders>
            <w:shd w:val="clear" w:color="auto" w:fill="auto"/>
          </w:tcPr>
          <w:p w:rsidR="003642DD" w:rsidRPr="00163E31" w:rsidRDefault="003642DD" w:rsidP="00963345">
            <w:pPr>
              <w:pStyle w:val="Tabletext"/>
              <w:keepNext/>
              <w:rPr>
                <w:i/>
                <w:kern w:val="28"/>
                <w:sz w:val="16"/>
                <w:szCs w:val="16"/>
              </w:rPr>
            </w:pPr>
            <w:r w:rsidRPr="00163E31">
              <w:rPr>
                <w:sz w:val="16"/>
                <w:szCs w:val="16"/>
              </w:rPr>
              <w:t>Sch</w:t>
            </w:r>
            <w:r w:rsidR="00215A94" w:rsidRPr="00163E31">
              <w:rPr>
                <w:sz w:val="16"/>
                <w:szCs w:val="16"/>
              </w:rPr>
              <w:t> </w:t>
            </w:r>
            <w:r w:rsidRPr="00163E31">
              <w:rPr>
                <w:sz w:val="16"/>
                <w:szCs w:val="16"/>
              </w:rPr>
              <w:t>19 (item</w:t>
            </w:r>
            <w:r w:rsidR="007B0D73" w:rsidRPr="00163E31">
              <w:rPr>
                <w:sz w:val="16"/>
                <w:szCs w:val="16"/>
              </w:rPr>
              <w:t> </w:t>
            </w:r>
            <w:r w:rsidRPr="00163E31">
              <w:rPr>
                <w:sz w:val="16"/>
                <w:szCs w:val="16"/>
              </w:rPr>
              <w:t xml:space="preserve">50): </w:t>
            </w:r>
            <w:r w:rsidR="00E262C6" w:rsidRPr="00163E31">
              <w:rPr>
                <w:sz w:val="16"/>
                <w:szCs w:val="16"/>
              </w:rPr>
              <w:t>25 Nov 1996 (s 2(1))</w:t>
            </w:r>
          </w:p>
        </w:tc>
        <w:tc>
          <w:tcPr>
            <w:tcW w:w="1417" w:type="dxa"/>
            <w:tcBorders>
              <w:top w:val="single" w:sz="4" w:space="0" w:color="auto"/>
              <w:bottom w:val="nil"/>
            </w:tcBorders>
            <w:shd w:val="clear" w:color="auto" w:fill="auto"/>
          </w:tcPr>
          <w:p w:rsidR="003642DD" w:rsidRPr="00163E31" w:rsidRDefault="003642DD" w:rsidP="00EC664D">
            <w:pPr>
              <w:pStyle w:val="Tabletext"/>
              <w:keepNext/>
              <w:rPr>
                <w:i/>
                <w:kern w:val="28"/>
                <w:sz w:val="16"/>
                <w:szCs w:val="16"/>
              </w:rPr>
            </w:pPr>
          </w:p>
        </w:tc>
      </w:tr>
      <w:tr w:rsidR="003642DD" w:rsidRPr="00163E31" w:rsidTr="000B0738">
        <w:trPr>
          <w:cantSplit/>
        </w:trPr>
        <w:tc>
          <w:tcPr>
            <w:tcW w:w="1838" w:type="dxa"/>
            <w:tcBorders>
              <w:top w:val="nil"/>
              <w:bottom w:val="nil"/>
            </w:tcBorders>
            <w:shd w:val="clear" w:color="auto" w:fill="auto"/>
          </w:tcPr>
          <w:p w:rsidR="003642DD" w:rsidRPr="00163E31" w:rsidRDefault="003642DD" w:rsidP="009B728E">
            <w:pPr>
              <w:pStyle w:val="ENoteTTIndentHeading"/>
            </w:pPr>
            <w:r w:rsidRPr="00163E31">
              <w:t>as amended by</w:t>
            </w:r>
          </w:p>
        </w:tc>
        <w:tc>
          <w:tcPr>
            <w:tcW w:w="992" w:type="dxa"/>
            <w:tcBorders>
              <w:top w:val="nil"/>
              <w:bottom w:val="nil"/>
            </w:tcBorders>
            <w:shd w:val="clear" w:color="auto" w:fill="auto"/>
          </w:tcPr>
          <w:p w:rsidR="003642DD" w:rsidRPr="00163E31" w:rsidRDefault="003642DD" w:rsidP="00B1665C">
            <w:pPr>
              <w:pStyle w:val="Tabletext"/>
              <w:rPr>
                <w:sz w:val="16"/>
                <w:szCs w:val="16"/>
              </w:rPr>
            </w:pPr>
          </w:p>
        </w:tc>
        <w:tc>
          <w:tcPr>
            <w:tcW w:w="1134" w:type="dxa"/>
            <w:tcBorders>
              <w:top w:val="nil"/>
              <w:bottom w:val="nil"/>
            </w:tcBorders>
            <w:shd w:val="clear" w:color="auto" w:fill="auto"/>
          </w:tcPr>
          <w:p w:rsidR="003642DD" w:rsidRPr="00163E31" w:rsidRDefault="003642DD" w:rsidP="00B1665C">
            <w:pPr>
              <w:pStyle w:val="Tabletext"/>
              <w:rPr>
                <w:sz w:val="16"/>
                <w:szCs w:val="16"/>
              </w:rPr>
            </w:pPr>
          </w:p>
        </w:tc>
        <w:tc>
          <w:tcPr>
            <w:tcW w:w="1704" w:type="dxa"/>
            <w:tcBorders>
              <w:top w:val="nil"/>
              <w:bottom w:val="nil"/>
            </w:tcBorders>
            <w:shd w:val="clear" w:color="auto" w:fill="auto"/>
          </w:tcPr>
          <w:p w:rsidR="003642DD" w:rsidRPr="00163E31" w:rsidRDefault="003642DD" w:rsidP="00B1665C">
            <w:pPr>
              <w:pStyle w:val="Tabletext"/>
              <w:rPr>
                <w:sz w:val="16"/>
                <w:szCs w:val="16"/>
              </w:rPr>
            </w:pPr>
          </w:p>
        </w:tc>
        <w:tc>
          <w:tcPr>
            <w:tcW w:w="1417" w:type="dxa"/>
            <w:tcBorders>
              <w:top w:val="nil"/>
              <w:bottom w:val="nil"/>
            </w:tcBorders>
            <w:shd w:val="clear" w:color="auto" w:fill="auto"/>
          </w:tcPr>
          <w:p w:rsidR="003642DD" w:rsidRPr="00163E31" w:rsidRDefault="003642DD" w:rsidP="00B1665C">
            <w:pPr>
              <w:pStyle w:val="Tabletext"/>
              <w:rPr>
                <w:sz w:val="16"/>
                <w:szCs w:val="16"/>
              </w:rPr>
            </w:pPr>
          </w:p>
        </w:tc>
      </w:tr>
      <w:tr w:rsidR="003642DD" w:rsidRPr="00163E31" w:rsidTr="000B0738">
        <w:trPr>
          <w:cantSplit/>
        </w:trPr>
        <w:tc>
          <w:tcPr>
            <w:tcW w:w="1838" w:type="dxa"/>
            <w:tcBorders>
              <w:top w:val="nil"/>
              <w:bottom w:val="single" w:sz="4" w:space="0" w:color="auto"/>
            </w:tcBorders>
            <w:shd w:val="clear" w:color="auto" w:fill="auto"/>
          </w:tcPr>
          <w:p w:rsidR="003642DD" w:rsidRPr="00163E31" w:rsidRDefault="003642DD" w:rsidP="009B728E">
            <w:pPr>
              <w:pStyle w:val="ENoteTTi"/>
            </w:pPr>
            <w:r w:rsidRPr="00163E31">
              <w:t>Workplace Relations and Other Legislation Amendment Act (No.</w:t>
            </w:r>
            <w:r w:rsidR="007B0D73" w:rsidRPr="00163E31">
              <w:t> </w:t>
            </w:r>
            <w:r w:rsidRPr="00163E31">
              <w:t>2) 1996</w:t>
            </w:r>
          </w:p>
        </w:tc>
        <w:tc>
          <w:tcPr>
            <w:tcW w:w="992" w:type="dxa"/>
            <w:tcBorders>
              <w:top w:val="nil"/>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77, 1996</w:t>
            </w:r>
          </w:p>
        </w:tc>
        <w:tc>
          <w:tcPr>
            <w:tcW w:w="1134" w:type="dxa"/>
            <w:tcBorders>
              <w:top w:val="nil"/>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19 Dec 1996</w:t>
            </w:r>
          </w:p>
        </w:tc>
        <w:tc>
          <w:tcPr>
            <w:tcW w:w="1704" w:type="dxa"/>
            <w:tcBorders>
              <w:top w:val="nil"/>
              <w:bottom w:val="single" w:sz="4" w:space="0" w:color="auto"/>
            </w:tcBorders>
            <w:shd w:val="clear" w:color="auto" w:fill="auto"/>
          </w:tcPr>
          <w:p w:rsidR="003642DD" w:rsidRPr="00163E31" w:rsidRDefault="003642DD" w:rsidP="00963345">
            <w:pPr>
              <w:pStyle w:val="Tabletext"/>
              <w:rPr>
                <w:i/>
                <w:kern w:val="28"/>
                <w:sz w:val="16"/>
                <w:szCs w:val="16"/>
              </w:rPr>
            </w:pPr>
            <w:r w:rsidRPr="00163E31">
              <w:rPr>
                <w:sz w:val="16"/>
                <w:szCs w:val="16"/>
              </w:rPr>
              <w:t>Sch</w:t>
            </w:r>
            <w:r w:rsidR="00215A94" w:rsidRPr="00163E31">
              <w:rPr>
                <w:sz w:val="16"/>
                <w:szCs w:val="16"/>
              </w:rPr>
              <w:t> </w:t>
            </w:r>
            <w:r w:rsidRPr="00163E31">
              <w:rPr>
                <w:sz w:val="16"/>
                <w:szCs w:val="16"/>
              </w:rPr>
              <w:t>3 (items</w:t>
            </w:r>
            <w:r w:rsidR="007B0D73" w:rsidRPr="00163E31">
              <w:rPr>
                <w:sz w:val="16"/>
                <w:szCs w:val="16"/>
              </w:rPr>
              <w:t> </w:t>
            </w:r>
            <w:r w:rsidRPr="00163E31">
              <w:rPr>
                <w:sz w:val="16"/>
                <w:szCs w:val="16"/>
              </w:rPr>
              <w:t xml:space="preserve">1, 2): </w:t>
            </w:r>
            <w:r w:rsidR="00E262C6" w:rsidRPr="00163E31">
              <w:rPr>
                <w:sz w:val="16"/>
                <w:szCs w:val="16"/>
              </w:rPr>
              <w:t>25 Nov 1996 (s 2(4))</w:t>
            </w:r>
          </w:p>
        </w:tc>
        <w:tc>
          <w:tcPr>
            <w:tcW w:w="1417" w:type="dxa"/>
            <w:tcBorders>
              <w:top w:val="nil"/>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w:t>
            </w:r>
          </w:p>
        </w:tc>
      </w:tr>
      <w:tr w:rsidR="003642DD" w:rsidRPr="00163E31" w:rsidTr="000B0738">
        <w:trPr>
          <w:cantSplit/>
        </w:trPr>
        <w:tc>
          <w:tcPr>
            <w:tcW w:w="1838"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Taxation Laws Amendment Act (No.</w:t>
            </w:r>
            <w:r w:rsidR="007B0D73" w:rsidRPr="00163E31">
              <w:rPr>
                <w:sz w:val="16"/>
                <w:szCs w:val="16"/>
              </w:rPr>
              <w:t> </w:t>
            </w:r>
            <w:r w:rsidRPr="00163E31">
              <w:rPr>
                <w:sz w:val="16"/>
                <w:szCs w:val="16"/>
              </w:rPr>
              <w:t>2) 1996</w:t>
            </w:r>
          </w:p>
        </w:tc>
        <w:tc>
          <w:tcPr>
            <w:tcW w:w="992"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76, 1996</w:t>
            </w:r>
          </w:p>
        </w:tc>
        <w:tc>
          <w:tcPr>
            <w:tcW w:w="1134"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18 Dec 1996</w:t>
            </w:r>
          </w:p>
        </w:tc>
        <w:tc>
          <w:tcPr>
            <w:tcW w:w="1704" w:type="dxa"/>
            <w:tcBorders>
              <w:top w:val="single" w:sz="4" w:space="0" w:color="auto"/>
              <w:bottom w:val="single" w:sz="4" w:space="0" w:color="auto"/>
            </w:tcBorders>
            <w:shd w:val="clear" w:color="auto" w:fill="auto"/>
          </w:tcPr>
          <w:p w:rsidR="003642DD" w:rsidRPr="00163E31" w:rsidRDefault="003642DD" w:rsidP="00963345">
            <w:pPr>
              <w:pStyle w:val="Tabletext"/>
              <w:rPr>
                <w:i/>
                <w:kern w:val="28"/>
                <w:sz w:val="16"/>
                <w:szCs w:val="16"/>
              </w:rPr>
            </w:pPr>
            <w:r w:rsidRPr="00163E31">
              <w:rPr>
                <w:sz w:val="16"/>
                <w:szCs w:val="16"/>
              </w:rPr>
              <w:t>Sch</w:t>
            </w:r>
            <w:r w:rsidR="00215A94" w:rsidRPr="00163E31">
              <w:rPr>
                <w:sz w:val="16"/>
                <w:szCs w:val="16"/>
              </w:rPr>
              <w:t> </w:t>
            </w:r>
            <w:r w:rsidRPr="00163E31">
              <w:rPr>
                <w:sz w:val="16"/>
                <w:szCs w:val="16"/>
              </w:rPr>
              <w:t xml:space="preserve">3: </w:t>
            </w:r>
            <w:r w:rsidR="001334C6" w:rsidRPr="00163E31">
              <w:rPr>
                <w:sz w:val="16"/>
                <w:szCs w:val="16"/>
              </w:rPr>
              <w:t>(items</w:t>
            </w:r>
            <w:r w:rsidR="007B0D73" w:rsidRPr="00163E31">
              <w:rPr>
                <w:sz w:val="16"/>
                <w:szCs w:val="16"/>
              </w:rPr>
              <w:t> </w:t>
            </w:r>
            <w:r w:rsidR="001334C6" w:rsidRPr="00163E31">
              <w:rPr>
                <w:sz w:val="16"/>
                <w:szCs w:val="16"/>
              </w:rPr>
              <w:t xml:space="preserve">1–9): 18 Dec 1996 (s 2(1) </w:t>
            </w:r>
            <w:r w:rsidR="00163E31">
              <w:rPr>
                <w:sz w:val="16"/>
                <w:szCs w:val="16"/>
              </w:rPr>
              <w:t>item 1</w:t>
            </w:r>
            <w:r w:rsidR="001334C6" w:rsidRPr="00163E31">
              <w:rPr>
                <w:sz w:val="16"/>
                <w:szCs w:val="16"/>
              </w:rPr>
              <w:t>)</w:t>
            </w:r>
          </w:p>
        </w:tc>
        <w:tc>
          <w:tcPr>
            <w:tcW w:w="1417" w:type="dxa"/>
            <w:tcBorders>
              <w:top w:val="single" w:sz="4" w:space="0" w:color="auto"/>
              <w:bottom w:val="single" w:sz="4" w:space="0" w:color="auto"/>
            </w:tcBorders>
            <w:shd w:val="clear" w:color="auto" w:fill="auto"/>
          </w:tcPr>
          <w:p w:rsidR="0014740F" w:rsidRPr="00163E31" w:rsidRDefault="003642DD" w:rsidP="00EC664D">
            <w:pPr>
              <w:pStyle w:val="Tabletext"/>
              <w:rPr>
                <w:sz w:val="16"/>
                <w:szCs w:val="16"/>
              </w:rPr>
            </w:pPr>
            <w:r w:rsidRPr="00163E31">
              <w:rPr>
                <w:sz w:val="16"/>
                <w:szCs w:val="16"/>
              </w:rPr>
              <w:t>Sch 3 (item</w:t>
            </w:r>
            <w:r w:rsidR="007B0D73" w:rsidRPr="00163E31">
              <w:rPr>
                <w:sz w:val="16"/>
                <w:szCs w:val="16"/>
              </w:rPr>
              <w:t> </w:t>
            </w:r>
            <w:r w:rsidR="00AD296F" w:rsidRPr="00163E31">
              <w:rPr>
                <w:sz w:val="16"/>
                <w:szCs w:val="16"/>
              </w:rPr>
              <w:t>9)</w:t>
            </w:r>
          </w:p>
        </w:tc>
      </w:tr>
      <w:tr w:rsidR="003642DD" w:rsidRPr="00163E31" w:rsidTr="000B0738">
        <w:trPr>
          <w:cantSplit/>
        </w:trPr>
        <w:tc>
          <w:tcPr>
            <w:tcW w:w="1838"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lastRenderedPageBreak/>
              <w:t>Retirement Savings Accounts (Consequential Amendments) Act 1997</w:t>
            </w:r>
          </w:p>
        </w:tc>
        <w:tc>
          <w:tcPr>
            <w:tcW w:w="992"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62, 1997</w:t>
            </w:r>
          </w:p>
        </w:tc>
        <w:tc>
          <w:tcPr>
            <w:tcW w:w="1134"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28</w:t>
            </w:r>
            <w:r w:rsidR="007B0D73" w:rsidRPr="00163E31">
              <w:rPr>
                <w:sz w:val="16"/>
                <w:szCs w:val="16"/>
              </w:rPr>
              <w:t> </w:t>
            </w:r>
            <w:r w:rsidRPr="00163E31">
              <w:rPr>
                <w:sz w:val="16"/>
                <w:szCs w:val="16"/>
              </w:rPr>
              <w:t>May 1997</w:t>
            </w:r>
          </w:p>
        </w:tc>
        <w:tc>
          <w:tcPr>
            <w:tcW w:w="1704" w:type="dxa"/>
            <w:tcBorders>
              <w:top w:val="single" w:sz="4" w:space="0" w:color="auto"/>
              <w:bottom w:val="single" w:sz="4" w:space="0" w:color="auto"/>
            </w:tcBorders>
            <w:shd w:val="clear" w:color="auto" w:fill="auto"/>
          </w:tcPr>
          <w:p w:rsidR="003642DD" w:rsidRPr="00163E31" w:rsidRDefault="00A055EF" w:rsidP="003642DD">
            <w:pPr>
              <w:pStyle w:val="Tabletext"/>
              <w:rPr>
                <w:sz w:val="16"/>
                <w:szCs w:val="16"/>
              </w:rPr>
            </w:pPr>
            <w:r w:rsidRPr="00163E31">
              <w:rPr>
                <w:sz w:val="16"/>
                <w:szCs w:val="16"/>
              </w:rPr>
              <w:t>Sch 15 (items</w:t>
            </w:r>
            <w:r w:rsidR="007B0D73" w:rsidRPr="00163E31">
              <w:rPr>
                <w:sz w:val="16"/>
                <w:szCs w:val="16"/>
              </w:rPr>
              <w:t> </w:t>
            </w:r>
            <w:r w:rsidRPr="00163E31">
              <w:rPr>
                <w:sz w:val="16"/>
                <w:szCs w:val="16"/>
              </w:rPr>
              <w:t xml:space="preserve">1–34): </w:t>
            </w:r>
            <w:r w:rsidR="003642DD" w:rsidRPr="00163E31">
              <w:rPr>
                <w:sz w:val="16"/>
                <w:szCs w:val="16"/>
              </w:rPr>
              <w:t>2</w:t>
            </w:r>
            <w:r w:rsidR="007B0D73" w:rsidRPr="00163E31">
              <w:rPr>
                <w:sz w:val="16"/>
                <w:szCs w:val="16"/>
              </w:rPr>
              <w:t> </w:t>
            </w:r>
            <w:r w:rsidR="003642DD" w:rsidRPr="00163E31">
              <w:rPr>
                <w:sz w:val="16"/>
                <w:szCs w:val="16"/>
              </w:rPr>
              <w:t xml:space="preserve">June 1997 </w:t>
            </w:r>
            <w:r w:rsidRPr="00163E31">
              <w:rPr>
                <w:sz w:val="16"/>
                <w:szCs w:val="16"/>
              </w:rPr>
              <w:t>(s 2)</w:t>
            </w:r>
          </w:p>
        </w:tc>
        <w:tc>
          <w:tcPr>
            <w:tcW w:w="1417"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w:t>
            </w:r>
          </w:p>
        </w:tc>
      </w:tr>
      <w:tr w:rsidR="003642DD" w:rsidRPr="00163E31" w:rsidTr="000B0738">
        <w:trPr>
          <w:cantSplit/>
        </w:trPr>
        <w:tc>
          <w:tcPr>
            <w:tcW w:w="1838"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Tax Law Improvement Act 1997</w:t>
            </w:r>
          </w:p>
        </w:tc>
        <w:tc>
          <w:tcPr>
            <w:tcW w:w="992"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121, 1997</w:t>
            </w:r>
          </w:p>
        </w:tc>
        <w:tc>
          <w:tcPr>
            <w:tcW w:w="1134"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8</w:t>
            </w:r>
            <w:r w:rsidR="007B0D73" w:rsidRPr="00163E31">
              <w:rPr>
                <w:sz w:val="16"/>
                <w:szCs w:val="16"/>
              </w:rPr>
              <w:t> </w:t>
            </w:r>
            <w:r w:rsidRPr="00163E31">
              <w:rPr>
                <w:sz w:val="16"/>
                <w:szCs w:val="16"/>
              </w:rPr>
              <w:t>July 1997</w:t>
            </w:r>
          </w:p>
        </w:tc>
        <w:tc>
          <w:tcPr>
            <w:tcW w:w="1704" w:type="dxa"/>
            <w:tcBorders>
              <w:top w:val="single" w:sz="4" w:space="0" w:color="auto"/>
              <w:bottom w:val="single" w:sz="4" w:space="0" w:color="auto"/>
            </w:tcBorders>
            <w:shd w:val="clear" w:color="auto" w:fill="auto"/>
          </w:tcPr>
          <w:p w:rsidR="003642DD" w:rsidRPr="00163E31" w:rsidRDefault="003642DD" w:rsidP="00963345">
            <w:pPr>
              <w:pStyle w:val="Tabletext"/>
              <w:rPr>
                <w:i/>
                <w:kern w:val="28"/>
                <w:sz w:val="16"/>
                <w:szCs w:val="16"/>
              </w:rPr>
            </w:pPr>
            <w:r w:rsidRPr="00163E31">
              <w:rPr>
                <w:sz w:val="16"/>
                <w:szCs w:val="16"/>
              </w:rPr>
              <w:t>Sch</w:t>
            </w:r>
            <w:r w:rsidR="00215A94" w:rsidRPr="00163E31">
              <w:rPr>
                <w:sz w:val="16"/>
                <w:szCs w:val="16"/>
              </w:rPr>
              <w:t> </w:t>
            </w:r>
            <w:r w:rsidRPr="00163E31">
              <w:rPr>
                <w:sz w:val="16"/>
                <w:szCs w:val="16"/>
              </w:rPr>
              <w:t>3 (item</w:t>
            </w:r>
            <w:r w:rsidR="007B0D73" w:rsidRPr="00163E31">
              <w:rPr>
                <w:sz w:val="16"/>
                <w:szCs w:val="16"/>
              </w:rPr>
              <w:t> </w:t>
            </w:r>
            <w:r w:rsidRPr="00163E31">
              <w:rPr>
                <w:sz w:val="16"/>
                <w:szCs w:val="16"/>
              </w:rPr>
              <w:t>75): 1</w:t>
            </w:r>
            <w:r w:rsidR="007B0D73" w:rsidRPr="00163E31">
              <w:rPr>
                <w:sz w:val="16"/>
                <w:szCs w:val="16"/>
              </w:rPr>
              <w:t> </w:t>
            </w:r>
            <w:r w:rsidRPr="00163E31">
              <w:rPr>
                <w:sz w:val="16"/>
                <w:szCs w:val="16"/>
              </w:rPr>
              <w:t xml:space="preserve">July 1997 </w:t>
            </w:r>
            <w:r w:rsidR="00A055EF" w:rsidRPr="00163E31">
              <w:rPr>
                <w:sz w:val="16"/>
                <w:szCs w:val="16"/>
              </w:rPr>
              <w:t>(s 2(2), (3))</w:t>
            </w:r>
          </w:p>
        </w:tc>
        <w:tc>
          <w:tcPr>
            <w:tcW w:w="1417"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w:t>
            </w:r>
          </w:p>
        </w:tc>
      </w:tr>
      <w:tr w:rsidR="003642DD" w:rsidRPr="00163E31" w:rsidTr="000B0738">
        <w:trPr>
          <w:cantSplit/>
        </w:trPr>
        <w:tc>
          <w:tcPr>
            <w:tcW w:w="1838"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Taxation Laws Amendment Act (No.</w:t>
            </w:r>
            <w:r w:rsidR="007B0D73" w:rsidRPr="00163E31">
              <w:rPr>
                <w:sz w:val="16"/>
                <w:szCs w:val="16"/>
              </w:rPr>
              <w:t> </w:t>
            </w:r>
            <w:r w:rsidRPr="00163E31">
              <w:rPr>
                <w:sz w:val="16"/>
                <w:szCs w:val="16"/>
              </w:rPr>
              <w:t>3) 1997</w:t>
            </w:r>
          </w:p>
        </w:tc>
        <w:tc>
          <w:tcPr>
            <w:tcW w:w="992"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147, 1997</w:t>
            </w:r>
          </w:p>
        </w:tc>
        <w:tc>
          <w:tcPr>
            <w:tcW w:w="1134"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14 Oct 1997</w:t>
            </w:r>
          </w:p>
        </w:tc>
        <w:tc>
          <w:tcPr>
            <w:tcW w:w="1704" w:type="dxa"/>
            <w:tcBorders>
              <w:top w:val="single" w:sz="4" w:space="0" w:color="auto"/>
              <w:bottom w:val="single" w:sz="4" w:space="0" w:color="auto"/>
            </w:tcBorders>
            <w:shd w:val="clear" w:color="auto" w:fill="auto"/>
          </w:tcPr>
          <w:p w:rsidR="003642DD" w:rsidRPr="00163E31" w:rsidRDefault="003642DD" w:rsidP="00963345">
            <w:pPr>
              <w:pStyle w:val="Tabletext"/>
              <w:rPr>
                <w:i/>
                <w:kern w:val="28"/>
                <w:sz w:val="16"/>
                <w:szCs w:val="16"/>
              </w:rPr>
            </w:pPr>
            <w:r w:rsidRPr="00163E31">
              <w:rPr>
                <w:sz w:val="16"/>
                <w:szCs w:val="16"/>
              </w:rPr>
              <w:t>Sch</w:t>
            </w:r>
            <w:r w:rsidR="00215A94" w:rsidRPr="00163E31">
              <w:rPr>
                <w:sz w:val="16"/>
                <w:szCs w:val="16"/>
              </w:rPr>
              <w:t> </w:t>
            </w:r>
            <w:r w:rsidRPr="00163E31">
              <w:rPr>
                <w:sz w:val="16"/>
                <w:szCs w:val="16"/>
              </w:rPr>
              <w:t>9 (item</w:t>
            </w:r>
            <w:r w:rsidR="000F5F10" w:rsidRPr="00163E31">
              <w:rPr>
                <w:sz w:val="16"/>
                <w:szCs w:val="16"/>
              </w:rPr>
              <w:t>s</w:t>
            </w:r>
            <w:r w:rsidR="007B0D73" w:rsidRPr="00163E31">
              <w:rPr>
                <w:sz w:val="16"/>
                <w:szCs w:val="16"/>
              </w:rPr>
              <w:t> </w:t>
            </w:r>
            <w:r w:rsidRPr="00163E31">
              <w:rPr>
                <w:sz w:val="16"/>
                <w:szCs w:val="16"/>
              </w:rPr>
              <w:t>1</w:t>
            </w:r>
            <w:r w:rsidR="000F5F10" w:rsidRPr="00163E31">
              <w:rPr>
                <w:sz w:val="16"/>
                <w:szCs w:val="16"/>
              </w:rPr>
              <w:t>, 2</w:t>
            </w:r>
            <w:r w:rsidRPr="00163E31">
              <w:rPr>
                <w:sz w:val="16"/>
                <w:szCs w:val="16"/>
              </w:rPr>
              <w:t xml:space="preserve">): </w:t>
            </w:r>
            <w:r w:rsidR="000F5F10" w:rsidRPr="00163E31">
              <w:rPr>
                <w:sz w:val="16"/>
                <w:szCs w:val="16"/>
              </w:rPr>
              <w:t>14 Oct 1997 (s 2(1))</w:t>
            </w:r>
          </w:p>
        </w:tc>
        <w:tc>
          <w:tcPr>
            <w:tcW w:w="1417" w:type="dxa"/>
            <w:tcBorders>
              <w:top w:val="single" w:sz="4" w:space="0" w:color="auto"/>
              <w:bottom w:val="single" w:sz="4" w:space="0" w:color="auto"/>
            </w:tcBorders>
            <w:shd w:val="clear" w:color="auto" w:fill="auto"/>
          </w:tcPr>
          <w:p w:rsidR="003642DD" w:rsidRPr="00163E31" w:rsidRDefault="003642DD" w:rsidP="00EC664D">
            <w:pPr>
              <w:pStyle w:val="Tabletext"/>
              <w:rPr>
                <w:sz w:val="16"/>
                <w:szCs w:val="16"/>
              </w:rPr>
            </w:pPr>
            <w:r w:rsidRPr="00163E31">
              <w:rPr>
                <w:sz w:val="16"/>
                <w:szCs w:val="16"/>
              </w:rPr>
              <w:t>Sch 9 (item</w:t>
            </w:r>
            <w:r w:rsidR="007B0D73" w:rsidRPr="00163E31">
              <w:rPr>
                <w:sz w:val="16"/>
                <w:szCs w:val="16"/>
              </w:rPr>
              <w:t> </w:t>
            </w:r>
            <w:r w:rsidR="00AD296F" w:rsidRPr="00163E31">
              <w:rPr>
                <w:sz w:val="16"/>
                <w:szCs w:val="16"/>
              </w:rPr>
              <w:t>2)</w:t>
            </w:r>
          </w:p>
        </w:tc>
      </w:tr>
      <w:tr w:rsidR="003642DD" w:rsidRPr="00163E31" w:rsidTr="000B0738">
        <w:trPr>
          <w:cantSplit/>
        </w:trPr>
        <w:tc>
          <w:tcPr>
            <w:tcW w:w="1838"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Taxation Laws Amendment Act (No.</w:t>
            </w:r>
            <w:r w:rsidR="007B0D73" w:rsidRPr="00163E31">
              <w:rPr>
                <w:sz w:val="16"/>
                <w:szCs w:val="16"/>
              </w:rPr>
              <w:t> </w:t>
            </w:r>
            <w:r w:rsidRPr="00163E31">
              <w:rPr>
                <w:sz w:val="16"/>
                <w:szCs w:val="16"/>
              </w:rPr>
              <w:t>3) 1999</w:t>
            </w:r>
          </w:p>
        </w:tc>
        <w:tc>
          <w:tcPr>
            <w:tcW w:w="992"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11, 1999</w:t>
            </w:r>
          </w:p>
        </w:tc>
        <w:tc>
          <w:tcPr>
            <w:tcW w:w="1134"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31 Mar 1999</w:t>
            </w:r>
          </w:p>
        </w:tc>
        <w:tc>
          <w:tcPr>
            <w:tcW w:w="1704" w:type="dxa"/>
            <w:tcBorders>
              <w:top w:val="single" w:sz="4" w:space="0" w:color="auto"/>
              <w:bottom w:val="single" w:sz="4" w:space="0" w:color="auto"/>
            </w:tcBorders>
            <w:shd w:val="clear" w:color="auto" w:fill="auto"/>
          </w:tcPr>
          <w:p w:rsidR="003642DD" w:rsidRPr="00163E31" w:rsidRDefault="003642DD" w:rsidP="00963345">
            <w:pPr>
              <w:pStyle w:val="Tabletext"/>
              <w:rPr>
                <w:i/>
                <w:kern w:val="28"/>
                <w:sz w:val="16"/>
                <w:szCs w:val="16"/>
              </w:rPr>
            </w:pPr>
            <w:r w:rsidRPr="00163E31">
              <w:rPr>
                <w:sz w:val="16"/>
                <w:szCs w:val="16"/>
              </w:rPr>
              <w:t>Sch</w:t>
            </w:r>
            <w:r w:rsidR="00215A94" w:rsidRPr="00163E31">
              <w:rPr>
                <w:sz w:val="16"/>
                <w:szCs w:val="16"/>
              </w:rPr>
              <w:t> </w:t>
            </w:r>
            <w:r w:rsidRPr="00163E31">
              <w:rPr>
                <w:sz w:val="16"/>
                <w:szCs w:val="16"/>
              </w:rPr>
              <w:t>1 (items</w:t>
            </w:r>
            <w:r w:rsidR="007B0D73" w:rsidRPr="00163E31">
              <w:rPr>
                <w:sz w:val="16"/>
                <w:szCs w:val="16"/>
              </w:rPr>
              <w:t> </w:t>
            </w:r>
            <w:r w:rsidRPr="00163E31">
              <w:rPr>
                <w:sz w:val="16"/>
                <w:szCs w:val="16"/>
              </w:rPr>
              <w:t>344, 345): 1</w:t>
            </w:r>
            <w:r w:rsidR="007B0D73" w:rsidRPr="00163E31">
              <w:rPr>
                <w:sz w:val="16"/>
                <w:szCs w:val="16"/>
              </w:rPr>
              <w:t> </w:t>
            </w:r>
            <w:r w:rsidRPr="00163E31">
              <w:rPr>
                <w:sz w:val="16"/>
                <w:szCs w:val="16"/>
              </w:rPr>
              <w:t xml:space="preserve">July 1999 </w:t>
            </w:r>
            <w:r w:rsidR="000F5F10" w:rsidRPr="00163E31">
              <w:rPr>
                <w:sz w:val="16"/>
                <w:szCs w:val="16"/>
              </w:rPr>
              <w:t>(s 2(3))</w:t>
            </w:r>
          </w:p>
        </w:tc>
        <w:tc>
          <w:tcPr>
            <w:tcW w:w="1417" w:type="dxa"/>
            <w:tcBorders>
              <w:top w:val="single" w:sz="4" w:space="0" w:color="auto"/>
              <w:bottom w:val="single" w:sz="4" w:space="0" w:color="auto"/>
            </w:tcBorders>
            <w:shd w:val="clear" w:color="auto" w:fill="auto"/>
          </w:tcPr>
          <w:p w:rsidR="003642DD" w:rsidRPr="00163E31" w:rsidRDefault="00D21DE8" w:rsidP="003642DD">
            <w:pPr>
              <w:pStyle w:val="Tabletext"/>
              <w:rPr>
                <w:sz w:val="16"/>
                <w:szCs w:val="16"/>
              </w:rPr>
            </w:pPr>
            <w:r w:rsidRPr="00163E31">
              <w:rPr>
                <w:sz w:val="16"/>
                <w:szCs w:val="16"/>
              </w:rPr>
              <w:t>—</w:t>
            </w:r>
          </w:p>
        </w:tc>
      </w:tr>
      <w:tr w:rsidR="003642DD" w:rsidRPr="00163E31" w:rsidTr="000B0738">
        <w:trPr>
          <w:cantSplit/>
        </w:trPr>
        <w:tc>
          <w:tcPr>
            <w:tcW w:w="1838" w:type="dxa"/>
            <w:tcBorders>
              <w:top w:val="single" w:sz="4" w:space="0" w:color="auto"/>
              <w:bottom w:val="nil"/>
            </w:tcBorders>
            <w:shd w:val="clear" w:color="auto" w:fill="auto"/>
          </w:tcPr>
          <w:p w:rsidR="003642DD" w:rsidRPr="00163E31" w:rsidRDefault="003642DD" w:rsidP="003642DD">
            <w:pPr>
              <w:pStyle w:val="Tabletext"/>
              <w:rPr>
                <w:sz w:val="16"/>
                <w:szCs w:val="16"/>
              </w:rPr>
            </w:pPr>
            <w:r w:rsidRPr="00163E31">
              <w:rPr>
                <w:sz w:val="16"/>
                <w:szCs w:val="16"/>
              </w:rPr>
              <w:t>Financial Sector Reform (Amendments and Transitional Provisions) Act (No.</w:t>
            </w:r>
            <w:r w:rsidR="007B0D73" w:rsidRPr="00163E31">
              <w:rPr>
                <w:sz w:val="16"/>
                <w:szCs w:val="16"/>
              </w:rPr>
              <w:t> </w:t>
            </w:r>
            <w:r w:rsidRPr="00163E31">
              <w:rPr>
                <w:sz w:val="16"/>
                <w:szCs w:val="16"/>
              </w:rPr>
              <w:t>1) 1999</w:t>
            </w:r>
          </w:p>
        </w:tc>
        <w:tc>
          <w:tcPr>
            <w:tcW w:w="992" w:type="dxa"/>
            <w:tcBorders>
              <w:top w:val="single" w:sz="4" w:space="0" w:color="auto"/>
              <w:bottom w:val="nil"/>
            </w:tcBorders>
            <w:shd w:val="clear" w:color="auto" w:fill="auto"/>
          </w:tcPr>
          <w:p w:rsidR="003642DD" w:rsidRPr="00163E31" w:rsidRDefault="003642DD" w:rsidP="003642DD">
            <w:pPr>
              <w:pStyle w:val="Tabletext"/>
              <w:rPr>
                <w:sz w:val="16"/>
                <w:szCs w:val="16"/>
              </w:rPr>
            </w:pPr>
            <w:r w:rsidRPr="00163E31">
              <w:rPr>
                <w:sz w:val="16"/>
                <w:szCs w:val="16"/>
              </w:rPr>
              <w:t>44, 1999</w:t>
            </w:r>
          </w:p>
        </w:tc>
        <w:tc>
          <w:tcPr>
            <w:tcW w:w="1134" w:type="dxa"/>
            <w:tcBorders>
              <w:top w:val="single" w:sz="4" w:space="0" w:color="auto"/>
              <w:bottom w:val="nil"/>
            </w:tcBorders>
            <w:shd w:val="clear" w:color="auto" w:fill="auto"/>
          </w:tcPr>
          <w:p w:rsidR="003642DD" w:rsidRPr="00163E31" w:rsidRDefault="003642DD" w:rsidP="003642DD">
            <w:pPr>
              <w:pStyle w:val="Tabletext"/>
              <w:rPr>
                <w:sz w:val="16"/>
                <w:szCs w:val="16"/>
              </w:rPr>
            </w:pPr>
            <w:r w:rsidRPr="00163E31">
              <w:rPr>
                <w:sz w:val="16"/>
                <w:szCs w:val="16"/>
              </w:rPr>
              <w:t>17</w:t>
            </w:r>
            <w:r w:rsidR="007B0D73" w:rsidRPr="00163E31">
              <w:rPr>
                <w:sz w:val="16"/>
                <w:szCs w:val="16"/>
              </w:rPr>
              <w:t> </w:t>
            </w:r>
            <w:r w:rsidRPr="00163E31">
              <w:rPr>
                <w:sz w:val="16"/>
                <w:szCs w:val="16"/>
              </w:rPr>
              <w:t>June 1999</w:t>
            </w:r>
          </w:p>
        </w:tc>
        <w:tc>
          <w:tcPr>
            <w:tcW w:w="1704" w:type="dxa"/>
            <w:tcBorders>
              <w:top w:val="single" w:sz="4" w:space="0" w:color="auto"/>
              <w:bottom w:val="nil"/>
            </w:tcBorders>
            <w:shd w:val="clear" w:color="auto" w:fill="auto"/>
          </w:tcPr>
          <w:p w:rsidR="003642DD" w:rsidRPr="00163E31" w:rsidRDefault="003642DD" w:rsidP="00963345">
            <w:pPr>
              <w:pStyle w:val="Tabletext"/>
              <w:rPr>
                <w:i/>
                <w:kern w:val="28"/>
                <w:sz w:val="16"/>
                <w:szCs w:val="16"/>
              </w:rPr>
            </w:pPr>
            <w:r w:rsidRPr="00163E31">
              <w:rPr>
                <w:sz w:val="16"/>
                <w:szCs w:val="16"/>
              </w:rPr>
              <w:t>Sch</w:t>
            </w:r>
            <w:r w:rsidR="00215A94" w:rsidRPr="00163E31">
              <w:rPr>
                <w:sz w:val="16"/>
                <w:szCs w:val="16"/>
              </w:rPr>
              <w:t> </w:t>
            </w:r>
            <w:r w:rsidRPr="00163E31">
              <w:rPr>
                <w:sz w:val="16"/>
                <w:szCs w:val="16"/>
              </w:rPr>
              <w:t>7 (items</w:t>
            </w:r>
            <w:r w:rsidR="007B0D73" w:rsidRPr="00163E31">
              <w:rPr>
                <w:sz w:val="16"/>
                <w:szCs w:val="16"/>
              </w:rPr>
              <w:t> </w:t>
            </w:r>
            <w:r w:rsidRPr="00163E31">
              <w:rPr>
                <w:sz w:val="16"/>
                <w:szCs w:val="16"/>
              </w:rPr>
              <w:t>224</w:t>
            </w:r>
            <w:r w:rsidR="00631013" w:rsidRPr="00163E31">
              <w:rPr>
                <w:sz w:val="16"/>
                <w:szCs w:val="16"/>
              </w:rPr>
              <w:t>–</w:t>
            </w:r>
            <w:r w:rsidRPr="00163E31">
              <w:rPr>
                <w:sz w:val="16"/>
                <w:szCs w:val="16"/>
              </w:rPr>
              <w:t>226): 1</w:t>
            </w:r>
            <w:r w:rsidR="007B0D73" w:rsidRPr="00163E31">
              <w:rPr>
                <w:sz w:val="16"/>
                <w:szCs w:val="16"/>
              </w:rPr>
              <w:t> </w:t>
            </w:r>
            <w:r w:rsidRPr="00163E31">
              <w:rPr>
                <w:sz w:val="16"/>
                <w:szCs w:val="16"/>
              </w:rPr>
              <w:t>July 1999 (</w:t>
            </w:r>
            <w:r w:rsidR="000F5F10" w:rsidRPr="00163E31">
              <w:rPr>
                <w:sz w:val="16"/>
                <w:szCs w:val="16"/>
              </w:rPr>
              <w:t>s 3(2), (16) and gaz</w:t>
            </w:r>
            <w:r w:rsidRPr="00163E31">
              <w:rPr>
                <w:sz w:val="16"/>
                <w:szCs w:val="16"/>
              </w:rPr>
              <w:t xml:space="preserve"> 1999, No S283)</w:t>
            </w:r>
          </w:p>
        </w:tc>
        <w:tc>
          <w:tcPr>
            <w:tcW w:w="1417" w:type="dxa"/>
            <w:tcBorders>
              <w:top w:val="single" w:sz="4" w:space="0" w:color="auto"/>
              <w:bottom w:val="nil"/>
            </w:tcBorders>
            <w:shd w:val="clear" w:color="auto" w:fill="auto"/>
          </w:tcPr>
          <w:p w:rsidR="003642DD" w:rsidRPr="00163E31" w:rsidRDefault="003642DD" w:rsidP="00D21DE8">
            <w:pPr>
              <w:pStyle w:val="Tabletext"/>
              <w:rPr>
                <w:sz w:val="16"/>
                <w:szCs w:val="16"/>
              </w:rPr>
            </w:pPr>
          </w:p>
        </w:tc>
      </w:tr>
      <w:tr w:rsidR="003642DD" w:rsidRPr="00163E31" w:rsidTr="000B0738">
        <w:trPr>
          <w:cantSplit/>
        </w:trPr>
        <w:tc>
          <w:tcPr>
            <w:tcW w:w="1838" w:type="dxa"/>
            <w:tcBorders>
              <w:top w:val="nil"/>
              <w:bottom w:val="nil"/>
            </w:tcBorders>
            <w:shd w:val="clear" w:color="auto" w:fill="auto"/>
          </w:tcPr>
          <w:p w:rsidR="003642DD" w:rsidRPr="00163E31" w:rsidRDefault="003642DD" w:rsidP="009B728E">
            <w:pPr>
              <w:pStyle w:val="ENoteTTIndentHeading"/>
            </w:pPr>
            <w:r w:rsidRPr="00163E31">
              <w:t>as amended by</w:t>
            </w:r>
          </w:p>
        </w:tc>
        <w:tc>
          <w:tcPr>
            <w:tcW w:w="992" w:type="dxa"/>
            <w:tcBorders>
              <w:top w:val="nil"/>
              <w:bottom w:val="nil"/>
            </w:tcBorders>
            <w:shd w:val="clear" w:color="auto" w:fill="auto"/>
          </w:tcPr>
          <w:p w:rsidR="003642DD" w:rsidRPr="00163E31" w:rsidRDefault="003642DD" w:rsidP="00B1665C">
            <w:pPr>
              <w:pStyle w:val="Tabletext"/>
              <w:rPr>
                <w:sz w:val="16"/>
                <w:szCs w:val="16"/>
              </w:rPr>
            </w:pPr>
          </w:p>
        </w:tc>
        <w:tc>
          <w:tcPr>
            <w:tcW w:w="1134" w:type="dxa"/>
            <w:tcBorders>
              <w:top w:val="nil"/>
              <w:bottom w:val="nil"/>
            </w:tcBorders>
            <w:shd w:val="clear" w:color="auto" w:fill="auto"/>
          </w:tcPr>
          <w:p w:rsidR="003642DD" w:rsidRPr="00163E31" w:rsidRDefault="003642DD" w:rsidP="00B1665C">
            <w:pPr>
              <w:pStyle w:val="Tabletext"/>
              <w:rPr>
                <w:sz w:val="16"/>
                <w:szCs w:val="16"/>
              </w:rPr>
            </w:pPr>
          </w:p>
        </w:tc>
        <w:tc>
          <w:tcPr>
            <w:tcW w:w="1704" w:type="dxa"/>
            <w:tcBorders>
              <w:top w:val="nil"/>
              <w:bottom w:val="nil"/>
            </w:tcBorders>
            <w:shd w:val="clear" w:color="auto" w:fill="auto"/>
          </w:tcPr>
          <w:p w:rsidR="003642DD" w:rsidRPr="00163E31" w:rsidRDefault="003642DD" w:rsidP="00B1665C">
            <w:pPr>
              <w:pStyle w:val="Tabletext"/>
              <w:rPr>
                <w:sz w:val="16"/>
                <w:szCs w:val="16"/>
              </w:rPr>
            </w:pPr>
          </w:p>
        </w:tc>
        <w:tc>
          <w:tcPr>
            <w:tcW w:w="1417" w:type="dxa"/>
            <w:tcBorders>
              <w:top w:val="nil"/>
              <w:bottom w:val="nil"/>
            </w:tcBorders>
            <w:shd w:val="clear" w:color="auto" w:fill="auto"/>
          </w:tcPr>
          <w:p w:rsidR="003642DD" w:rsidRPr="00163E31" w:rsidRDefault="003642DD" w:rsidP="00B1665C">
            <w:pPr>
              <w:pStyle w:val="Tabletext"/>
              <w:rPr>
                <w:sz w:val="16"/>
                <w:szCs w:val="16"/>
              </w:rPr>
            </w:pPr>
          </w:p>
        </w:tc>
      </w:tr>
      <w:tr w:rsidR="003642DD" w:rsidRPr="00163E31" w:rsidTr="000B0738">
        <w:trPr>
          <w:cantSplit/>
        </w:trPr>
        <w:tc>
          <w:tcPr>
            <w:tcW w:w="1838" w:type="dxa"/>
            <w:tcBorders>
              <w:top w:val="nil"/>
              <w:bottom w:val="single" w:sz="4" w:space="0" w:color="auto"/>
            </w:tcBorders>
            <w:shd w:val="clear" w:color="auto" w:fill="auto"/>
          </w:tcPr>
          <w:p w:rsidR="003642DD" w:rsidRPr="00163E31" w:rsidRDefault="003642DD" w:rsidP="009B728E">
            <w:pPr>
              <w:pStyle w:val="ENoteTTi"/>
            </w:pPr>
            <w:r w:rsidRPr="00163E31">
              <w:t>Financial Sector Legislation Amendment Act (No.</w:t>
            </w:r>
            <w:r w:rsidR="007B0D73" w:rsidRPr="00163E31">
              <w:t> </w:t>
            </w:r>
            <w:r w:rsidRPr="00163E31">
              <w:t>1) 2000</w:t>
            </w:r>
          </w:p>
        </w:tc>
        <w:tc>
          <w:tcPr>
            <w:tcW w:w="992" w:type="dxa"/>
            <w:tcBorders>
              <w:top w:val="nil"/>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160, 2000</w:t>
            </w:r>
          </w:p>
        </w:tc>
        <w:tc>
          <w:tcPr>
            <w:tcW w:w="1134" w:type="dxa"/>
            <w:tcBorders>
              <w:top w:val="nil"/>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21 Dec 2000</w:t>
            </w:r>
          </w:p>
        </w:tc>
        <w:tc>
          <w:tcPr>
            <w:tcW w:w="1704" w:type="dxa"/>
            <w:tcBorders>
              <w:top w:val="nil"/>
              <w:bottom w:val="single" w:sz="4" w:space="0" w:color="auto"/>
            </w:tcBorders>
            <w:shd w:val="clear" w:color="auto" w:fill="auto"/>
          </w:tcPr>
          <w:p w:rsidR="003642DD" w:rsidRPr="00163E31" w:rsidRDefault="003642DD" w:rsidP="00963345">
            <w:pPr>
              <w:pStyle w:val="Tabletext"/>
              <w:rPr>
                <w:i/>
                <w:kern w:val="28"/>
                <w:sz w:val="16"/>
                <w:szCs w:val="16"/>
              </w:rPr>
            </w:pPr>
            <w:r w:rsidRPr="00163E31">
              <w:rPr>
                <w:sz w:val="16"/>
                <w:szCs w:val="16"/>
              </w:rPr>
              <w:t>Sch</w:t>
            </w:r>
            <w:r w:rsidR="00215A94" w:rsidRPr="00163E31">
              <w:rPr>
                <w:sz w:val="16"/>
                <w:szCs w:val="16"/>
              </w:rPr>
              <w:t> </w:t>
            </w:r>
            <w:r w:rsidR="0082687D" w:rsidRPr="00163E31">
              <w:rPr>
                <w:sz w:val="16"/>
                <w:szCs w:val="16"/>
              </w:rPr>
              <w:t>4</w:t>
            </w:r>
            <w:r w:rsidRPr="00163E31">
              <w:rPr>
                <w:sz w:val="16"/>
                <w:szCs w:val="16"/>
              </w:rPr>
              <w:t xml:space="preserve"> (item</w:t>
            </w:r>
            <w:r w:rsidR="007B0D73" w:rsidRPr="00163E31">
              <w:rPr>
                <w:sz w:val="16"/>
                <w:szCs w:val="16"/>
              </w:rPr>
              <w:t> </w:t>
            </w:r>
            <w:r w:rsidR="0082687D" w:rsidRPr="00163E31">
              <w:rPr>
                <w:sz w:val="16"/>
                <w:szCs w:val="16"/>
              </w:rPr>
              <w:t>4</w:t>
            </w:r>
            <w:r w:rsidRPr="00163E31">
              <w:rPr>
                <w:sz w:val="16"/>
                <w:szCs w:val="16"/>
              </w:rPr>
              <w:t xml:space="preserve">): </w:t>
            </w:r>
            <w:r w:rsidR="0082687D" w:rsidRPr="00163E31">
              <w:rPr>
                <w:sz w:val="16"/>
                <w:szCs w:val="16"/>
              </w:rPr>
              <w:t>18 Jan 2001 (s 2(1))</w:t>
            </w:r>
          </w:p>
        </w:tc>
        <w:tc>
          <w:tcPr>
            <w:tcW w:w="1417" w:type="dxa"/>
            <w:tcBorders>
              <w:top w:val="nil"/>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w:t>
            </w:r>
          </w:p>
        </w:tc>
      </w:tr>
      <w:tr w:rsidR="003642DD" w:rsidRPr="00163E31" w:rsidTr="000B0738">
        <w:trPr>
          <w:cantSplit/>
        </w:trPr>
        <w:tc>
          <w:tcPr>
            <w:tcW w:w="1838"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Public Employment (Consequential and Transitional) Amendment Act 1999</w:t>
            </w:r>
          </w:p>
        </w:tc>
        <w:tc>
          <w:tcPr>
            <w:tcW w:w="992"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146, 1999</w:t>
            </w:r>
          </w:p>
        </w:tc>
        <w:tc>
          <w:tcPr>
            <w:tcW w:w="1134"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11 Nov 1999</w:t>
            </w:r>
          </w:p>
        </w:tc>
        <w:tc>
          <w:tcPr>
            <w:tcW w:w="1704" w:type="dxa"/>
            <w:tcBorders>
              <w:top w:val="single" w:sz="4" w:space="0" w:color="auto"/>
              <w:bottom w:val="single" w:sz="4" w:space="0" w:color="auto"/>
            </w:tcBorders>
            <w:shd w:val="clear" w:color="auto" w:fill="auto"/>
          </w:tcPr>
          <w:p w:rsidR="003642DD" w:rsidRPr="00163E31" w:rsidRDefault="003642DD" w:rsidP="00963345">
            <w:pPr>
              <w:pStyle w:val="Tabletext"/>
              <w:rPr>
                <w:i/>
                <w:kern w:val="28"/>
                <w:sz w:val="16"/>
                <w:szCs w:val="16"/>
              </w:rPr>
            </w:pPr>
            <w:r w:rsidRPr="00163E31">
              <w:rPr>
                <w:sz w:val="16"/>
                <w:szCs w:val="16"/>
              </w:rPr>
              <w:t>Sch</w:t>
            </w:r>
            <w:r w:rsidR="00215A94" w:rsidRPr="00163E31">
              <w:rPr>
                <w:sz w:val="16"/>
                <w:szCs w:val="16"/>
              </w:rPr>
              <w:t> </w:t>
            </w:r>
            <w:r w:rsidRPr="00163E31">
              <w:rPr>
                <w:sz w:val="16"/>
                <w:szCs w:val="16"/>
              </w:rPr>
              <w:t>1 (items</w:t>
            </w:r>
            <w:r w:rsidR="007B0D73" w:rsidRPr="00163E31">
              <w:rPr>
                <w:sz w:val="16"/>
                <w:szCs w:val="16"/>
              </w:rPr>
              <w:t> </w:t>
            </w:r>
            <w:r w:rsidRPr="00163E31">
              <w:rPr>
                <w:sz w:val="16"/>
                <w:szCs w:val="16"/>
              </w:rPr>
              <w:t>898</w:t>
            </w:r>
            <w:r w:rsidR="00631013" w:rsidRPr="00163E31">
              <w:rPr>
                <w:sz w:val="16"/>
                <w:szCs w:val="16"/>
              </w:rPr>
              <w:t>–</w:t>
            </w:r>
            <w:r w:rsidRPr="00163E31">
              <w:rPr>
                <w:sz w:val="16"/>
                <w:szCs w:val="16"/>
              </w:rPr>
              <w:t>900): 5 Dec 1999 (</w:t>
            </w:r>
            <w:r w:rsidR="0082687D" w:rsidRPr="00163E31">
              <w:rPr>
                <w:sz w:val="16"/>
                <w:szCs w:val="16"/>
              </w:rPr>
              <w:t>s 2(1), (2) and gaz</w:t>
            </w:r>
            <w:r w:rsidRPr="00163E31">
              <w:rPr>
                <w:sz w:val="16"/>
                <w:szCs w:val="16"/>
              </w:rPr>
              <w:t xml:space="preserve"> 1999, No S584)</w:t>
            </w:r>
          </w:p>
        </w:tc>
        <w:tc>
          <w:tcPr>
            <w:tcW w:w="1417"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w:t>
            </w:r>
          </w:p>
        </w:tc>
      </w:tr>
      <w:tr w:rsidR="003642DD" w:rsidRPr="00163E31" w:rsidTr="000B0738">
        <w:trPr>
          <w:cantSplit/>
        </w:trPr>
        <w:tc>
          <w:tcPr>
            <w:tcW w:w="1838"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A New Tax System (Tax Administration) Act 1999</w:t>
            </w:r>
          </w:p>
        </w:tc>
        <w:tc>
          <w:tcPr>
            <w:tcW w:w="992"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179, 1999</w:t>
            </w:r>
          </w:p>
        </w:tc>
        <w:tc>
          <w:tcPr>
            <w:tcW w:w="1134"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22 Dec 1999</w:t>
            </w:r>
          </w:p>
        </w:tc>
        <w:tc>
          <w:tcPr>
            <w:tcW w:w="1704" w:type="dxa"/>
            <w:tcBorders>
              <w:top w:val="single" w:sz="4" w:space="0" w:color="auto"/>
              <w:bottom w:val="single" w:sz="4" w:space="0" w:color="auto"/>
            </w:tcBorders>
            <w:shd w:val="clear" w:color="auto" w:fill="auto"/>
          </w:tcPr>
          <w:p w:rsidR="003642DD" w:rsidRPr="00163E31" w:rsidRDefault="003642DD" w:rsidP="00963345">
            <w:pPr>
              <w:pStyle w:val="Tabletext"/>
              <w:rPr>
                <w:i/>
                <w:kern w:val="28"/>
                <w:sz w:val="16"/>
                <w:szCs w:val="16"/>
              </w:rPr>
            </w:pPr>
            <w:r w:rsidRPr="00163E31">
              <w:rPr>
                <w:sz w:val="16"/>
                <w:szCs w:val="16"/>
              </w:rPr>
              <w:t>Sch</w:t>
            </w:r>
            <w:r w:rsidR="00215A94" w:rsidRPr="00163E31">
              <w:rPr>
                <w:sz w:val="16"/>
                <w:szCs w:val="16"/>
              </w:rPr>
              <w:t> </w:t>
            </w:r>
            <w:r w:rsidRPr="00163E31">
              <w:rPr>
                <w:sz w:val="16"/>
                <w:szCs w:val="16"/>
              </w:rPr>
              <w:t>2 (items</w:t>
            </w:r>
            <w:r w:rsidR="007B0D73" w:rsidRPr="00163E31">
              <w:rPr>
                <w:sz w:val="16"/>
                <w:szCs w:val="16"/>
              </w:rPr>
              <w:t> </w:t>
            </w:r>
            <w:r w:rsidRPr="00163E31">
              <w:rPr>
                <w:sz w:val="16"/>
                <w:szCs w:val="16"/>
              </w:rPr>
              <w:t>76</w:t>
            </w:r>
            <w:r w:rsidR="00631013" w:rsidRPr="00163E31">
              <w:rPr>
                <w:sz w:val="16"/>
                <w:szCs w:val="16"/>
              </w:rPr>
              <w:t>–</w:t>
            </w:r>
            <w:r w:rsidRPr="00163E31">
              <w:rPr>
                <w:sz w:val="16"/>
                <w:szCs w:val="16"/>
              </w:rPr>
              <w:t>85, 130</w:t>
            </w:r>
            <w:r w:rsidR="00631013" w:rsidRPr="00163E31">
              <w:rPr>
                <w:sz w:val="16"/>
                <w:szCs w:val="16"/>
              </w:rPr>
              <w:t>–</w:t>
            </w:r>
            <w:r w:rsidRPr="00163E31">
              <w:rPr>
                <w:sz w:val="16"/>
                <w:szCs w:val="16"/>
              </w:rPr>
              <w:t xml:space="preserve">134, 136): </w:t>
            </w:r>
            <w:r w:rsidR="00755486" w:rsidRPr="00163E31">
              <w:rPr>
                <w:sz w:val="16"/>
                <w:szCs w:val="16"/>
              </w:rPr>
              <w:t>22 Dec 1999 (s 2(1))</w:t>
            </w:r>
          </w:p>
        </w:tc>
        <w:tc>
          <w:tcPr>
            <w:tcW w:w="1417" w:type="dxa"/>
            <w:tcBorders>
              <w:top w:val="single" w:sz="4" w:space="0" w:color="auto"/>
              <w:bottom w:val="single" w:sz="4" w:space="0" w:color="auto"/>
            </w:tcBorders>
            <w:shd w:val="clear" w:color="auto" w:fill="auto"/>
          </w:tcPr>
          <w:p w:rsidR="003642DD" w:rsidRPr="00163E31" w:rsidRDefault="003642DD" w:rsidP="00963345">
            <w:pPr>
              <w:pStyle w:val="Tabletext"/>
              <w:rPr>
                <w:i/>
                <w:kern w:val="28"/>
                <w:sz w:val="16"/>
                <w:szCs w:val="16"/>
              </w:rPr>
            </w:pPr>
            <w:r w:rsidRPr="00163E31">
              <w:rPr>
                <w:sz w:val="16"/>
                <w:szCs w:val="16"/>
              </w:rPr>
              <w:t>Sch 2 (items</w:t>
            </w:r>
            <w:r w:rsidR="007B0D73" w:rsidRPr="00163E31">
              <w:rPr>
                <w:sz w:val="16"/>
                <w:szCs w:val="16"/>
              </w:rPr>
              <w:t> </w:t>
            </w:r>
            <w:r w:rsidRPr="00163E31">
              <w:rPr>
                <w:sz w:val="16"/>
                <w:szCs w:val="16"/>
              </w:rPr>
              <w:t>130</w:t>
            </w:r>
            <w:r w:rsidR="00631013" w:rsidRPr="00163E31">
              <w:rPr>
                <w:sz w:val="16"/>
                <w:szCs w:val="16"/>
              </w:rPr>
              <w:t>–</w:t>
            </w:r>
            <w:r w:rsidR="001F47A0" w:rsidRPr="00163E31">
              <w:rPr>
                <w:sz w:val="16"/>
                <w:szCs w:val="16"/>
              </w:rPr>
              <w:t>134, 136)</w:t>
            </w:r>
          </w:p>
        </w:tc>
      </w:tr>
      <w:tr w:rsidR="003642DD" w:rsidRPr="00163E31" w:rsidTr="000B0738">
        <w:trPr>
          <w:cantSplit/>
        </w:trPr>
        <w:tc>
          <w:tcPr>
            <w:tcW w:w="1838"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A New Tax System (Tax Administration) Act (No.</w:t>
            </w:r>
            <w:r w:rsidR="007B0D73" w:rsidRPr="00163E31">
              <w:rPr>
                <w:sz w:val="16"/>
                <w:szCs w:val="16"/>
              </w:rPr>
              <w:t> </w:t>
            </w:r>
            <w:r w:rsidRPr="00163E31">
              <w:rPr>
                <w:sz w:val="16"/>
                <w:szCs w:val="16"/>
              </w:rPr>
              <w:t>2) 2000</w:t>
            </w:r>
          </w:p>
        </w:tc>
        <w:tc>
          <w:tcPr>
            <w:tcW w:w="992"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91, 2000</w:t>
            </w:r>
          </w:p>
        </w:tc>
        <w:tc>
          <w:tcPr>
            <w:tcW w:w="1134"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30</w:t>
            </w:r>
            <w:r w:rsidR="007B0D73" w:rsidRPr="00163E31">
              <w:rPr>
                <w:sz w:val="16"/>
                <w:szCs w:val="16"/>
              </w:rPr>
              <w:t> </w:t>
            </w:r>
            <w:r w:rsidRPr="00163E31">
              <w:rPr>
                <w:sz w:val="16"/>
                <w:szCs w:val="16"/>
              </w:rPr>
              <w:t>June 2000</w:t>
            </w:r>
          </w:p>
        </w:tc>
        <w:tc>
          <w:tcPr>
            <w:tcW w:w="1704" w:type="dxa"/>
            <w:tcBorders>
              <w:top w:val="single" w:sz="4" w:space="0" w:color="auto"/>
              <w:bottom w:val="single" w:sz="4" w:space="0" w:color="auto"/>
            </w:tcBorders>
            <w:shd w:val="clear" w:color="auto" w:fill="auto"/>
          </w:tcPr>
          <w:p w:rsidR="003642DD" w:rsidRPr="00163E31" w:rsidRDefault="003642DD" w:rsidP="00963345">
            <w:pPr>
              <w:pStyle w:val="Tabletext"/>
              <w:rPr>
                <w:i/>
                <w:kern w:val="28"/>
                <w:sz w:val="16"/>
                <w:szCs w:val="16"/>
              </w:rPr>
            </w:pPr>
            <w:r w:rsidRPr="00163E31">
              <w:rPr>
                <w:sz w:val="16"/>
                <w:szCs w:val="16"/>
              </w:rPr>
              <w:t>Sch</w:t>
            </w:r>
            <w:r w:rsidR="00215A94" w:rsidRPr="00163E31">
              <w:rPr>
                <w:sz w:val="16"/>
                <w:szCs w:val="16"/>
              </w:rPr>
              <w:t> </w:t>
            </w:r>
            <w:r w:rsidRPr="00163E31">
              <w:rPr>
                <w:sz w:val="16"/>
                <w:szCs w:val="16"/>
              </w:rPr>
              <w:t>2 (items</w:t>
            </w:r>
            <w:r w:rsidR="007B0D73" w:rsidRPr="00163E31">
              <w:rPr>
                <w:sz w:val="16"/>
                <w:szCs w:val="16"/>
              </w:rPr>
              <w:t> </w:t>
            </w:r>
            <w:r w:rsidRPr="00163E31">
              <w:rPr>
                <w:sz w:val="16"/>
                <w:szCs w:val="16"/>
              </w:rPr>
              <w:t>61</w:t>
            </w:r>
            <w:r w:rsidR="00631013" w:rsidRPr="00163E31">
              <w:rPr>
                <w:sz w:val="16"/>
                <w:szCs w:val="16"/>
              </w:rPr>
              <w:t>–</w:t>
            </w:r>
            <w:r w:rsidRPr="00163E31">
              <w:rPr>
                <w:sz w:val="16"/>
                <w:szCs w:val="16"/>
              </w:rPr>
              <w:t xml:space="preserve">67): </w:t>
            </w:r>
            <w:r w:rsidR="00010425" w:rsidRPr="00163E31">
              <w:rPr>
                <w:sz w:val="16"/>
                <w:szCs w:val="16"/>
              </w:rPr>
              <w:t>1</w:t>
            </w:r>
            <w:r w:rsidR="007B0D73" w:rsidRPr="00163E31">
              <w:rPr>
                <w:sz w:val="16"/>
                <w:szCs w:val="16"/>
              </w:rPr>
              <w:t> </w:t>
            </w:r>
            <w:r w:rsidR="00010425" w:rsidRPr="00163E31">
              <w:rPr>
                <w:sz w:val="16"/>
                <w:szCs w:val="16"/>
              </w:rPr>
              <w:t>July 2000 (s 2(1))</w:t>
            </w:r>
          </w:p>
        </w:tc>
        <w:tc>
          <w:tcPr>
            <w:tcW w:w="1417"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w:t>
            </w:r>
          </w:p>
        </w:tc>
      </w:tr>
      <w:tr w:rsidR="003642DD" w:rsidRPr="00163E31" w:rsidTr="000B0738">
        <w:trPr>
          <w:cantSplit/>
        </w:trPr>
        <w:tc>
          <w:tcPr>
            <w:tcW w:w="1838"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lastRenderedPageBreak/>
              <w:t>Defence Legislation Amendment (Enhancement of the Reserves and Modernisation) Act 2001</w:t>
            </w:r>
          </w:p>
        </w:tc>
        <w:tc>
          <w:tcPr>
            <w:tcW w:w="992"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10, 2001</w:t>
            </w:r>
          </w:p>
        </w:tc>
        <w:tc>
          <w:tcPr>
            <w:tcW w:w="1134"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 xml:space="preserve">22 Mar 2001 </w:t>
            </w:r>
          </w:p>
        </w:tc>
        <w:tc>
          <w:tcPr>
            <w:tcW w:w="1704" w:type="dxa"/>
            <w:tcBorders>
              <w:top w:val="single" w:sz="4" w:space="0" w:color="auto"/>
              <w:bottom w:val="single" w:sz="4" w:space="0" w:color="auto"/>
            </w:tcBorders>
            <w:shd w:val="clear" w:color="auto" w:fill="auto"/>
          </w:tcPr>
          <w:p w:rsidR="003642DD" w:rsidRPr="00163E31" w:rsidRDefault="003642DD" w:rsidP="00963345">
            <w:pPr>
              <w:pStyle w:val="Tabletext"/>
              <w:rPr>
                <w:i/>
                <w:kern w:val="28"/>
                <w:sz w:val="16"/>
                <w:szCs w:val="16"/>
              </w:rPr>
            </w:pPr>
            <w:r w:rsidRPr="00163E31">
              <w:rPr>
                <w:sz w:val="16"/>
                <w:szCs w:val="16"/>
              </w:rPr>
              <w:t>Sch</w:t>
            </w:r>
            <w:r w:rsidR="00215A94" w:rsidRPr="00163E31">
              <w:rPr>
                <w:sz w:val="16"/>
                <w:szCs w:val="16"/>
              </w:rPr>
              <w:t> </w:t>
            </w:r>
            <w:r w:rsidRPr="00163E31">
              <w:rPr>
                <w:sz w:val="16"/>
                <w:szCs w:val="16"/>
              </w:rPr>
              <w:t>2 (items</w:t>
            </w:r>
            <w:r w:rsidR="007B0D73" w:rsidRPr="00163E31">
              <w:rPr>
                <w:sz w:val="16"/>
                <w:szCs w:val="16"/>
              </w:rPr>
              <w:t> </w:t>
            </w:r>
            <w:r w:rsidRPr="00163E31">
              <w:rPr>
                <w:sz w:val="16"/>
                <w:szCs w:val="16"/>
              </w:rPr>
              <w:t xml:space="preserve">85, 94, 95): 19 Apr 2001 </w:t>
            </w:r>
            <w:r w:rsidR="001608D7" w:rsidRPr="00163E31">
              <w:rPr>
                <w:sz w:val="16"/>
                <w:szCs w:val="16"/>
              </w:rPr>
              <w:t>(s 2(1))</w:t>
            </w:r>
          </w:p>
        </w:tc>
        <w:tc>
          <w:tcPr>
            <w:tcW w:w="1417" w:type="dxa"/>
            <w:tcBorders>
              <w:top w:val="single" w:sz="4" w:space="0" w:color="auto"/>
              <w:bottom w:val="single" w:sz="4" w:space="0" w:color="auto"/>
            </w:tcBorders>
            <w:shd w:val="clear" w:color="auto" w:fill="auto"/>
          </w:tcPr>
          <w:p w:rsidR="003642DD" w:rsidRPr="00163E31" w:rsidRDefault="003642DD" w:rsidP="00EC664D">
            <w:pPr>
              <w:pStyle w:val="Tabletext"/>
              <w:rPr>
                <w:sz w:val="16"/>
                <w:szCs w:val="16"/>
              </w:rPr>
            </w:pPr>
            <w:r w:rsidRPr="00163E31">
              <w:rPr>
                <w:sz w:val="16"/>
                <w:szCs w:val="16"/>
              </w:rPr>
              <w:t>Sch 2 (items</w:t>
            </w:r>
            <w:r w:rsidR="007B0D73" w:rsidRPr="00163E31">
              <w:rPr>
                <w:sz w:val="16"/>
                <w:szCs w:val="16"/>
              </w:rPr>
              <w:t> </w:t>
            </w:r>
            <w:r w:rsidRPr="00163E31">
              <w:rPr>
                <w:sz w:val="16"/>
                <w:szCs w:val="16"/>
              </w:rPr>
              <w:t>94, 95)</w:t>
            </w:r>
          </w:p>
        </w:tc>
      </w:tr>
      <w:tr w:rsidR="003642DD" w:rsidRPr="00163E31" w:rsidTr="000B0738">
        <w:trPr>
          <w:cantSplit/>
        </w:trPr>
        <w:tc>
          <w:tcPr>
            <w:tcW w:w="1838"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Corporations (Repeals, Consequentials and Transitionals) Act 2001</w:t>
            </w:r>
          </w:p>
        </w:tc>
        <w:tc>
          <w:tcPr>
            <w:tcW w:w="992"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55, 2001</w:t>
            </w:r>
          </w:p>
        </w:tc>
        <w:tc>
          <w:tcPr>
            <w:tcW w:w="1134"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28</w:t>
            </w:r>
            <w:r w:rsidR="007B0D73" w:rsidRPr="00163E31">
              <w:rPr>
                <w:sz w:val="16"/>
                <w:szCs w:val="16"/>
              </w:rPr>
              <w:t> </w:t>
            </w:r>
            <w:r w:rsidRPr="00163E31">
              <w:rPr>
                <w:sz w:val="16"/>
                <w:szCs w:val="16"/>
              </w:rPr>
              <w:t>June 2001</w:t>
            </w:r>
          </w:p>
        </w:tc>
        <w:tc>
          <w:tcPr>
            <w:tcW w:w="1704" w:type="dxa"/>
            <w:tcBorders>
              <w:top w:val="single" w:sz="4" w:space="0" w:color="auto"/>
              <w:bottom w:val="single" w:sz="4" w:space="0" w:color="auto"/>
            </w:tcBorders>
            <w:shd w:val="clear" w:color="auto" w:fill="auto"/>
          </w:tcPr>
          <w:p w:rsidR="003642DD" w:rsidRPr="00163E31" w:rsidRDefault="003642DD" w:rsidP="00963345">
            <w:pPr>
              <w:pStyle w:val="Tabletext"/>
              <w:rPr>
                <w:i/>
                <w:sz w:val="16"/>
                <w:szCs w:val="16"/>
              </w:rPr>
            </w:pPr>
            <w:r w:rsidRPr="00163E31">
              <w:rPr>
                <w:sz w:val="16"/>
                <w:szCs w:val="16"/>
              </w:rPr>
              <w:t>s</w:t>
            </w:r>
            <w:r w:rsidR="00215A94" w:rsidRPr="00163E31">
              <w:rPr>
                <w:sz w:val="16"/>
                <w:szCs w:val="16"/>
              </w:rPr>
              <w:t> </w:t>
            </w:r>
            <w:r w:rsidRPr="00163E31">
              <w:rPr>
                <w:sz w:val="16"/>
                <w:szCs w:val="16"/>
              </w:rPr>
              <w:t>4</w:t>
            </w:r>
            <w:r w:rsidR="00631013" w:rsidRPr="00163E31">
              <w:rPr>
                <w:sz w:val="16"/>
                <w:szCs w:val="16"/>
              </w:rPr>
              <w:t>–</w:t>
            </w:r>
            <w:r w:rsidRPr="00163E31">
              <w:rPr>
                <w:sz w:val="16"/>
                <w:szCs w:val="16"/>
              </w:rPr>
              <w:t>14 and Sch</w:t>
            </w:r>
            <w:r w:rsidR="00215A94" w:rsidRPr="00163E31">
              <w:rPr>
                <w:sz w:val="16"/>
                <w:szCs w:val="16"/>
              </w:rPr>
              <w:t> </w:t>
            </w:r>
            <w:r w:rsidRPr="00163E31">
              <w:rPr>
                <w:sz w:val="16"/>
                <w:szCs w:val="16"/>
              </w:rPr>
              <w:t>3 (item</w:t>
            </w:r>
            <w:r w:rsidR="007B0D73" w:rsidRPr="00163E31">
              <w:rPr>
                <w:sz w:val="16"/>
                <w:szCs w:val="16"/>
              </w:rPr>
              <w:t> </w:t>
            </w:r>
            <w:r w:rsidRPr="00163E31">
              <w:rPr>
                <w:sz w:val="16"/>
                <w:szCs w:val="16"/>
              </w:rPr>
              <w:t>497): 15</w:t>
            </w:r>
            <w:r w:rsidR="007B0D73" w:rsidRPr="00163E31">
              <w:rPr>
                <w:sz w:val="16"/>
                <w:szCs w:val="16"/>
              </w:rPr>
              <w:t> </w:t>
            </w:r>
            <w:r w:rsidRPr="00163E31">
              <w:rPr>
                <w:sz w:val="16"/>
                <w:szCs w:val="16"/>
              </w:rPr>
              <w:t>July 2001</w:t>
            </w:r>
            <w:r w:rsidR="001608D7" w:rsidRPr="00163E31">
              <w:rPr>
                <w:sz w:val="16"/>
                <w:szCs w:val="16"/>
              </w:rPr>
              <w:t xml:space="preserve"> (s 2(3) and gaz</w:t>
            </w:r>
            <w:r w:rsidRPr="00163E31">
              <w:rPr>
                <w:sz w:val="16"/>
                <w:szCs w:val="16"/>
              </w:rPr>
              <w:t xml:space="preserve"> 2001, No S285)</w:t>
            </w:r>
          </w:p>
        </w:tc>
        <w:tc>
          <w:tcPr>
            <w:tcW w:w="1417" w:type="dxa"/>
            <w:tcBorders>
              <w:top w:val="single" w:sz="4" w:space="0" w:color="auto"/>
              <w:bottom w:val="single" w:sz="4" w:space="0" w:color="auto"/>
            </w:tcBorders>
            <w:shd w:val="clear" w:color="auto" w:fill="auto"/>
          </w:tcPr>
          <w:p w:rsidR="003642DD" w:rsidRPr="00163E31" w:rsidRDefault="003642DD" w:rsidP="00EC664D">
            <w:pPr>
              <w:pStyle w:val="Tabletext"/>
              <w:rPr>
                <w:sz w:val="16"/>
                <w:szCs w:val="16"/>
              </w:rPr>
            </w:pPr>
            <w:r w:rsidRPr="00163E31">
              <w:rPr>
                <w:sz w:val="16"/>
                <w:szCs w:val="16"/>
              </w:rPr>
              <w:t>s</w:t>
            </w:r>
            <w:r w:rsidR="00215A94" w:rsidRPr="00163E31">
              <w:rPr>
                <w:sz w:val="16"/>
                <w:szCs w:val="16"/>
              </w:rPr>
              <w:t> </w:t>
            </w:r>
            <w:r w:rsidRPr="00163E31">
              <w:rPr>
                <w:sz w:val="16"/>
                <w:szCs w:val="16"/>
              </w:rPr>
              <w:t>4</w:t>
            </w:r>
            <w:r w:rsidR="00631013" w:rsidRPr="00163E31">
              <w:rPr>
                <w:sz w:val="16"/>
                <w:szCs w:val="16"/>
              </w:rPr>
              <w:t>–</w:t>
            </w:r>
            <w:r w:rsidRPr="00163E31">
              <w:rPr>
                <w:sz w:val="16"/>
                <w:szCs w:val="16"/>
              </w:rPr>
              <w:t>14</w:t>
            </w:r>
          </w:p>
        </w:tc>
      </w:tr>
      <w:tr w:rsidR="003642DD" w:rsidRPr="00163E31" w:rsidTr="000B0738">
        <w:trPr>
          <w:cantSplit/>
        </w:trPr>
        <w:tc>
          <w:tcPr>
            <w:tcW w:w="1838"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Financial Services Reform (Consequential Provisions) Act 2001</w:t>
            </w:r>
          </w:p>
        </w:tc>
        <w:tc>
          <w:tcPr>
            <w:tcW w:w="992"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123, 2001</w:t>
            </w:r>
          </w:p>
        </w:tc>
        <w:tc>
          <w:tcPr>
            <w:tcW w:w="1134"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27 Sept 2001</w:t>
            </w:r>
          </w:p>
        </w:tc>
        <w:tc>
          <w:tcPr>
            <w:tcW w:w="1704" w:type="dxa"/>
            <w:tcBorders>
              <w:top w:val="single" w:sz="4" w:space="0" w:color="auto"/>
              <w:bottom w:val="single" w:sz="4" w:space="0" w:color="auto"/>
            </w:tcBorders>
            <w:shd w:val="clear" w:color="auto" w:fill="auto"/>
          </w:tcPr>
          <w:p w:rsidR="003642DD" w:rsidRPr="00163E31" w:rsidRDefault="003642DD" w:rsidP="00963345">
            <w:pPr>
              <w:pStyle w:val="Tabletext"/>
              <w:rPr>
                <w:i/>
                <w:kern w:val="28"/>
                <w:sz w:val="16"/>
                <w:szCs w:val="16"/>
              </w:rPr>
            </w:pPr>
            <w:r w:rsidRPr="00163E31">
              <w:rPr>
                <w:sz w:val="16"/>
                <w:szCs w:val="16"/>
              </w:rPr>
              <w:t>Sch</w:t>
            </w:r>
            <w:r w:rsidR="00215A94" w:rsidRPr="00163E31">
              <w:rPr>
                <w:sz w:val="16"/>
                <w:szCs w:val="16"/>
              </w:rPr>
              <w:t> </w:t>
            </w:r>
            <w:r w:rsidRPr="00163E31">
              <w:rPr>
                <w:sz w:val="16"/>
                <w:szCs w:val="16"/>
              </w:rPr>
              <w:t>1 (items</w:t>
            </w:r>
            <w:r w:rsidR="007B0D73" w:rsidRPr="00163E31">
              <w:rPr>
                <w:sz w:val="16"/>
                <w:szCs w:val="16"/>
              </w:rPr>
              <w:t> </w:t>
            </w:r>
            <w:r w:rsidRPr="00163E31">
              <w:rPr>
                <w:sz w:val="16"/>
                <w:szCs w:val="16"/>
              </w:rPr>
              <w:t>280, 281): 11 Mar 2002 (</w:t>
            </w:r>
            <w:r w:rsidR="001608D7" w:rsidRPr="00163E31">
              <w:rPr>
                <w:sz w:val="16"/>
                <w:szCs w:val="16"/>
              </w:rPr>
              <w:t>s 2(1), (6) and gaz</w:t>
            </w:r>
            <w:r w:rsidRPr="00163E31">
              <w:rPr>
                <w:sz w:val="16"/>
                <w:szCs w:val="16"/>
              </w:rPr>
              <w:t xml:space="preserve"> 2001, No GN42)</w:t>
            </w:r>
          </w:p>
        </w:tc>
        <w:tc>
          <w:tcPr>
            <w:tcW w:w="1417"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w:t>
            </w:r>
          </w:p>
        </w:tc>
      </w:tr>
      <w:tr w:rsidR="003642DD" w:rsidRPr="00163E31" w:rsidTr="000B0738">
        <w:trPr>
          <w:cantSplit/>
        </w:trPr>
        <w:tc>
          <w:tcPr>
            <w:tcW w:w="1838"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Treasury Legislation Amendment (Application of Criminal Code) Act (No.</w:t>
            </w:r>
            <w:r w:rsidR="007B0D73" w:rsidRPr="00163E31">
              <w:rPr>
                <w:sz w:val="16"/>
                <w:szCs w:val="16"/>
              </w:rPr>
              <w:t> </w:t>
            </w:r>
            <w:r w:rsidRPr="00163E31">
              <w:rPr>
                <w:sz w:val="16"/>
                <w:szCs w:val="16"/>
              </w:rPr>
              <w:t>2) 2001</w:t>
            </w:r>
          </w:p>
        </w:tc>
        <w:tc>
          <w:tcPr>
            <w:tcW w:w="992"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146, 2001</w:t>
            </w:r>
          </w:p>
        </w:tc>
        <w:tc>
          <w:tcPr>
            <w:tcW w:w="1134"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1 Oct 2001</w:t>
            </w:r>
          </w:p>
        </w:tc>
        <w:tc>
          <w:tcPr>
            <w:tcW w:w="1704" w:type="dxa"/>
            <w:tcBorders>
              <w:top w:val="single" w:sz="4" w:space="0" w:color="auto"/>
              <w:bottom w:val="single" w:sz="4" w:space="0" w:color="auto"/>
            </w:tcBorders>
            <w:shd w:val="clear" w:color="auto" w:fill="auto"/>
          </w:tcPr>
          <w:p w:rsidR="003642DD" w:rsidRPr="00163E31" w:rsidRDefault="003642DD" w:rsidP="00963345">
            <w:pPr>
              <w:pStyle w:val="Tabletext"/>
              <w:rPr>
                <w:i/>
                <w:kern w:val="28"/>
                <w:sz w:val="16"/>
                <w:szCs w:val="16"/>
              </w:rPr>
            </w:pPr>
            <w:r w:rsidRPr="00163E31">
              <w:rPr>
                <w:sz w:val="16"/>
                <w:szCs w:val="16"/>
              </w:rPr>
              <w:t>s 4 and Sch</w:t>
            </w:r>
            <w:r w:rsidR="00215A94" w:rsidRPr="00163E31">
              <w:rPr>
                <w:sz w:val="16"/>
                <w:szCs w:val="16"/>
              </w:rPr>
              <w:t> </w:t>
            </w:r>
            <w:r w:rsidRPr="00163E31">
              <w:rPr>
                <w:sz w:val="16"/>
                <w:szCs w:val="16"/>
              </w:rPr>
              <w:t>4 (items</w:t>
            </w:r>
            <w:r w:rsidR="007B0D73" w:rsidRPr="00163E31">
              <w:rPr>
                <w:sz w:val="16"/>
                <w:szCs w:val="16"/>
              </w:rPr>
              <w:t> </w:t>
            </w:r>
            <w:r w:rsidRPr="00163E31">
              <w:rPr>
                <w:sz w:val="16"/>
                <w:szCs w:val="16"/>
              </w:rPr>
              <w:t>123</w:t>
            </w:r>
            <w:r w:rsidR="00631013" w:rsidRPr="00163E31">
              <w:rPr>
                <w:sz w:val="16"/>
                <w:szCs w:val="16"/>
              </w:rPr>
              <w:t>–</w:t>
            </w:r>
            <w:r w:rsidRPr="00163E31">
              <w:rPr>
                <w:sz w:val="16"/>
                <w:szCs w:val="16"/>
              </w:rPr>
              <w:t>128): 15</w:t>
            </w:r>
            <w:r w:rsidR="00D22C81" w:rsidRPr="00163E31">
              <w:rPr>
                <w:sz w:val="16"/>
                <w:szCs w:val="16"/>
              </w:rPr>
              <w:t xml:space="preserve"> </w:t>
            </w:r>
            <w:r w:rsidRPr="00163E31">
              <w:rPr>
                <w:sz w:val="16"/>
                <w:szCs w:val="16"/>
              </w:rPr>
              <w:t xml:space="preserve">Dec 2001 </w:t>
            </w:r>
            <w:r w:rsidR="001608D7" w:rsidRPr="00163E31">
              <w:rPr>
                <w:sz w:val="16"/>
                <w:szCs w:val="16"/>
              </w:rPr>
              <w:t>(s 2(1))</w:t>
            </w:r>
          </w:p>
        </w:tc>
        <w:tc>
          <w:tcPr>
            <w:tcW w:w="1417" w:type="dxa"/>
            <w:tcBorders>
              <w:top w:val="single" w:sz="4" w:space="0" w:color="auto"/>
              <w:bottom w:val="single" w:sz="4" w:space="0" w:color="auto"/>
            </w:tcBorders>
            <w:shd w:val="clear" w:color="auto" w:fill="auto"/>
          </w:tcPr>
          <w:p w:rsidR="003642DD" w:rsidRPr="00163E31" w:rsidRDefault="003642DD" w:rsidP="00EC664D">
            <w:pPr>
              <w:pStyle w:val="Tabletext"/>
              <w:rPr>
                <w:sz w:val="16"/>
                <w:szCs w:val="16"/>
              </w:rPr>
            </w:pPr>
            <w:r w:rsidRPr="00163E31">
              <w:rPr>
                <w:sz w:val="16"/>
                <w:szCs w:val="16"/>
              </w:rPr>
              <w:t>s 4</w:t>
            </w:r>
          </w:p>
        </w:tc>
      </w:tr>
      <w:tr w:rsidR="003642DD" w:rsidRPr="00163E31" w:rsidTr="000B0738">
        <w:trPr>
          <w:cantSplit/>
        </w:trPr>
        <w:tc>
          <w:tcPr>
            <w:tcW w:w="1838" w:type="dxa"/>
            <w:tcBorders>
              <w:top w:val="single" w:sz="4" w:space="0" w:color="auto"/>
              <w:bottom w:val="nil"/>
            </w:tcBorders>
            <w:shd w:val="clear" w:color="auto" w:fill="auto"/>
          </w:tcPr>
          <w:p w:rsidR="003642DD" w:rsidRPr="00163E31" w:rsidRDefault="003642DD" w:rsidP="00EC664D">
            <w:pPr>
              <w:pStyle w:val="Tabletext"/>
              <w:rPr>
                <w:i/>
                <w:kern w:val="28"/>
                <w:sz w:val="16"/>
                <w:szCs w:val="16"/>
              </w:rPr>
            </w:pPr>
            <w:r w:rsidRPr="00163E31">
              <w:rPr>
                <w:sz w:val="16"/>
                <w:szCs w:val="16"/>
              </w:rPr>
              <w:t>Taxation Laws Amendment (Superannuation) Act (No.</w:t>
            </w:r>
            <w:r w:rsidR="007B0D73" w:rsidRPr="00163E31">
              <w:rPr>
                <w:sz w:val="16"/>
                <w:szCs w:val="16"/>
              </w:rPr>
              <w:t> </w:t>
            </w:r>
            <w:r w:rsidRPr="00163E31">
              <w:rPr>
                <w:sz w:val="16"/>
                <w:szCs w:val="16"/>
              </w:rPr>
              <w:t>2) 2002</w:t>
            </w:r>
          </w:p>
        </w:tc>
        <w:tc>
          <w:tcPr>
            <w:tcW w:w="992" w:type="dxa"/>
            <w:tcBorders>
              <w:top w:val="single" w:sz="4" w:space="0" w:color="auto"/>
              <w:bottom w:val="nil"/>
            </w:tcBorders>
            <w:shd w:val="clear" w:color="auto" w:fill="auto"/>
          </w:tcPr>
          <w:p w:rsidR="003642DD" w:rsidRPr="00163E31" w:rsidRDefault="003642DD" w:rsidP="00EC664D">
            <w:pPr>
              <w:pStyle w:val="Tabletext"/>
              <w:keepNext/>
              <w:rPr>
                <w:i/>
                <w:kern w:val="28"/>
                <w:sz w:val="16"/>
                <w:szCs w:val="16"/>
              </w:rPr>
            </w:pPr>
            <w:r w:rsidRPr="00163E31">
              <w:rPr>
                <w:sz w:val="16"/>
                <w:szCs w:val="16"/>
              </w:rPr>
              <w:t>51, 2002</w:t>
            </w:r>
          </w:p>
        </w:tc>
        <w:tc>
          <w:tcPr>
            <w:tcW w:w="1134" w:type="dxa"/>
            <w:tcBorders>
              <w:top w:val="single" w:sz="4" w:space="0" w:color="auto"/>
              <w:bottom w:val="nil"/>
            </w:tcBorders>
            <w:shd w:val="clear" w:color="auto" w:fill="auto"/>
          </w:tcPr>
          <w:p w:rsidR="003642DD" w:rsidRPr="00163E31" w:rsidRDefault="003642DD" w:rsidP="00EC664D">
            <w:pPr>
              <w:pStyle w:val="Tabletext"/>
              <w:keepNext/>
              <w:rPr>
                <w:i/>
                <w:kern w:val="28"/>
                <w:sz w:val="16"/>
                <w:szCs w:val="16"/>
              </w:rPr>
            </w:pPr>
            <w:r w:rsidRPr="00163E31">
              <w:rPr>
                <w:sz w:val="16"/>
                <w:szCs w:val="16"/>
              </w:rPr>
              <w:t>29</w:t>
            </w:r>
            <w:r w:rsidR="007B0D73" w:rsidRPr="00163E31">
              <w:rPr>
                <w:sz w:val="16"/>
                <w:szCs w:val="16"/>
              </w:rPr>
              <w:t> </w:t>
            </w:r>
            <w:r w:rsidRPr="00163E31">
              <w:rPr>
                <w:sz w:val="16"/>
                <w:szCs w:val="16"/>
              </w:rPr>
              <w:t>June 2002</w:t>
            </w:r>
          </w:p>
        </w:tc>
        <w:tc>
          <w:tcPr>
            <w:tcW w:w="1704" w:type="dxa"/>
            <w:tcBorders>
              <w:top w:val="single" w:sz="4" w:space="0" w:color="auto"/>
              <w:bottom w:val="nil"/>
            </w:tcBorders>
            <w:shd w:val="clear" w:color="auto" w:fill="auto"/>
          </w:tcPr>
          <w:p w:rsidR="003642DD" w:rsidRPr="00163E31" w:rsidRDefault="003642DD">
            <w:pPr>
              <w:pStyle w:val="Tabletext"/>
              <w:keepNext/>
              <w:rPr>
                <w:rFonts w:eastAsiaTheme="minorHAnsi" w:cstheme="minorBidi"/>
                <w:i/>
                <w:kern w:val="28"/>
                <w:sz w:val="16"/>
                <w:szCs w:val="16"/>
                <w:lang w:eastAsia="en-US"/>
              </w:rPr>
            </w:pPr>
            <w:r w:rsidRPr="00163E31">
              <w:rPr>
                <w:sz w:val="16"/>
                <w:szCs w:val="16"/>
              </w:rPr>
              <w:t>s 4 and Sch</w:t>
            </w:r>
            <w:r w:rsidR="00215A94" w:rsidRPr="00163E31">
              <w:rPr>
                <w:sz w:val="16"/>
                <w:szCs w:val="16"/>
              </w:rPr>
              <w:t> </w:t>
            </w:r>
            <w:r w:rsidRPr="00163E31">
              <w:rPr>
                <w:sz w:val="16"/>
                <w:szCs w:val="16"/>
              </w:rPr>
              <w:t>1 (items</w:t>
            </w:r>
            <w:r w:rsidR="007B0D73" w:rsidRPr="00163E31">
              <w:rPr>
                <w:sz w:val="16"/>
                <w:szCs w:val="16"/>
              </w:rPr>
              <w:t> </w:t>
            </w:r>
            <w:r w:rsidRPr="00163E31">
              <w:rPr>
                <w:sz w:val="16"/>
                <w:szCs w:val="16"/>
              </w:rPr>
              <w:t>193</w:t>
            </w:r>
            <w:r w:rsidR="00631013" w:rsidRPr="00163E31">
              <w:rPr>
                <w:sz w:val="16"/>
                <w:szCs w:val="16"/>
              </w:rPr>
              <w:t>–</w:t>
            </w:r>
            <w:r w:rsidRPr="00163E31">
              <w:rPr>
                <w:sz w:val="16"/>
                <w:szCs w:val="16"/>
              </w:rPr>
              <w:t xml:space="preserve">201): </w:t>
            </w:r>
            <w:r w:rsidR="00FC13DB" w:rsidRPr="00163E31">
              <w:rPr>
                <w:sz w:val="16"/>
                <w:szCs w:val="16"/>
              </w:rPr>
              <w:t>29</w:t>
            </w:r>
            <w:r w:rsidR="007B0D73" w:rsidRPr="00163E31">
              <w:rPr>
                <w:sz w:val="16"/>
                <w:szCs w:val="16"/>
              </w:rPr>
              <w:t> </w:t>
            </w:r>
            <w:r w:rsidR="00FC13DB" w:rsidRPr="00163E31">
              <w:rPr>
                <w:sz w:val="16"/>
                <w:szCs w:val="16"/>
              </w:rPr>
              <w:t>June 2002 (s 2(1) item</w:t>
            </w:r>
            <w:r w:rsidR="007B0D73" w:rsidRPr="00163E31">
              <w:rPr>
                <w:sz w:val="16"/>
                <w:szCs w:val="16"/>
              </w:rPr>
              <w:t> </w:t>
            </w:r>
            <w:r w:rsidR="00BB09BE" w:rsidRPr="00163E31">
              <w:rPr>
                <w:sz w:val="16"/>
                <w:szCs w:val="16"/>
              </w:rPr>
              <w:t>3)</w:t>
            </w:r>
            <w:r w:rsidR="00BB09BE" w:rsidRPr="00163E31">
              <w:rPr>
                <w:sz w:val="16"/>
                <w:szCs w:val="16"/>
              </w:rPr>
              <w:br/>
            </w:r>
            <w:r w:rsidRPr="00163E31">
              <w:rPr>
                <w:sz w:val="16"/>
                <w:szCs w:val="16"/>
              </w:rPr>
              <w:t>Sch</w:t>
            </w:r>
            <w:r w:rsidR="00215A94" w:rsidRPr="00163E31">
              <w:rPr>
                <w:sz w:val="16"/>
                <w:szCs w:val="16"/>
              </w:rPr>
              <w:t> </w:t>
            </w:r>
            <w:r w:rsidRPr="00163E31">
              <w:rPr>
                <w:sz w:val="16"/>
                <w:szCs w:val="16"/>
              </w:rPr>
              <w:t>1 (items</w:t>
            </w:r>
            <w:r w:rsidR="007B0D73" w:rsidRPr="00163E31">
              <w:rPr>
                <w:sz w:val="16"/>
                <w:szCs w:val="16"/>
              </w:rPr>
              <w:t> </w:t>
            </w:r>
            <w:r w:rsidRPr="00163E31">
              <w:rPr>
                <w:sz w:val="16"/>
                <w:szCs w:val="16"/>
              </w:rPr>
              <w:t>1</w:t>
            </w:r>
            <w:r w:rsidR="00631013" w:rsidRPr="00163E31">
              <w:rPr>
                <w:sz w:val="16"/>
                <w:szCs w:val="16"/>
              </w:rPr>
              <w:t>–</w:t>
            </w:r>
            <w:r w:rsidRPr="00163E31">
              <w:rPr>
                <w:sz w:val="16"/>
                <w:szCs w:val="16"/>
              </w:rPr>
              <w:t>168): 1</w:t>
            </w:r>
            <w:r w:rsidR="007B0D73" w:rsidRPr="00163E31">
              <w:rPr>
                <w:sz w:val="16"/>
                <w:szCs w:val="16"/>
              </w:rPr>
              <w:t> </w:t>
            </w:r>
            <w:r w:rsidRPr="00163E31">
              <w:rPr>
                <w:sz w:val="16"/>
                <w:szCs w:val="16"/>
              </w:rPr>
              <w:t>July 2003</w:t>
            </w:r>
            <w:r w:rsidR="00BB09BE" w:rsidRPr="00163E31">
              <w:rPr>
                <w:sz w:val="16"/>
                <w:szCs w:val="16"/>
              </w:rPr>
              <w:t xml:space="preserve"> (s 2(1) item</w:t>
            </w:r>
            <w:r w:rsidR="007B0D73" w:rsidRPr="00163E31">
              <w:rPr>
                <w:sz w:val="16"/>
                <w:szCs w:val="16"/>
              </w:rPr>
              <w:t> </w:t>
            </w:r>
            <w:r w:rsidR="00BB09BE" w:rsidRPr="00163E31">
              <w:rPr>
                <w:sz w:val="16"/>
                <w:szCs w:val="16"/>
              </w:rPr>
              <w:t>2)</w:t>
            </w:r>
            <w:r w:rsidR="00BB09BE" w:rsidRPr="00163E31">
              <w:rPr>
                <w:sz w:val="16"/>
                <w:szCs w:val="16"/>
              </w:rPr>
              <w:br/>
            </w:r>
            <w:r w:rsidRPr="00163E31">
              <w:rPr>
                <w:sz w:val="16"/>
                <w:szCs w:val="16"/>
              </w:rPr>
              <w:t>Sch</w:t>
            </w:r>
            <w:r w:rsidR="00215A94" w:rsidRPr="00163E31">
              <w:rPr>
                <w:sz w:val="16"/>
                <w:szCs w:val="16"/>
              </w:rPr>
              <w:t> </w:t>
            </w:r>
            <w:r w:rsidRPr="00163E31">
              <w:rPr>
                <w:sz w:val="16"/>
                <w:szCs w:val="16"/>
              </w:rPr>
              <w:t>6 (item</w:t>
            </w:r>
            <w:r w:rsidR="007B0D73" w:rsidRPr="00163E31">
              <w:rPr>
                <w:sz w:val="16"/>
                <w:szCs w:val="16"/>
              </w:rPr>
              <w:t> </w:t>
            </w:r>
            <w:r w:rsidRPr="00163E31">
              <w:rPr>
                <w:sz w:val="16"/>
                <w:szCs w:val="16"/>
              </w:rPr>
              <w:t xml:space="preserve">9): </w:t>
            </w:r>
            <w:r w:rsidR="00BB09BE" w:rsidRPr="00163E31">
              <w:rPr>
                <w:sz w:val="16"/>
                <w:szCs w:val="16"/>
              </w:rPr>
              <w:t>5</w:t>
            </w:r>
            <w:r w:rsidR="007B0D73" w:rsidRPr="00163E31">
              <w:rPr>
                <w:sz w:val="16"/>
                <w:szCs w:val="16"/>
              </w:rPr>
              <w:t> </w:t>
            </w:r>
            <w:r w:rsidR="00BB09BE" w:rsidRPr="00163E31">
              <w:rPr>
                <w:sz w:val="16"/>
                <w:szCs w:val="16"/>
              </w:rPr>
              <w:t xml:space="preserve">May 2003 (s 2(1) </w:t>
            </w:r>
            <w:r w:rsidR="00163E31">
              <w:rPr>
                <w:sz w:val="16"/>
                <w:szCs w:val="16"/>
              </w:rPr>
              <w:t>item 1</w:t>
            </w:r>
            <w:r w:rsidR="00BB09BE" w:rsidRPr="00163E31">
              <w:rPr>
                <w:sz w:val="16"/>
                <w:szCs w:val="16"/>
              </w:rPr>
              <w:t>2 and gaz 2003, No S138)</w:t>
            </w:r>
          </w:p>
        </w:tc>
        <w:tc>
          <w:tcPr>
            <w:tcW w:w="1417" w:type="dxa"/>
            <w:tcBorders>
              <w:top w:val="single" w:sz="4" w:space="0" w:color="auto"/>
              <w:bottom w:val="nil"/>
            </w:tcBorders>
            <w:shd w:val="clear" w:color="auto" w:fill="auto"/>
          </w:tcPr>
          <w:p w:rsidR="003642DD" w:rsidRPr="00163E31" w:rsidRDefault="00080147" w:rsidP="00963345">
            <w:pPr>
              <w:pStyle w:val="Tabletext"/>
              <w:keepNext/>
              <w:rPr>
                <w:i/>
                <w:kern w:val="28"/>
                <w:sz w:val="16"/>
                <w:szCs w:val="16"/>
              </w:rPr>
            </w:pPr>
            <w:r w:rsidRPr="00163E31">
              <w:rPr>
                <w:sz w:val="16"/>
                <w:szCs w:val="16"/>
              </w:rPr>
              <w:t xml:space="preserve">s 4 and </w:t>
            </w:r>
            <w:r w:rsidR="003642DD" w:rsidRPr="00163E31">
              <w:rPr>
                <w:sz w:val="16"/>
                <w:szCs w:val="16"/>
              </w:rPr>
              <w:t>Sch 1 (items</w:t>
            </w:r>
            <w:r w:rsidR="007B0D73" w:rsidRPr="00163E31">
              <w:rPr>
                <w:sz w:val="16"/>
                <w:szCs w:val="16"/>
              </w:rPr>
              <w:t> </w:t>
            </w:r>
            <w:r w:rsidR="003642DD" w:rsidRPr="00163E31">
              <w:rPr>
                <w:sz w:val="16"/>
                <w:szCs w:val="16"/>
              </w:rPr>
              <w:t>193</w:t>
            </w:r>
            <w:r w:rsidR="00631013" w:rsidRPr="00163E31">
              <w:rPr>
                <w:sz w:val="16"/>
                <w:szCs w:val="16"/>
              </w:rPr>
              <w:t>–</w:t>
            </w:r>
            <w:r w:rsidR="003642DD" w:rsidRPr="00163E31">
              <w:rPr>
                <w:sz w:val="16"/>
                <w:szCs w:val="16"/>
              </w:rPr>
              <w:t>201)</w:t>
            </w:r>
          </w:p>
        </w:tc>
      </w:tr>
      <w:tr w:rsidR="003642DD" w:rsidRPr="00163E31" w:rsidTr="000B0738">
        <w:trPr>
          <w:cantSplit/>
        </w:trPr>
        <w:tc>
          <w:tcPr>
            <w:tcW w:w="1838" w:type="dxa"/>
            <w:tcBorders>
              <w:top w:val="nil"/>
              <w:bottom w:val="nil"/>
            </w:tcBorders>
            <w:shd w:val="clear" w:color="auto" w:fill="auto"/>
          </w:tcPr>
          <w:p w:rsidR="003642DD" w:rsidRPr="00163E31" w:rsidRDefault="003642DD" w:rsidP="00B07D51">
            <w:pPr>
              <w:pStyle w:val="ENoteTTIndentHeading"/>
              <w:keepNext w:val="0"/>
              <w:rPr>
                <w:i/>
                <w:kern w:val="28"/>
              </w:rPr>
            </w:pPr>
            <w:r w:rsidRPr="00163E31">
              <w:t>as amended by</w:t>
            </w:r>
          </w:p>
        </w:tc>
        <w:tc>
          <w:tcPr>
            <w:tcW w:w="992" w:type="dxa"/>
            <w:tcBorders>
              <w:top w:val="nil"/>
              <w:bottom w:val="nil"/>
            </w:tcBorders>
            <w:shd w:val="clear" w:color="auto" w:fill="auto"/>
          </w:tcPr>
          <w:p w:rsidR="003642DD" w:rsidRPr="00163E31" w:rsidRDefault="003642DD" w:rsidP="00EC664D">
            <w:pPr>
              <w:pStyle w:val="Tabletext"/>
              <w:keepNext/>
              <w:rPr>
                <w:sz w:val="16"/>
                <w:szCs w:val="16"/>
              </w:rPr>
            </w:pPr>
          </w:p>
        </w:tc>
        <w:tc>
          <w:tcPr>
            <w:tcW w:w="1134" w:type="dxa"/>
            <w:tcBorders>
              <w:top w:val="nil"/>
              <w:bottom w:val="nil"/>
            </w:tcBorders>
            <w:shd w:val="clear" w:color="auto" w:fill="auto"/>
          </w:tcPr>
          <w:p w:rsidR="003642DD" w:rsidRPr="00163E31" w:rsidRDefault="003642DD" w:rsidP="00EC664D">
            <w:pPr>
              <w:pStyle w:val="Tabletext"/>
              <w:keepNext/>
              <w:rPr>
                <w:sz w:val="16"/>
                <w:szCs w:val="16"/>
              </w:rPr>
            </w:pPr>
          </w:p>
        </w:tc>
        <w:tc>
          <w:tcPr>
            <w:tcW w:w="1704" w:type="dxa"/>
            <w:tcBorders>
              <w:top w:val="nil"/>
              <w:bottom w:val="nil"/>
            </w:tcBorders>
            <w:shd w:val="clear" w:color="auto" w:fill="auto"/>
          </w:tcPr>
          <w:p w:rsidR="003642DD" w:rsidRPr="00163E31" w:rsidRDefault="003642DD" w:rsidP="00EC664D">
            <w:pPr>
              <w:pStyle w:val="Tabletext"/>
              <w:keepNext/>
              <w:rPr>
                <w:sz w:val="16"/>
                <w:szCs w:val="16"/>
              </w:rPr>
            </w:pPr>
          </w:p>
        </w:tc>
        <w:tc>
          <w:tcPr>
            <w:tcW w:w="1417" w:type="dxa"/>
            <w:tcBorders>
              <w:top w:val="nil"/>
              <w:bottom w:val="nil"/>
            </w:tcBorders>
            <w:shd w:val="clear" w:color="auto" w:fill="auto"/>
          </w:tcPr>
          <w:p w:rsidR="003642DD" w:rsidRPr="00163E31" w:rsidRDefault="003642DD" w:rsidP="00EC664D">
            <w:pPr>
              <w:pStyle w:val="Tabletext"/>
              <w:keepNext/>
              <w:rPr>
                <w:sz w:val="16"/>
                <w:szCs w:val="16"/>
              </w:rPr>
            </w:pPr>
          </w:p>
        </w:tc>
      </w:tr>
      <w:tr w:rsidR="003642DD" w:rsidRPr="00163E31" w:rsidTr="000B0738">
        <w:trPr>
          <w:cantSplit/>
        </w:trPr>
        <w:tc>
          <w:tcPr>
            <w:tcW w:w="1838" w:type="dxa"/>
            <w:tcBorders>
              <w:top w:val="nil"/>
              <w:bottom w:val="single" w:sz="4" w:space="0" w:color="auto"/>
            </w:tcBorders>
            <w:shd w:val="clear" w:color="auto" w:fill="auto"/>
          </w:tcPr>
          <w:p w:rsidR="003642DD" w:rsidRPr="00163E31" w:rsidRDefault="003642DD" w:rsidP="00B07D51">
            <w:pPr>
              <w:pStyle w:val="ENoteTTi"/>
              <w:keepNext w:val="0"/>
            </w:pPr>
            <w:r w:rsidRPr="00163E31">
              <w:t>Tax Laws Amendment (2010 Measures No.</w:t>
            </w:r>
            <w:r w:rsidR="007B0D73" w:rsidRPr="00163E31">
              <w:t> </w:t>
            </w:r>
            <w:r w:rsidRPr="00163E31">
              <w:t>2) Act 2010</w:t>
            </w:r>
          </w:p>
        </w:tc>
        <w:tc>
          <w:tcPr>
            <w:tcW w:w="992" w:type="dxa"/>
            <w:tcBorders>
              <w:top w:val="nil"/>
              <w:bottom w:val="single" w:sz="4" w:space="0" w:color="auto"/>
            </w:tcBorders>
            <w:shd w:val="clear" w:color="auto" w:fill="auto"/>
          </w:tcPr>
          <w:p w:rsidR="003642DD" w:rsidRPr="00163E31" w:rsidRDefault="003642DD" w:rsidP="00406B9B">
            <w:pPr>
              <w:pStyle w:val="Tabletext"/>
              <w:rPr>
                <w:sz w:val="16"/>
                <w:szCs w:val="16"/>
              </w:rPr>
            </w:pPr>
            <w:r w:rsidRPr="00163E31">
              <w:rPr>
                <w:sz w:val="16"/>
                <w:szCs w:val="16"/>
              </w:rPr>
              <w:t>75, 2010</w:t>
            </w:r>
          </w:p>
        </w:tc>
        <w:tc>
          <w:tcPr>
            <w:tcW w:w="1134" w:type="dxa"/>
            <w:tcBorders>
              <w:top w:val="nil"/>
              <w:bottom w:val="single" w:sz="4" w:space="0" w:color="auto"/>
            </w:tcBorders>
            <w:shd w:val="clear" w:color="auto" w:fill="auto"/>
          </w:tcPr>
          <w:p w:rsidR="003642DD" w:rsidRPr="00163E31" w:rsidRDefault="003642DD" w:rsidP="00406B9B">
            <w:pPr>
              <w:pStyle w:val="Tabletext"/>
              <w:rPr>
                <w:sz w:val="16"/>
                <w:szCs w:val="16"/>
              </w:rPr>
            </w:pPr>
            <w:r w:rsidRPr="00163E31">
              <w:rPr>
                <w:sz w:val="16"/>
                <w:szCs w:val="16"/>
              </w:rPr>
              <w:t>28</w:t>
            </w:r>
            <w:r w:rsidR="007B0D73" w:rsidRPr="00163E31">
              <w:rPr>
                <w:sz w:val="16"/>
                <w:szCs w:val="16"/>
              </w:rPr>
              <w:t> </w:t>
            </w:r>
            <w:r w:rsidRPr="00163E31">
              <w:rPr>
                <w:sz w:val="16"/>
                <w:szCs w:val="16"/>
              </w:rPr>
              <w:t>June 2010</w:t>
            </w:r>
          </w:p>
        </w:tc>
        <w:tc>
          <w:tcPr>
            <w:tcW w:w="1704" w:type="dxa"/>
            <w:tcBorders>
              <w:top w:val="nil"/>
              <w:bottom w:val="single" w:sz="4" w:space="0" w:color="auto"/>
            </w:tcBorders>
            <w:shd w:val="clear" w:color="auto" w:fill="auto"/>
          </w:tcPr>
          <w:p w:rsidR="003642DD" w:rsidRPr="00163E31" w:rsidRDefault="003642DD" w:rsidP="00406B9B">
            <w:pPr>
              <w:pStyle w:val="Tabletext"/>
              <w:rPr>
                <w:sz w:val="16"/>
                <w:szCs w:val="16"/>
              </w:rPr>
            </w:pPr>
            <w:r w:rsidRPr="00163E31">
              <w:rPr>
                <w:sz w:val="16"/>
                <w:szCs w:val="16"/>
              </w:rPr>
              <w:t>Sch</w:t>
            </w:r>
            <w:r w:rsidR="00215A94" w:rsidRPr="00163E31">
              <w:rPr>
                <w:sz w:val="16"/>
                <w:szCs w:val="16"/>
              </w:rPr>
              <w:t> </w:t>
            </w:r>
            <w:r w:rsidRPr="00163E31">
              <w:rPr>
                <w:sz w:val="16"/>
                <w:szCs w:val="16"/>
              </w:rPr>
              <w:t>6 (</w:t>
            </w:r>
            <w:r w:rsidR="00163E31">
              <w:rPr>
                <w:sz w:val="16"/>
                <w:szCs w:val="16"/>
              </w:rPr>
              <w:t>item 1</w:t>
            </w:r>
            <w:r w:rsidRPr="00163E31">
              <w:rPr>
                <w:sz w:val="16"/>
                <w:szCs w:val="16"/>
              </w:rPr>
              <w:t>08): 29</w:t>
            </w:r>
            <w:r w:rsidR="007B0D73" w:rsidRPr="00163E31">
              <w:rPr>
                <w:sz w:val="16"/>
                <w:szCs w:val="16"/>
              </w:rPr>
              <w:t> </w:t>
            </w:r>
            <w:r w:rsidRPr="00163E31">
              <w:rPr>
                <w:sz w:val="16"/>
                <w:szCs w:val="16"/>
              </w:rPr>
              <w:t>June 2010</w:t>
            </w:r>
            <w:r w:rsidR="00812173" w:rsidRPr="00163E31">
              <w:rPr>
                <w:sz w:val="16"/>
                <w:szCs w:val="16"/>
              </w:rPr>
              <w:t xml:space="preserve"> (s 2(1) item</w:t>
            </w:r>
            <w:r w:rsidR="007B0D73" w:rsidRPr="00163E31">
              <w:rPr>
                <w:sz w:val="16"/>
                <w:szCs w:val="16"/>
              </w:rPr>
              <w:t> </w:t>
            </w:r>
            <w:r w:rsidR="00812173" w:rsidRPr="00163E31">
              <w:rPr>
                <w:sz w:val="16"/>
                <w:szCs w:val="16"/>
              </w:rPr>
              <w:t>9)</w:t>
            </w:r>
          </w:p>
        </w:tc>
        <w:tc>
          <w:tcPr>
            <w:tcW w:w="1417" w:type="dxa"/>
            <w:tcBorders>
              <w:top w:val="nil"/>
              <w:bottom w:val="single" w:sz="4" w:space="0" w:color="auto"/>
            </w:tcBorders>
            <w:shd w:val="clear" w:color="auto" w:fill="auto"/>
          </w:tcPr>
          <w:p w:rsidR="003642DD" w:rsidRPr="00163E31" w:rsidRDefault="003642DD" w:rsidP="00406B9B">
            <w:pPr>
              <w:pStyle w:val="Tabletext"/>
              <w:rPr>
                <w:sz w:val="16"/>
                <w:szCs w:val="16"/>
              </w:rPr>
            </w:pPr>
            <w:r w:rsidRPr="00163E31">
              <w:rPr>
                <w:sz w:val="16"/>
                <w:szCs w:val="16"/>
              </w:rPr>
              <w:t>—</w:t>
            </w:r>
          </w:p>
        </w:tc>
      </w:tr>
      <w:tr w:rsidR="003642DD" w:rsidRPr="00163E31" w:rsidTr="000B0738">
        <w:trPr>
          <w:cantSplit/>
        </w:trPr>
        <w:tc>
          <w:tcPr>
            <w:tcW w:w="1838"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lastRenderedPageBreak/>
              <w:t>Petroleum (Timor Sea Treaty) (Consequential Amendments) Act 2003</w:t>
            </w:r>
          </w:p>
        </w:tc>
        <w:tc>
          <w:tcPr>
            <w:tcW w:w="992"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10, 2003</w:t>
            </w:r>
          </w:p>
        </w:tc>
        <w:tc>
          <w:tcPr>
            <w:tcW w:w="1134"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2 Apr 2003</w:t>
            </w:r>
          </w:p>
        </w:tc>
        <w:tc>
          <w:tcPr>
            <w:tcW w:w="1704" w:type="dxa"/>
            <w:tcBorders>
              <w:top w:val="single" w:sz="4" w:space="0" w:color="auto"/>
              <w:bottom w:val="single" w:sz="4" w:space="0" w:color="auto"/>
            </w:tcBorders>
            <w:shd w:val="clear" w:color="auto" w:fill="auto"/>
          </w:tcPr>
          <w:p w:rsidR="003642DD" w:rsidRPr="00163E31" w:rsidRDefault="003642DD" w:rsidP="00FE7B58">
            <w:pPr>
              <w:pStyle w:val="Tabletext"/>
              <w:rPr>
                <w:sz w:val="16"/>
                <w:szCs w:val="16"/>
              </w:rPr>
            </w:pPr>
            <w:r w:rsidRPr="00163E31">
              <w:rPr>
                <w:sz w:val="16"/>
                <w:szCs w:val="16"/>
              </w:rPr>
              <w:t>Sch</w:t>
            </w:r>
            <w:r w:rsidR="00215A94" w:rsidRPr="00163E31">
              <w:rPr>
                <w:sz w:val="16"/>
                <w:szCs w:val="16"/>
              </w:rPr>
              <w:t> </w:t>
            </w:r>
            <w:r w:rsidRPr="00163E31">
              <w:rPr>
                <w:sz w:val="16"/>
                <w:szCs w:val="16"/>
              </w:rPr>
              <w:t>1 (items</w:t>
            </w:r>
            <w:r w:rsidR="007B0D73" w:rsidRPr="00163E31">
              <w:rPr>
                <w:sz w:val="16"/>
                <w:szCs w:val="16"/>
              </w:rPr>
              <w:t> </w:t>
            </w:r>
            <w:r w:rsidR="00D75EF7" w:rsidRPr="00163E31">
              <w:rPr>
                <w:sz w:val="16"/>
                <w:szCs w:val="16"/>
              </w:rPr>
              <w:t>76, 77, 83): 2 Apr 2003 (s 2(1) items</w:t>
            </w:r>
            <w:r w:rsidR="007B0D73" w:rsidRPr="00163E31">
              <w:rPr>
                <w:sz w:val="16"/>
                <w:szCs w:val="16"/>
              </w:rPr>
              <w:t> </w:t>
            </w:r>
            <w:r w:rsidR="00D75EF7" w:rsidRPr="00163E31">
              <w:rPr>
                <w:sz w:val="16"/>
                <w:szCs w:val="16"/>
              </w:rPr>
              <w:t>5, 7)</w:t>
            </w:r>
          </w:p>
        </w:tc>
        <w:tc>
          <w:tcPr>
            <w:tcW w:w="1417" w:type="dxa"/>
            <w:tcBorders>
              <w:top w:val="single" w:sz="4" w:space="0" w:color="auto"/>
              <w:bottom w:val="single" w:sz="4" w:space="0" w:color="auto"/>
            </w:tcBorders>
            <w:shd w:val="clear" w:color="auto" w:fill="auto"/>
          </w:tcPr>
          <w:p w:rsidR="003642DD" w:rsidRPr="00163E31" w:rsidRDefault="003642DD" w:rsidP="00EC664D">
            <w:pPr>
              <w:pStyle w:val="Tabletext"/>
              <w:rPr>
                <w:sz w:val="16"/>
                <w:szCs w:val="16"/>
              </w:rPr>
            </w:pPr>
            <w:r w:rsidRPr="00163E31">
              <w:rPr>
                <w:sz w:val="16"/>
                <w:szCs w:val="16"/>
              </w:rPr>
              <w:t>Sch 1 (item</w:t>
            </w:r>
            <w:r w:rsidR="007B0D73" w:rsidRPr="00163E31">
              <w:rPr>
                <w:sz w:val="16"/>
                <w:szCs w:val="16"/>
              </w:rPr>
              <w:t> </w:t>
            </w:r>
            <w:r w:rsidR="00B95F8F" w:rsidRPr="00163E31">
              <w:rPr>
                <w:sz w:val="16"/>
                <w:szCs w:val="16"/>
              </w:rPr>
              <w:t>83)</w:t>
            </w:r>
          </w:p>
        </w:tc>
      </w:tr>
      <w:tr w:rsidR="003642DD" w:rsidRPr="00163E31" w:rsidTr="000B0738">
        <w:trPr>
          <w:cantSplit/>
        </w:trPr>
        <w:tc>
          <w:tcPr>
            <w:tcW w:w="1838"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Superannuation Laws Amendment (2004 Measures No.</w:t>
            </w:r>
            <w:r w:rsidR="007B0D73" w:rsidRPr="00163E31">
              <w:rPr>
                <w:sz w:val="16"/>
                <w:szCs w:val="16"/>
              </w:rPr>
              <w:t> </w:t>
            </w:r>
            <w:r w:rsidRPr="00163E31">
              <w:rPr>
                <w:sz w:val="16"/>
                <w:szCs w:val="16"/>
              </w:rPr>
              <w:t>2) Act 2004</w:t>
            </w:r>
          </w:p>
        </w:tc>
        <w:tc>
          <w:tcPr>
            <w:tcW w:w="992"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93, 2004</w:t>
            </w:r>
          </w:p>
        </w:tc>
        <w:tc>
          <w:tcPr>
            <w:tcW w:w="1134"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29</w:t>
            </w:r>
            <w:r w:rsidR="007B0D73" w:rsidRPr="00163E31">
              <w:rPr>
                <w:sz w:val="16"/>
                <w:szCs w:val="16"/>
              </w:rPr>
              <w:t> </w:t>
            </w:r>
            <w:r w:rsidRPr="00163E31">
              <w:rPr>
                <w:sz w:val="16"/>
                <w:szCs w:val="16"/>
              </w:rPr>
              <w:t>June 2004</w:t>
            </w:r>
          </w:p>
        </w:tc>
        <w:tc>
          <w:tcPr>
            <w:tcW w:w="1704" w:type="dxa"/>
            <w:tcBorders>
              <w:top w:val="single" w:sz="4" w:space="0" w:color="auto"/>
              <w:bottom w:val="single" w:sz="4" w:space="0" w:color="auto"/>
            </w:tcBorders>
            <w:shd w:val="clear" w:color="auto" w:fill="auto"/>
          </w:tcPr>
          <w:p w:rsidR="003642DD" w:rsidRPr="00163E31" w:rsidRDefault="003642DD" w:rsidP="00FF2C2C">
            <w:pPr>
              <w:pStyle w:val="Tabletext"/>
              <w:rPr>
                <w:sz w:val="16"/>
                <w:szCs w:val="16"/>
              </w:rPr>
            </w:pPr>
            <w:r w:rsidRPr="00163E31">
              <w:rPr>
                <w:sz w:val="16"/>
                <w:szCs w:val="16"/>
              </w:rPr>
              <w:t xml:space="preserve">s 4(3): </w:t>
            </w:r>
            <w:r w:rsidR="00157042" w:rsidRPr="00163E31">
              <w:rPr>
                <w:sz w:val="16"/>
                <w:szCs w:val="16"/>
              </w:rPr>
              <w:t>29</w:t>
            </w:r>
            <w:r w:rsidR="007B0D73" w:rsidRPr="00163E31">
              <w:rPr>
                <w:sz w:val="16"/>
                <w:szCs w:val="16"/>
              </w:rPr>
              <w:t> </w:t>
            </w:r>
            <w:r w:rsidR="00157042" w:rsidRPr="00163E31">
              <w:rPr>
                <w:sz w:val="16"/>
                <w:szCs w:val="16"/>
              </w:rPr>
              <w:t xml:space="preserve">June 2004 (s 2(1) </w:t>
            </w:r>
            <w:r w:rsidR="00163E31">
              <w:rPr>
                <w:sz w:val="16"/>
                <w:szCs w:val="16"/>
              </w:rPr>
              <w:t>item 1</w:t>
            </w:r>
            <w:r w:rsidR="00157042" w:rsidRPr="00163E31">
              <w:rPr>
                <w:sz w:val="16"/>
                <w:szCs w:val="16"/>
              </w:rPr>
              <w:t>)</w:t>
            </w:r>
            <w:r w:rsidR="00157042" w:rsidRPr="00163E31">
              <w:rPr>
                <w:sz w:val="16"/>
                <w:szCs w:val="16"/>
              </w:rPr>
              <w:br/>
            </w:r>
            <w:r w:rsidRPr="00163E31">
              <w:rPr>
                <w:sz w:val="16"/>
                <w:szCs w:val="16"/>
              </w:rPr>
              <w:t>Sch</w:t>
            </w:r>
            <w:r w:rsidR="00215A94" w:rsidRPr="00163E31">
              <w:rPr>
                <w:sz w:val="16"/>
                <w:szCs w:val="16"/>
              </w:rPr>
              <w:t> </w:t>
            </w:r>
            <w:r w:rsidRPr="00163E31">
              <w:rPr>
                <w:sz w:val="16"/>
                <w:szCs w:val="16"/>
              </w:rPr>
              <w:t>1 (items</w:t>
            </w:r>
            <w:r w:rsidR="007B0D73" w:rsidRPr="00163E31">
              <w:rPr>
                <w:sz w:val="16"/>
                <w:szCs w:val="16"/>
              </w:rPr>
              <w:t> </w:t>
            </w:r>
            <w:r w:rsidRPr="00163E31">
              <w:rPr>
                <w:sz w:val="16"/>
                <w:szCs w:val="16"/>
              </w:rPr>
              <w:t>5</w:t>
            </w:r>
            <w:r w:rsidR="00631013" w:rsidRPr="00163E31">
              <w:rPr>
                <w:sz w:val="16"/>
                <w:szCs w:val="16"/>
              </w:rPr>
              <w:t>–</w:t>
            </w:r>
            <w:r w:rsidRPr="00163E31">
              <w:rPr>
                <w:sz w:val="16"/>
                <w:szCs w:val="16"/>
              </w:rPr>
              <w:t>7): 1</w:t>
            </w:r>
            <w:r w:rsidR="007B0D73" w:rsidRPr="00163E31">
              <w:rPr>
                <w:sz w:val="16"/>
                <w:szCs w:val="16"/>
              </w:rPr>
              <w:t> </w:t>
            </w:r>
            <w:r w:rsidRPr="00163E31">
              <w:rPr>
                <w:sz w:val="16"/>
                <w:szCs w:val="16"/>
              </w:rPr>
              <w:t>July 2008</w:t>
            </w:r>
            <w:r w:rsidR="00157042" w:rsidRPr="00163E31">
              <w:rPr>
                <w:sz w:val="16"/>
                <w:szCs w:val="16"/>
              </w:rPr>
              <w:t xml:space="preserve"> (s 2(1) item</w:t>
            </w:r>
            <w:r w:rsidR="007B0D73" w:rsidRPr="00163E31">
              <w:rPr>
                <w:sz w:val="16"/>
                <w:szCs w:val="16"/>
              </w:rPr>
              <w:t> </w:t>
            </w:r>
            <w:r w:rsidR="00157042" w:rsidRPr="00163E31">
              <w:rPr>
                <w:sz w:val="16"/>
                <w:szCs w:val="16"/>
              </w:rPr>
              <w:t>3)</w:t>
            </w:r>
          </w:p>
        </w:tc>
        <w:tc>
          <w:tcPr>
            <w:tcW w:w="1417" w:type="dxa"/>
            <w:tcBorders>
              <w:top w:val="single" w:sz="4" w:space="0" w:color="auto"/>
              <w:bottom w:val="single" w:sz="4" w:space="0" w:color="auto"/>
            </w:tcBorders>
            <w:shd w:val="clear" w:color="auto" w:fill="auto"/>
          </w:tcPr>
          <w:p w:rsidR="003642DD" w:rsidRPr="00163E31" w:rsidRDefault="003642DD" w:rsidP="00EC664D">
            <w:pPr>
              <w:pStyle w:val="Tabletext"/>
              <w:rPr>
                <w:sz w:val="16"/>
                <w:szCs w:val="16"/>
              </w:rPr>
            </w:pPr>
            <w:r w:rsidRPr="00163E31">
              <w:rPr>
                <w:sz w:val="16"/>
                <w:szCs w:val="16"/>
              </w:rPr>
              <w:t>s 4(3)</w:t>
            </w:r>
          </w:p>
        </w:tc>
      </w:tr>
      <w:tr w:rsidR="003642DD" w:rsidRPr="00163E31" w:rsidTr="000B0738">
        <w:trPr>
          <w:cantSplit/>
        </w:trPr>
        <w:tc>
          <w:tcPr>
            <w:tcW w:w="1838"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Taxation Laws Amendment Act (No.</w:t>
            </w:r>
            <w:r w:rsidR="007B0D73" w:rsidRPr="00163E31">
              <w:rPr>
                <w:sz w:val="16"/>
                <w:szCs w:val="16"/>
              </w:rPr>
              <w:t> </w:t>
            </w:r>
            <w:r w:rsidRPr="00163E31">
              <w:rPr>
                <w:sz w:val="16"/>
                <w:szCs w:val="16"/>
              </w:rPr>
              <w:t>1) 2004</w:t>
            </w:r>
          </w:p>
        </w:tc>
        <w:tc>
          <w:tcPr>
            <w:tcW w:w="992"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101, 2004</w:t>
            </w:r>
          </w:p>
        </w:tc>
        <w:tc>
          <w:tcPr>
            <w:tcW w:w="1134"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30</w:t>
            </w:r>
            <w:r w:rsidR="007B0D73" w:rsidRPr="00163E31">
              <w:rPr>
                <w:sz w:val="16"/>
                <w:szCs w:val="16"/>
              </w:rPr>
              <w:t> </w:t>
            </w:r>
            <w:r w:rsidRPr="00163E31">
              <w:rPr>
                <w:sz w:val="16"/>
                <w:szCs w:val="16"/>
              </w:rPr>
              <w:t>June 2004</w:t>
            </w:r>
          </w:p>
        </w:tc>
        <w:tc>
          <w:tcPr>
            <w:tcW w:w="1704" w:type="dxa"/>
            <w:tcBorders>
              <w:top w:val="single" w:sz="4" w:space="0" w:color="auto"/>
              <w:bottom w:val="single" w:sz="4" w:space="0" w:color="auto"/>
            </w:tcBorders>
            <w:shd w:val="clear" w:color="auto" w:fill="auto"/>
          </w:tcPr>
          <w:p w:rsidR="003642DD" w:rsidRPr="00163E31" w:rsidRDefault="003642DD" w:rsidP="00FE7B58">
            <w:pPr>
              <w:pStyle w:val="Tabletext"/>
              <w:rPr>
                <w:sz w:val="16"/>
                <w:szCs w:val="16"/>
              </w:rPr>
            </w:pPr>
            <w:r w:rsidRPr="00163E31">
              <w:rPr>
                <w:sz w:val="16"/>
                <w:szCs w:val="16"/>
              </w:rPr>
              <w:t>Sch</w:t>
            </w:r>
            <w:r w:rsidR="00215A94" w:rsidRPr="00163E31">
              <w:rPr>
                <w:sz w:val="16"/>
                <w:szCs w:val="16"/>
              </w:rPr>
              <w:t> </w:t>
            </w:r>
            <w:r w:rsidRPr="00163E31">
              <w:rPr>
                <w:sz w:val="16"/>
                <w:szCs w:val="16"/>
              </w:rPr>
              <w:t>11 (items</w:t>
            </w:r>
            <w:r w:rsidR="007B0D73" w:rsidRPr="00163E31">
              <w:rPr>
                <w:sz w:val="16"/>
                <w:szCs w:val="16"/>
              </w:rPr>
              <w:t> </w:t>
            </w:r>
            <w:r w:rsidRPr="00163E31">
              <w:rPr>
                <w:sz w:val="16"/>
                <w:szCs w:val="16"/>
              </w:rPr>
              <w:t>96</w:t>
            </w:r>
            <w:r w:rsidR="00631013" w:rsidRPr="00163E31">
              <w:rPr>
                <w:sz w:val="16"/>
                <w:szCs w:val="16"/>
              </w:rPr>
              <w:t>–</w:t>
            </w:r>
            <w:r w:rsidRPr="00163E31">
              <w:rPr>
                <w:sz w:val="16"/>
                <w:szCs w:val="16"/>
              </w:rPr>
              <w:t xml:space="preserve">100, 128, 129): </w:t>
            </w:r>
            <w:r w:rsidR="00157042" w:rsidRPr="00163E31">
              <w:rPr>
                <w:sz w:val="16"/>
                <w:szCs w:val="16"/>
              </w:rPr>
              <w:t>1</w:t>
            </w:r>
            <w:r w:rsidR="007B0D73" w:rsidRPr="00163E31">
              <w:rPr>
                <w:sz w:val="16"/>
                <w:szCs w:val="16"/>
              </w:rPr>
              <w:t> </w:t>
            </w:r>
            <w:r w:rsidR="00157042" w:rsidRPr="00163E31">
              <w:rPr>
                <w:sz w:val="16"/>
                <w:szCs w:val="16"/>
              </w:rPr>
              <w:t xml:space="preserve">July 2000 (s 2(1) </w:t>
            </w:r>
            <w:r w:rsidR="00163E31">
              <w:rPr>
                <w:sz w:val="16"/>
                <w:szCs w:val="16"/>
              </w:rPr>
              <w:t>item 1</w:t>
            </w:r>
            <w:r w:rsidR="00157042" w:rsidRPr="00163E31">
              <w:rPr>
                <w:sz w:val="16"/>
                <w:szCs w:val="16"/>
              </w:rPr>
              <w:t>4)</w:t>
            </w:r>
          </w:p>
        </w:tc>
        <w:tc>
          <w:tcPr>
            <w:tcW w:w="1417" w:type="dxa"/>
            <w:tcBorders>
              <w:top w:val="single" w:sz="4" w:space="0" w:color="auto"/>
              <w:bottom w:val="single" w:sz="4" w:space="0" w:color="auto"/>
            </w:tcBorders>
            <w:shd w:val="clear" w:color="auto" w:fill="auto"/>
          </w:tcPr>
          <w:p w:rsidR="003642DD" w:rsidRPr="00163E31" w:rsidRDefault="003642DD" w:rsidP="00EC664D">
            <w:pPr>
              <w:pStyle w:val="Tabletext"/>
              <w:rPr>
                <w:sz w:val="16"/>
                <w:szCs w:val="16"/>
              </w:rPr>
            </w:pPr>
            <w:r w:rsidRPr="00163E31">
              <w:rPr>
                <w:sz w:val="16"/>
                <w:szCs w:val="16"/>
              </w:rPr>
              <w:t>Sch 11 (items</w:t>
            </w:r>
            <w:r w:rsidR="007B0D73" w:rsidRPr="00163E31">
              <w:rPr>
                <w:sz w:val="16"/>
                <w:szCs w:val="16"/>
              </w:rPr>
              <w:t> </w:t>
            </w:r>
            <w:r w:rsidRPr="00163E31">
              <w:rPr>
                <w:sz w:val="16"/>
                <w:szCs w:val="16"/>
              </w:rPr>
              <w:t>100, 129)</w:t>
            </w:r>
          </w:p>
        </w:tc>
      </w:tr>
      <w:tr w:rsidR="003642DD" w:rsidRPr="00163E31" w:rsidTr="000B0738">
        <w:trPr>
          <w:cantSplit/>
        </w:trPr>
        <w:tc>
          <w:tcPr>
            <w:tcW w:w="1838"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Superannuation Legislation Amendment (Choice of Superannuation Funds) Act 2004</w:t>
            </w:r>
          </w:p>
        </w:tc>
        <w:tc>
          <w:tcPr>
            <w:tcW w:w="992"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102, 2004</w:t>
            </w:r>
          </w:p>
        </w:tc>
        <w:tc>
          <w:tcPr>
            <w:tcW w:w="1134"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30</w:t>
            </w:r>
            <w:r w:rsidR="007B0D73" w:rsidRPr="00163E31">
              <w:rPr>
                <w:sz w:val="16"/>
                <w:szCs w:val="16"/>
              </w:rPr>
              <w:t> </w:t>
            </w:r>
            <w:r w:rsidRPr="00163E31">
              <w:rPr>
                <w:sz w:val="16"/>
                <w:szCs w:val="16"/>
              </w:rPr>
              <w:t>June 2004</w:t>
            </w:r>
          </w:p>
        </w:tc>
        <w:tc>
          <w:tcPr>
            <w:tcW w:w="1704" w:type="dxa"/>
            <w:tcBorders>
              <w:top w:val="single" w:sz="4" w:space="0" w:color="auto"/>
              <w:bottom w:val="single" w:sz="4" w:space="0" w:color="auto"/>
            </w:tcBorders>
            <w:shd w:val="clear" w:color="auto" w:fill="auto"/>
          </w:tcPr>
          <w:p w:rsidR="003642DD" w:rsidRPr="00163E31" w:rsidRDefault="003642DD" w:rsidP="00FE7B58">
            <w:pPr>
              <w:pStyle w:val="Tabletext"/>
              <w:rPr>
                <w:sz w:val="16"/>
                <w:szCs w:val="16"/>
              </w:rPr>
            </w:pPr>
            <w:r w:rsidRPr="00163E31">
              <w:rPr>
                <w:sz w:val="16"/>
                <w:szCs w:val="16"/>
              </w:rPr>
              <w:t>Sch</w:t>
            </w:r>
            <w:r w:rsidR="00215A94" w:rsidRPr="00163E31">
              <w:rPr>
                <w:sz w:val="16"/>
                <w:szCs w:val="16"/>
              </w:rPr>
              <w:t> </w:t>
            </w:r>
            <w:r w:rsidRPr="00163E31">
              <w:rPr>
                <w:sz w:val="16"/>
                <w:szCs w:val="16"/>
              </w:rPr>
              <w:t>1</w:t>
            </w:r>
            <w:r w:rsidR="00157042" w:rsidRPr="00163E31">
              <w:rPr>
                <w:sz w:val="16"/>
                <w:szCs w:val="16"/>
              </w:rPr>
              <w:t xml:space="preserve"> (items</w:t>
            </w:r>
            <w:r w:rsidR="007B0D73" w:rsidRPr="00163E31">
              <w:rPr>
                <w:sz w:val="16"/>
                <w:szCs w:val="16"/>
              </w:rPr>
              <w:t> </w:t>
            </w:r>
            <w:r w:rsidR="00157042" w:rsidRPr="00163E31">
              <w:rPr>
                <w:sz w:val="16"/>
                <w:szCs w:val="16"/>
              </w:rPr>
              <w:t>1–22)</w:t>
            </w:r>
            <w:r w:rsidRPr="00163E31">
              <w:rPr>
                <w:sz w:val="16"/>
                <w:szCs w:val="16"/>
              </w:rPr>
              <w:t>: 1</w:t>
            </w:r>
            <w:r w:rsidR="007B0D73" w:rsidRPr="00163E31">
              <w:rPr>
                <w:sz w:val="16"/>
                <w:szCs w:val="16"/>
              </w:rPr>
              <w:t> </w:t>
            </w:r>
            <w:r w:rsidRPr="00163E31">
              <w:rPr>
                <w:sz w:val="16"/>
                <w:szCs w:val="16"/>
              </w:rPr>
              <w:t>July 2005</w:t>
            </w:r>
            <w:r w:rsidR="00157042" w:rsidRPr="00163E31">
              <w:rPr>
                <w:sz w:val="16"/>
                <w:szCs w:val="16"/>
              </w:rPr>
              <w:t xml:space="preserve"> (s 2(1) item</w:t>
            </w:r>
            <w:r w:rsidR="007B0D73" w:rsidRPr="00163E31">
              <w:rPr>
                <w:sz w:val="16"/>
                <w:szCs w:val="16"/>
              </w:rPr>
              <w:t> </w:t>
            </w:r>
            <w:r w:rsidR="00157042" w:rsidRPr="00163E31">
              <w:rPr>
                <w:sz w:val="16"/>
                <w:szCs w:val="16"/>
              </w:rPr>
              <w:t>2)</w:t>
            </w:r>
          </w:p>
        </w:tc>
        <w:tc>
          <w:tcPr>
            <w:tcW w:w="1417"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w:t>
            </w:r>
          </w:p>
        </w:tc>
      </w:tr>
      <w:tr w:rsidR="003642DD" w:rsidRPr="00163E31" w:rsidTr="000B0738">
        <w:trPr>
          <w:cantSplit/>
        </w:trPr>
        <w:tc>
          <w:tcPr>
            <w:tcW w:w="1838"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Tax Laws Amendment (Superannuation Reporting) Act 2004</w:t>
            </w:r>
          </w:p>
        </w:tc>
        <w:tc>
          <w:tcPr>
            <w:tcW w:w="992"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142, 2004</w:t>
            </w:r>
          </w:p>
        </w:tc>
        <w:tc>
          <w:tcPr>
            <w:tcW w:w="1134"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14 Dec 2004</w:t>
            </w:r>
          </w:p>
        </w:tc>
        <w:tc>
          <w:tcPr>
            <w:tcW w:w="1704"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14 Dec 2004</w:t>
            </w:r>
            <w:r w:rsidR="00E354E9" w:rsidRPr="00163E31">
              <w:rPr>
                <w:sz w:val="16"/>
                <w:szCs w:val="16"/>
              </w:rPr>
              <w:t xml:space="preserve"> (s 2)</w:t>
            </w:r>
          </w:p>
        </w:tc>
        <w:tc>
          <w:tcPr>
            <w:tcW w:w="1417" w:type="dxa"/>
            <w:tcBorders>
              <w:top w:val="single" w:sz="4" w:space="0" w:color="auto"/>
              <w:bottom w:val="single" w:sz="4" w:space="0" w:color="auto"/>
            </w:tcBorders>
            <w:shd w:val="clear" w:color="auto" w:fill="auto"/>
          </w:tcPr>
          <w:p w:rsidR="003642DD" w:rsidRPr="00163E31" w:rsidRDefault="003642DD" w:rsidP="00EC664D">
            <w:pPr>
              <w:pStyle w:val="Tabletext"/>
              <w:rPr>
                <w:sz w:val="16"/>
                <w:szCs w:val="16"/>
              </w:rPr>
            </w:pPr>
            <w:r w:rsidRPr="00163E31">
              <w:rPr>
                <w:sz w:val="16"/>
                <w:szCs w:val="16"/>
              </w:rPr>
              <w:t>Sch 1 (item</w:t>
            </w:r>
            <w:r w:rsidR="007B0D73" w:rsidRPr="00163E31">
              <w:rPr>
                <w:sz w:val="16"/>
                <w:szCs w:val="16"/>
              </w:rPr>
              <w:t> </w:t>
            </w:r>
            <w:r w:rsidRPr="00163E31">
              <w:rPr>
                <w:sz w:val="16"/>
                <w:szCs w:val="16"/>
              </w:rPr>
              <w:t>2)</w:t>
            </w:r>
          </w:p>
        </w:tc>
      </w:tr>
      <w:tr w:rsidR="003642DD" w:rsidRPr="00163E31" w:rsidTr="000B0738">
        <w:trPr>
          <w:cantSplit/>
        </w:trPr>
        <w:tc>
          <w:tcPr>
            <w:tcW w:w="1838"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Financial Framework Legislation Amendment Act 2005</w:t>
            </w:r>
          </w:p>
        </w:tc>
        <w:tc>
          <w:tcPr>
            <w:tcW w:w="992"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8, 2005</w:t>
            </w:r>
          </w:p>
        </w:tc>
        <w:tc>
          <w:tcPr>
            <w:tcW w:w="1134"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22 Feb 2005</w:t>
            </w:r>
          </w:p>
        </w:tc>
        <w:tc>
          <w:tcPr>
            <w:tcW w:w="1704" w:type="dxa"/>
            <w:tcBorders>
              <w:top w:val="single" w:sz="4" w:space="0" w:color="auto"/>
              <w:bottom w:val="single" w:sz="4" w:space="0" w:color="auto"/>
            </w:tcBorders>
            <w:shd w:val="clear" w:color="auto" w:fill="auto"/>
          </w:tcPr>
          <w:p w:rsidR="003642DD" w:rsidRPr="00163E31" w:rsidRDefault="003642DD" w:rsidP="00FE7B58">
            <w:pPr>
              <w:pStyle w:val="Tabletext"/>
              <w:rPr>
                <w:sz w:val="16"/>
                <w:szCs w:val="16"/>
              </w:rPr>
            </w:pPr>
            <w:r w:rsidRPr="00163E31">
              <w:rPr>
                <w:sz w:val="16"/>
                <w:szCs w:val="16"/>
              </w:rPr>
              <w:t>s 4 and Sch</w:t>
            </w:r>
            <w:r w:rsidR="00215A94" w:rsidRPr="00163E31">
              <w:rPr>
                <w:sz w:val="16"/>
                <w:szCs w:val="16"/>
              </w:rPr>
              <w:t> </w:t>
            </w:r>
            <w:r w:rsidRPr="00163E31">
              <w:rPr>
                <w:sz w:val="16"/>
                <w:szCs w:val="16"/>
              </w:rPr>
              <w:t>1 (items</w:t>
            </w:r>
            <w:r w:rsidR="007B0D73" w:rsidRPr="00163E31">
              <w:rPr>
                <w:sz w:val="16"/>
                <w:szCs w:val="16"/>
              </w:rPr>
              <w:t> </w:t>
            </w:r>
            <w:r w:rsidRPr="00163E31">
              <w:rPr>
                <w:sz w:val="16"/>
                <w:szCs w:val="16"/>
              </w:rPr>
              <w:t xml:space="preserve">417, 418, 496): </w:t>
            </w:r>
            <w:r w:rsidR="00E354E9" w:rsidRPr="00163E31">
              <w:rPr>
                <w:sz w:val="16"/>
                <w:szCs w:val="16"/>
              </w:rPr>
              <w:t>22 Feb 2005 (s 2(1) items</w:t>
            </w:r>
            <w:r w:rsidR="007B0D73" w:rsidRPr="00163E31">
              <w:rPr>
                <w:sz w:val="16"/>
                <w:szCs w:val="16"/>
              </w:rPr>
              <w:t> </w:t>
            </w:r>
            <w:r w:rsidR="00E354E9" w:rsidRPr="00163E31">
              <w:rPr>
                <w:sz w:val="16"/>
                <w:szCs w:val="16"/>
              </w:rPr>
              <w:t>1, 2, 10)</w:t>
            </w:r>
          </w:p>
        </w:tc>
        <w:tc>
          <w:tcPr>
            <w:tcW w:w="1417" w:type="dxa"/>
            <w:tcBorders>
              <w:top w:val="single" w:sz="4" w:space="0" w:color="auto"/>
              <w:bottom w:val="single" w:sz="4" w:space="0" w:color="auto"/>
            </w:tcBorders>
            <w:shd w:val="clear" w:color="auto" w:fill="auto"/>
          </w:tcPr>
          <w:p w:rsidR="003642DD" w:rsidRPr="00163E31" w:rsidRDefault="003642DD" w:rsidP="00EC664D">
            <w:pPr>
              <w:pStyle w:val="Tabletext"/>
              <w:rPr>
                <w:sz w:val="16"/>
                <w:szCs w:val="16"/>
              </w:rPr>
            </w:pPr>
            <w:r w:rsidRPr="00163E31">
              <w:rPr>
                <w:sz w:val="16"/>
                <w:szCs w:val="16"/>
              </w:rPr>
              <w:t>s 4 and Sch</w:t>
            </w:r>
            <w:r w:rsidR="00D22C81" w:rsidRPr="00163E31">
              <w:rPr>
                <w:sz w:val="16"/>
                <w:szCs w:val="16"/>
              </w:rPr>
              <w:t xml:space="preserve"> </w:t>
            </w:r>
            <w:r w:rsidRPr="00163E31">
              <w:rPr>
                <w:sz w:val="16"/>
                <w:szCs w:val="16"/>
              </w:rPr>
              <w:t>1 (item</w:t>
            </w:r>
            <w:r w:rsidR="007B0D73" w:rsidRPr="00163E31">
              <w:rPr>
                <w:sz w:val="16"/>
                <w:szCs w:val="16"/>
              </w:rPr>
              <w:t> </w:t>
            </w:r>
            <w:r w:rsidRPr="00163E31">
              <w:rPr>
                <w:sz w:val="16"/>
                <w:szCs w:val="16"/>
              </w:rPr>
              <w:t>496)</w:t>
            </w:r>
          </w:p>
        </w:tc>
      </w:tr>
      <w:tr w:rsidR="003642DD" w:rsidRPr="00163E31" w:rsidTr="000B0738">
        <w:trPr>
          <w:cantSplit/>
        </w:trPr>
        <w:tc>
          <w:tcPr>
            <w:tcW w:w="1838"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Tax Laws Amendment (2004 Measures No.</w:t>
            </w:r>
            <w:r w:rsidR="007B0D73" w:rsidRPr="00163E31">
              <w:rPr>
                <w:sz w:val="16"/>
                <w:szCs w:val="16"/>
              </w:rPr>
              <w:t> </w:t>
            </w:r>
            <w:r w:rsidRPr="00163E31">
              <w:rPr>
                <w:sz w:val="16"/>
                <w:szCs w:val="16"/>
              </w:rPr>
              <w:t>7) Act 2005</w:t>
            </w:r>
          </w:p>
        </w:tc>
        <w:tc>
          <w:tcPr>
            <w:tcW w:w="992"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41, 2005</w:t>
            </w:r>
          </w:p>
        </w:tc>
        <w:tc>
          <w:tcPr>
            <w:tcW w:w="1134"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1 Apr 2005</w:t>
            </w:r>
          </w:p>
        </w:tc>
        <w:tc>
          <w:tcPr>
            <w:tcW w:w="1704" w:type="dxa"/>
            <w:tcBorders>
              <w:top w:val="single" w:sz="4" w:space="0" w:color="auto"/>
              <w:bottom w:val="single" w:sz="4" w:space="0" w:color="auto"/>
            </w:tcBorders>
            <w:shd w:val="clear" w:color="auto" w:fill="auto"/>
          </w:tcPr>
          <w:p w:rsidR="003642DD" w:rsidRPr="00163E31" w:rsidRDefault="003642DD" w:rsidP="00FE7B58">
            <w:pPr>
              <w:pStyle w:val="Tabletext"/>
              <w:rPr>
                <w:sz w:val="16"/>
                <w:szCs w:val="16"/>
              </w:rPr>
            </w:pPr>
            <w:r w:rsidRPr="00163E31">
              <w:rPr>
                <w:sz w:val="16"/>
                <w:szCs w:val="16"/>
              </w:rPr>
              <w:t>Sch</w:t>
            </w:r>
            <w:r w:rsidR="00215A94" w:rsidRPr="00163E31">
              <w:rPr>
                <w:sz w:val="16"/>
                <w:szCs w:val="16"/>
              </w:rPr>
              <w:t> </w:t>
            </w:r>
            <w:r w:rsidRPr="00163E31">
              <w:rPr>
                <w:sz w:val="16"/>
                <w:szCs w:val="16"/>
              </w:rPr>
              <w:t>10 (item</w:t>
            </w:r>
            <w:r w:rsidR="007B0D73" w:rsidRPr="00163E31">
              <w:rPr>
                <w:sz w:val="16"/>
                <w:szCs w:val="16"/>
              </w:rPr>
              <w:t> </w:t>
            </w:r>
            <w:r w:rsidRPr="00163E31">
              <w:rPr>
                <w:sz w:val="16"/>
                <w:szCs w:val="16"/>
              </w:rPr>
              <w:t xml:space="preserve">232): </w:t>
            </w:r>
            <w:r w:rsidR="00E354E9" w:rsidRPr="00163E31">
              <w:rPr>
                <w:sz w:val="16"/>
                <w:szCs w:val="16"/>
              </w:rPr>
              <w:t>1 Apr 2005 (s 2(1) item</w:t>
            </w:r>
            <w:r w:rsidR="007B0D73" w:rsidRPr="00163E31">
              <w:rPr>
                <w:sz w:val="16"/>
                <w:szCs w:val="16"/>
              </w:rPr>
              <w:t> </w:t>
            </w:r>
            <w:r w:rsidR="00E354E9" w:rsidRPr="00163E31">
              <w:rPr>
                <w:sz w:val="16"/>
                <w:szCs w:val="16"/>
              </w:rPr>
              <w:t>5)</w:t>
            </w:r>
          </w:p>
        </w:tc>
        <w:tc>
          <w:tcPr>
            <w:tcW w:w="1417"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w:t>
            </w:r>
          </w:p>
        </w:tc>
      </w:tr>
      <w:tr w:rsidR="003642DD" w:rsidRPr="00163E31" w:rsidTr="000B0738">
        <w:trPr>
          <w:cantSplit/>
        </w:trPr>
        <w:tc>
          <w:tcPr>
            <w:tcW w:w="1838"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Superannuation (Consequential Amendments) Act 2005</w:t>
            </w:r>
          </w:p>
        </w:tc>
        <w:tc>
          <w:tcPr>
            <w:tcW w:w="992"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81, 2005</w:t>
            </w:r>
          </w:p>
        </w:tc>
        <w:tc>
          <w:tcPr>
            <w:tcW w:w="1134"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29</w:t>
            </w:r>
            <w:r w:rsidR="007B0D73" w:rsidRPr="00163E31">
              <w:rPr>
                <w:sz w:val="16"/>
                <w:szCs w:val="16"/>
              </w:rPr>
              <w:t> </w:t>
            </w:r>
            <w:r w:rsidRPr="00163E31">
              <w:rPr>
                <w:sz w:val="16"/>
                <w:szCs w:val="16"/>
              </w:rPr>
              <w:t>June 2005</w:t>
            </w:r>
          </w:p>
        </w:tc>
        <w:tc>
          <w:tcPr>
            <w:tcW w:w="1704" w:type="dxa"/>
            <w:tcBorders>
              <w:top w:val="single" w:sz="4" w:space="0" w:color="auto"/>
              <w:bottom w:val="single" w:sz="4" w:space="0" w:color="auto"/>
            </w:tcBorders>
            <w:shd w:val="clear" w:color="auto" w:fill="auto"/>
          </w:tcPr>
          <w:p w:rsidR="003642DD" w:rsidRPr="00163E31" w:rsidRDefault="003642DD" w:rsidP="00FE7B58">
            <w:pPr>
              <w:pStyle w:val="Tabletext"/>
              <w:rPr>
                <w:sz w:val="16"/>
                <w:szCs w:val="16"/>
              </w:rPr>
            </w:pPr>
            <w:r w:rsidRPr="00163E31">
              <w:rPr>
                <w:sz w:val="16"/>
                <w:szCs w:val="16"/>
              </w:rPr>
              <w:t>Sch</w:t>
            </w:r>
            <w:r w:rsidR="00215A94" w:rsidRPr="00163E31">
              <w:rPr>
                <w:sz w:val="16"/>
                <w:szCs w:val="16"/>
              </w:rPr>
              <w:t> </w:t>
            </w:r>
            <w:r w:rsidRPr="00163E31">
              <w:rPr>
                <w:sz w:val="16"/>
                <w:szCs w:val="16"/>
              </w:rPr>
              <w:t xml:space="preserve">2: </w:t>
            </w:r>
            <w:r w:rsidR="00E354E9" w:rsidRPr="00163E31">
              <w:rPr>
                <w:sz w:val="16"/>
                <w:szCs w:val="16"/>
              </w:rPr>
              <w:t>1</w:t>
            </w:r>
            <w:r w:rsidR="007B0D73" w:rsidRPr="00163E31">
              <w:rPr>
                <w:sz w:val="16"/>
                <w:szCs w:val="16"/>
              </w:rPr>
              <w:t> </w:t>
            </w:r>
            <w:r w:rsidR="00E354E9" w:rsidRPr="00163E31">
              <w:rPr>
                <w:sz w:val="16"/>
                <w:szCs w:val="16"/>
              </w:rPr>
              <w:t>July 2005 (s 2(1) item</w:t>
            </w:r>
            <w:r w:rsidR="007B0D73" w:rsidRPr="00163E31">
              <w:rPr>
                <w:sz w:val="16"/>
                <w:szCs w:val="16"/>
              </w:rPr>
              <w:t> </w:t>
            </w:r>
            <w:r w:rsidR="00E354E9" w:rsidRPr="00163E31">
              <w:rPr>
                <w:sz w:val="16"/>
                <w:szCs w:val="16"/>
              </w:rPr>
              <w:t>5)</w:t>
            </w:r>
          </w:p>
        </w:tc>
        <w:tc>
          <w:tcPr>
            <w:tcW w:w="1417"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w:t>
            </w:r>
          </w:p>
        </w:tc>
      </w:tr>
      <w:tr w:rsidR="003642DD" w:rsidRPr="00163E31" w:rsidTr="000B0738">
        <w:trPr>
          <w:cantSplit/>
        </w:trPr>
        <w:tc>
          <w:tcPr>
            <w:tcW w:w="1838"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lastRenderedPageBreak/>
              <w:t>Superannuation Legislation Amendment (Choice of Superannuation Funds) Act 2005</w:t>
            </w:r>
          </w:p>
        </w:tc>
        <w:tc>
          <w:tcPr>
            <w:tcW w:w="992"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82, 2005</w:t>
            </w:r>
          </w:p>
        </w:tc>
        <w:tc>
          <w:tcPr>
            <w:tcW w:w="1134"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29</w:t>
            </w:r>
            <w:r w:rsidR="007B0D73" w:rsidRPr="00163E31">
              <w:rPr>
                <w:sz w:val="16"/>
                <w:szCs w:val="16"/>
              </w:rPr>
              <w:t> </w:t>
            </w:r>
            <w:r w:rsidRPr="00163E31">
              <w:rPr>
                <w:sz w:val="16"/>
                <w:szCs w:val="16"/>
              </w:rPr>
              <w:t>June 2005</w:t>
            </w:r>
          </w:p>
        </w:tc>
        <w:tc>
          <w:tcPr>
            <w:tcW w:w="1704" w:type="dxa"/>
            <w:tcBorders>
              <w:top w:val="single" w:sz="4" w:space="0" w:color="auto"/>
              <w:bottom w:val="single" w:sz="4" w:space="0" w:color="auto"/>
            </w:tcBorders>
            <w:shd w:val="clear" w:color="auto" w:fill="auto"/>
          </w:tcPr>
          <w:p w:rsidR="003642DD" w:rsidRPr="00163E31" w:rsidRDefault="003642DD" w:rsidP="00FE7B58">
            <w:pPr>
              <w:pStyle w:val="Tabletext"/>
              <w:rPr>
                <w:sz w:val="16"/>
                <w:szCs w:val="16"/>
              </w:rPr>
            </w:pPr>
            <w:r w:rsidRPr="00163E31">
              <w:rPr>
                <w:sz w:val="16"/>
                <w:szCs w:val="16"/>
              </w:rPr>
              <w:t>Sch</w:t>
            </w:r>
            <w:r w:rsidR="00215A94" w:rsidRPr="00163E31">
              <w:rPr>
                <w:sz w:val="16"/>
                <w:szCs w:val="16"/>
              </w:rPr>
              <w:t> </w:t>
            </w:r>
            <w:r w:rsidRPr="00163E31">
              <w:rPr>
                <w:sz w:val="16"/>
                <w:szCs w:val="16"/>
              </w:rPr>
              <w:t>1 (items</w:t>
            </w:r>
            <w:r w:rsidR="007B0D73" w:rsidRPr="00163E31">
              <w:rPr>
                <w:sz w:val="16"/>
                <w:szCs w:val="16"/>
              </w:rPr>
              <w:t> </w:t>
            </w:r>
            <w:r w:rsidRPr="00163E31">
              <w:rPr>
                <w:sz w:val="16"/>
                <w:szCs w:val="16"/>
              </w:rPr>
              <w:t>2, 3, 5</w:t>
            </w:r>
            <w:r w:rsidR="00631013" w:rsidRPr="00163E31">
              <w:rPr>
                <w:sz w:val="16"/>
                <w:szCs w:val="16"/>
              </w:rPr>
              <w:t>–</w:t>
            </w:r>
            <w:r w:rsidRPr="00163E31">
              <w:rPr>
                <w:sz w:val="16"/>
                <w:szCs w:val="16"/>
              </w:rPr>
              <w:t>11):</w:t>
            </w:r>
            <w:r w:rsidR="00721AE0" w:rsidRPr="00163E31">
              <w:rPr>
                <w:sz w:val="16"/>
                <w:szCs w:val="16"/>
              </w:rPr>
              <w:t xml:space="preserve"> 1</w:t>
            </w:r>
            <w:r w:rsidR="007B0D73" w:rsidRPr="00163E31">
              <w:rPr>
                <w:sz w:val="16"/>
                <w:szCs w:val="16"/>
              </w:rPr>
              <w:t> </w:t>
            </w:r>
            <w:r w:rsidR="00721AE0" w:rsidRPr="00163E31">
              <w:rPr>
                <w:sz w:val="16"/>
                <w:szCs w:val="16"/>
              </w:rPr>
              <w:t>July 2005 (s 2(1) items</w:t>
            </w:r>
            <w:r w:rsidR="007B0D73" w:rsidRPr="00163E31">
              <w:rPr>
                <w:sz w:val="16"/>
                <w:szCs w:val="16"/>
              </w:rPr>
              <w:t> </w:t>
            </w:r>
            <w:r w:rsidR="00721AE0" w:rsidRPr="00163E31">
              <w:rPr>
                <w:sz w:val="16"/>
                <w:szCs w:val="16"/>
              </w:rPr>
              <w:t>3, 5)</w:t>
            </w:r>
            <w:r w:rsidR="00721AE0" w:rsidRPr="00163E31">
              <w:rPr>
                <w:sz w:val="16"/>
                <w:szCs w:val="16"/>
              </w:rPr>
              <w:br/>
            </w:r>
            <w:r w:rsidRPr="00163E31">
              <w:rPr>
                <w:sz w:val="16"/>
                <w:szCs w:val="16"/>
              </w:rPr>
              <w:t>Sch</w:t>
            </w:r>
            <w:r w:rsidR="00215A94" w:rsidRPr="00163E31">
              <w:rPr>
                <w:sz w:val="16"/>
                <w:szCs w:val="16"/>
              </w:rPr>
              <w:t> </w:t>
            </w:r>
            <w:r w:rsidRPr="00163E31">
              <w:rPr>
                <w:sz w:val="16"/>
                <w:szCs w:val="16"/>
              </w:rPr>
              <w:t>1 (item</w:t>
            </w:r>
            <w:r w:rsidR="007B0D73" w:rsidRPr="00163E31">
              <w:rPr>
                <w:sz w:val="16"/>
                <w:szCs w:val="16"/>
              </w:rPr>
              <w:t> </w:t>
            </w:r>
            <w:r w:rsidRPr="00163E31">
              <w:rPr>
                <w:sz w:val="16"/>
                <w:szCs w:val="16"/>
              </w:rPr>
              <w:t>4): 1</w:t>
            </w:r>
            <w:r w:rsidR="007B0D73" w:rsidRPr="00163E31">
              <w:rPr>
                <w:sz w:val="16"/>
                <w:szCs w:val="16"/>
              </w:rPr>
              <w:t> </w:t>
            </w:r>
            <w:r w:rsidRPr="00163E31">
              <w:rPr>
                <w:sz w:val="16"/>
                <w:szCs w:val="16"/>
              </w:rPr>
              <w:t>July 2005</w:t>
            </w:r>
            <w:r w:rsidR="00721AE0" w:rsidRPr="00163E31">
              <w:rPr>
                <w:sz w:val="16"/>
                <w:szCs w:val="16"/>
              </w:rPr>
              <w:t xml:space="preserve"> (s 2(1) item</w:t>
            </w:r>
            <w:r w:rsidR="007B0D73" w:rsidRPr="00163E31">
              <w:rPr>
                <w:sz w:val="16"/>
                <w:szCs w:val="16"/>
              </w:rPr>
              <w:t> </w:t>
            </w:r>
            <w:r w:rsidR="00E354E9" w:rsidRPr="00163E31">
              <w:rPr>
                <w:sz w:val="16"/>
                <w:szCs w:val="16"/>
              </w:rPr>
              <w:t>4)</w:t>
            </w:r>
          </w:p>
        </w:tc>
        <w:tc>
          <w:tcPr>
            <w:tcW w:w="1417"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w:t>
            </w:r>
          </w:p>
        </w:tc>
      </w:tr>
      <w:tr w:rsidR="003642DD" w:rsidRPr="00163E31" w:rsidTr="000B0738">
        <w:trPr>
          <w:cantSplit/>
        </w:trPr>
        <w:tc>
          <w:tcPr>
            <w:tcW w:w="1838"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Tax Laws Amendment (Loss Recoupment Rules and Other Measures) Act 2005</w:t>
            </w:r>
          </w:p>
        </w:tc>
        <w:tc>
          <w:tcPr>
            <w:tcW w:w="992"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147, 2005</w:t>
            </w:r>
          </w:p>
        </w:tc>
        <w:tc>
          <w:tcPr>
            <w:tcW w:w="1134"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14 Dec 2005</w:t>
            </w:r>
          </w:p>
        </w:tc>
        <w:tc>
          <w:tcPr>
            <w:tcW w:w="1704" w:type="dxa"/>
            <w:tcBorders>
              <w:top w:val="single" w:sz="4" w:space="0" w:color="auto"/>
              <w:bottom w:val="single" w:sz="4" w:space="0" w:color="auto"/>
            </w:tcBorders>
            <w:shd w:val="clear" w:color="auto" w:fill="auto"/>
          </w:tcPr>
          <w:p w:rsidR="003642DD" w:rsidRPr="00163E31" w:rsidRDefault="003642DD" w:rsidP="00FE7B58">
            <w:pPr>
              <w:pStyle w:val="Tabletext"/>
              <w:rPr>
                <w:sz w:val="16"/>
                <w:szCs w:val="16"/>
              </w:rPr>
            </w:pPr>
            <w:r w:rsidRPr="00163E31">
              <w:rPr>
                <w:sz w:val="16"/>
                <w:szCs w:val="16"/>
              </w:rPr>
              <w:t>Sch</w:t>
            </w:r>
            <w:r w:rsidR="00215A94" w:rsidRPr="00163E31">
              <w:rPr>
                <w:sz w:val="16"/>
                <w:szCs w:val="16"/>
              </w:rPr>
              <w:t> </w:t>
            </w:r>
            <w:r w:rsidRPr="00163E31">
              <w:rPr>
                <w:sz w:val="16"/>
                <w:szCs w:val="16"/>
              </w:rPr>
              <w:t>6 (items</w:t>
            </w:r>
            <w:r w:rsidR="007B0D73" w:rsidRPr="00163E31">
              <w:rPr>
                <w:sz w:val="16"/>
                <w:szCs w:val="16"/>
              </w:rPr>
              <w:t> </w:t>
            </w:r>
            <w:r w:rsidRPr="00163E31">
              <w:rPr>
                <w:sz w:val="16"/>
                <w:szCs w:val="16"/>
              </w:rPr>
              <w:t>3</w:t>
            </w:r>
            <w:r w:rsidR="00631013" w:rsidRPr="00163E31">
              <w:rPr>
                <w:sz w:val="16"/>
                <w:szCs w:val="16"/>
              </w:rPr>
              <w:t>–</w:t>
            </w:r>
            <w:r w:rsidRPr="00163E31">
              <w:rPr>
                <w:sz w:val="16"/>
                <w:szCs w:val="16"/>
              </w:rPr>
              <w:t>10) and Sch</w:t>
            </w:r>
            <w:r w:rsidR="00215A94" w:rsidRPr="00163E31">
              <w:rPr>
                <w:sz w:val="16"/>
                <w:szCs w:val="16"/>
              </w:rPr>
              <w:t> </w:t>
            </w:r>
            <w:r w:rsidRPr="00163E31">
              <w:rPr>
                <w:sz w:val="16"/>
                <w:szCs w:val="16"/>
              </w:rPr>
              <w:t>7 (items</w:t>
            </w:r>
            <w:r w:rsidR="007B0D73" w:rsidRPr="00163E31">
              <w:rPr>
                <w:sz w:val="16"/>
                <w:szCs w:val="16"/>
              </w:rPr>
              <w:t> </w:t>
            </w:r>
            <w:r w:rsidRPr="00163E31">
              <w:rPr>
                <w:sz w:val="16"/>
                <w:szCs w:val="16"/>
              </w:rPr>
              <w:t>17</w:t>
            </w:r>
            <w:r w:rsidR="00631013" w:rsidRPr="00163E31">
              <w:rPr>
                <w:sz w:val="16"/>
                <w:szCs w:val="16"/>
              </w:rPr>
              <w:t>–</w:t>
            </w:r>
            <w:r w:rsidRPr="00163E31">
              <w:rPr>
                <w:sz w:val="16"/>
                <w:szCs w:val="16"/>
              </w:rPr>
              <w:t xml:space="preserve">20): </w:t>
            </w:r>
            <w:r w:rsidR="00721AE0" w:rsidRPr="00163E31">
              <w:rPr>
                <w:sz w:val="16"/>
                <w:szCs w:val="16"/>
              </w:rPr>
              <w:t>14 Dec 2005 (s 2(1) item</w:t>
            </w:r>
            <w:r w:rsidR="007B0D73" w:rsidRPr="00163E31">
              <w:rPr>
                <w:sz w:val="16"/>
                <w:szCs w:val="16"/>
              </w:rPr>
              <w:t> </w:t>
            </w:r>
            <w:r w:rsidR="00721AE0" w:rsidRPr="00163E31">
              <w:rPr>
                <w:sz w:val="16"/>
                <w:szCs w:val="16"/>
              </w:rPr>
              <w:t>6)</w:t>
            </w:r>
          </w:p>
        </w:tc>
        <w:tc>
          <w:tcPr>
            <w:tcW w:w="1417" w:type="dxa"/>
            <w:tcBorders>
              <w:top w:val="single" w:sz="4" w:space="0" w:color="auto"/>
              <w:bottom w:val="single" w:sz="4" w:space="0" w:color="auto"/>
            </w:tcBorders>
            <w:shd w:val="clear" w:color="auto" w:fill="auto"/>
          </w:tcPr>
          <w:p w:rsidR="003642DD" w:rsidRPr="00163E31" w:rsidRDefault="003642DD" w:rsidP="00EC664D">
            <w:pPr>
              <w:pStyle w:val="Tabletext"/>
              <w:rPr>
                <w:sz w:val="16"/>
                <w:szCs w:val="16"/>
              </w:rPr>
            </w:pPr>
            <w:r w:rsidRPr="00163E31">
              <w:rPr>
                <w:sz w:val="16"/>
                <w:szCs w:val="16"/>
              </w:rPr>
              <w:t>Sch 6 (</w:t>
            </w:r>
            <w:r w:rsidR="00163E31">
              <w:rPr>
                <w:sz w:val="16"/>
                <w:szCs w:val="16"/>
              </w:rPr>
              <w:t>item 1</w:t>
            </w:r>
            <w:r w:rsidRPr="00163E31">
              <w:rPr>
                <w:sz w:val="16"/>
                <w:szCs w:val="16"/>
              </w:rPr>
              <w:t>0) and Sch 7 (items</w:t>
            </w:r>
            <w:r w:rsidR="007B0D73" w:rsidRPr="00163E31">
              <w:rPr>
                <w:sz w:val="16"/>
                <w:szCs w:val="16"/>
              </w:rPr>
              <w:t> </w:t>
            </w:r>
            <w:r w:rsidRPr="00163E31">
              <w:rPr>
                <w:sz w:val="16"/>
                <w:szCs w:val="16"/>
              </w:rPr>
              <w:t>19, 20)</w:t>
            </w:r>
          </w:p>
        </w:tc>
      </w:tr>
      <w:tr w:rsidR="003642DD" w:rsidRPr="00163E31" w:rsidTr="000B0738">
        <w:trPr>
          <w:cantSplit/>
        </w:trPr>
        <w:tc>
          <w:tcPr>
            <w:tcW w:w="1838"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Tax Laws Amendment (2006 Measures No.</w:t>
            </w:r>
            <w:r w:rsidR="007B0D73" w:rsidRPr="00163E31">
              <w:rPr>
                <w:sz w:val="16"/>
                <w:szCs w:val="16"/>
              </w:rPr>
              <w:t> </w:t>
            </w:r>
            <w:r w:rsidRPr="00163E31">
              <w:rPr>
                <w:sz w:val="16"/>
                <w:szCs w:val="16"/>
              </w:rPr>
              <w:t>2) Act 2006</w:t>
            </w:r>
          </w:p>
        </w:tc>
        <w:tc>
          <w:tcPr>
            <w:tcW w:w="992"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58, 2006</w:t>
            </w:r>
          </w:p>
        </w:tc>
        <w:tc>
          <w:tcPr>
            <w:tcW w:w="1134"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22</w:t>
            </w:r>
            <w:r w:rsidR="007B0D73" w:rsidRPr="00163E31">
              <w:rPr>
                <w:sz w:val="16"/>
                <w:szCs w:val="16"/>
              </w:rPr>
              <w:t> </w:t>
            </w:r>
            <w:r w:rsidRPr="00163E31">
              <w:rPr>
                <w:sz w:val="16"/>
                <w:szCs w:val="16"/>
              </w:rPr>
              <w:t>June 2006</w:t>
            </w:r>
          </w:p>
        </w:tc>
        <w:tc>
          <w:tcPr>
            <w:tcW w:w="1704" w:type="dxa"/>
            <w:tcBorders>
              <w:top w:val="single" w:sz="4" w:space="0" w:color="auto"/>
              <w:bottom w:val="single" w:sz="4" w:space="0" w:color="auto"/>
            </w:tcBorders>
            <w:shd w:val="clear" w:color="auto" w:fill="auto"/>
          </w:tcPr>
          <w:p w:rsidR="003642DD" w:rsidRPr="00163E31" w:rsidRDefault="003642DD" w:rsidP="00FE7B58">
            <w:pPr>
              <w:pStyle w:val="Tabletext"/>
              <w:rPr>
                <w:sz w:val="16"/>
                <w:szCs w:val="16"/>
              </w:rPr>
            </w:pPr>
            <w:r w:rsidRPr="00163E31">
              <w:rPr>
                <w:sz w:val="16"/>
                <w:szCs w:val="16"/>
              </w:rPr>
              <w:t>Sch</w:t>
            </w:r>
            <w:r w:rsidR="00215A94" w:rsidRPr="00163E31">
              <w:rPr>
                <w:sz w:val="16"/>
                <w:szCs w:val="16"/>
              </w:rPr>
              <w:t> </w:t>
            </w:r>
            <w:r w:rsidRPr="00163E31">
              <w:rPr>
                <w:sz w:val="16"/>
                <w:szCs w:val="16"/>
              </w:rPr>
              <w:t>6 (items</w:t>
            </w:r>
            <w:r w:rsidR="007B0D73" w:rsidRPr="00163E31">
              <w:rPr>
                <w:sz w:val="16"/>
                <w:szCs w:val="16"/>
              </w:rPr>
              <w:t> </w:t>
            </w:r>
            <w:r w:rsidRPr="00163E31">
              <w:rPr>
                <w:sz w:val="16"/>
                <w:szCs w:val="16"/>
              </w:rPr>
              <w:t>1, 2) and Sch</w:t>
            </w:r>
            <w:r w:rsidR="00215A94" w:rsidRPr="00163E31">
              <w:rPr>
                <w:sz w:val="16"/>
                <w:szCs w:val="16"/>
              </w:rPr>
              <w:t> </w:t>
            </w:r>
            <w:r w:rsidRPr="00163E31">
              <w:rPr>
                <w:sz w:val="16"/>
                <w:szCs w:val="16"/>
              </w:rPr>
              <w:t>7 (items</w:t>
            </w:r>
            <w:r w:rsidR="007B0D73" w:rsidRPr="00163E31">
              <w:rPr>
                <w:sz w:val="16"/>
                <w:szCs w:val="16"/>
              </w:rPr>
              <w:t> </w:t>
            </w:r>
            <w:r w:rsidRPr="00163E31">
              <w:rPr>
                <w:sz w:val="16"/>
                <w:szCs w:val="16"/>
              </w:rPr>
              <w:t xml:space="preserve">129, 130): </w:t>
            </w:r>
            <w:r w:rsidR="00721AE0" w:rsidRPr="00163E31">
              <w:rPr>
                <w:sz w:val="16"/>
                <w:szCs w:val="16"/>
              </w:rPr>
              <w:t>22</w:t>
            </w:r>
            <w:r w:rsidR="007B0D73" w:rsidRPr="00163E31">
              <w:rPr>
                <w:sz w:val="16"/>
                <w:szCs w:val="16"/>
              </w:rPr>
              <w:t> </w:t>
            </w:r>
            <w:r w:rsidR="00721AE0" w:rsidRPr="00163E31">
              <w:rPr>
                <w:sz w:val="16"/>
                <w:szCs w:val="16"/>
              </w:rPr>
              <w:t>June 2006 (s 2(1) items</w:t>
            </w:r>
            <w:r w:rsidR="007B0D73" w:rsidRPr="00163E31">
              <w:rPr>
                <w:sz w:val="16"/>
                <w:szCs w:val="16"/>
              </w:rPr>
              <w:t> </w:t>
            </w:r>
            <w:r w:rsidR="00721AE0" w:rsidRPr="00163E31">
              <w:rPr>
                <w:sz w:val="16"/>
                <w:szCs w:val="16"/>
              </w:rPr>
              <w:t>5, 6)</w:t>
            </w:r>
          </w:p>
        </w:tc>
        <w:tc>
          <w:tcPr>
            <w:tcW w:w="1417" w:type="dxa"/>
            <w:tcBorders>
              <w:top w:val="single" w:sz="4" w:space="0" w:color="auto"/>
              <w:bottom w:val="single" w:sz="4" w:space="0" w:color="auto"/>
            </w:tcBorders>
            <w:shd w:val="clear" w:color="auto" w:fill="auto"/>
          </w:tcPr>
          <w:p w:rsidR="003642DD" w:rsidRPr="00163E31" w:rsidRDefault="003642DD" w:rsidP="00EC664D">
            <w:pPr>
              <w:pStyle w:val="Tabletext"/>
              <w:rPr>
                <w:sz w:val="16"/>
                <w:szCs w:val="16"/>
              </w:rPr>
            </w:pPr>
            <w:r w:rsidRPr="00163E31">
              <w:rPr>
                <w:sz w:val="16"/>
                <w:szCs w:val="16"/>
              </w:rPr>
              <w:t>Sch 6 (item</w:t>
            </w:r>
            <w:r w:rsidR="007B0D73" w:rsidRPr="00163E31">
              <w:rPr>
                <w:sz w:val="16"/>
                <w:szCs w:val="16"/>
              </w:rPr>
              <w:t> </w:t>
            </w:r>
            <w:r w:rsidRPr="00163E31">
              <w:rPr>
                <w:sz w:val="16"/>
                <w:szCs w:val="16"/>
              </w:rPr>
              <w:t>2)</w:t>
            </w:r>
          </w:p>
        </w:tc>
      </w:tr>
      <w:tr w:rsidR="003642DD" w:rsidRPr="00163E31" w:rsidTr="000B0738">
        <w:trPr>
          <w:cantSplit/>
        </w:trPr>
        <w:tc>
          <w:tcPr>
            <w:tcW w:w="1838"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Tax Laws Amendment (2006 Measures No.</w:t>
            </w:r>
            <w:r w:rsidR="007B0D73" w:rsidRPr="00163E31">
              <w:rPr>
                <w:sz w:val="16"/>
                <w:szCs w:val="16"/>
              </w:rPr>
              <w:t> </w:t>
            </w:r>
            <w:r w:rsidRPr="00163E31">
              <w:rPr>
                <w:sz w:val="16"/>
                <w:szCs w:val="16"/>
              </w:rPr>
              <w:t>3) Act 2006</w:t>
            </w:r>
          </w:p>
        </w:tc>
        <w:tc>
          <w:tcPr>
            <w:tcW w:w="992"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80, 2006</w:t>
            </w:r>
          </w:p>
        </w:tc>
        <w:tc>
          <w:tcPr>
            <w:tcW w:w="1134"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30</w:t>
            </w:r>
            <w:r w:rsidR="007B0D73" w:rsidRPr="00163E31">
              <w:rPr>
                <w:sz w:val="16"/>
                <w:szCs w:val="16"/>
              </w:rPr>
              <w:t> </w:t>
            </w:r>
            <w:r w:rsidRPr="00163E31">
              <w:rPr>
                <w:sz w:val="16"/>
                <w:szCs w:val="16"/>
              </w:rPr>
              <w:t>June 2006</w:t>
            </w:r>
          </w:p>
        </w:tc>
        <w:tc>
          <w:tcPr>
            <w:tcW w:w="1704" w:type="dxa"/>
            <w:tcBorders>
              <w:top w:val="single" w:sz="4" w:space="0" w:color="auto"/>
              <w:bottom w:val="single" w:sz="4" w:space="0" w:color="auto"/>
            </w:tcBorders>
            <w:shd w:val="clear" w:color="auto" w:fill="auto"/>
          </w:tcPr>
          <w:p w:rsidR="003642DD" w:rsidRPr="00163E31" w:rsidRDefault="003642DD" w:rsidP="00FE7B58">
            <w:pPr>
              <w:pStyle w:val="Tabletext"/>
              <w:rPr>
                <w:sz w:val="16"/>
                <w:szCs w:val="16"/>
              </w:rPr>
            </w:pPr>
            <w:r w:rsidRPr="00163E31">
              <w:rPr>
                <w:sz w:val="16"/>
                <w:szCs w:val="16"/>
              </w:rPr>
              <w:t>Sch</w:t>
            </w:r>
            <w:r w:rsidR="00215A94" w:rsidRPr="00163E31">
              <w:rPr>
                <w:sz w:val="16"/>
                <w:szCs w:val="16"/>
              </w:rPr>
              <w:t> </w:t>
            </w:r>
            <w:r w:rsidRPr="00163E31">
              <w:rPr>
                <w:sz w:val="16"/>
                <w:szCs w:val="16"/>
              </w:rPr>
              <w:t>7 (items</w:t>
            </w:r>
            <w:r w:rsidR="007B0D73" w:rsidRPr="00163E31">
              <w:rPr>
                <w:sz w:val="16"/>
                <w:szCs w:val="16"/>
              </w:rPr>
              <w:t> </w:t>
            </w:r>
            <w:r w:rsidRPr="00163E31">
              <w:rPr>
                <w:sz w:val="16"/>
                <w:szCs w:val="16"/>
              </w:rPr>
              <w:t>1</w:t>
            </w:r>
            <w:r w:rsidR="00631013" w:rsidRPr="00163E31">
              <w:rPr>
                <w:sz w:val="16"/>
                <w:szCs w:val="16"/>
              </w:rPr>
              <w:t>–</w:t>
            </w:r>
            <w:r w:rsidRPr="00163E31">
              <w:rPr>
                <w:sz w:val="16"/>
                <w:szCs w:val="16"/>
              </w:rPr>
              <w:t xml:space="preserve">3): </w:t>
            </w:r>
            <w:r w:rsidR="00721AE0" w:rsidRPr="00163E31">
              <w:rPr>
                <w:sz w:val="16"/>
                <w:szCs w:val="16"/>
              </w:rPr>
              <w:t>30</w:t>
            </w:r>
            <w:r w:rsidR="007B0D73" w:rsidRPr="00163E31">
              <w:rPr>
                <w:sz w:val="16"/>
                <w:szCs w:val="16"/>
              </w:rPr>
              <w:t> </w:t>
            </w:r>
            <w:r w:rsidR="00721AE0" w:rsidRPr="00163E31">
              <w:rPr>
                <w:sz w:val="16"/>
                <w:szCs w:val="16"/>
              </w:rPr>
              <w:t>June 2006 (s 2(1) item</w:t>
            </w:r>
            <w:r w:rsidR="007B0D73" w:rsidRPr="00163E31">
              <w:rPr>
                <w:sz w:val="16"/>
                <w:szCs w:val="16"/>
              </w:rPr>
              <w:t> </w:t>
            </w:r>
            <w:r w:rsidR="00721AE0" w:rsidRPr="00163E31">
              <w:rPr>
                <w:sz w:val="16"/>
                <w:szCs w:val="16"/>
              </w:rPr>
              <w:t>7)</w:t>
            </w:r>
          </w:p>
        </w:tc>
        <w:tc>
          <w:tcPr>
            <w:tcW w:w="1417"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w:t>
            </w:r>
          </w:p>
        </w:tc>
      </w:tr>
      <w:tr w:rsidR="003642DD" w:rsidRPr="00163E31" w:rsidTr="000B0738">
        <w:trPr>
          <w:cantSplit/>
        </w:trPr>
        <w:tc>
          <w:tcPr>
            <w:tcW w:w="1838"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Tax Laws Amendment (Repeal of Inoperative Provisions) Act 2006</w:t>
            </w:r>
          </w:p>
        </w:tc>
        <w:tc>
          <w:tcPr>
            <w:tcW w:w="992"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101, 2006</w:t>
            </w:r>
          </w:p>
        </w:tc>
        <w:tc>
          <w:tcPr>
            <w:tcW w:w="1134"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14 Sept 2006</w:t>
            </w:r>
          </w:p>
        </w:tc>
        <w:tc>
          <w:tcPr>
            <w:tcW w:w="1704" w:type="dxa"/>
            <w:tcBorders>
              <w:top w:val="single" w:sz="4" w:space="0" w:color="auto"/>
              <w:bottom w:val="single" w:sz="4" w:space="0" w:color="auto"/>
            </w:tcBorders>
            <w:shd w:val="clear" w:color="auto" w:fill="auto"/>
          </w:tcPr>
          <w:p w:rsidR="003642DD" w:rsidRPr="00163E31" w:rsidRDefault="003642DD" w:rsidP="00FE7B58">
            <w:pPr>
              <w:pStyle w:val="Tabletext"/>
              <w:rPr>
                <w:sz w:val="16"/>
                <w:szCs w:val="16"/>
              </w:rPr>
            </w:pPr>
            <w:r w:rsidRPr="00163E31">
              <w:rPr>
                <w:sz w:val="16"/>
                <w:szCs w:val="16"/>
              </w:rPr>
              <w:t>Sch</w:t>
            </w:r>
            <w:r w:rsidR="00215A94" w:rsidRPr="00163E31">
              <w:rPr>
                <w:sz w:val="16"/>
                <w:szCs w:val="16"/>
              </w:rPr>
              <w:t> </w:t>
            </w:r>
            <w:r w:rsidRPr="00163E31">
              <w:rPr>
                <w:sz w:val="16"/>
                <w:szCs w:val="16"/>
              </w:rPr>
              <w:t>2 (items</w:t>
            </w:r>
            <w:r w:rsidR="007B0D73" w:rsidRPr="00163E31">
              <w:rPr>
                <w:sz w:val="16"/>
                <w:szCs w:val="16"/>
              </w:rPr>
              <w:t> </w:t>
            </w:r>
            <w:r w:rsidRPr="00163E31">
              <w:rPr>
                <w:sz w:val="16"/>
                <w:szCs w:val="16"/>
              </w:rPr>
              <w:t>925</w:t>
            </w:r>
            <w:r w:rsidR="00631013" w:rsidRPr="00163E31">
              <w:rPr>
                <w:sz w:val="16"/>
                <w:szCs w:val="16"/>
              </w:rPr>
              <w:t>–</w:t>
            </w:r>
            <w:r w:rsidRPr="00163E31">
              <w:rPr>
                <w:sz w:val="16"/>
                <w:szCs w:val="16"/>
              </w:rPr>
              <w:t>928, 1017, 1055, 1056) and Sch</w:t>
            </w:r>
            <w:r w:rsidR="00215A94" w:rsidRPr="00163E31">
              <w:rPr>
                <w:sz w:val="16"/>
                <w:szCs w:val="16"/>
              </w:rPr>
              <w:t> </w:t>
            </w:r>
            <w:r w:rsidRPr="00163E31">
              <w:rPr>
                <w:sz w:val="16"/>
                <w:szCs w:val="16"/>
              </w:rPr>
              <w:t>6 (items</w:t>
            </w:r>
            <w:r w:rsidR="007B0D73" w:rsidRPr="00163E31">
              <w:rPr>
                <w:sz w:val="16"/>
                <w:szCs w:val="16"/>
              </w:rPr>
              <w:t> </w:t>
            </w:r>
            <w:r w:rsidRPr="00163E31">
              <w:rPr>
                <w:sz w:val="16"/>
                <w:szCs w:val="16"/>
              </w:rPr>
              <w:t>1, 6</w:t>
            </w:r>
            <w:r w:rsidR="00631013" w:rsidRPr="00163E31">
              <w:rPr>
                <w:sz w:val="16"/>
                <w:szCs w:val="16"/>
              </w:rPr>
              <w:t>–</w:t>
            </w:r>
            <w:r w:rsidRPr="00163E31">
              <w:rPr>
                <w:sz w:val="16"/>
                <w:szCs w:val="16"/>
              </w:rPr>
              <w:t xml:space="preserve">11): </w:t>
            </w:r>
            <w:r w:rsidR="00EC6E89" w:rsidRPr="00163E31">
              <w:rPr>
                <w:sz w:val="16"/>
                <w:szCs w:val="16"/>
              </w:rPr>
              <w:t>14 Sept 2006 (s 2(1) items</w:t>
            </w:r>
            <w:r w:rsidR="007B0D73" w:rsidRPr="00163E31">
              <w:rPr>
                <w:sz w:val="16"/>
                <w:szCs w:val="16"/>
              </w:rPr>
              <w:t> </w:t>
            </w:r>
            <w:r w:rsidR="00EC6E89" w:rsidRPr="00163E31">
              <w:rPr>
                <w:sz w:val="16"/>
                <w:szCs w:val="16"/>
              </w:rPr>
              <w:t>2, 4)</w:t>
            </w:r>
          </w:p>
        </w:tc>
        <w:tc>
          <w:tcPr>
            <w:tcW w:w="1417" w:type="dxa"/>
            <w:tcBorders>
              <w:top w:val="single" w:sz="4" w:space="0" w:color="auto"/>
              <w:bottom w:val="single" w:sz="4" w:space="0" w:color="auto"/>
            </w:tcBorders>
            <w:shd w:val="clear" w:color="auto" w:fill="auto"/>
          </w:tcPr>
          <w:p w:rsidR="003642DD" w:rsidRPr="00163E31" w:rsidRDefault="003642DD" w:rsidP="00FE7B58">
            <w:pPr>
              <w:pStyle w:val="Tabletext"/>
              <w:rPr>
                <w:sz w:val="16"/>
                <w:szCs w:val="16"/>
              </w:rPr>
            </w:pPr>
            <w:r w:rsidRPr="00163E31">
              <w:rPr>
                <w:sz w:val="16"/>
                <w:szCs w:val="16"/>
              </w:rPr>
              <w:t>Sch</w:t>
            </w:r>
            <w:r w:rsidR="00D22C81" w:rsidRPr="00163E31">
              <w:rPr>
                <w:sz w:val="16"/>
                <w:szCs w:val="16"/>
              </w:rPr>
              <w:t xml:space="preserve"> </w:t>
            </w:r>
            <w:r w:rsidRPr="00163E31">
              <w:rPr>
                <w:sz w:val="16"/>
                <w:szCs w:val="16"/>
              </w:rPr>
              <w:t>6 (items</w:t>
            </w:r>
            <w:r w:rsidR="007B0D73" w:rsidRPr="00163E31">
              <w:rPr>
                <w:sz w:val="16"/>
                <w:szCs w:val="16"/>
              </w:rPr>
              <w:t> </w:t>
            </w:r>
            <w:r w:rsidRPr="00163E31">
              <w:rPr>
                <w:sz w:val="16"/>
                <w:szCs w:val="16"/>
              </w:rPr>
              <w:t>1, 6</w:t>
            </w:r>
            <w:r w:rsidR="00631013" w:rsidRPr="00163E31">
              <w:rPr>
                <w:sz w:val="16"/>
                <w:szCs w:val="16"/>
              </w:rPr>
              <w:t>–</w:t>
            </w:r>
            <w:r w:rsidRPr="00163E31">
              <w:rPr>
                <w:sz w:val="16"/>
                <w:szCs w:val="16"/>
              </w:rPr>
              <w:t>11)</w:t>
            </w:r>
          </w:p>
        </w:tc>
      </w:tr>
      <w:tr w:rsidR="003642DD" w:rsidRPr="00163E31" w:rsidTr="000B0738">
        <w:trPr>
          <w:cantSplit/>
        </w:trPr>
        <w:tc>
          <w:tcPr>
            <w:tcW w:w="1838"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Statute Law Revision Act 2007</w:t>
            </w:r>
          </w:p>
        </w:tc>
        <w:tc>
          <w:tcPr>
            <w:tcW w:w="992"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8, 2007</w:t>
            </w:r>
          </w:p>
        </w:tc>
        <w:tc>
          <w:tcPr>
            <w:tcW w:w="1134"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15 Mar 2007</w:t>
            </w:r>
          </w:p>
        </w:tc>
        <w:tc>
          <w:tcPr>
            <w:tcW w:w="1704" w:type="dxa"/>
            <w:tcBorders>
              <w:top w:val="single" w:sz="4" w:space="0" w:color="auto"/>
              <w:bottom w:val="single" w:sz="4" w:space="0" w:color="auto"/>
            </w:tcBorders>
            <w:shd w:val="clear" w:color="auto" w:fill="auto"/>
          </w:tcPr>
          <w:p w:rsidR="003642DD" w:rsidRPr="00163E31" w:rsidRDefault="003642DD" w:rsidP="00FE7B58">
            <w:pPr>
              <w:pStyle w:val="Tabletext"/>
              <w:rPr>
                <w:sz w:val="16"/>
                <w:szCs w:val="16"/>
              </w:rPr>
            </w:pPr>
            <w:r w:rsidRPr="00163E31">
              <w:rPr>
                <w:sz w:val="16"/>
                <w:szCs w:val="16"/>
              </w:rPr>
              <w:t>Sch</w:t>
            </w:r>
            <w:r w:rsidR="00215A94" w:rsidRPr="00163E31">
              <w:rPr>
                <w:sz w:val="16"/>
                <w:szCs w:val="16"/>
              </w:rPr>
              <w:t> </w:t>
            </w:r>
            <w:r w:rsidRPr="00163E31">
              <w:rPr>
                <w:sz w:val="16"/>
                <w:szCs w:val="16"/>
              </w:rPr>
              <w:t>4 (item</w:t>
            </w:r>
            <w:r w:rsidR="007B0D73" w:rsidRPr="00163E31">
              <w:rPr>
                <w:sz w:val="16"/>
                <w:szCs w:val="16"/>
              </w:rPr>
              <w:t> </w:t>
            </w:r>
            <w:r w:rsidRPr="00163E31">
              <w:rPr>
                <w:sz w:val="16"/>
                <w:szCs w:val="16"/>
              </w:rPr>
              <w:t xml:space="preserve">27): </w:t>
            </w:r>
            <w:r w:rsidR="00EC6E89" w:rsidRPr="00163E31">
              <w:rPr>
                <w:sz w:val="16"/>
                <w:szCs w:val="16"/>
              </w:rPr>
              <w:t>15 Mar 2007 (s 2(1) item</w:t>
            </w:r>
            <w:r w:rsidR="007B0D73" w:rsidRPr="00163E31">
              <w:rPr>
                <w:sz w:val="16"/>
                <w:szCs w:val="16"/>
              </w:rPr>
              <w:t> </w:t>
            </w:r>
            <w:r w:rsidR="00EC6E89" w:rsidRPr="00163E31">
              <w:rPr>
                <w:sz w:val="16"/>
                <w:szCs w:val="16"/>
              </w:rPr>
              <w:t>44)</w:t>
            </w:r>
          </w:p>
        </w:tc>
        <w:tc>
          <w:tcPr>
            <w:tcW w:w="1417"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w:t>
            </w:r>
          </w:p>
        </w:tc>
      </w:tr>
      <w:tr w:rsidR="003642DD" w:rsidRPr="00163E31" w:rsidTr="000B0738">
        <w:trPr>
          <w:cantSplit/>
        </w:trPr>
        <w:tc>
          <w:tcPr>
            <w:tcW w:w="1838"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Tax Laws Amendment (Simplified Superannuation) Act 2007</w:t>
            </w:r>
          </w:p>
        </w:tc>
        <w:tc>
          <w:tcPr>
            <w:tcW w:w="992"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9, 2007</w:t>
            </w:r>
          </w:p>
        </w:tc>
        <w:tc>
          <w:tcPr>
            <w:tcW w:w="1134"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15 Mar 2007</w:t>
            </w:r>
          </w:p>
        </w:tc>
        <w:tc>
          <w:tcPr>
            <w:tcW w:w="1704" w:type="dxa"/>
            <w:tcBorders>
              <w:top w:val="single" w:sz="4" w:space="0" w:color="auto"/>
              <w:bottom w:val="single" w:sz="4" w:space="0" w:color="auto"/>
            </w:tcBorders>
            <w:shd w:val="clear" w:color="auto" w:fill="auto"/>
          </w:tcPr>
          <w:p w:rsidR="003642DD" w:rsidRPr="00163E31" w:rsidRDefault="003642DD" w:rsidP="00FE7B58">
            <w:pPr>
              <w:pStyle w:val="Tabletext"/>
              <w:rPr>
                <w:sz w:val="16"/>
                <w:szCs w:val="16"/>
              </w:rPr>
            </w:pPr>
            <w:r w:rsidRPr="00163E31">
              <w:rPr>
                <w:sz w:val="16"/>
                <w:szCs w:val="16"/>
              </w:rPr>
              <w:t>Sch</w:t>
            </w:r>
            <w:r w:rsidR="00215A94" w:rsidRPr="00163E31">
              <w:rPr>
                <w:sz w:val="16"/>
                <w:szCs w:val="16"/>
              </w:rPr>
              <w:t> </w:t>
            </w:r>
            <w:r w:rsidRPr="00163E31">
              <w:rPr>
                <w:sz w:val="16"/>
                <w:szCs w:val="16"/>
              </w:rPr>
              <w:t>4 (items</w:t>
            </w:r>
            <w:r w:rsidR="007B0D73" w:rsidRPr="00163E31">
              <w:rPr>
                <w:sz w:val="16"/>
                <w:szCs w:val="16"/>
              </w:rPr>
              <w:t> </w:t>
            </w:r>
            <w:r w:rsidRPr="00163E31">
              <w:rPr>
                <w:sz w:val="16"/>
                <w:szCs w:val="16"/>
              </w:rPr>
              <w:t>6</w:t>
            </w:r>
            <w:r w:rsidR="00631013" w:rsidRPr="00163E31">
              <w:rPr>
                <w:sz w:val="16"/>
                <w:szCs w:val="16"/>
              </w:rPr>
              <w:t>–</w:t>
            </w:r>
            <w:r w:rsidRPr="00163E31">
              <w:rPr>
                <w:sz w:val="16"/>
                <w:szCs w:val="16"/>
              </w:rPr>
              <w:t xml:space="preserve">8, 16): </w:t>
            </w:r>
            <w:r w:rsidR="00BE2A80" w:rsidRPr="00163E31">
              <w:rPr>
                <w:sz w:val="16"/>
                <w:szCs w:val="16"/>
              </w:rPr>
              <w:t>15 Mar 2007 (s 2(1) items</w:t>
            </w:r>
            <w:r w:rsidR="007B0D73" w:rsidRPr="00163E31">
              <w:rPr>
                <w:sz w:val="16"/>
                <w:szCs w:val="16"/>
              </w:rPr>
              <w:t> </w:t>
            </w:r>
            <w:r w:rsidR="00BE2A80" w:rsidRPr="00163E31">
              <w:rPr>
                <w:sz w:val="16"/>
                <w:szCs w:val="16"/>
              </w:rPr>
              <w:t>3, 5)</w:t>
            </w:r>
          </w:p>
        </w:tc>
        <w:tc>
          <w:tcPr>
            <w:tcW w:w="1417" w:type="dxa"/>
            <w:tcBorders>
              <w:top w:val="single" w:sz="4" w:space="0" w:color="auto"/>
              <w:bottom w:val="single" w:sz="4" w:space="0" w:color="auto"/>
            </w:tcBorders>
            <w:shd w:val="clear" w:color="auto" w:fill="auto"/>
          </w:tcPr>
          <w:p w:rsidR="003642DD" w:rsidRPr="00163E31" w:rsidRDefault="003642DD" w:rsidP="00FE7B58">
            <w:pPr>
              <w:pStyle w:val="Tabletext"/>
              <w:rPr>
                <w:sz w:val="16"/>
                <w:szCs w:val="16"/>
              </w:rPr>
            </w:pPr>
            <w:r w:rsidRPr="00163E31">
              <w:rPr>
                <w:sz w:val="16"/>
                <w:szCs w:val="16"/>
              </w:rPr>
              <w:t>Sch 4 (</w:t>
            </w:r>
            <w:r w:rsidR="00163E31">
              <w:rPr>
                <w:sz w:val="16"/>
                <w:szCs w:val="16"/>
              </w:rPr>
              <w:t>item 1</w:t>
            </w:r>
            <w:r w:rsidRPr="00163E31">
              <w:rPr>
                <w:sz w:val="16"/>
                <w:szCs w:val="16"/>
              </w:rPr>
              <w:t>6)</w:t>
            </w:r>
          </w:p>
        </w:tc>
      </w:tr>
      <w:tr w:rsidR="003642DD" w:rsidRPr="00163E31" w:rsidTr="000B0738">
        <w:trPr>
          <w:cantSplit/>
        </w:trPr>
        <w:tc>
          <w:tcPr>
            <w:tcW w:w="1838"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Superannuation Legislation Amendment (Simplification) Act 2007</w:t>
            </w:r>
          </w:p>
        </w:tc>
        <w:tc>
          <w:tcPr>
            <w:tcW w:w="992"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15, 2007</w:t>
            </w:r>
          </w:p>
        </w:tc>
        <w:tc>
          <w:tcPr>
            <w:tcW w:w="1134"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15 Mar 2007</w:t>
            </w:r>
          </w:p>
        </w:tc>
        <w:tc>
          <w:tcPr>
            <w:tcW w:w="1704" w:type="dxa"/>
            <w:tcBorders>
              <w:top w:val="single" w:sz="4" w:space="0" w:color="auto"/>
              <w:bottom w:val="single" w:sz="4" w:space="0" w:color="auto"/>
            </w:tcBorders>
            <w:shd w:val="clear" w:color="auto" w:fill="auto"/>
          </w:tcPr>
          <w:p w:rsidR="003642DD" w:rsidRPr="00163E31" w:rsidRDefault="003642DD" w:rsidP="00FE7B58">
            <w:pPr>
              <w:pStyle w:val="Tabletext"/>
              <w:rPr>
                <w:sz w:val="16"/>
                <w:szCs w:val="16"/>
              </w:rPr>
            </w:pPr>
            <w:r w:rsidRPr="00163E31">
              <w:rPr>
                <w:sz w:val="16"/>
                <w:szCs w:val="16"/>
              </w:rPr>
              <w:t>Sch</w:t>
            </w:r>
            <w:r w:rsidR="00215A94" w:rsidRPr="00163E31">
              <w:rPr>
                <w:sz w:val="16"/>
                <w:szCs w:val="16"/>
              </w:rPr>
              <w:t> </w:t>
            </w:r>
            <w:r w:rsidRPr="00163E31">
              <w:rPr>
                <w:sz w:val="16"/>
                <w:szCs w:val="16"/>
              </w:rPr>
              <w:t>1 (items</w:t>
            </w:r>
            <w:r w:rsidR="007B0D73" w:rsidRPr="00163E31">
              <w:rPr>
                <w:sz w:val="16"/>
                <w:szCs w:val="16"/>
              </w:rPr>
              <w:t> </w:t>
            </w:r>
            <w:r w:rsidRPr="00163E31">
              <w:rPr>
                <w:sz w:val="16"/>
                <w:szCs w:val="16"/>
              </w:rPr>
              <w:t>346</w:t>
            </w:r>
            <w:r w:rsidR="00631013" w:rsidRPr="00163E31">
              <w:rPr>
                <w:sz w:val="16"/>
                <w:szCs w:val="16"/>
              </w:rPr>
              <w:t>–</w:t>
            </w:r>
            <w:r w:rsidRPr="00163E31">
              <w:rPr>
                <w:sz w:val="16"/>
                <w:szCs w:val="16"/>
              </w:rPr>
              <w:t>350, 406(1)</w:t>
            </w:r>
            <w:r w:rsidR="00631013" w:rsidRPr="00163E31">
              <w:rPr>
                <w:sz w:val="16"/>
                <w:szCs w:val="16"/>
              </w:rPr>
              <w:t>–</w:t>
            </w:r>
            <w:r w:rsidRPr="00163E31">
              <w:rPr>
                <w:sz w:val="16"/>
                <w:szCs w:val="16"/>
              </w:rPr>
              <w:t>(3))</w:t>
            </w:r>
            <w:r w:rsidR="00106017" w:rsidRPr="00163E31">
              <w:rPr>
                <w:sz w:val="16"/>
                <w:szCs w:val="16"/>
              </w:rPr>
              <w:t xml:space="preserve"> and</w:t>
            </w:r>
            <w:r w:rsidR="001F2712" w:rsidRPr="00163E31">
              <w:rPr>
                <w:sz w:val="16"/>
                <w:szCs w:val="16"/>
              </w:rPr>
              <w:t xml:space="preserve"> </w:t>
            </w:r>
            <w:r w:rsidRPr="00163E31">
              <w:rPr>
                <w:sz w:val="16"/>
                <w:szCs w:val="16"/>
              </w:rPr>
              <w:t>Sch</w:t>
            </w:r>
            <w:r w:rsidR="00215A94" w:rsidRPr="00163E31">
              <w:rPr>
                <w:sz w:val="16"/>
                <w:szCs w:val="16"/>
              </w:rPr>
              <w:t> </w:t>
            </w:r>
            <w:r w:rsidRPr="00163E31">
              <w:rPr>
                <w:sz w:val="16"/>
                <w:szCs w:val="16"/>
              </w:rPr>
              <w:t>3 (items</w:t>
            </w:r>
            <w:r w:rsidR="007B0D73" w:rsidRPr="00163E31">
              <w:rPr>
                <w:sz w:val="16"/>
                <w:szCs w:val="16"/>
              </w:rPr>
              <w:t> </w:t>
            </w:r>
            <w:r w:rsidRPr="00163E31">
              <w:rPr>
                <w:sz w:val="16"/>
                <w:szCs w:val="16"/>
              </w:rPr>
              <w:t xml:space="preserve">52, 53): </w:t>
            </w:r>
            <w:r w:rsidR="00106017" w:rsidRPr="00163E31">
              <w:rPr>
                <w:sz w:val="16"/>
                <w:szCs w:val="16"/>
              </w:rPr>
              <w:t>15 Mar 2007 (s 2(1) items</w:t>
            </w:r>
            <w:r w:rsidR="007B0D73" w:rsidRPr="00163E31">
              <w:rPr>
                <w:sz w:val="16"/>
                <w:szCs w:val="16"/>
              </w:rPr>
              <w:t> </w:t>
            </w:r>
            <w:r w:rsidR="00106017" w:rsidRPr="00163E31">
              <w:rPr>
                <w:sz w:val="16"/>
                <w:szCs w:val="16"/>
              </w:rPr>
              <w:t>2, 7)</w:t>
            </w:r>
          </w:p>
        </w:tc>
        <w:tc>
          <w:tcPr>
            <w:tcW w:w="1417" w:type="dxa"/>
            <w:tcBorders>
              <w:top w:val="single" w:sz="4" w:space="0" w:color="auto"/>
              <w:bottom w:val="single" w:sz="4" w:space="0" w:color="auto"/>
            </w:tcBorders>
            <w:shd w:val="clear" w:color="auto" w:fill="auto"/>
          </w:tcPr>
          <w:p w:rsidR="003642DD" w:rsidRPr="00163E31" w:rsidRDefault="003642DD" w:rsidP="00FE7B58">
            <w:pPr>
              <w:pStyle w:val="Tabletext"/>
              <w:rPr>
                <w:sz w:val="16"/>
                <w:szCs w:val="16"/>
              </w:rPr>
            </w:pPr>
            <w:r w:rsidRPr="00163E31">
              <w:rPr>
                <w:sz w:val="16"/>
                <w:szCs w:val="16"/>
              </w:rPr>
              <w:t>Sch 1 (item</w:t>
            </w:r>
            <w:r w:rsidR="007B0D73" w:rsidRPr="00163E31">
              <w:rPr>
                <w:sz w:val="16"/>
                <w:szCs w:val="16"/>
              </w:rPr>
              <w:t> </w:t>
            </w:r>
            <w:r w:rsidRPr="00163E31">
              <w:rPr>
                <w:sz w:val="16"/>
                <w:szCs w:val="16"/>
              </w:rPr>
              <w:t>406(1)</w:t>
            </w:r>
            <w:r w:rsidR="00631013" w:rsidRPr="00163E31">
              <w:rPr>
                <w:sz w:val="16"/>
                <w:szCs w:val="16"/>
              </w:rPr>
              <w:t>–</w:t>
            </w:r>
            <w:r w:rsidRPr="00163E31">
              <w:rPr>
                <w:sz w:val="16"/>
                <w:szCs w:val="16"/>
              </w:rPr>
              <w:t>(3))</w:t>
            </w:r>
          </w:p>
        </w:tc>
      </w:tr>
      <w:tr w:rsidR="003642DD" w:rsidRPr="00163E31" w:rsidTr="000B0738">
        <w:trPr>
          <w:cantSplit/>
        </w:trPr>
        <w:tc>
          <w:tcPr>
            <w:tcW w:w="1838"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lastRenderedPageBreak/>
              <w:t>Tax Laws Amendment (2007 Measures No.</w:t>
            </w:r>
            <w:r w:rsidR="007B0D73" w:rsidRPr="00163E31">
              <w:rPr>
                <w:sz w:val="16"/>
                <w:szCs w:val="16"/>
              </w:rPr>
              <w:t> </w:t>
            </w:r>
            <w:r w:rsidRPr="00163E31">
              <w:rPr>
                <w:sz w:val="16"/>
                <w:szCs w:val="16"/>
              </w:rPr>
              <w:t>1) Act 2007</w:t>
            </w:r>
          </w:p>
        </w:tc>
        <w:tc>
          <w:tcPr>
            <w:tcW w:w="992"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56, 2007</w:t>
            </w:r>
          </w:p>
        </w:tc>
        <w:tc>
          <w:tcPr>
            <w:tcW w:w="1134"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12 Apr 2007</w:t>
            </w:r>
          </w:p>
        </w:tc>
        <w:tc>
          <w:tcPr>
            <w:tcW w:w="1704" w:type="dxa"/>
            <w:tcBorders>
              <w:top w:val="single" w:sz="4" w:space="0" w:color="auto"/>
              <w:bottom w:val="single" w:sz="4" w:space="0" w:color="auto"/>
            </w:tcBorders>
            <w:shd w:val="clear" w:color="auto" w:fill="auto"/>
          </w:tcPr>
          <w:p w:rsidR="003642DD" w:rsidRPr="00163E31" w:rsidRDefault="00FE7B58" w:rsidP="003642DD">
            <w:pPr>
              <w:pStyle w:val="Tabletext"/>
              <w:rPr>
                <w:sz w:val="16"/>
                <w:szCs w:val="16"/>
              </w:rPr>
            </w:pPr>
            <w:r w:rsidRPr="00163E31">
              <w:rPr>
                <w:sz w:val="16"/>
                <w:szCs w:val="16"/>
              </w:rPr>
              <w:t xml:space="preserve">Sch 2: </w:t>
            </w:r>
            <w:r w:rsidR="003642DD" w:rsidRPr="00163E31">
              <w:rPr>
                <w:sz w:val="16"/>
                <w:szCs w:val="16"/>
              </w:rPr>
              <w:t>12 Apr 2007</w:t>
            </w:r>
            <w:r w:rsidRPr="00163E31">
              <w:rPr>
                <w:sz w:val="16"/>
                <w:szCs w:val="16"/>
              </w:rPr>
              <w:t xml:space="preserve"> (s 2)</w:t>
            </w:r>
          </w:p>
        </w:tc>
        <w:tc>
          <w:tcPr>
            <w:tcW w:w="1417" w:type="dxa"/>
            <w:tcBorders>
              <w:top w:val="single" w:sz="4" w:space="0" w:color="auto"/>
              <w:bottom w:val="single" w:sz="4" w:space="0" w:color="auto"/>
            </w:tcBorders>
            <w:shd w:val="clear" w:color="auto" w:fill="auto"/>
          </w:tcPr>
          <w:p w:rsidR="003642DD" w:rsidRPr="00163E31" w:rsidRDefault="003642DD" w:rsidP="00FE7B58">
            <w:pPr>
              <w:pStyle w:val="Tabletext"/>
              <w:rPr>
                <w:sz w:val="16"/>
                <w:szCs w:val="16"/>
              </w:rPr>
            </w:pPr>
            <w:r w:rsidRPr="00163E31">
              <w:rPr>
                <w:sz w:val="16"/>
                <w:szCs w:val="16"/>
              </w:rPr>
              <w:t>Sch</w:t>
            </w:r>
            <w:r w:rsidR="00D22C81" w:rsidRPr="00163E31">
              <w:rPr>
                <w:sz w:val="16"/>
                <w:szCs w:val="16"/>
              </w:rPr>
              <w:t xml:space="preserve"> </w:t>
            </w:r>
            <w:r w:rsidRPr="00163E31">
              <w:rPr>
                <w:sz w:val="16"/>
                <w:szCs w:val="16"/>
              </w:rPr>
              <w:t>2 (item</w:t>
            </w:r>
            <w:r w:rsidR="007B0D73" w:rsidRPr="00163E31">
              <w:rPr>
                <w:sz w:val="16"/>
                <w:szCs w:val="16"/>
              </w:rPr>
              <w:t> </w:t>
            </w:r>
            <w:r w:rsidRPr="00163E31">
              <w:rPr>
                <w:sz w:val="16"/>
                <w:szCs w:val="16"/>
              </w:rPr>
              <w:t>2)</w:t>
            </w:r>
          </w:p>
        </w:tc>
      </w:tr>
      <w:tr w:rsidR="003642DD" w:rsidRPr="00163E31" w:rsidTr="000B0738">
        <w:trPr>
          <w:cantSplit/>
        </w:trPr>
        <w:tc>
          <w:tcPr>
            <w:tcW w:w="1838"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Corporations Amendment (Insolvency) Act 2007</w:t>
            </w:r>
          </w:p>
        </w:tc>
        <w:tc>
          <w:tcPr>
            <w:tcW w:w="992"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132, 2007</w:t>
            </w:r>
          </w:p>
        </w:tc>
        <w:tc>
          <w:tcPr>
            <w:tcW w:w="1134"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20 Aug 2007</w:t>
            </w:r>
          </w:p>
        </w:tc>
        <w:tc>
          <w:tcPr>
            <w:tcW w:w="1704" w:type="dxa"/>
            <w:tcBorders>
              <w:top w:val="single" w:sz="4" w:space="0" w:color="auto"/>
              <w:bottom w:val="single" w:sz="4" w:space="0" w:color="auto"/>
            </w:tcBorders>
            <w:shd w:val="clear" w:color="auto" w:fill="auto"/>
          </w:tcPr>
          <w:p w:rsidR="003642DD" w:rsidRPr="00163E31" w:rsidRDefault="003642DD" w:rsidP="00311973">
            <w:pPr>
              <w:pStyle w:val="Tabletext"/>
              <w:rPr>
                <w:sz w:val="16"/>
                <w:szCs w:val="16"/>
              </w:rPr>
            </w:pPr>
            <w:r w:rsidRPr="00163E31">
              <w:rPr>
                <w:sz w:val="16"/>
                <w:szCs w:val="16"/>
              </w:rPr>
              <w:t>Sch</w:t>
            </w:r>
            <w:r w:rsidR="00215A94" w:rsidRPr="00163E31">
              <w:rPr>
                <w:sz w:val="16"/>
                <w:szCs w:val="16"/>
              </w:rPr>
              <w:t> </w:t>
            </w:r>
            <w:r w:rsidRPr="00163E31">
              <w:rPr>
                <w:sz w:val="16"/>
                <w:szCs w:val="16"/>
              </w:rPr>
              <w:t>1 (items</w:t>
            </w:r>
            <w:r w:rsidR="007B0D73" w:rsidRPr="00163E31">
              <w:rPr>
                <w:sz w:val="16"/>
                <w:szCs w:val="16"/>
              </w:rPr>
              <w:t> </w:t>
            </w:r>
            <w:r w:rsidRPr="00163E31">
              <w:rPr>
                <w:sz w:val="16"/>
                <w:szCs w:val="16"/>
              </w:rPr>
              <w:t>11</w:t>
            </w:r>
            <w:r w:rsidR="00631013" w:rsidRPr="00163E31">
              <w:rPr>
                <w:sz w:val="16"/>
                <w:szCs w:val="16"/>
              </w:rPr>
              <w:t>–</w:t>
            </w:r>
            <w:r w:rsidRPr="00163E31">
              <w:rPr>
                <w:sz w:val="16"/>
                <w:szCs w:val="16"/>
              </w:rPr>
              <w:t>15): 31 Dec 2007 (</w:t>
            </w:r>
            <w:r w:rsidR="00FE7B58" w:rsidRPr="00163E31">
              <w:rPr>
                <w:sz w:val="16"/>
                <w:szCs w:val="16"/>
              </w:rPr>
              <w:t>s 2(1) item</w:t>
            </w:r>
            <w:r w:rsidR="007B0D73" w:rsidRPr="00163E31">
              <w:rPr>
                <w:sz w:val="16"/>
                <w:szCs w:val="16"/>
              </w:rPr>
              <w:t> </w:t>
            </w:r>
            <w:r w:rsidR="00FE7B58" w:rsidRPr="00163E31">
              <w:rPr>
                <w:sz w:val="16"/>
                <w:szCs w:val="16"/>
              </w:rPr>
              <w:t>2</w:t>
            </w:r>
            <w:r w:rsidRPr="00163E31">
              <w:rPr>
                <w:sz w:val="16"/>
                <w:szCs w:val="16"/>
              </w:rPr>
              <w:t>)</w:t>
            </w:r>
          </w:p>
        </w:tc>
        <w:tc>
          <w:tcPr>
            <w:tcW w:w="1417" w:type="dxa"/>
            <w:tcBorders>
              <w:top w:val="single" w:sz="4" w:space="0" w:color="auto"/>
              <w:bottom w:val="single" w:sz="4" w:space="0" w:color="auto"/>
            </w:tcBorders>
            <w:shd w:val="clear" w:color="auto" w:fill="auto"/>
          </w:tcPr>
          <w:p w:rsidR="003642DD" w:rsidRPr="00163E31" w:rsidRDefault="003642DD" w:rsidP="00FE7B58">
            <w:pPr>
              <w:pStyle w:val="Tabletext"/>
              <w:rPr>
                <w:sz w:val="16"/>
                <w:szCs w:val="16"/>
              </w:rPr>
            </w:pPr>
            <w:r w:rsidRPr="00163E31">
              <w:rPr>
                <w:sz w:val="16"/>
                <w:szCs w:val="16"/>
              </w:rPr>
              <w:t>Sch</w:t>
            </w:r>
            <w:r w:rsidR="00D22C81" w:rsidRPr="00163E31">
              <w:rPr>
                <w:sz w:val="16"/>
                <w:szCs w:val="16"/>
              </w:rPr>
              <w:t xml:space="preserve"> </w:t>
            </w:r>
            <w:r w:rsidRPr="00163E31">
              <w:rPr>
                <w:sz w:val="16"/>
                <w:szCs w:val="16"/>
              </w:rPr>
              <w:t>1 (items</w:t>
            </w:r>
            <w:r w:rsidR="007B0D73" w:rsidRPr="00163E31">
              <w:rPr>
                <w:sz w:val="16"/>
                <w:szCs w:val="16"/>
              </w:rPr>
              <w:t> </w:t>
            </w:r>
            <w:r w:rsidRPr="00163E31">
              <w:rPr>
                <w:sz w:val="16"/>
                <w:szCs w:val="16"/>
              </w:rPr>
              <w:t>14, 15)</w:t>
            </w:r>
          </w:p>
        </w:tc>
      </w:tr>
      <w:tr w:rsidR="003642DD" w:rsidRPr="00163E31" w:rsidTr="000B0738">
        <w:trPr>
          <w:cantSplit/>
        </w:trPr>
        <w:tc>
          <w:tcPr>
            <w:tcW w:w="1838"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Workplace Relations Amendment (Transition to Forward with Fairness) Act 2008</w:t>
            </w:r>
          </w:p>
        </w:tc>
        <w:tc>
          <w:tcPr>
            <w:tcW w:w="992"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8, 2008</w:t>
            </w:r>
          </w:p>
        </w:tc>
        <w:tc>
          <w:tcPr>
            <w:tcW w:w="1134"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20 Mar 2008</w:t>
            </w:r>
          </w:p>
        </w:tc>
        <w:tc>
          <w:tcPr>
            <w:tcW w:w="1704" w:type="dxa"/>
            <w:tcBorders>
              <w:top w:val="single" w:sz="4" w:space="0" w:color="auto"/>
              <w:bottom w:val="single" w:sz="4" w:space="0" w:color="auto"/>
            </w:tcBorders>
            <w:shd w:val="clear" w:color="auto" w:fill="auto"/>
          </w:tcPr>
          <w:p w:rsidR="003642DD" w:rsidRPr="00163E31" w:rsidRDefault="003642DD" w:rsidP="00311973">
            <w:pPr>
              <w:pStyle w:val="Tabletext"/>
              <w:rPr>
                <w:sz w:val="16"/>
                <w:szCs w:val="16"/>
              </w:rPr>
            </w:pPr>
            <w:r w:rsidRPr="00163E31">
              <w:rPr>
                <w:sz w:val="16"/>
                <w:szCs w:val="16"/>
              </w:rPr>
              <w:t>Sch</w:t>
            </w:r>
            <w:r w:rsidR="00311973" w:rsidRPr="00163E31">
              <w:rPr>
                <w:sz w:val="16"/>
                <w:szCs w:val="16"/>
              </w:rPr>
              <w:t xml:space="preserve"> 1 (items</w:t>
            </w:r>
            <w:r w:rsidR="007B0D73" w:rsidRPr="00163E31">
              <w:rPr>
                <w:sz w:val="16"/>
                <w:szCs w:val="16"/>
              </w:rPr>
              <w:t> </w:t>
            </w:r>
            <w:r w:rsidR="00311973" w:rsidRPr="00163E31">
              <w:rPr>
                <w:sz w:val="16"/>
                <w:szCs w:val="16"/>
              </w:rPr>
              <w:t>284–286)</w:t>
            </w:r>
            <w:r w:rsidRPr="00163E31">
              <w:rPr>
                <w:sz w:val="16"/>
                <w:szCs w:val="16"/>
              </w:rPr>
              <w:t>: 28</w:t>
            </w:r>
            <w:r w:rsidR="00D22C81" w:rsidRPr="00163E31">
              <w:rPr>
                <w:sz w:val="16"/>
                <w:szCs w:val="16"/>
              </w:rPr>
              <w:t xml:space="preserve"> </w:t>
            </w:r>
            <w:r w:rsidRPr="00163E31">
              <w:rPr>
                <w:sz w:val="16"/>
                <w:szCs w:val="16"/>
              </w:rPr>
              <w:t>Mar 2008 (</w:t>
            </w:r>
            <w:r w:rsidR="00311973" w:rsidRPr="00163E31">
              <w:rPr>
                <w:sz w:val="16"/>
                <w:szCs w:val="16"/>
              </w:rPr>
              <w:t>s 2(1) item</w:t>
            </w:r>
            <w:r w:rsidR="007B0D73" w:rsidRPr="00163E31">
              <w:rPr>
                <w:sz w:val="16"/>
                <w:szCs w:val="16"/>
              </w:rPr>
              <w:t> </w:t>
            </w:r>
            <w:r w:rsidR="00311973" w:rsidRPr="00163E31">
              <w:rPr>
                <w:sz w:val="16"/>
                <w:szCs w:val="16"/>
              </w:rPr>
              <w:t>2)</w:t>
            </w:r>
          </w:p>
        </w:tc>
        <w:tc>
          <w:tcPr>
            <w:tcW w:w="1417"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w:t>
            </w:r>
          </w:p>
        </w:tc>
      </w:tr>
      <w:tr w:rsidR="003642DD" w:rsidRPr="00163E31" w:rsidTr="000B0738">
        <w:trPr>
          <w:cantSplit/>
        </w:trPr>
        <w:tc>
          <w:tcPr>
            <w:tcW w:w="1838" w:type="dxa"/>
            <w:tcBorders>
              <w:top w:val="single" w:sz="4" w:space="0" w:color="auto"/>
              <w:bottom w:val="nil"/>
            </w:tcBorders>
            <w:shd w:val="clear" w:color="auto" w:fill="auto"/>
          </w:tcPr>
          <w:p w:rsidR="003642DD" w:rsidRPr="00163E31" w:rsidRDefault="003642DD" w:rsidP="003642DD">
            <w:pPr>
              <w:pStyle w:val="Tabletext"/>
              <w:rPr>
                <w:sz w:val="16"/>
                <w:szCs w:val="16"/>
              </w:rPr>
            </w:pPr>
            <w:r w:rsidRPr="00163E31">
              <w:rPr>
                <w:sz w:val="16"/>
                <w:szCs w:val="16"/>
              </w:rPr>
              <w:t>Tax Laws Amendment (2008 Measures No.</w:t>
            </w:r>
            <w:r w:rsidR="007B0D73" w:rsidRPr="00163E31">
              <w:rPr>
                <w:sz w:val="16"/>
                <w:szCs w:val="16"/>
              </w:rPr>
              <w:t> </w:t>
            </w:r>
            <w:r w:rsidRPr="00163E31">
              <w:rPr>
                <w:sz w:val="16"/>
                <w:szCs w:val="16"/>
              </w:rPr>
              <w:t>2) Act 2008</w:t>
            </w:r>
          </w:p>
        </w:tc>
        <w:tc>
          <w:tcPr>
            <w:tcW w:w="992" w:type="dxa"/>
            <w:tcBorders>
              <w:top w:val="single" w:sz="4" w:space="0" w:color="auto"/>
              <w:bottom w:val="nil"/>
            </w:tcBorders>
            <w:shd w:val="clear" w:color="auto" w:fill="auto"/>
          </w:tcPr>
          <w:p w:rsidR="003642DD" w:rsidRPr="00163E31" w:rsidRDefault="003642DD" w:rsidP="003642DD">
            <w:pPr>
              <w:pStyle w:val="Tabletext"/>
              <w:rPr>
                <w:sz w:val="16"/>
                <w:szCs w:val="16"/>
              </w:rPr>
            </w:pPr>
            <w:r w:rsidRPr="00163E31">
              <w:rPr>
                <w:sz w:val="16"/>
                <w:szCs w:val="16"/>
              </w:rPr>
              <w:t>38, 2008</w:t>
            </w:r>
          </w:p>
        </w:tc>
        <w:tc>
          <w:tcPr>
            <w:tcW w:w="1134" w:type="dxa"/>
            <w:tcBorders>
              <w:top w:val="single" w:sz="4" w:space="0" w:color="auto"/>
              <w:bottom w:val="nil"/>
            </w:tcBorders>
            <w:shd w:val="clear" w:color="auto" w:fill="auto"/>
          </w:tcPr>
          <w:p w:rsidR="003642DD" w:rsidRPr="00163E31" w:rsidRDefault="003642DD" w:rsidP="003642DD">
            <w:pPr>
              <w:pStyle w:val="Tabletext"/>
              <w:rPr>
                <w:sz w:val="16"/>
                <w:szCs w:val="16"/>
              </w:rPr>
            </w:pPr>
            <w:r w:rsidRPr="00163E31">
              <w:rPr>
                <w:sz w:val="16"/>
                <w:szCs w:val="16"/>
              </w:rPr>
              <w:t>24</w:t>
            </w:r>
            <w:r w:rsidR="007B0D73" w:rsidRPr="00163E31">
              <w:rPr>
                <w:sz w:val="16"/>
                <w:szCs w:val="16"/>
              </w:rPr>
              <w:t> </w:t>
            </w:r>
            <w:r w:rsidRPr="00163E31">
              <w:rPr>
                <w:sz w:val="16"/>
                <w:szCs w:val="16"/>
              </w:rPr>
              <w:t>June 2008</w:t>
            </w:r>
          </w:p>
        </w:tc>
        <w:tc>
          <w:tcPr>
            <w:tcW w:w="1704" w:type="dxa"/>
            <w:tcBorders>
              <w:top w:val="single" w:sz="4" w:space="0" w:color="auto"/>
              <w:bottom w:val="nil"/>
            </w:tcBorders>
            <w:shd w:val="clear" w:color="auto" w:fill="auto"/>
          </w:tcPr>
          <w:p w:rsidR="003642DD" w:rsidRPr="00163E31" w:rsidRDefault="003642DD" w:rsidP="00311973">
            <w:pPr>
              <w:pStyle w:val="Tabletext"/>
              <w:rPr>
                <w:sz w:val="16"/>
                <w:szCs w:val="16"/>
              </w:rPr>
            </w:pPr>
            <w:r w:rsidRPr="00163E31">
              <w:rPr>
                <w:sz w:val="16"/>
                <w:szCs w:val="16"/>
              </w:rPr>
              <w:t>Sch</w:t>
            </w:r>
            <w:r w:rsidR="002648DA" w:rsidRPr="00163E31">
              <w:rPr>
                <w:sz w:val="16"/>
                <w:szCs w:val="16"/>
              </w:rPr>
              <w:t> </w:t>
            </w:r>
            <w:r w:rsidRPr="00163E31">
              <w:rPr>
                <w:sz w:val="16"/>
                <w:szCs w:val="16"/>
              </w:rPr>
              <w:t>2:</w:t>
            </w:r>
            <w:r w:rsidR="00311973" w:rsidRPr="00163E31">
              <w:rPr>
                <w:sz w:val="16"/>
                <w:szCs w:val="16"/>
              </w:rPr>
              <w:t xml:space="preserve"> 24</w:t>
            </w:r>
            <w:r w:rsidR="007B0D73" w:rsidRPr="00163E31">
              <w:rPr>
                <w:sz w:val="16"/>
                <w:szCs w:val="16"/>
              </w:rPr>
              <w:t> </w:t>
            </w:r>
            <w:r w:rsidR="00311973" w:rsidRPr="00163E31">
              <w:rPr>
                <w:sz w:val="16"/>
                <w:szCs w:val="16"/>
              </w:rPr>
              <w:t>June 2008 (s 2(1) item</w:t>
            </w:r>
            <w:r w:rsidR="007B0D73" w:rsidRPr="00163E31">
              <w:rPr>
                <w:sz w:val="16"/>
                <w:szCs w:val="16"/>
              </w:rPr>
              <w:t> </w:t>
            </w:r>
            <w:r w:rsidR="00311973" w:rsidRPr="00163E31">
              <w:rPr>
                <w:sz w:val="16"/>
                <w:szCs w:val="16"/>
              </w:rPr>
              <w:t>2)</w:t>
            </w:r>
          </w:p>
        </w:tc>
        <w:tc>
          <w:tcPr>
            <w:tcW w:w="1417" w:type="dxa"/>
            <w:tcBorders>
              <w:top w:val="single" w:sz="4" w:space="0" w:color="auto"/>
              <w:bottom w:val="nil"/>
            </w:tcBorders>
            <w:shd w:val="clear" w:color="auto" w:fill="auto"/>
          </w:tcPr>
          <w:p w:rsidR="003642DD" w:rsidRPr="00163E31" w:rsidRDefault="003642DD" w:rsidP="00EC664D">
            <w:pPr>
              <w:pStyle w:val="Tabletext"/>
              <w:rPr>
                <w:sz w:val="16"/>
                <w:szCs w:val="16"/>
              </w:rPr>
            </w:pPr>
          </w:p>
        </w:tc>
      </w:tr>
      <w:tr w:rsidR="003642DD" w:rsidRPr="00163E31" w:rsidTr="000B0738">
        <w:trPr>
          <w:cantSplit/>
        </w:trPr>
        <w:tc>
          <w:tcPr>
            <w:tcW w:w="1838" w:type="dxa"/>
            <w:tcBorders>
              <w:top w:val="nil"/>
              <w:bottom w:val="nil"/>
            </w:tcBorders>
            <w:shd w:val="clear" w:color="auto" w:fill="auto"/>
          </w:tcPr>
          <w:p w:rsidR="003642DD" w:rsidRPr="00163E31" w:rsidRDefault="003642DD" w:rsidP="009B728E">
            <w:pPr>
              <w:pStyle w:val="ENoteTTIndentHeading"/>
            </w:pPr>
            <w:r w:rsidRPr="00163E31">
              <w:t>as amended by</w:t>
            </w:r>
          </w:p>
        </w:tc>
        <w:tc>
          <w:tcPr>
            <w:tcW w:w="992" w:type="dxa"/>
            <w:tcBorders>
              <w:top w:val="nil"/>
              <w:bottom w:val="nil"/>
            </w:tcBorders>
            <w:shd w:val="clear" w:color="auto" w:fill="auto"/>
          </w:tcPr>
          <w:p w:rsidR="003642DD" w:rsidRPr="00163E31" w:rsidRDefault="003642DD" w:rsidP="00B1665C">
            <w:pPr>
              <w:pStyle w:val="Tabletext"/>
              <w:rPr>
                <w:sz w:val="16"/>
                <w:szCs w:val="16"/>
              </w:rPr>
            </w:pPr>
          </w:p>
        </w:tc>
        <w:tc>
          <w:tcPr>
            <w:tcW w:w="1134" w:type="dxa"/>
            <w:tcBorders>
              <w:top w:val="nil"/>
              <w:bottom w:val="nil"/>
            </w:tcBorders>
            <w:shd w:val="clear" w:color="auto" w:fill="auto"/>
          </w:tcPr>
          <w:p w:rsidR="003642DD" w:rsidRPr="00163E31" w:rsidRDefault="003642DD" w:rsidP="00B1665C">
            <w:pPr>
              <w:pStyle w:val="Tabletext"/>
              <w:rPr>
                <w:sz w:val="16"/>
                <w:szCs w:val="16"/>
              </w:rPr>
            </w:pPr>
          </w:p>
        </w:tc>
        <w:tc>
          <w:tcPr>
            <w:tcW w:w="1704" w:type="dxa"/>
            <w:tcBorders>
              <w:top w:val="nil"/>
              <w:bottom w:val="nil"/>
            </w:tcBorders>
            <w:shd w:val="clear" w:color="auto" w:fill="auto"/>
          </w:tcPr>
          <w:p w:rsidR="003642DD" w:rsidRPr="00163E31" w:rsidRDefault="003642DD" w:rsidP="00B1665C">
            <w:pPr>
              <w:pStyle w:val="Tabletext"/>
              <w:rPr>
                <w:sz w:val="16"/>
                <w:szCs w:val="16"/>
              </w:rPr>
            </w:pPr>
          </w:p>
        </w:tc>
        <w:tc>
          <w:tcPr>
            <w:tcW w:w="1417" w:type="dxa"/>
            <w:tcBorders>
              <w:top w:val="nil"/>
              <w:bottom w:val="nil"/>
            </w:tcBorders>
            <w:shd w:val="clear" w:color="auto" w:fill="auto"/>
          </w:tcPr>
          <w:p w:rsidR="003642DD" w:rsidRPr="00163E31" w:rsidRDefault="003642DD" w:rsidP="00B1665C">
            <w:pPr>
              <w:pStyle w:val="Tabletext"/>
              <w:rPr>
                <w:sz w:val="16"/>
                <w:szCs w:val="16"/>
              </w:rPr>
            </w:pPr>
          </w:p>
        </w:tc>
      </w:tr>
      <w:tr w:rsidR="003642DD" w:rsidRPr="00163E31" w:rsidTr="000B0738">
        <w:trPr>
          <w:cantSplit/>
        </w:trPr>
        <w:tc>
          <w:tcPr>
            <w:tcW w:w="1838" w:type="dxa"/>
            <w:tcBorders>
              <w:top w:val="nil"/>
              <w:bottom w:val="single" w:sz="4" w:space="0" w:color="auto"/>
            </w:tcBorders>
            <w:shd w:val="clear" w:color="auto" w:fill="auto"/>
          </w:tcPr>
          <w:p w:rsidR="003642DD" w:rsidRPr="00163E31" w:rsidRDefault="003642DD" w:rsidP="009B728E">
            <w:pPr>
              <w:pStyle w:val="ENoteTTi"/>
            </w:pPr>
            <w:r w:rsidRPr="00163E31">
              <w:t>Tax Laws Amendment (2010 Measures No.</w:t>
            </w:r>
            <w:r w:rsidR="007B0D73" w:rsidRPr="00163E31">
              <w:t> </w:t>
            </w:r>
            <w:r w:rsidRPr="00163E31">
              <w:t>1) Act 2010</w:t>
            </w:r>
          </w:p>
        </w:tc>
        <w:tc>
          <w:tcPr>
            <w:tcW w:w="992" w:type="dxa"/>
            <w:tcBorders>
              <w:top w:val="nil"/>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56, 2010</w:t>
            </w:r>
          </w:p>
        </w:tc>
        <w:tc>
          <w:tcPr>
            <w:tcW w:w="1134" w:type="dxa"/>
            <w:tcBorders>
              <w:top w:val="nil"/>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3</w:t>
            </w:r>
            <w:r w:rsidR="007B0D73" w:rsidRPr="00163E31">
              <w:rPr>
                <w:sz w:val="16"/>
                <w:szCs w:val="16"/>
              </w:rPr>
              <w:t> </w:t>
            </w:r>
            <w:r w:rsidRPr="00163E31">
              <w:rPr>
                <w:sz w:val="16"/>
                <w:szCs w:val="16"/>
              </w:rPr>
              <w:t>June 2010</w:t>
            </w:r>
          </w:p>
        </w:tc>
        <w:tc>
          <w:tcPr>
            <w:tcW w:w="1704" w:type="dxa"/>
            <w:tcBorders>
              <w:top w:val="nil"/>
              <w:bottom w:val="single" w:sz="4" w:space="0" w:color="auto"/>
            </w:tcBorders>
            <w:shd w:val="clear" w:color="auto" w:fill="auto"/>
          </w:tcPr>
          <w:p w:rsidR="003642DD" w:rsidRPr="00163E31" w:rsidRDefault="003642DD" w:rsidP="00BC2376">
            <w:pPr>
              <w:pStyle w:val="Tabletext"/>
              <w:rPr>
                <w:sz w:val="16"/>
                <w:szCs w:val="16"/>
              </w:rPr>
            </w:pPr>
            <w:r w:rsidRPr="00163E31">
              <w:rPr>
                <w:sz w:val="16"/>
                <w:szCs w:val="16"/>
              </w:rPr>
              <w:t>Sch</w:t>
            </w:r>
            <w:r w:rsidR="002648DA" w:rsidRPr="00163E31">
              <w:rPr>
                <w:sz w:val="16"/>
                <w:szCs w:val="16"/>
              </w:rPr>
              <w:t> </w:t>
            </w:r>
            <w:r w:rsidRPr="00163E31">
              <w:rPr>
                <w:sz w:val="16"/>
                <w:szCs w:val="16"/>
              </w:rPr>
              <w:t>6 (items</w:t>
            </w:r>
            <w:r w:rsidR="007B0D73" w:rsidRPr="00163E31">
              <w:rPr>
                <w:sz w:val="16"/>
                <w:szCs w:val="16"/>
              </w:rPr>
              <w:t> </w:t>
            </w:r>
            <w:r w:rsidRPr="00163E31">
              <w:rPr>
                <w:sz w:val="16"/>
                <w:szCs w:val="16"/>
              </w:rPr>
              <w:t xml:space="preserve">106, 107): </w:t>
            </w:r>
            <w:r w:rsidR="00120EF9" w:rsidRPr="00163E31">
              <w:rPr>
                <w:sz w:val="16"/>
                <w:szCs w:val="16"/>
              </w:rPr>
              <w:t>23</w:t>
            </w:r>
            <w:r w:rsidR="007B0D73" w:rsidRPr="00163E31">
              <w:rPr>
                <w:sz w:val="16"/>
                <w:szCs w:val="16"/>
              </w:rPr>
              <w:t> </w:t>
            </w:r>
            <w:r w:rsidR="00120EF9" w:rsidRPr="00163E31">
              <w:rPr>
                <w:sz w:val="16"/>
                <w:szCs w:val="16"/>
              </w:rPr>
              <w:t xml:space="preserve">June 2008 (s 2(1) </w:t>
            </w:r>
            <w:r w:rsidR="00163E31">
              <w:rPr>
                <w:sz w:val="16"/>
                <w:szCs w:val="16"/>
              </w:rPr>
              <w:t>item 1</w:t>
            </w:r>
            <w:r w:rsidR="00120EF9" w:rsidRPr="00163E31">
              <w:rPr>
                <w:sz w:val="16"/>
                <w:szCs w:val="16"/>
              </w:rPr>
              <w:t>8)</w:t>
            </w:r>
          </w:p>
        </w:tc>
        <w:tc>
          <w:tcPr>
            <w:tcW w:w="1417" w:type="dxa"/>
            <w:tcBorders>
              <w:top w:val="nil"/>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w:t>
            </w:r>
          </w:p>
        </w:tc>
      </w:tr>
      <w:tr w:rsidR="003642DD" w:rsidRPr="00163E31" w:rsidTr="000B0738">
        <w:trPr>
          <w:cantSplit/>
        </w:trPr>
        <w:tc>
          <w:tcPr>
            <w:tcW w:w="1838"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Tax Laws Amendment (2008 Measures No.</w:t>
            </w:r>
            <w:r w:rsidR="007B0D73" w:rsidRPr="00163E31">
              <w:rPr>
                <w:sz w:val="16"/>
                <w:szCs w:val="16"/>
              </w:rPr>
              <w:t> </w:t>
            </w:r>
            <w:r w:rsidRPr="00163E31">
              <w:rPr>
                <w:sz w:val="16"/>
                <w:szCs w:val="16"/>
              </w:rPr>
              <w:t>4) Act 2008</w:t>
            </w:r>
          </w:p>
        </w:tc>
        <w:tc>
          <w:tcPr>
            <w:tcW w:w="992"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97, 2008</w:t>
            </w:r>
          </w:p>
        </w:tc>
        <w:tc>
          <w:tcPr>
            <w:tcW w:w="1134"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3 Oct 2008</w:t>
            </w:r>
          </w:p>
        </w:tc>
        <w:tc>
          <w:tcPr>
            <w:tcW w:w="1704" w:type="dxa"/>
            <w:tcBorders>
              <w:top w:val="single" w:sz="4" w:space="0" w:color="auto"/>
              <w:bottom w:val="single" w:sz="4" w:space="0" w:color="auto"/>
            </w:tcBorders>
            <w:shd w:val="clear" w:color="auto" w:fill="auto"/>
          </w:tcPr>
          <w:p w:rsidR="003642DD" w:rsidRPr="00163E31" w:rsidRDefault="003642DD" w:rsidP="00BC2376">
            <w:pPr>
              <w:pStyle w:val="Tabletext"/>
              <w:rPr>
                <w:sz w:val="16"/>
                <w:szCs w:val="16"/>
              </w:rPr>
            </w:pPr>
            <w:r w:rsidRPr="00163E31">
              <w:rPr>
                <w:sz w:val="16"/>
                <w:szCs w:val="16"/>
              </w:rPr>
              <w:t>Sch</w:t>
            </w:r>
            <w:r w:rsidR="002648DA" w:rsidRPr="00163E31">
              <w:rPr>
                <w:sz w:val="16"/>
                <w:szCs w:val="16"/>
              </w:rPr>
              <w:t> </w:t>
            </w:r>
            <w:r w:rsidRPr="00163E31">
              <w:rPr>
                <w:sz w:val="16"/>
                <w:szCs w:val="16"/>
              </w:rPr>
              <w:t>3 (</w:t>
            </w:r>
            <w:r w:rsidR="00163E31">
              <w:rPr>
                <w:sz w:val="16"/>
                <w:szCs w:val="16"/>
              </w:rPr>
              <w:t>item 1</w:t>
            </w:r>
            <w:r w:rsidRPr="00163E31">
              <w:rPr>
                <w:sz w:val="16"/>
                <w:szCs w:val="16"/>
              </w:rPr>
              <w:t xml:space="preserve">76): </w:t>
            </w:r>
            <w:r w:rsidR="00BC2376" w:rsidRPr="00163E31">
              <w:rPr>
                <w:sz w:val="16"/>
                <w:szCs w:val="16"/>
              </w:rPr>
              <w:t>3 Oct 2008 (s 2(1) item</w:t>
            </w:r>
            <w:r w:rsidR="007B0D73" w:rsidRPr="00163E31">
              <w:rPr>
                <w:sz w:val="16"/>
                <w:szCs w:val="16"/>
              </w:rPr>
              <w:t> </w:t>
            </w:r>
            <w:r w:rsidR="00BC2376" w:rsidRPr="00163E31">
              <w:rPr>
                <w:sz w:val="16"/>
                <w:szCs w:val="16"/>
              </w:rPr>
              <w:t>5)</w:t>
            </w:r>
          </w:p>
        </w:tc>
        <w:tc>
          <w:tcPr>
            <w:tcW w:w="1417"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w:t>
            </w:r>
          </w:p>
        </w:tc>
      </w:tr>
      <w:tr w:rsidR="003642DD" w:rsidRPr="00163E31" w:rsidTr="000B0738">
        <w:trPr>
          <w:cantSplit/>
        </w:trPr>
        <w:tc>
          <w:tcPr>
            <w:tcW w:w="1838"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Tax Laws Amendment (2008 Measures No.</w:t>
            </w:r>
            <w:r w:rsidR="007B0D73" w:rsidRPr="00163E31">
              <w:rPr>
                <w:sz w:val="16"/>
                <w:szCs w:val="16"/>
              </w:rPr>
              <w:t> </w:t>
            </w:r>
            <w:r w:rsidRPr="00163E31">
              <w:rPr>
                <w:sz w:val="16"/>
                <w:szCs w:val="16"/>
              </w:rPr>
              <w:t>6) Act 2009</w:t>
            </w:r>
          </w:p>
        </w:tc>
        <w:tc>
          <w:tcPr>
            <w:tcW w:w="992"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14, 2009</w:t>
            </w:r>
          </w:p>
        </w:tc>
        <w:tc>
          <w:tcPr>
            <w:tcW w:w="1134"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26 Mar 2009</w:t>
            </w:r>
          </w:p>
        </w:tc>
        <w:tc>
          <w:tcPr>
            <w:tcW w:w="1704" w:type="dxa"/>
            <w:tcBorders>
              <w:top w:val="single" w:sz="4" w:space="0" w:color="auto"/>
              <w:bottom w:val="single" w:sz="4" w:space="0" w:color="auto"/>
            </w:tcBorders>
            <w:shd w:val="clear" w:color="auto" w:fill="auto"/>
          </w:tcPr>
          <w:p w:rsidR="003642DD" w:rsidRPr="00163E31" w:rsidRDefault="003642DD" w:rsidP="002C5B7E">
            <w:pPr>
              <w:pStyle w:val="Tabletext"/>
              <w:rPr>
                <w:sz w:val="16"/>
                <w:szCs w:val="16"/>
              </w:rPr>
            </w:pPr>
            <w:r w:rsidRPr="00163E31">
              <w:rPr>
                <w:sz w:val="16"/>
                <w:szCs w:val="16"/>
              </w:rPr>
              <w:t>Sch</w:t>
            </w:r>
            <w:r w:rsidR="002648DA" w:rsidRPr="00163E31">
              <w:rPr>
                <w:sz w:val="16"/>
                <w:szCs w:val="16"/>
              </w:rPr>
              <w:t> </w:t>
            </w:r>
            <w:r w:rsidRPr="00163E31">
              <w:rPr>
                <w:sz w:val="16"/>
                <w:szCs w:val="16"/>
              </w:rPr>
              <w:t>3:</w:t>
            </w:r>
            <w:r w:rsidR="002C5B7E" w:rsidRPr="00163E31">
              <w:rPr>
                <w:sz w:val="16"/>
                <w:szCs w:val="16"/>
              </w:rPr>
              <w:t xml:space="preserve"> 26 Mar 2009 (s 2(1) item</w:t>
            </w:r>
            <w:r w:rsidR="007B0D73" w:rsidRPr="00163E31">
              <w:rPr>
                <w:sz w:val="16"/>
                <w:szCs w:val="16"/>
              </w:rPr>
              <w:t> </w:t>
            </w:r>
            <w:r w:rsidR="002C5B7E" w:rsidRPr="00163E31">
              <w:rPr>
                <w:sz w:val="16"/>
                <w:szCs w:val="16"/>
              </w:rPr>
              <w:t>2)</w:t>
            </w:r>
          </w:p>
        </w:tc>
        <w:tc>
          <w:tcPr>
            <w:tcW w:w="1417" w:type="dxa"/>
            <w:tcBorders>
              <w:top w:val="single" w:sz="4" w:space="0" w:color="auto"/>
              <w:bottom w:val="single" w:sz="4" w:space="0" w:color="auto"/>
            </w:tcBorders>
            <w:shd w:val="clear" w:color="auto" w:fill="auto"/>
          </w:tcPr>
          <w:p w:rsidR="003642DD" w:rsidRPr="00163E31" w:rsidRDefault="003642DD" w:rsidP="002C5B7E">
            <w:pPr>
              <w:pStyle w:val="Tabletext"/>
              <w:rPr>
                <w:sz w:val="16"/>
                <w:szCs w:val="16"/>
              </w:rPr>
            </w:pPr>
            <w:r w:rsidRPr="00163E31">
              <w:rPr>
                <w:sz w:val="16"/>
                <w:szCs w:val="16"/>
              </w:rPr>
              <w:t>Sch 3 (item</w:t>
            </w:r>
            <w:r w:rsidR="007B0D73" w:rsidRPr="00163E31">
              <w:rPr>
                <w:sz w:val="16"/>
                <w:szCs w:val="16"/>
              </w:rPr>
              <w:t> </w:t>
            </w:r>
            <w:r w:rsidRPr="00163E31">
              <w:rPr>
                <w:sz w:val="16"/>
                <w:szCs w:val="16"/>
              </w:rPr>
              <w:t>5)</w:t>
            </w:r>
          </w:p>
        </w:tc>
      </w:tr>
      <w:tr w:rsidR="003642DD" w:rsidRPr="00163E31" w:rsidTr="000B0738">
        <w:trPr>
          <w:cantSplit/>
        </w:trPr>
        <w:tc>
          <w:tcPr>
            <w:tcW w:w="1838"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Tax Laws Amendment (2009 Measures No.</w:t>
            </w:r>
            <w:r w:rsidR="007B0D73" w:rsidRPr="00163E31">
              <w:rPr>
                <w:sz w:val="16"/>
                <w:szCs w:val="16"/>
              </w:rPr>
              <w:t> </w:t>
            </w:r>
            <w:r w:rsidRPr="00163E31">
              <w:rPr>
                <w:sz w:val="16"/>
                <w:szCs w:val="16"/>
              </w:rPr>
              <w:t>1) Act 2009</w:t>
            </w:r>
          </w:p>
        </w:tc>
        <w:tc>
          <w:tcPr>
            <w:tcW w:w="992" w:type="dxa"/>
            <w:tcBorders>
              <w:top w:val="single" w:sz="4" w:space="0" w:color="auto"/>
              <w:bottom w:val="single" w:sz="4" w:space="0" w:color="auto"/>
            </w:tcBorders>
            <w:shd w:val="clear" w:color="auto" w:fill="auto"/>
          </w:tcPr>
          <w:p w:rsidR="003642DD" w:rsidRPr="00163E31" w:rsidRDefault="00333125" w:rsidP="003642DD">
            <w:pPr>
              <w:pStyle w:val="Tabletext"/>
              <w:rPr>
                <w:sz w:val="16"/>
                <w:szCs w:val="16"/>
              </w:rPr>
            </w:pPr>
            <w:r w:rsidRPr="00163E31">
              <w:rPr>
                <w:sz w:val="16"/>
                <w:szCs w:val="16"/>
              </w:rPr>
              <w:t>27,</w:t>
            </w:r>
            <w:r w:rsidR="003642DD" w:rsidRPr="00163E31">
              <w:rPr>
                <w:sz w:val="16"/>
                <w:szCs w:val="16"/>
              </w:rPr>
              <w:t xml:space="preserve"> 2009</w:t>
            </w:r>
          </w:p>
        </w:tc>
        <w:tc>
          <w:tcPr>
            <w:tcW w:w="1134"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26 Mar 2009</w:t>
            </w:r>
          </w:p>
        </w:tc>
        <w:tc>
          <w:tcPr>
            <w:tcW w:w="1704" w:type="dxa"/>
            <w:tcBorders>
              <w:top w:val="single" w:sz="4" w:space="0" w:color="auto"/>
              <w:bottom w:val="single" w:sz="4" w:space="0" w:color="auto"/>
            </w:tcBorders>
            <w:shd w:val="clear" w:color="auto" w:fill="auto"/>
          </w:tcPr>
          <w:p w:rsidR="003642DD" w:rsidRPr="00163E31" w:rsidRDefault="003642DD" w:rsidP="00705FE9">
            <w:pPr>
              <w:pStyle w:val="Tabletext"/>
              <w:rPr>
                <w:sz w:val="16"/>
                <w:szCs w:val="16"/>
              </w:rPr>
            </w:pPr>
            <w:r w:rsidRPr="00163E31">
              <w:rPr>
                <w:sz w:val="16"/>
                <w:szCs w:val="16"/>
              </w:rPr>
              <w:t>Sch</w:t>
            </w:r>
            <w:r w:rsidR="002648DA" w:rsidRPr="00163E31">
              <w:rPr>
                <w:sz w:val="16"/>
                <w:szCs w:val="16"/>
              </w:rPr>
              <w:t> </w:t>
            </w:r>
            <w:r w:rsidRPr="00163E31">
              <w:rPr>
                <w:sz w:val="16"/>
                <w:szCs w:val="16"/>
              </w:rPr>
              <w:t>2 (items</w:t>
            </w:r>
            <w:r w:rsidR="007B0D73" w:rsidRPr="00163E31">
              <w:rPr>
                <w:sz w:val="16"/>
                <w:szCs w:val="16"/>
              </w:rPr>
              <w:t> </w:t>
            </w:r>
            <w:r w:rsidRPr="00163E31">
              <w:rPr>
                <w:sz w:val="16"/>
                <w:szCs w:val="16"/>
              </w:rPr>
              <w:t>60</w:t>
            </w:r>
            <w:r w:rsidR="00631013" w:rsidRPr="00163E31">
              <w:rPr>
                <w:sz w:val="16"/>
                <w:szCs w:val="16"/>
              </w:rPr>
              <w:t>–</w:t>
            </w:r>
            <w:r w:rsidRPr="00163E31">
              <w:rPr>
                <w:sz w:val="16"/>
                <w:szCs w:val="16"/>
              </w:rPr>
              <w:t>63): 27 Mar 2009</w:t>
            </w:r>
            <w:r w:rsidR="00705FE9" w:rsidRPr="00163E31">
              <w:rPr>
                <w:sz w:val="16"/>
                <w:szCs w:val="16"/>
              </w:rPr>
              <w:t xml:space="preserve"> (s 2(1) item</w:t>
            </w:r>
            <w:r w:rsidR="007B0D73" w:rsidRPr="00163E31">
              <w:rPr>
                <w:sz w:val="16"/>
                <w:szCs w:val="16"/>
              </w:rPr>
              <w:t> </w:t>
            </w:r>
            <w:r w:rsidR="00705FE9" w:rsidRPr="00163E31">
              <w:rPr>
                <w:sz w:val="16"/>
                <w:szCs w:val="16"/>
              </w:rPr>
              <w:t>5)</w:t>
            </w:r>
          </w:p>
        </w:tc>
        <w:tc>
          <w:tcPr>
            <w:tcW w:w="1417"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w:t>
            </w:r>
          </w:p>
        </w:tc>
      </w:tr>
      <w:tr w:rsidR="003642DD" w:rsidRPr="00163E31" w:rsidTr="000B0738">
        <w:trPr>
          <w:cantSplit/>
        </w:trPr>
        <w:tc>
          <w:tcPr>
            <w:tcW w:w="1838"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Fair Work (State Referral and Consequential and Other Amendments) Act 2009</w:t>
            </w:r>
          </w:p>
        </w:tc>
        <w:tc>
          <w:tcPr>
            <w:tcW w:w="992"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54, 2009</w:t>
            </w:r>
          </w:p>
        </w:tc>
        <w:tc>
          <w:tcPr>
            <w:tcW w:w="1134"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25</w:t>
            </w:r>
            <w:r w:rsidR="007B0D73" w:rsidRPr="00163E31">
              <w:rPr>
                <w:sz w:val="16"/>
                <w:szCs w:val="16"/>
              </w:rPr>
              <w:t> </w:t>
            </w:r>
            <w:r w:rsidRPr="00163E31">
              <w:rPr>
                <w:sz w:val="16"/>
                <w:szCs w:val="16"/>
              </w:rPr>
              <w:t>June 2009</w:t>
            </w:r>
          </w:p>
        </w:tc>
        <w:tc>
          <w:tcPr>
            <w:tcW w:w="1704" w:type="dxa"/>
            <w:tcBorders>
              <w:top w:val="single" w:sz="4" w:space="0" w:color="auto"/>
              <w:bottom w:val="single" w:sz="4" w:space="0" w:color="auto"/>
            </w:tcBorders>
            <w:shd w:val="clear" w:color="auto" w:fill="auto"/>
          </w:tcPr>
          <w:p w:rsidR="003642DD" w:rsidRPr="00163E31" w:rsidRDefault="003642DD" w:rsidP="002F3ABC">
            <w:pPr>
              <w:pStyle w:val="Tabletext"/>
              <w:rPr>
                <w:sz w:val="16"/>
                <w:szCs w:val="16"/>
              </w:rPr>
            </w:pPr>
            <w:r w:rsidRPr="00163E31">
              <w:rPr>
                <w:sz w:val="16"/>
                <w:szCs w:val="16"/>
              </w:rPr>
              <w:t xml:space="preserve">s 4: </w:t>
            </w:r>
            <w:r w:rsidR="00F543A0" w:rsidRPr="00163E31">
              <w:rPr>
                <w:sz w:val="16"/>
                <w:szCs w:val="16"/>
              </w:rPr>
              <w:t>25</w:t>
            </w:r>
            <w:r w:rsidR="007B0D73" w:rsidRPr="00163E31">
              <w:rPr>
                <w:sz w:val="16"/>
                <w:szCs w:val="16"/>
              </w:rPr>
              <w:t> </w:t>
            </w:r>
            <w:r w:rsidR="00F543A0" w:rsidRPr="00163E31">
              <w:rPr>
                <w:sz w:val="16"/>
                <w:szCs w:val="16"/>
              </w:rPr>
              <w:t>June 2009</w:t>
            </w:r>
            <w:r w:rsidR="002F3ABC" w:rsidRPr="00163E31">
              <w:rPr>
                <w:sz w:val="16"/>
                <w:szCs w:val="16"/>
              </w:rPr>
              <w:t xml:space="preserve"> (s 2(1) </w:t>
            </w:r>
            <w:r w:rsidR="00163E31">
              <w:rPr>
                <w:sz w:val="16"/>
                <w:szCs w:val="16"/>
              </w:rPr>
              <w:t>item 1</w:t>
            </w:r>
            <w:r w:rsidR="002F3ABC" w:rsidRPr="00163E31">
              <w:rPr>
                <w:sz w:val="16"/>
                <w:szCs w:val="16"/>
              </w:rPr>
              <w:t>)</w:t>
            </w:r>
            <w:r w:rsidR="00F543A0" w:rsidRPr="00163E31">
              <w:rPr>
                <w:sz w:val="16"/>
                <w:szCs w:val="16"/>
              </w:rPr>
              <w:br/>
            </w:r>
            <w:r w:rsidRPr="00163E31">
              <w:rPr>
                <w:sz w:val="16"/>
                <w:szCs w:val="16"/>
              </w:rPr>
              <w:t>Sch</w:t>
            </w:r>
            <w:r w:rsidR="002648DA" w:rsidRPr="00163E31">
              <w:rPr>
                <w:sz w:val="16"/>
                <w:szCs w:val="16"/>
              </w:rPr>
              <w:t> </w:t>
            </w:r>
            <w:r w:rsidRPr="00163E31">
              <w:rPr>
                <w:sz w:val="16"/>
                <w:szCs w:val="16"/>
              </w:rPr>
              <w:t>18 (items</w:t>
            </w:r>
            <w:r w:rsidR="007B0D73" w:rsidRPr="00163E31">
              <w:rPr>
                <w:sz w:val="16"/>
                <w:szCs w:val="16"/>
              </w:rPr>
              <w:t> </w:t>
            </w:r>
            <w:r w:rsidRPr="00163E31">
              <w:rPr>
                <w:sz w:val="16"/>
                <w:szCs w:val="16"/>
              </w:rPr>
              <w:t>13</w:t>
            </w:r>
            <w:r w:rsidR="00631013" w:rsidRPr="00163E31">
              <w:rPr>
                <w:sz w:val="16"/>
                <w:szCs w:val="16"/>
              </w:rPr>
              <w:t>–</w:t>
            </w:r>
            <w:r w:rsidRPr="00163E31">
              <w:rPr>
                <w:sz w:val="16"/>
                <w:szCs w:val="16"/>
              </w:rPr>
              <w:t>22, 32):</w:t>
            </w:r>
            <w:r w:rsidR="002F3ABC" w:rsidRPr="00163E31">
              <w:rPr>
                <w:sz w:val="16"/>
                <w:szCs w:val="16"/>
              </w:rPr>
              <w:t xml:space="preserve"> (s 2(1) item</w:t>
            </w:r>
            <w:r w:rsidR="007B0D73" w:rsidRPr="00163E31">
              <w:rPr>
                <w:sz w:val="16"/>
                <w:szCs w:val="16"/>
              </w:rPr>
              <w:t> </w:t>
            </w:r>
            <w:r w:rsidR="002F3ABC" w:rsidRPr="00163E31">
              <w:rPr>
                <w:sz w:val="16"/>
                <w:szCs w:val="16"/>
              </w:rPr>
              <w:t>41)</w:t>
            </w:r>
          </w:p>
        </w:tc>
        <w:tc>
          <w:tcPr>
            <w:tcW w:w="1417" w:type="dxa"/>
            <w:tcBorders>
              <w:top w:val="single" w:sz="4" w:space="0" w:color="auto"/>
              <w:bottom w:val="single" w:sz="4" w:space="0" w:color="auto"/>
            </w:tcBorders>
            <w:shd w:val="clear" w:color="auto" w:fill="auto"/>
          </w:tcPr>
          <w:p w:rsidR="003642DD" w:rsidRPr="00163E31" w:rsidRDefault="003642DD" w:rsidP="00F543A0">
            <w:pPr>
              <w:pStyle w:val="Tabletext"/>
              <w:rPr>
                <w:sz w:val="16"/>
                <w:szCs w:val="16"/>
              </w:rPr>
            </w:pPr>
            <w:r w:rsidRPr="00163E31">
              <w:rPr>
                <w:sz w:val="16"/>
                <w:szCs w:val="16"/>
              </w:rPr>
              <w:t>s 4 and Sch</w:t>
            </w:r>
            <w:r w:rsidR="00D22C81" w:rsidRPr="00163E31">
              <w:rPr>
                <w:sz w:val="16"/>
                <w:szCs w:val="16"/>
              </w:rPr>
              <w:t xml:space="preserve"> </w:t>
            </w:r>
            <w:r w:rsidRPr="00163E31">
              <w:rPr>
                <w:sz w:val="16"/>
                <w:szCs w:val="16"/>
              </w:rPr>
              <w:t>18 (item</w:t>
            </w:r>
            <w:r w:rsidR="007B0D73" w:rsidRPr="00163E31">
              <w:rPr>
                <w:sz w:val="16"/>
                <w:szCs w:val="16"/>
              </w:rPr>
              <w:t> </w:t>
            </w:r>
            <w:r w:rsidRPr="00163E31">
              <w:rPr>
                <w:sz w:val="16"/>
                <w:szCs w:val="16"/>
              </w:rPr>
              <w:t>32)</w:t>
            </w:r>
          </w:p>
        </w:tc>
      </w:tr>
      <w:tr w:rsidR="003642DD" w:rsidRPr="00163E31" w:rsidTr="000B0738">
        <w:trPr>
          <w:cantSplit/>
        </w:trPr>
        <w:tc>
          <w:tcPr>
            <w:tcW w:w="1838"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lastRenderedPageBreak/>
              <w:t>Fair Work Amendment (State Referrals and Other Measures) Act 2009</w:t>
            </w:r>
          </w:p>
        </w:tc>
        <w:tc>
          <w:tcPr>
            <w:tcW w:w="992"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124, 2009</w:t>
            </w:r>
          </w:p>
        </w:tc>
        <w:tc>
          <w:tcPr>
            <w:tcW w:w="1134"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9 Dec 2009</w:t>
            </w:r>
          </w:p>
        </w:tc>
        <w:tc>
          <w:tcPr>
            <w:tcW w:w="1704" w:type="dxa"/>
            <w:tcBorders>
              <w:top w:val="single" w:sz="4" w:space="0" w:color="auto"/>
              <w:bottom w:val="single" w:sz="4" w:space="0" w:color="auto"/>
            </w:tcBorders>
            <w:shd w:val="clear" w:color="auto" w:fill="auto"/>
          </w:tcPr>
          <w:p w:rsidR="003642DD" w:rsidRPr="00163E31" w:rsidRDefault="003642DD" w:rsidP="005C3F39">
            <w:pPr>
              <w:pStyle w:val="Tabletext"/>
              <w:rPr>
                <w:sz w:val="16"/>
                <w:szCs w:val="16"/>
              </w:rPr>
            </w:pPr>
            <w:r w:rsidRPr="00163E31">
              <w:rPr>
                <w:sz w:val="16"/>
                <w:szCs w:val="16"/>
              </w:rPr>
              <w:t>Sch</w:t>
            </w:r>
            <w:r w:rsidR="002648DA" w:rsidRPr="00163E31">
              <w:rPr>
                <w:sz w:val="16"/>
                <w:szCs w:val="16"/>
              </w:rPr>
              <w:t> </w:t>
            </w:r>
            <w:r w:rsidRPr="00163E31">
              <w:rPr>
                <w:sz w:val="16"/>
                <w:szCs w:val="16"/>
              </w:rPr>
              <w:t>2 (items</w:t>
            </w:r>
            <w:r w:rsidR="007B0D73" w:rsidRPr="00163E31">
              <w:rPr>
                <w:sz w:val="16"/>
                <w:szCs w:val="16"/>
              </w:rPr>
              <w:t> </w:t>
            </w:r>
            <w:r w:rsidRPr="00163E31">
              <w:rPr>
                <w:sz w:val="16"/>
                <w:szCs w:val="16"/>
              </w:rPr>
              <w:t>135, 136): 1</w:t>
            </w:r>
            <w:r w:rsidR="005C3F39" w:rsidRPr="00163E31">
              <w:rPr>
                <w:sz w:val="16"/>
                <w:szCs w:val="16"/>
              </w:rPr>
              <w:t> </w:t>
            </w:r>
            <w:r w:rsidRPr="00163E31">
              <w:rPr>
                <w:sz w:val="16"/>
                <w:szCs w:val="16"/>
              </w:rPr>
              <w:t>Jan 2010</w:t>
            </w:r>
            <w:r w:rsidR="005C3F39" w:rsidRPr="00163E31">
              <w:rPr>
                <w:sz w:val="16"/>
                <w:szCs w:val="16"/>
              </w:rPr>
              <w:t xml:space="preserve"> (s 2(1) </w:t>
            </w:r>
            <w:r w:rsidR="00163E31">
              <w:rPr>
                <w:sz w:val="16"/>
                <w:szCs w:val="16"/>
              </w:rPr>
              <w:t>item 1</w:t>
            </w:r>
            <w:r w:rsidR="005C3F39" w:rsidRPr="00163E31">
              <w:rPr>
                <w:sz w:val="16"/>
                <w:szCs w:val="16"/>
              </w:rPr>
              <w:t>2)</w:t>
            </w:r>
          </w:p>
        </w:tc>
        <w:tc>
          <w:tcPr>
            <w:tcW w:w="1417"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w:t>
            </w:r>
          </w:p>
        </w:tc>
      </w:tr>
      <w:tr w:rsidR="003642DD" w:rsidRPr="00163E31" w:rsidTr="000B0738">
        <w:trPr>
          <w:cantSplit/>
        </w:trPr>
        <w:tc>
          <w:tcPr>
            <w:tcW w:w="1838"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Statute Law Revision Act 2010</w:t>
            </w:r>
          </w:p>
        </w:tc>
        <w:tc>
          <w:tcPr>
            <w:tcW w:w="992"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8, 2010</w:t>
            </w:r>
          </w:p>
        </w:tc>
        <w:tc>
          <w:tcPr>
            <w:tcW w:w="1134"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1 Mar 2010</w:t>
            </w:r>
          </w:p>
        </w:tc>
        <w:tc>
          <w:tcPr>
            <w:tcW w:w="1704" w:type="dxa"/>
            <w:tcBorders>
              <w:top w:val="single" w:sz="4" w:space="0" w:color="auto"/>
              <w:bottom w:val="single" w:sz="4" w:space="0" w:color="auto"/>
            </w:tcBorders>
            <w:shd w:val="clear" w:color="auto" w:fill="auto"/>
          </w:tcPr>
          <w:p w:rsidR="003642DD" w:rsidRPr="00163E31" w:rsidRDefault="003642DD" w:rsidP="005C3F39">
            <w:pPr>
              <w:pStyle w:val="Tabletext"/>
              <w:rPr>
                <w:sz w:val="16"/>
                <w:szCs w:val="16"/>
              </w:rPr>
            </w:pPr>
            <w:r w:rsidRPr="00163E31">
              <w:rPr>
                <w:sz w:val="16"/>
                <w:szCs w:val="16"/>
              </w:rPr>
              <w:t>Sc</w:t>
            </w:r>
            <w:r w:rsidR="005C3F39" w:rsidRPr="00163E31">
              <w:rPr>
                <w:sz w:val="16"/>
                <w:szCs w:val="16"/>
              </w:rPr>
              <w:t>h</w:t>
            </w:r>
            <w:r w:rsidR="002648DA" w:rsidRPr="00163E31">
              <w:rPr>
                <w:sz w:val="16"/>
                <w:szCs w:val="16"/>
              </w:rPr>
              <w:t> </w:t>
            </w:r>
            <w:r w:rsidRPr="00163E31">
              <w:rPr>
                <w:sz w:val="16"/>
                <w:szCs w:val="16"/>
              </w:rPr>
              <w:t>5 (</w:t>
            </w:r>
            <w:r w:rsidR="00163E31">
              <w:rPr>
                <w:sz w:val="16"/>
                <w:szCs w:val="16"/>
              </w:rPr>
              <w:t>item 1</w:t>
            </w:r>
            <w:r w:rsidRPr="00163E31">
              <w:rPr>
                <w:sz w:val="16"/>
                <w:szCs w:val="16"/>
              </w:rPr>
              <w:t xml:space="preserve">37(a)): </w:t>
            </w:r>
            <w:r w:rsidR="005C3F39" w:rsidRPr="00163E31">
              <w:rPr>
                <w:sz w:val="16"/>
                <w:szCs w:val="16"/>
              </w:rPr>
              <w:t>1 Mar 2010 (s 2(1) item</w:t>
            </w:r>
            <w:r w:rsidR="007B0D73" w:rsidRPr="00163E31">
              <w:rPr>
                <w:sz w:val="16"/>
                <w:szCs w:val="16"/>
              </w:rPr>
              <w:t> </w:t>
            </w:r>
            <w:r w:rsidR="005C3F39" w:rsidRPr="00163E31">
              <w:rPr>
                <w:sz w:val="16"/>
                <w:szCs w:val="16"/>
              </w:rPr>
              <w:t>38)</w:t>
            </w:r>
          </w:p>
        </w:tc>
        <w:tc>
          <w:tcPr>
            <w:tcW w:w="1417"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w:t>
            </w:r>
          </w:p>
        </w:tc>
      </w:tr>
      <w:tr w:rsidR="003642DD" w:rsidRPr="00163E31" w:rsidTr="000B0738">
        <w:trPr>
          <w:cantSplit/>
        </w:trPr>
        <w:tc>
          <w:tcPr>
            <w:tcW w:w="1838"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Tax Laws Amendment (2010 Measures No.</w:t>
            </w:r>
            <w:r w:rsidR="007B0D73" w:rsidRPr="00163E31">
              <w:rPr>
                <w:sz w:val="16"/>
                <w:szCs w:val="16"/>
              </w:rPr>
              <w:t> </w:t>
            </w:r>
            <w:r w:rsidRPr="00163E31">
              <w:rPr>
                <w:sz w:val="16"/>
                <w:szCs w:val="16"/>
              </w:rPr>
              <w:t>1) Act 2010</w:t>
            </w:r>
          </w:p>
        </w:tc>
        <w:tc>
          <w:tcPr>
            <w:tcW w:w="992"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56, 2010</w:t>
            </w:r>
          </w:p>
        </w:tc>
        <w:tc>
          <w:tcPr>
            <w:tcW w:w="1134"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3</w:t>
            </w:r>
            <w:r w:rsidR="007B0D73" w:rsidRPr="00163E31">
              <w:rPr>
                <w:sz w:val="16"/>
                <w:szCs w:val="16"/>
              </w:rPr>
              <w:t> </w:t>
            </w:r>
            <w:r w:rsidRPr="00163E31">
              <w:rPr>
                <w:sz w:val="16"/>
                <w:szCs w:val="16"/>
              </w:rPr>
              <w:t>June 2010</w:t>
            </w:r>
          </w:p>
        </w:tc>
        <w:tc>
          <w:tcPr>
            <w:tcW w:w="1704" w:type="dxa"/>
            <w:tcBorders>
              <w:top w:val="single" w:sz="4" w:space="0" w:color="auto"/>
              <w:bottom w:val="single" w:sz="4" w:space="0" w:color="auto"/>
            </w:tcBorders>
            <w:shd w:val="clear" w:color="auto" w:fill="auto"/>
          </w:tcPr>
          <w:p w:rsidR="003642DD" w:rsidRPr="00163E31" w:rsidRDefault="003642DD" w:rsidP="00FD5145">
            <w:pPr>
              <w:pStyle w:val="Tabletext"/>
              <w:rPr>
                <w:sz w:val="16"/>
                <w:szCs w:val="16"/>
              </w:rPr>
            </w:pPr>
            <w:r w:rsidRPr="00163E31">
              <w:rPr>
                <w:sz w:val="16"/>
                <w:szCs w:val="16"/>
              </w:rPr>
              <w:t>Sch</w:t>
            </w:r>
            <w:r w:rsidR="002648DA" w:rsidRPr="00163E31">
              <w:rPr>
                <w:sz w:val="16"/>
                <w:szCs w:val="16"/>
              </w:rPr>
              <w:t> </w:t>
            </w:r>
            <w:r w:rsidRPr="00163E31">
              <w:rPr>
                <w:sz w:val="16"/>
                <w:szCs w:val="16"/>
              </w:rPr>
              <w:t>1 (items</w:t>
            </w:r>
            <w:r w:rsidR="007B0D73" w:rsidRPr="00163E31">
              <w:rPr>
                <w:sz w:val="16"/>
                <w:szCs w:val="16"/>
              </w:rPr>
              <w:t> </w:t>
            </w:r>
            <w:r w:rsidRPr="00163E31">
              <w:rPr>
                <w:sz w:val="16"/>
                <w:szCs w:val="16"/>
              </w:rPr>
              <w:t>2</w:t>
            </w:r>
            <w:r w:rsidR="00631013" w:rsidRPr="00163E31">
              <w:rPr>
                <w:sz w:val="16"/>
                <w:szCs w:val="16"/>
              </w:rPr>
              <w:t>–</w:t>
            </w:r>
            <w:r w:rsidRPr="00163E31">
              <w:rPr>
                <w:sz w:val="16"/>
                <w:szCs w:val="16"/>
              </w:rPr>
              <w:t>5, 9): 1</w:t>
            </w:r>
            <w:r w:rsidR="007B0D73" w:rsidRPr="00163E31">
              <w:rPr>
                <w:sz w:val="16"/>
                <w:szCs w:val="16"/>
              </w:rPr>
              <w:t> </w:t>
            </w:r>
            <w:r w:rsidRPr="00163E31">
              <w:rPr>
                <w:sz w:val="16"/>
                <w:szCs w:val="16"/>
              </w:rPr>
              <w:t>July 2010</w:t>
            </w:r>
            <w:r w:rsidR="00FD5145" w:rsidRPr="00163E31">
              <w:rPr>
                <w:sz w:val="16"/>
                <w:szCs w:val="16"/>
              </w:rPr>
              <w:t xml:space="preserve"> (s 2(1) items</w:t>
            </w:r>
            <w:r w:rsidR="007B0D73" w:rsidRPr="00163E31">
              <w:rPr>
                <w:sz w:val="16"/>
                <w:szCs w:val="16"/>
              </w:rPr>
              <w:t> </w:t>
            </w:r>
            <w:r w:rsidR="00FD5145" w:rsidRPr="00163E31">
              <w:rPr>
                <w:sz w:val="16"/>
                <w:szCs w:val="16"/>
              </w:rPr>
              <w:t>2, 5)</w:t>
            </w:r>
          </w:p>
        </w:tc>
        <w:tc>
          <w:tcPr>
            <w:tcW w:w="1417" w:type="dxa"/>
            <w:tcBorders>
              <w:top w:val="single" w:sz="4" w:space="0" w:color="auto"/>
              <w:bottom w:val="single" w:sz="4" w:space="0" w:color="auto"/>
            </w:tcBorders>
            <w:shd w:val="clear" w:color="auto" w:fill="auto"/>
          </w:tcPr>
          <w:p w:rsidR="003642DD" w:rsidRPr="00163E31" w:rsidRDefault="003642DD" w:rsidP="005C3F39">
            <w:pPr>
              <w:pStyle w:val="Tabletext"/>
              <w:rPr>
                <w:sz w:val="16"/>
                <w:szCs w:val="16"/>
              </w:rPr>
            </w:pPr>
            <w:r w:rsidRPr="00163E31">
              <w:rPr>
                <w:sz w:val="16"/>
                <w:szCs w:val="16"/>
              </w:rPr>
              <w:t>Sch 1 (item</w:t>
            </w:r>
            <w:r w:rsidR="007B0D73" w:rsidRPr="00163E31">
              <w:rPr>
                <w:sz w:val="16"/>
                <w:szCs w:val="16"/>
              </w:rPr>
              <w:t> </w:t>
            </w:r>
            <w:r w:rsidRPr="00163E31">
              <w:rPr>
                <w:sz w:val="16"/>
                <w:szCs w:val="16"/>
              </w:rPr>
              <w:t>9)</w:t>
            </w:r>
          </w:p>
        </w:tc>
      </w:tr>
      <w:tr w:rsidR="003642DD" w:rsidRPr="00163E31" w:rsidTr="000B0738">
        <w:trPr>
          <w:cantSplit/>
        </w:trPr>
        <w:tc>
          <w:tcPr>
            <w:tcW w:w="1838"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Tax Laws Amendment (Confidentiality of Taxpayer Information) Act 2010</w:t>
            </w:r>
          </w:p>
        </w:tc>
        <w:tc>
          <w:tcPr>
            <w:tcW w:w="992"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145, 2010</w:t>
            </w:r>
          </w:p>
        </w:tc>
        <w:tc>
          <w:tcPr>
            <w:tcW w:w="1134"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16 Dec 2010</w:t>
            </w:r>
          </w:p>
        </w:tc>
        <w:tc>
          <w:tcPr>
            <w:tcW w:w="1704" w:type="dxa"/>
            <w:tcBorders>
              <w:top w:val="single" w:sz="4" w:space="0" w:color="auto"/>
              <w:bottom w:val="single" w:sz="4" w:space="0" w:color="auto"/>
            </w:tcBorders>
            <w:shd w:val="clear" w:color="auto" w:fill="auto"/>
          </w:tcPr>
          <w:p w:rsidR="003642DD" w:rsidRPr="00163E31" w:rsidRDefault="003642DD" w:rsidP="00FD5145">
            <w:pPr>
              <w:pStyle w:val="Tabletext"/>
              <w:rPr>
                <w:sz w:val="16"/>
                <w:szCs w:val="16"/>
              </w:rPr>
            </w:pPr>
            <w:r w:rsidRPr="00163E31">
              <w:rPr>
                <w:sz w:val="16"/>
                <w:szCs w:val="16"/>
              </w:rPr>
              <w:t>Sch</w:t>
            </w:r>
            <w:r w:rsidR="002648DA" w:rsidRPr="00163E31">
              <w:rPr>
                <w:sz w:val="16"/>
                <w:szCs w:val="16"/>
              </w:rPr>
              <w:t> </w:t>
            </w:r>
            <w:r w:rsidRPr="00163E31">
              <w:rPr>
                <w:sz w:val="16"/>
                <w:szCs w:val="16"/>
              </w:rPr>
              <w:t>2 (items</w:t>
            </w:r>
            <w:r w:rsidR="007B0D73" w:rsidRPr="00163E31">
              <w:rPr>
                <w:sz w:val="16"/>
                <w:szCs w:val="16"/>
              </w:rPr>
              <w:t> </w:t>
            </w:r>
            <w:r w:rsidRPr="00163E31">
              <w:rPr>
                <w:sz w:val="16"/>
                <w:szCs w:val="16"/>
              </w:rPr>
              <w:t>80</w:t>
            </w:r>
            <w:r w:rsidR="00631013" w:rsidRPr="00163E31">
              <w:rPr>
                <w:sz w:val="16"/>
                <w:szCs w:val="16"/>
              </w:rPr>
              <w:t>–</w:t>
            </w:r>
            <w:r w:rsidRPr="00163E31">
              <w:rPr>
                <w:sz w:val="16"/>
                <w:szCs w:val="16"/>
              </w:rPr>
              <w:t>82): 17</w:t>
            </w:r>
            <w:r w:rsidR="00D22C81" w:rsidRPr="00163E31">
              <w:rPr>
                <w:sz w:val="16"/>
                <w:szCs w:val="16"/>
              </w:rPr>
              <w:t xml:space="preserve"> </w:t>
            </w:r>
            <w:r w:rsidRPr="00163E31">
              <w:rPr>
                <w:sz w:val="16"/>
                <w:szCs w:val="16"/>
              </w:rPr>
              <w:t>Dec 2010</w:t>
            </w:r>
            <w:r w:rsidR="00FD5145" w:rsidRPr="00163E31">
              <w:rPr>
                <w:sz w:val="16"/>
                <w:szCs w:val="16"/>
              </w:rPr>
              <w:t xml:space="preserve"> (s 2(1) item</w:t>
            </w:r>
            <w:r w:rsidR="007B0D73" w:rsidRPr="00163E31">
              <w:rPr>
                <w:sz w:val="16"/>
                <w:szCs w:val="16"/>
              </w:rPr>
              <w:t> </w:t>
            </w:r>
            <w:r w:rsidR="00FD5145" w:rsidRPr="00163E31">
              <w:rPr>
                <w:sz w:val="16"/>
                <w:szCs w:val="16"/>
              </w:rPr>
              <w:t>2)</w:t>
            </w:r>
          </w:p>
        </w:tc>
        <w:tc>
          <w:tcPr>
            <w:tcW w:w="1417"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w:t>
            </w:r>
          </w:p>
        </w:tc>
      </w:tr>
      <w:tr w:rsidR="003642DD" w:rsidRPr="00163E31" w:rsidTr="000B0738">
        <w:trPr>
          <w:cantSplit/>
        </w:trPr>
        <w:tc>
          <w:tcPr>
            <w:tcW w:w="1838"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Statute Law Revision Act 2011</w:t>
            </w:r>
          </w:p>
        </w:tc>
        <w:tc>
          <w:tcPr>
            <w:tcW w:w="992"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5, 2011</w:t>
            </w:r>
          </w:p>
        </w:tc>
        <w:tc>
          <w:tcPr>
            <w:tcW w:w="1134"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22 Mar 2011</w:t>
            </w:r>
          </w:p>
        </w:tc>
        <w:tc>
          <w:tcPr>
            <w:tcW w:w="1704" w:type="dxa"/>
            <w:tcBorders>
              <w:top w:val="single" w:sz="4" w:space="0" w:color="auto"/>
              <w:bottom w:val="single" w:sz="4" w:space="0" w:color="auto"/>
            </w:tcBorders>
            <w:shd w:val="clear" w:color="auto" w:fill="auto"/>
          </w:tcPr>
          <w:p w:rsidR="003642DD" w:rsidRPr="00163E31" w:rsidRDefault="003642DD" w:rsidP="004579F6">
            <w:pPr>
              <w:pStyle w:val="Tabletext"/>
              <w:rPr>
                <w:sz w:val="16"/>
                <w:szCs w:val="16"/>
              </w:rPr>
            </w:pPr>
            <w:r w:rsidRPr="00163E31">
              <w:rPr>
                <w:sz w:val="16"/>
                <w:szCs w:val="16"/>
              </w:rPr>
              <w:t>Sch</w:t>
            </w:r>
            <w:r w:rsidR="002648DA" w:rsidRPr="00163E31">
              <w:rPr>
                <w:sz w:val="16"/>
                <w:szCs w:val="16"/>
              </w:rPr>
              <w:t> </w:t>
            </w:r>
            <w:r w:rsidRPr="00163E31">
              <w:rPr>
                <w:sz w:val="16"/>
                <w:szCs w:val="16"/>
              </w:rPr>
              <w:t>6 (</w:t>
            </w:r>
            <w:r w:rsidR="00163E31">
              <w:rPr>
                <w:sz w:val="16"/>
                <w:szCs w:val="16"/>
              </w:rPr>
              <w:t>item 1</w:t>
            </w:r>
            <w:r w:rsidRPr="00163E31">
              <w:rPr>
                <w:sz w:val="16"/>
                <w:szCs w:val="16"/>
              </w:rPr>
              <w:t>35): 19</w:t>
            </w:r>
            <w:r w:rsidR="00D22C81" w:rsidRPr="00163E31">
              <w:rPr>
                <w:sz w:val="16"/>
                <w:szCs w:val="16"/>
              </w:rPr>
              <w:t xml:space="preserve"> </w:t>
            </w:r>
            <w:r w:rsidRPr="00163E31">
              <w:rPr>
                <w:sz w:val="16"/>
                <w:szCs w:val="16"/>
              </w:rPr>
              <w:t>Apr 2011</w:t>
            </w:r>
            <w:r w:rsidR="004579F6" w:rsidRPr="00163E31">
              <w:rPr>
                <w:sz w:val="16"/>
                <w:szCs w:val="16"/>
              </w:rPr>
              <w:t xml:space="preserve"> (s 2(1) </w:t>
            </w:r>
            <w:r w:rsidR="00163E31">
              <w:rPr>
                <w:sz w:val="16"/>
                <w:szCs w:val="16"/>
              </w:rPr>
              <w:t>item 1</w:t>
            </w:r>
            <w:r w:rsidR="004579F6" w:rsidRPr="00163E31">
              <w:rPr>
                <w:sz w:val="16"/>
                <w:szCs w:val="16"/>
              </w:rPr>
              <w:t>7)</w:t>
            </w:r>
          </w:p>
        </w:tc>
        <w:tc>
          <w:tcPr>
            <w:tcW w:w="1417"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w:t>
            </w:r>
          </w:p>
        </w:tc>
      </w:tr>
      <w:tr w:rsidR="003642DD" w:rsidRPr="00163E31" w:rsidTr="000B0738">
        <w:trPr>
          <w:cantSplit/>
        </w:trPr>
        <w:tc>
          <w:tcPr>
            <w:tcW w:w="1838"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Acts Interpretation Amendment Act 2011</w:t>
            </w:r>
          </w:p>
        </w:tc>
        <w:tc>
          <w:tcPr>
            <w:tcW w:w="992"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46, 2011</w:t>
            </w:r>
          </w:p>
        </w:tc>
        <w:tc>
          <w:tcPr>
            <w:tcW w:w="1134"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27</w:t>
            </w:r>
            <w:r w:rsidR="007B0D73" w:rsidRPr="00163E31">
              <w:rPr>
                <w:sz w:val="16"/>
                <w:szCs w:val="16"/>
              </w:rPr>
              <w:t> </w:t>
            </w:r>
            <w:r w:rsidRPr="00163E31">
              <w:rPr>
                <w:sz w:val="16"/>
                <w:szCs w:val="16"/>
              </w:rPr>
              <w:t>June 2011</w:t>
            </w:r>
          </w:p>
        </w:tc>
        <w:tc>
          <w:tcPr>
            <w:tcW w:w="1704" w:type="dxa"/>
            <w:tcBorders>
              <w:top w:val="single" w:sz="4" w:space="0" w:color="auto"/>
              <w:bottom w:val="single" w:sz="4" w:space="0" w:color="auto"/>
            </w:tcBorders>
            <w:shd w:val="clear" w:color="auto" w:fill="auto"/>
          </w:tcPr>
          <w:p w:rsidR="003642DD" w:rsidRPr="00163E31" w:rsidRDefault="003642DD" w:rsidP="004579F6">
            <w:pPr>
              <w:pStyle w:val="Tabletext"/>
              <w:rPr>
                <w:sz w:val="16"/>
                <w:szCs w:val="16"/>
              </w:rPr>
            </w:pPr>
            <w:r w:rsidRPr="00163E31">
              <w:rPr>
                <w:sz w:val="16"/>
                <w:szCs w:val="16"/>
              </w:rPr>
              <w:t>Sch</w:t>
            </w:r>
            <w:r w:rsidR="002648DA" w:rsidRPr="00163E31">
              <w:rPr>
                <w:sz w:val="16"/>
                <w:szCs w:val="16"/>
              </w:rPr>
              <w:t> </w:t>
            </w:r>
            <w:r w:rsidRPr="00163E31">
              <w:rPr>
                <w:sz w:val="16"/>
                <w:szCs w:val="16"/>
              </w:rPr>
              <w:t>2 (items</w:t>
            </w:r>
            <w:r w:rsidR="007B0D73" w:rsidRPr="00163E31">
              <w:rPr>
                <w:sz w:val="16"/>
                <w:szCs w:val="16"/>
              </w:rPr>
              <w:t> </w:t>
            </w:r>
            <w:r w:rsidRPr="00163E31">
              <w:rPr>
                <w:sz w:val="16"/>
                <w:szCs w:val="16"/>
              </w:rPr>
              <w:t>1088</w:t>
            </w:r>
            <w:r w:rsidR="00631013" w:rsidRPr="00163E31">
              <w:rPr>
                <w:sz w:val="16"/>
                <w:szCs w:val="16"/>
              </w:rPr>
              <w:t>–</w:t>
            </w:r>
            <w:r w:rsidRPr="00163E31">
              <w:rPr>
                <w:sz w:val="16"/>
                <w:szCs w:val="16"/>
              </w:rPr>
              <w:t>1090) and Sch</w:t>
            </w:r>
            <w:r w:rsidR="002648DA" w:rsidRPr="00163E31">
              <w:rPr>
                <w:sz w:val="16"/>
                <w:szCs w:val="16"/>
              </w:rPr>
              <w:t> </w:t>
            </w:r>
            <w:r w:rsidRPr="00163E31">
              <w:rPr>
                <w:sz w:val="16"/>
                <w:szCs w:val="16"/>
              </w:rPr>
              <w:t>3 (items</w:t>
            </w:r>
            <w:r w:rsidR="007B0D73" w:rsidRPr="00163E31">
              <w:rPr>
                <w:sz w:val="16"/>
                <w:szCs w:val="16"/>
              </w:rPr>
              <w:t> </w:t>
            </w:r>
            <w:r w:rsidRPr="00163E31">
              <w:rPr>
                <w:sz w:val="16"/>
                <w:szCs w:val="16"/>
              </w:rPr>
              <w:t>10, 11): 27</w:t>
            </w:r>
            <w:r w:rsidR="00D22C81" w:rsidRPr="00163E31">
              <w:rPr>
                <w:sz w:val="16"/>
                <w:szCs w:val="16"/>
              </w:rPr>
              <w:t xml:space="preserve"> </w:t>
            </w:r>
            <w:r w:rsidRPr="00163E31">
              <w:rPr>
                <w:sz w:val="16"/>
                <w:szCs w:val="16"/>
              </w:rPr>
              <w:t>Dec 2011</w:t>
            </w:r>
            <w:r w:rsidR="004579F6" w:rsidRPr="00163E31">
              <w:rPr>
                <w:sz w:val="16"/>
                <w:szCs w:val="16"/>
              </w:rPr>
              <w:t xml:space="preserve"> (s 2(1) items</w:t>
            </w:r>
            <w:r w:rsidR="007B0D73" w:rsidRPr="00163E31">
              <w:rPr>
                <w:sz w:val="16"/>
                <w:szCs w:val="16"/>
              </w:rPr>
              <w:t> </w:t>
            </w:r>
            <w:r w:rsidR="004579F6" w:rsidRPr="00163E31">
              <w:rPr>
                <w:sz w:val="16"/>
                <w:szCs w:val="16"/>
              </w:rPr>
              <w:t>11, 12)</w:t>
            </w:r>
          </w:p>
        </w:tc>
        <w:tc>
          <w:tcPr>
            <w:tcW w:w="1417" w:type="dxa"/>
            <w:tcBorders>
              <w:top w:val="single" w:sz="4" w:space="0" w:color="auto"/>
              <w:bottom w:val="single" w:sz="4" w:space="0" w:color="auto"/>
            </w:tcBorders>
            <w:shd w:val="clear" w:color="auto" w:fill="auto"/>
          </w:tcPr>
          <w:p w:rsidR="003642DD" w:rsidRPr="00163E31" w:rsidRDefault="003642DD" w:rsidP="005C3F39">
            <w:pPr>
              <w:pStyle w:val="Tabletext"/>
              <w:rPr>
                <w:sz w:val="16"/>
                <w:szCs w:val="16"/>
              </w:rPr>
            </w:pPr>
            <w:r w:rsidRPr="00163E31">
              <w:rPr>
                <w:sz w:val="16"/>
                <w:szCs w:val="16"/>
              </w:rPr>
              <w:t>Sch 3 (items</w:t>
            </w:r>
            <w:r w:rsidR="007B0D73" w:rsidRPr="00163E31">
              <w:rPr>
                <w:sz w:val="16"/>
                <w:szCs w:val="16"/>
              </w:rPr>
              <w:t> </w:t>
            </w:r>
            <w:r w:rsidRPr="00163E31">
              <w:rPr>
                <w:sz w:val="16"/>
                <w:szCs w:val="16"/>
              </w:rPr>
              <w:t>10, 11)</w:t>
            </w:r>
          </w:p>
        </w:tc>
      </w:tr>
      <w:tr w:rsidR="003642DD" w:rsidRPr="00163E31" w:rsidTr="000B0738">
        <w:trPr>
          <w:cantSplit/>
        </w:trPr>
        <w:tc>
          <w:tcPr>
            <w:tcW w:w="1838"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Superannuation Guarantee (Administration) Amendment Act 2012</w:t>
            </w:r>
          </w:p>
        </w:tc>
        <w:tc>
          <w:tcPr>
            <w:tcW w:w="992"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22, 2012</w:t>
            </w:r>
          </w:p>
        </w:tc>
        <w:tc>
          <w:tcPr>
            <w:tcW w:w="1134"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29 Mar 2012</w:t>
            </w:r>
          </w:p>
        </w:tc>
        <w:tc>
          <w:tcPr>
            <w:tcW w:w="1704" w:type="dxa"/>
            <w:tcBorders>
              <w:top w:val="single" w:sz="4" w:space="0" w:color="auto"/>
              <w:bottom w:val="single" w:sz="4" w:space="0" w:color="auto"/>
            </w:tcBorders>
            <w:shd w:val="clear" w:color="auto" w:fill="auto"/>
          </w:tcPr>
          <w:p w:rsidR="003642DD" w:rsidRPr="00163E31" w:rsidRDefault="003642DD" w:rsidP="006A39A0">
            <w:pPr>
              <w:pStyle w:val="Tabletext"/>
              <w:rPr>
                <w:sz w:val="16"/>
                <w:szCs w:val="16"/>
              </w:rPr>
            </w:pPr>
            <w:r w:rsidRPr="00163E31">
              <w:rPr>
                <w:sz w:val="16"/>
                <w:szCs w:val="16"/>
              </w:rPr>
              <w:t>Sch</w:t>
            </w:r>
            <w:r w:rsidR="002648DA" w:rsidRPr="00163E31">
              <w:rPr>
                <w:sz w:val="16"/>
                <w:szCs w:val="16"/>
              </w:rPr>
              <w:t> </w:t>
            </w:r>
            <w:r w:rsidR="00C83D96" w:rsidRPr="00163E31">
              <w:rPr>
                <w:sz w:val="16"/>
                <w:szCs w:val="16"/>
              </w:rPr>
              <w:t xml:space="preserve">1: </w:t>
            </w:r>
            <w:r w:rsidR="0046131A" w:rsidRPr="00163E31">
              <w:rPr>
                <w:sz w:val="16"/>
                <w:szCs w:val="16"/>
              </w:rPr>
              <w:t>1</w:t>
            </w:r>
            <w:r w:rsidR="007B0D73" w:rsidRPr="00163E31">
              <w:rPr>
                <w:sz w:val="16"/>
                <w:szCs w:val="16"/>
              </w:rPr>
              <w:t> </w:t>
            </w:r>
            <w:r w:rsidR="0046131A" w:rsidRPr="00163E31">
              <w:rPr>
                <w:sz w:val="16"/>
                <w:szCs w:val="16"/>
              </w:rPr>
              <w:t>July 2013</w:t>
            </w:r>
            <w:r w:rsidR="006A39A0" w:rsidRPr="00163E31">
              <w:rPr>
                <w:sz w:val="16"/>
                <w:szCs w:val="16"/>
              </w:rPr>
              <w:t xml:space="preserve"> (s 2(1) item</w:t>
            </w:r>
            <w:r w:rsidR="007B0D73" w:rsidRPr="00163E31">
              <w:rPr>
                <w:sz w:val="16"/>
                <w:szCs w:val="16"/>
              </w:rPr>
              <w:t> </w:t>
            </w:r>
            <w:r w:rsidR="006A39A0" w:rsidRPr="00163E31">
              <w:rPr>
                <w:sz w:val="16"/>
                <w:szCs w:val="16"/>
              </w:rPr>
              <w:t>2)</w:t>
            </w:r>
            <w:r w:rsidR="004579F6" w:rsidRPr="00163E31">
              <w:rPr>
                <w:sz w:val="16"/>
                <w:szCs w:val="16"/>
              </w:rPr>
              <w:br/>
            </w:r>
            <w:r w:rsidRPr="00163E31">
              <w:rPr>
                <w:sz w:val="16"/>
                <w:szCs w:val="16"/>
              </w:rPr>
              <w:t xml:space="preserve">Remainder: </w:t>
            </w:r>
            <w:r w:rsidR="005B3AEA" w:rsidRPr="00163E31">
              <w:rPr>
                <w:sz w:val="16"/>
                <w:szCs w:val="16"/>
              </w:rPr>
              <w:t>29 Mar 2012</w:t>
            </w:r>
            <w:r w:rsidR="006A39A0" w:rsidRPr="00163E31">
              <w:rPr>
                <w:sz w:val="16"/>
                <w:szCs w:val="16"/>
              </w:rPr>
              <w:t xml:space="preserve"> (s 2(1) </w:t>
            </w:r>
            <w:r w:rsidR="00163E31">
              <w:rPr>
                <w:sz w:val="16"/>
                <w:szCs w:val="16"/>
              </w:rPr>
              <w:t>item 1</w:t>
            </w:r>
            <w:r w:rsidR="006A39A0" w:rsidRPr="00163E31">
              <w:rPr>
                <w:sz w:val="16"/>
                <w:szCs w:val="16"/>
              </w:rPr>
              <w:t>)</w:t>
            </w:r>
          </w:p>
        </w:tc>
        <w:tc>
          <w:tcPr>
            <w:tcW w:w="1417" w:type="dxa"/>
            <w:tcBorders>
              <w:top w:val="single" w:sz="4" w:space="0" w:color="auto"/>
              <w:bottom w:val="single" w:sz="4" w:space="0" w:color="auto"/>
            </w:tcBorders>
            <w:shd w:val="clear" w:color="auto" w:fill="auto"/>
          </w:tcPr>
          <w:p w:rsidR="003642DD" w:rsidRPr="00163E31" w:rsidRDefault="003642DD" w:rsidP="005C3F39">
            <w:pPr>
              <w:pStyle w:val="Tabletext"/>
              <w:rPr>
                <w:sz w:val="16"/>
                <w:szCs w:val="16"/>
              </w:rPr>
            </w:pPr>
            <w:r w:rsidRPr="00163E31">
              <w:rPr>
                <w:sz w:val="16"/>
                <w:szCs w:val="16"/>
              </w:rPr>
              <w:t>Sch 1 (item</w:t>
            </w:r>
            <w:r w:rsidR="007B0D73" w:rsidRPr="00163E31">
              <w:rPr>
                <w:sz w:val="16"/>
                <w:szCs w:val="16"/>
              </w:rPr>
              <w:t> </w:t>
            </w:r>
            <w:r w:rsidRPr="00163E31">
              <w:rPr>
                <w:sz w:val="16"/>
                <w:szCs w:val="16"/>
              </w:rPr>
              <w:t>5)</w:t>
            </w:r>
          </w:p>
        </w:tc>
      </w:tr>
      <w:tr w:rsidR="003642DD" w:rsidRPr="00163E31" w:rsidTr="000B0738">
        <w:trPr>
          <w:cantSplit/>
        </w:trPr>
        <w:tc>
          <w:tcPr>
            <w:tcW w:w="1838"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Tax Laws Amendment (2012 Measures No.</w:t>
            </w:r>
            <w:r w:rsidR="007B0D73" w:rsidRPr="00163E31">
              <w:rPr>
                <w:sz w:val="16"/>
                <w:szCs w:val="16"/>
              </w:rPr>
              <w:t> </w:t>
            </w:r>
            <w:r w:rsidRPr="00163E31">
              <w:rPr>
                <w:sz w:val="16"/>
                <w:szCs w:val="16"/>
              </w:rPr>
              <w:t>2) Act 2012</w:t>
            </w:r>
          </w:p>
        </w:tc>
        <w:tc>
          <w:tcPr>
            <w:tcW w:w="992" w:type="dxa"/>
            <w:tcBorders>
              <w:top w:val="single" w:sz="4" w:space="0" w:color="auto"/>
              <w:bottom w:val="single" w:sz="4" w:space="0" w:color="auto"/>
            </w:tcBorders>
            <w:shd w:val="clear" w:color="auto" w:fill="auto"/>
          </w:tcPr>
          <w:p w:rsidR="003642DD" w:rsidRPr="00163E31" w:rsidRDefault="003642DD" w:rsidP="00333125">
            <w:pPr>
              <w:pStyle w:val="Tabletext"/>
              <w:rPr>
                <w:sz w:val="16"/>
                <w:szCs w:val="16"/>
              </w:rPr>
            </w:pPr>
            <w:r w:rsidRPr="00163E31">
              <w:rPr>
                <w:sz w:val="16"/>
                <w:szCs w:val="16"/>
              </w:rPr>
              <w:t>99</w:t>
            </w:r>
            <w:r w:rsidR="00333125" w:rsidRPr="00163E31">
              <w:rPr>
                <w:sz w:val="16"/>
                <w:szCs w:val="16"/>
              </w:rPr>
              <w:t>,</w:t>
            </w:r>
            <w:r w:rsidRPr="00163E31">
              <w:rPr>
                <w:sz w:val="16"/>
                <w:szCs w:val="16"/>
              </w:rPr>
              <w:t xml:space="preserve"> 2012</w:t>
            </w:r>
          </w:p>
        </w:tc>
        <w:tc>
          <w:tcPr>
            <w:tcW w:w="1134" w:type="dxa"/>
            <w:tcBorders>
              <w:top w:val="single" w:sz="4" w:space="0" w:color="auto"/>
              <w:bottom w:val="single" w:sz="4" w:space="0" w:color="auto"/>
            </w:tcBorders>
            <w:shd w:val="clear" w:color="auto" w:fill="auto"/>
          </w:tcPr>
          <w:p w:rsidR="003642DD" w:rsidRPr="00163E31" w:rsidRDefault="003642DD" w:rsidP="003642DD">
            <w:pPr>
              <w:pStyle w:val="Tabletext"/>
              <w:rPr>
                <w:sz w:val="16"/>
                <w:szCs w:val="16"/>
              </w:rPr>
            </w:pPr>
            <w:r w:rsidRPr="00163E31">
              <w:rPr>
                <w:sz w:val="16"/>
                <w:szCs w:val="16"/>
              </w:rPr>
              <w:t>29</w:t>
            </w:r>
            <w:r w:rsidR="007B0D73" w:rsidRPr="00163E31">
              <w:rPr>
                <w:sz w:val="16"/>
                <w:szCs w:val="16"/>
              </w:rPr>
              <w:t> </w:t>
            </w:r>
            <w:r w:rsidRPr="00163E31">
              <w:rPr>
                <w:sz w:val="16"/>
                <w:szCs w:val="16"/>
              </w:rPr>
              <w:t>June 2012</w:t>
            </w:r>
          </w:p>
        </w:tc>
        <w:tc>
          <w:tcPr>
            <w:tcW w:w="1704" w:type="dxa"/>
            <w:tcBorders>
              <w:top w:val="single" w:sz="4" w:space="0" w:color="auto"/>
              <w:bottom w:val="single" w:sz="4" w:space="0" w:color="auto"/>
            </w:tcBorders>
            <w:shd w:val="clear" w:color="auto" w:fill="auto"/>
          </w:tcPr>
          <w:p w:rsidR="003642DD" w:rsidRPr="00163E31" w:rsidRDefault="003642DD" w:rsidP="004D35CC">
            <w:pPr>
              <w:pStyle w:val="Tabletext"/>
              <w:rPr>
                <w:sz w:val="16"/>
                <w:szCs w:val="16"/>
              </w:rPr>
            </w:pPr>
            <w:r w:rsidRPr="00163E31">
              <w:rPr>
                <w:sz w:val="16"/>
                <w:szCs w:val="16"/>
              </w:rPr>
              <w:t>Sch</w:t>
            </w:r>
            <w:r w:rsidR="002648DA" w:rsidRPr="00163E31">
              <w:rPr>
                <w:sz w:val="16"/>
                <w:szCs w:val="16"/>
              </w:rPr>
              <w:t> </w:t>
            </w:r>
            <w:r w:rsidRPr="00163E31">
              <w:rPr>
                <w:sz w:val="16"/>
                <w:szCs w:val="16"/>
              </w:rPr>
              <w:t>1 (item</w:t>
            </w:r>
            <w:r w:rsidR="00333125" w:rsidRPr="00163E31">
              <w:rPr>
                <w:sz w:val="16"/>
                <w:szCs w:val="16"/>
              </w:rPr>
              <w:t>s</w:t>
            </w:r>
            <w:r w:rsidR="007B0D73" w:rsidRPr="00163E31">
              <w:rPr>
                <w:sz w:val="16"/>
                <w:szCs w:val="16"/>
              </w:rPr>
              <w:t> </w:t>
            </w:r>
            <w:r w:rsidRPr="00163E31">
              <w:rPr>
                <w:sz w:val="16"/>
                <w:szCs w:val="16"/>
              </w:rPr>
              <w:t>35</w:t>
            </w:r>
            <w:r w:rsidR="00333125" w:rsidRPr="00163E31">
              <w:rPr>
                <w:sz w:val="16"/>
                <w:szCs w:val="16"/>
              </w:rPr>
              <w:t>, 47</w:t>
            </w:r>
            <w:r w:rsidR="004D35CC" w:rsidRPr="00163E31">
              <w:rPr>
                <w:sz w:val="16"/>
                <w:szCs w:val="16"/>
              </w:rPr>
              <w:t>, 48, 57</w:t>
            </w:r>
            <w:r w:rsidRPr="00163E31">
              <w:rPr>
                <w:sz w:val="16"/>
                <w:szCs w:val="16"/>
              </w:rPr>
              <w:t>): 30</w:t>
            </w:r>
            <w:r w:rsidR="007B0D73" w:rsidRPr="00163E31">
              <w:rPr>
                <w:sz w:val="16"/>
                <w:szCs w:val="16"/>
              </w:rPr>
              <w:t> </w:t>
            </w:r>
            <w:r w:rsidRPr="00163E31">
              <w:rPr>
                <w:sz w:val="16"/>
                <w:szCs w:val="16"/>
              </w:rPr>
              <w:t>June 2012</w:t>
            </w:r>
            <w:r w:rsidR="004D35CC" w:rsidRPr="00163E31">
              <w:rPr>
                <w:sz w:val="16"/>
                <w:szCs w:val="16"/>
              </w:rPr>
              <w:t xml:space="preserve"> (s 2(1) items</w:t>
            </w:r>
            <w:r w:rsidR="007B0D73" w:rsidRPr="00163E31">
              <w:rPr>
                <w:sz w:val="16"/>
                <w:szCs w:val="16"/>
              </w:rPr>
              <w:t> </w:t>
            </w:r>
            <w:r w:rsidR="004D35CC" w:rsidRPr="00163E31">
              <w:rPr>
                <w:sz w:val="16"/>
                <w:szCs w:val="16"/>
              </w:rPr>
              <w:t>4, 5)</w:t>
            </w:r>
          </w:p>
        </w:tc>
        <w:tc>
          <w:tcPr>
            <w:tcW w:w="1417" w:type="dxa"/>
            <w:tcBorders>
              <w:top w:val="single" w:sz="4" w:space="0" w:color="auto"/>
              <w:bottom w:val="single" w:sz="4" w:space="0" w:color="auto"/>
            </w:tcBorders>
            <w:shd w:val="clear" w:color="auto" w:fill="auto"/>
          </w:tcPr>
          <w:p w:rsidR="003642DD" w:rsidRPr="00163E31" w:rsidRDefault="00333125" w:rsidP="004D35CC">
            <w:pPr>
              <w:pStyle w:val="Tabletext"/>
              <w:rPr>
                <w:sz w:val="16"/>
                <w:szCs w:val="16"/>
              </w:rPr>
            </w:pPr>
            <w:r w:rsidRPr="00163E31">
              <w:rPr>
                <w:sz w:val="16"/>
                <w:szCs w:val="16"/>
              </w:rPr>
              <w:t>Sch 1 (items</w:t>
            </w:r>
            <w:r w:rsidR="007B0D73" w:rsidRPr="00163E31">
              <w:rPr>
                <w:sz w:val="16"/>
                <w:szCs w:val="16"/>
              </w:rPr>
              <w:t> </w:t>
            </w:r>
            <w:r w:rsidRPr="00163E31">
              <w:rPr>
                <w:sz w:val="16"/>
                <w:szCs w:val="16"/>
              </w:rPr>
              <w:t>47, 57)</w:t>
            </w:r>
          </w:p>
        </w:tc>
      </w:tr>
      <w:tr w:rsidR="00FB2F98" w:rsidRPr="00163E31" w:rsidTr="000B0738">
        <w:trPr>
          <w:cantSplit/>
        </w:trPr>
        <w:tc>
          <w:tcPr>
            <w:tcW w:w="1838" w:type="dxa"/>
            <w:tcBorders>
              <w:top w:val="single" w:sz="4" w:space="0" w:color="auto"/>
              <w:bottom w:val="single" w:sz="4" w:space="0" w:color="auto"/>
            </w:tcBorders>
            <w:shd w:val="clear" w:color="auto" w:fill="auto"/>
          </w:tcPr>
          <w:p w:rsidR="00FB2F98" w:rsidRPr="00163E31" w:rsidRDefault="00FB2F98" w:rsidP="003642DD">
            <w:pPr>
              <w:pStyle w:val="Tabletext"/>
              <w:rPr>
                <w:sz w:val="16"/>
                <w:szCs w:val="16"/>
              </w:rPr>
            </w:pPr>
            <w:r w:rsidRPr="00163E31">
              <w:rPr>
                <w:sz w:val="16"/>
                <w:szCs w:val="16"/>
              </w:rPr>
              <w:t>Superannuation Legislation Amendment (MySuper Core Provisions) Act 2012</w:t>
            </w:r>
          </w:p>
        </w:tc>
        <w:tc>
          <w:tcPr>
            <w:tcW w:w="992" w:type="dxa"/>
            <w:tcBorders>
              <w:top w:val="single" w:sz="4" w:space="0" w:color="auto"/>
              <w:bottom w:val="single" w:sz="4" w:space="0" w:color="auto"/>
            </w:tcBorders>
            <w:shd w:val="clear" w:color="auto" w:fill="auto"/>
          </w:tcPr>
          <w:p w:rsidR="00FB2F98" w:rsidRPr="00163E31" w:rsidRDefault="00FB2F98" w:rsidP="00333125">
            <w:pPr>
              <w:pStyle w:val="Tabletext"/>
              <w:rPr>
                <w:sz w:val="16"/>
                <w:szCs w:val="16"/>
              </w:rPr>
            </w:pPr>
            <w:r w:rsidRPr="00163E31">
              <w:rPr>
                <w:sz w:val="16"/>
                <w:szCs w:val="16"/>
              </w:rPr>
              <w:t>162, 2012</w:t>
            </w:r>
          </w:p>
        </w:tc>
        <w:tc>
          <w:tcPr>
            <w:tcW w:w="1134" w:type="dxa"/>
            <w:tcBorders>
              <w:top w:val="single" w:sz="4" w:space="0" w:color="auto"/>
              <w:bottom w:val="single" w:sz="4" w:space="0" w:color="auto"/>
            </w:tcBorders>
            <w:shd w:val="clear" w:color="auto" w:fill="auto"/>
          </w:tcPr>
          <w:p w:rsidR="00FB2F98" w:rsidRPr="00163E31" w:rsidRDefault="00FB2F98" w:rsidP="003642DD">
            <w:pPr>
              <w:pStyle w:val="Tabletext"/>
              <w:rPr>
                <w:sz w:val="16"/>
                <w:szCs w:val="16"/>
              </w:rPr>
            </w:pPr>
            <w:r w:rsidRPr="00163E31">
              <w:rPr>
                <w:sz w:val="16"/>
                <w:szCs w:val="16"/>
              </w:rPr>
              <w:t>28 Nov 2012</w:t>
            </w:r>
          </w:p>
        </w:tc>
        <w:tc>
          <w:tcPr>
            <w:tcW w:w="1704" w:type="dxa"/>
            <w:tcBorders>
              <w:top w:val="single" w:sz="4" w:space="0" w:color="auto"/>
              <w:bottom w:val="single" w:sz="4" w:space="0" w:color="auto"/>
            </w:tcBorders>
            <w:shd w:val="clear" w:color="auto" w:fill="auto"/>
          </w:tcPr>
          <w:p w:rsidR="00FB2F98" w:rsidRPr="00163E31" w:rsidRDefault="00FB2F98" w:rsidP="002807F0">
            <w:pPr>
              <w:pStyle w:val="Tabletext"/>
              <w:rPr>
                <w:i/>
                <w:kern w:val="28"/>
                <w:sz w:val="16"/>
                <w:szCs w:val="16"/>
              </w:rPr>
            </w:pPr>
            <w:r w:rsidRPr="00163E31">
              <w:rPr>
                <w:sz w:val="16"/>
                <w:szCs w:val="16"/>
              </w:rPr>
              <w:t>Sch</w:t>
            </w:r>
            <w:r w:rsidR="002648DA" w:rsidRPr="00163E31">
              <w:rPr>
                <w:sz w:val="16"/>
                <w:szCs w:val="16"/>
              </w:rPr>
              <w:t> </w:t>
            </w:r>
            <w:r w:rsidRPr="00163E31">
              <w:rPr>
                <w:sz w:val="16"/>
                <w:szCs w:val="16"/>
              </w:rPr>
              <w:t>1 (</w:t>
            </w:r>
            <w:r w:rsidR="00163E31">
              <w:rPr>
                <w:sz w:val="16"/>
                <w:szCs w:val="16"/>
              </w:rPr>
              <w:t>item 1</w:t>
            </w:r>
            <w:r w:rsidRPr="00163E31">
              <w:rPr>
                <w:sz w:val="16"/>
                <w:szCs w:val="16"/>
              </w:rPr>
              <w:t xml:space="preserve">): </w:t>
            </w:r>
            <w:r w:rsidR="009169E6" w:rsidRPr="00163E31">
              <w:rPr>
                <w:sz w:val="16"/>
                <w:szCs w:val="16"/>
              </w:rPr>
              <w:t>1</w:t>
            </w:r>
            <w:r w:rsidR="00C93678" w:rsidRPr="00163E31">
              <w:rPr>
                <w:sz w:val="16"/>
                <w:szCs w:val="16"/>
              </w:rPr>
              <w:t> </w:t>
            </w:r>
            <w:r w:rsidR="009169E6" w:rsidRPr="00163E31">
              <w:rPr>
                <w:sz w:val="16"/>
                <w:szCs w:val="16"/>
              </w:rPr>
              <w:t>Jan 2014</w:t>
            </w:r>
            <w:r w:rsidR="002807F0" w:rsidRPr="00163E31">
              <w:rPr>
                <w:sz w:val="16"/>
                <w:szCs w:val="16"/>
              </w:rPr>
              <w:t xml:space="preserve"> (s 2(1) item</w:t>
            </w:r>
            <w:r w:rsidR="007B0D73" w:rsidRPr="00163E31">
              <w:rPr>
                <w:sz w:val="16"/>
                <w:szCs w:val="16"/>
              </w:rPr>
              <w:t> </w:t>
            </w:r>
            <w:r w:rsidR="002807F0" w:rsidRPr="00163E31">
              <w:rPr>
                <w:sz w:val="16"/>
                <w:szCs w:val="16"/>
              </w:rPr>
              <w:t>2)</w:t>
            </w:r>
          </w:p>
        </w:tc>
        <w:tc>
          <w:tcPr>
            <w:tcW w:w="1417" w:type="dxa"/>
            <w:tcBorders>
              <w:top w:val="single" w:sz="4" w:space="0" w:color="auto"/>
              <w:bottom w:val="single" w:sz="4" w:space="0" w:color="auto"/>
            </w:tcBorders>
            <w:shd w:val="clear" w:color="auto" w:fill="auto"/>
          </w:tcPr>
          <w:p w:rsidR="00FB2F98" w:rsidRPr="00163E31" w:rsidRDefault="00FB2F98" w:rsidP="003642DD">
            <w:pPr>
              <w:pStyle w:val="Tabletext"/>
              <w:rPr>
                <w:sz w:val="16"/>
                <w:szCs w:val="16"/>
              </w:rPr>
            </w:pPr>
            <w:r w:rsidRPr="00163E31">
              <w:rPr>
                <w:sz w:val="16"/>
                <w:szCs w:val="16"/>
              </w:rPr>
              <w:t>—</w:t>
            </w:r>
          </w:p>
        </w:tc>
      </w:tr>
      <w:tr w:rsidR="00FB2F98" w:rsidRPr="00163E31" w:rsidTr="000B0738">
        <w:trPr>
          <w:cantSplit/>
        </w:trPr>
        <w:tc>
          <w:tcPr>
            <w:tcW w:w="1838" w:type="dxa"/>
            <w:tcBorders>
              <w:top w:val="single" w:sz="4" w:space="0" w:color="auto"/>
              <w:bottom w:val="single" w:sz="4" w:space="0" w:color="auto"/>
            </w:tcBorders>
            <w:shd w:val="clear" w:color="auto" w:fill="auto"/>
          </w:tcPr>
          <w:p w:rsidR="00FB2F98" w:rsidRPr="00163E31" w:rsidRDefault="00FB2F98" w:rsidP="003642DD">
            <w:pPr>
              <w:pStyle w:val="Tabletext"/>
              <w:rPr>
                <w:sz w:val="16"/>
                <w:szCs w:val="16"/>
              </w:rPr>
            </w:pPr>
            <w:r w:rsidRPr="00163E31">
              <w:rPr>
                <w:sz w:val="16"/>
                <w:szCs w:val="16"/>
              </w:rPr>
              <w:lastRenderedPageBreak/>
              <w:t>Superannuation Legislation Amendment (Further MySuper and Transparency Measures) Act 2012</w:t>
            </w:r>
          </w:p>
        </w:tc>
        <w:tc>
          <w:tcPr>
            <w:tcW w:w="992" w:type="dxa"/>
            <w:tcBorders>
              <w:top w:val="single" w:sz="4" w:space="0" w:color="auto"/>
              <w:bottom w:val="single" w:sz="4" w:space="0" w:color="auto"/>
            </w:tcBorders>
            <w:shd w:val="clear" w:color="auto" w:fill="auto"/>
          </w:tcPr>
          <w:p w:rsidR="00FB2F98" w:rsidRPr="00163E31" w:rsidRDefault="00FB2F98" w:rsidP="00333125">
            <w:pPr>
              <w:pStyle w:val="Tabletext"/>
              <w:rPr>
                <w:sz w:val="16"/>
                <w:szCs w:val="16"/>
              </w:rPr>
            </w:pPr>
            <w:r w:rsidRPr="00163E31">
              <w:rPr>
                <w:sz w:val="16"/>
                <w:szCs w:val="16"/>
              </w:rPr>
              <w:t>171, 2012</w:t>
            </w:r>
          </w:p>
        </w:tc>
        <w:tc>
          <w:tcPr>
            <w:tcW w:w="1134" w:type="dxa"/>
            <w:tcBorders>
              <w:top w:val="single" w:sz="4" w:space="0" w:color="auto"/>
              <w:bottom w:val="single" w:sz="4" w:space="0" w:color="auto"/>
            </w:tcBorders>
            <w:shd w:val="clear" w:color="auto" w:fill="auto"/>
          </w:tcPr>
          <w:p w:rsidR="00FB2F98" w:rsidRPr="00163E31" w:rsidRDefault="00FB2F98" w:rsidP="003642DD">
            <w:pPr>
              <w:pStyle w:val="Tabletext"/>
              <w:rPr>
                <w:sz w:val="16"/>
                <w:szCs w:val="16"/>
              </w:rPr>
            </w:pPr>
            <w:r w:rsidRPr="00163E31">
              <w:rPr>
                <w:sz w:val="16"/>
                <w:szCs w:val="16"/>
              </w:rPr>
              <w:t>3 Dec 2012</w:t>
            </w:r>
          </w:p>
        </w:tc>
        <w:tc>
          <w:tcPr>
            <w:tcW w:w="1704" w:type="dxa"/>
            <w:tcBorders>
              <w:top w:val="single" w:sz="4" w:space="0" w:color="auto"/>
              <w:bottom w:val="single" w:sz="4" w:space="0" w:color="auto"/>
            </w:tcBorders>
            <w:shd w:val="clear" w:color="auto" w:fill="auto"/>
          </w:tcPr>
          <w:p w:rsidR="00FB2F98" w:rsidRPr="00163E31" w:rsidRDefault="00FB2F98" w:rsidP="002807F0">
            <w:pPr>
              <w:pStyle w:val="Tabletext"/>
              <w:rPr>
                <w:i/>
                <w:kern w:val="28"/>
                <w:sz w:val="16"/>
                <w:szCs w:val="16"/>
              </w:rPr>
            </w:pPr>
            <w:r w:rsidRPr="00163E31">
              <w:rPr>
                <w:sz w:val="16"/>
                <w:szCs w:val="16"/>
              </w:rPr>
              <w:t>Sch</w:t>
            </w:r>
            <w:r w:rsidR="002648DA" w:rsidRPr="00163E31">
              <w:rPr>
                <w:sz w:val="16"/>
                <w:szCs w:val="16"/>
              </w:rPr>
              <w:t> </w:t>
            </w:r>
            <w:r w:rsidRPr="00163E31">
              <w:rPr>
                <w:sz w:val="16"/>
                <w:szCs w:val="16"/>
              </w:rPr>
              <w:t>2 (</w:t>
            </w:r>
            <w:r w:rsidR="00163E31">
              <w:rPr>
                <w:sz w:val="16"/>
                <w:szCs w:val="16"/>
              </w:rPr>
              <w:t>item 1</w:t>
            </w:r>
            <w:r w:rsidRPr="00163E31">
              <w:rPr>
                <w:sz w:val="16"/>
                <w:szCs w:val="16"/>
              </w:rPr>
              <w:t>)</w:t>
            </w:r>
            <w:r w:rsidR="002807F0" w:rsidRPr="00163E31">
              <w:rPr>
                <w:sz w:val="16"/>
                <w:szCs w:val="16"/>
              </w:rPr>
              <w:t xml:space="preserve">, </w:t>
            </w:r>
            <w:r w:rsidRPr="00163E31">
              <w:rPr>
                <w:sz w:val="16"/>
                <w:szCs w:val="16"/>
              </w:rPr>
              <w:t>Sch</w:t>
            </w:r>
            <w:r w:rsidR="002648DA" w:rsidRPr="00163E31">
              <w:rPr>
                <w:sz w:val="16"/>
                <w:szCs w:val="16"/>
              </w:rPr>
              <w:t> </w:t>
            </w:r>
            <w:r w:rsidRPr="00163E31">
              <w:rPr>
                <w:sz w:val="16"/>
                <w:szCs w:val="16"/>
              </w:rPr>
              <w:t>4 (items</w:t>
            </w:r>
            <w:r w:rsidR="007B0D73" w:rsidRPr="00163E31">
              <w:rPr>
                <w:sz w:val="16"/>
                <w:szCs w:val="16"/>
              </w:rPr>
              <w:t> </w:t>
            </w:r>
            <w:r w:rsidRPr="00163E31">
              <w:rPr>
                <w:sz w:val="16"/>
                <w:szCs w:val="16"/>
              </w:rPr>
              <w:t>9, 10)</w:t>
            </w:r>
            <w:r w:rsidR="002807F0" w:rsidRPr="00163E31">
              <w:rPr>
                <w:sz w:val="16"/>
                <w:szCs w:val="16"/>
              </w:rPr>
              <w:t>,</w:t>
            </w:r>
            <w:r w:rsidRPr="00163E31">
              <w:rPr>
                <w:sz w:val="16"/>
                <w:szCs w:val="16"/>
              </w:rPr>
              <w:t xml:space="preserve"> Sch</w:t>
            </w:r>
            <w:r w:rsidR="002648DA" w:rsidRPr="00163E31">
              <w:rPr>
                <w:sz w:val="16"/>
                <w:szCs w:val="16"/>
              </w:rPr>
              <w:t> </w:t>
            </w:r>
            <w:r w:rsidRPr="00163E31">
              <w:rPr>
                <w:sz w:val="16"/>
                <w:szCs w:val="16"/>
              </w:rPr>
              <w:t>5 (items</w:t>
            </w:r>
            <w:r w:rsidR="007B0D73" w:rsidRPr="00163E31">
              <w:rPr>
                <w:sz w:val="16"/>
                <w:szCs w:val="16"/>
              </w:rPr>
              <w:t> </w:t>
            </w:r>
            <w:r w:rsidRPr="00163E31">
              <w:rPr>
                <w:sz w:val="16"/>
                <w:szCs w:val="16"/>
              </w:rPr>
              <w:t>1–3)</w:t>
            </w:r>
            <w:r w:rsidR="002807F0" w:rsidRPr="00163E31">
              <w:rPr>
                <w:sz w:val="16"/>
                <w:szCs w:val="16"/>
              </w:rPr>
              <w:t xml:space="preserve"> and Sch 8 (</w:t>
            </w:r>
            <w:r w:rsidR="00163E31">
              <w:rPr>
                <w:sz w:val="16"/>
                <w:szCs w:val="16"/>
              </w:rPr>
              <w:t>item 1</w:t>
            </w:r>
            <w:r w:rsidR="002807F0" w:rsidRPr="00163E31">
              <w:rPr>
                <w:sz w:val="16"/>
                <w:szCs w:val="16"/>
              </w:rPr>
              <w:t>)</w:t>
            </w:r>
            <w:r w:rsidRPr="00163E31">
              <w:rPr>
                <w:sz w:val="16"/>
                <w:szCs w:val="16"/>
              </w:rPr>
              <w:t xml:space="preserve">: </w:t>
            </w:r>
            <w:r w:rsidR="009169E6" w:rsidRPr="00163E31">
              <w:rPr>
                <w:sz w:val="16"/>
                <w:szCs w:val="16"/>
              </w:rPr>
              <w:t>1 Jan 2014</w:t>
            </w:r>
            <w:r w:rsidR="002807F0" w:rsidRPr="00163E31">
              <w:rPr>
                <w:sz w:val="16"/>
                <w:szCs w:val="16"/>
              </w:rPr>
              <w:t xml:space="preserve"> (s 2(1) items</w:t>
            </w:r>
            <w:r w:rsidR="007B0D73" w:rsidRPr="00163E31">
              <w:rPr>
                <w:sz w:val="16"/>
                <w:szCs w:val="16"/>
              </w:rPr>
              <w:t> </w:t>
            </w:r>
            <w:r w:rsidR="002807F0" w:rsidRPr="00163E31">
              <w:rPr>
                <w:sz w:val="16"/>
                <w:szCs w:val="16"/>
              </w:rPr>
              <w:t>12, 20, 22, 26)</w:t>
            </w:r>
          </w:p>
        </w:tc>
        <w:tc>
          <w:tcPr>
            <w:tcW w:w="1417" w:type="dxa"/>
            <w:tcBorders>
              <w:top w:val="single" w:sz="4" w:space="0" w:color="auto"/>
              <w:bottom w:val="single" w:sz="4" w:space="0" w:color="auto"/>
            </w:tcBorders>
            <w:shd w:val="clear" w:color="auto" w:fill="auto"/>
          </w:tcPr>
          <w:p w:rsidR="00FB2F98" w:rsidRPr="00163E31" w:rsidRDefault="00FB2F98" w:rsidP="003642DD">
            <w:pPr>
              <w:pStyle w:val="Tabletext"/>
              <w:rPr>
                <w:sz w:val="16"/>
                <w:szCs w:val="16"/>
              </w:rPr>
            </w:pPr>
            <w:r w:rsidRPr="00163E31">
              <w:rPr>
                <w:sz w:val="16"/>
                <w:szCs w:val="16"/>
              </w:rPr>
              <w:t>—</w:t>
            </w:r>
          </w:p>
        </w:tc>
      </w:tr>
      <w:tr w:rsidR="00CB388F" w:rsidRPr="00163E31" w:rsidTr="000B0738">
        <w:trPr>
          <w:cantSplit/>
        </w:trPr>
        <w:tc>
          <w:tcPr>
            <w:tcW w:w="1838" w:type="dxa"/>
            <w:tcBorders>
              <w:top w:val="single" w:sz="4" w:space="0" w:color="auto"/>
              <w:bottom w:val="single" w:sz="4" w:space="0" w:color="auto"/>
            </w:tcBorders>
            <w:shd w:val="clear" w:color="auto" w:fill="auto"/>
          </w:tcPr>
          <w:p w:rsidR="00CB388F" w:rsidRPr="00163E31" w:rsidRDefault="00CB388F" w:rsidP="003642DD">
            <w:pPr>
              <w:pStyle w:val="Tabletext"/>
              <w:rPr>
                <w:sz w:val="16"/>
                <w:szCs w:val="16"/>
              </w:rPr>
            </w:pPr>
            <w:r w:rsidRPr="00163E31">
              <w:rPr>
                <w:sz w:val="16"/>
                <w:szCs w:val="16"/>
              </w:rPr>
              <w:t>Fair Work Amendment Act 2012</w:t>
            </w:r>
          </w:p>
        </w:tc>
        <w:tc>
          <w:tcPr>
            <w:tcW w:w="992" w:type="dxa"/>
            <w:tcBorders>
              <w:top w:val="single" w:sz="4" w:space="0" w:color="auto"/>
              <w:bottom w:val="single" w:sz="4" w:space="0" w:color="auto"/>
            </w:tcBorders>
            <w:shd w:val="clear" w:color="auto" w:fill="auto"/>
          </w:tcPr>
          <w:p w:rsidR="00CB388F" w:rsidRPr="00163E31" w:rsidRDefault="00CB388F" w:rsidP="003642DD">
            <w:pPr>
              <w:pStyle w:val="Tabletext"/>
              <w:rPr>
                <w:sz w:val="16"/>
                <w:szCs w:val="16"/>
              </w:rPr>
            </w:pPr>
            <w:r w:rsidRPr="00163E31">
              <w:rPr>
                <w:sz w:val="16"/>
                <w:szCs w:val="16"/>
              </w:rPr>
              <w:t>174, 2012</w:t>
            </w:r>
          </w:p>
        </w:tc>
        <w:tc>
          <w:tcPr>
            <w:tcW w:w="1134" w:type="dxa"/>
            <w:tcBorders>
              <w:top w:val="single" w:sz="4" w:space="0" w:color="auto"/>
              <w:bottom w:val="single" w:sz="4" w:space="0" w:color="auto"/>
            </w:tcBorders>
            <w:shd w:val="clear" w:color="auto" w:fill="auto"/>
          </w:tcPr>
          <w:p w:rsidR="00CB388F" w:rsidRPr="00163E31" w:rsidRDefault="00CB388F" w:rsidP="003642DD">
            <w:pPr>
              <w:pStyle w:val="Tabletext"/>
              <w:rPr>
                <w:sz w:val="16"/>
                <w:szCs w:val="16"/>
              </w:rPr>
            </w:pPr>
            <w:r w:rsidRPr="00163E31">
              <w:rPr>
                <w:sz w:val="16"/>
                <w:szCs w:val="16"/>
              </w:rPr>
              <w:t>4 Dec 2012</w:t>
            </w:r>
          </w:p>
        </w:tc>
        <w:tc>
          <w:tcPr>
            <w:tcW w:w="1704" w:type="dxa"/>
            <w:tcBorders>
              <w:top w:val="single" w:sz="4" w:space="0" w:color="auto"/>
              <w:bottom w:val="single" w:sz="4" w:space="0" w:color="auto"/>
            </w:tcBorders>
            <w:shd w:val="clear" w:color="auto" w:fill="auto"/>
          </w:tcPr>
          <w:p w:rsidR="00CB388F" w:rsidRPr="00163E31" w:rsidRDefault="00CB388F" w:rsidP="004E2564">
            <w:pPr>
              <w:pStyle w:val="Tabletext"/>
              <w:rPr>
                <w:sz w:val="16"/>
                <w:szCs w:val="16"/>
              </w:rPr>
            </w:pPr>
            <w:r w:rsidRPr="00163E31">
              <w:rPr>
                <w:sz w:val="16"/>
                <w:szCs w:val="16"/>
              </w:rPr>
              <w:t>Sch</w:t>
            </w:r>
            <w:r w:rsidR="002648DA" w:rsidRPr="00163E31">
              <w:rPr>
                <w:sz w:val="16"/>
                <w:szCs w:val="16"/>
              </w:rPr>
              <w:t> </w:t>
            </w:r>
            <w:r w:rsidRPr="00163E31">
              <w:rPr>
                <w:sz w:val="16"/>
                <w:szCs w:val="16"/>
              </w:rPr>
              <w:t>9 (items</w:t>
            </w:r>
            <w:r w:rsidR="007B0D73" w:rsidRPr="00163E31">
              <w:rPr>
                <w:sz w:val="16"/>
                <w:szCs w:val="16"/>
              </w:rPr>
              <w:t> </w:t>
            </w:r>
            <w:r w:rsidRPr="00163E31">
              <w:rPr>
                <w:sz w:val="16"/>
                <w:szCs w:val="16"/>
              </w:rPr>
              <w:t xml:space="preserve">1331, 1332): </w:t>
            </w:r>
            <w:r w:rsidR="00C80783" w:rsidRPr="00163E31">
              <w:rPr>
                <w:sz w:val="16"/>
                <w:szCs w:val="16"/>
              </w:rPr>
              <w:t>1 Jan 2013</w:t>
            </w:r>
            <w:r w:rsidR="004E2564" w:rsidRPr="00163E31">
              <w:rPr>
                <w:sz w:val="16"/>
                <w:szCs w:val="16"/>
              </w:rPr>
              <w:t>Sch 8 (</w:t>
            </w:r>
            <w:r w:rsidR="00163E31">
              <w:rPr>
                <w:sz w:val="16"/>
                <w:szCs w:val="16"/>
              </w:rPr>
              <w:t>item 1</w:t>
            </w:r>
            <w:r w:rsidR="004E2564" w:rsidRPr="00163E31">
              <w:rPr>
                <w:sz w:val="16"/>
                <w:szCs w:val="16"/>
              </w:rPr>
              <w:t>) (s 2(1) item</w:t>
            </w:r>
            <w:r w:rsidR="007B0D73" w:rsidRPr="00163E31">
              <w:rPr>
                <w:sz w:val="16"/>
                <w:szCs w:val="16"/>
              </w:rPr>
              <w:t> </w:t>
            </w:r>
            <w:r w:rsidR="004E2564" w:rsidRPr="00163E31">
              <w:rPr>
                <w:sz w:val="16"/>
                <w:szCs w:val="16"/>
              </w:rPr>
              <w:t>5)</w:t>
            </w:r>
          </w:p>
        </w:tc>
        <w:tc>
          <w:tcPr>
            <w:tcW w:w="1417" w:type="dxa"/>
            <w:tcBorders>
              <w:top w:val="single" w:sz="4" w:space="0" w:color="auto"/>
              <w:bottom w:val="single" w:sz="4" w:space="0" w:color="auto"/>
            </w:tcBorders>
            <w:shd w:val="clear" w:color="auto" w:fill="auto"/>
          </w:tcPr>
          <w:p w:rsidR="00CB388F" w:rsidRPr="00163E31" w:rsidRDefault="00CB388F" w:rsidP="003642DD">
            <w:pPr>
              <w:pStyle w:val="Tabletext"/>
              <w:rPr>
                <w:sz w:val="16"/>
                <w:szCs w:val="16"/>
              </w:rPr>
            </w:pPr>
            <w:r w:rsidRPr="00163E31">
              <w:rPr>
                <w:sz w:val="16"/>
                <w:szCs w:val="16"/>
              </w:rPr>
              <w:t>—</w:t>
            </w:r>
          </w:p>
        </w:tc>
      </w:tr>
      <w:tr w:rsidR="0089092B" w:rsidRPr="00163E31" w:rsidTr="000B0738">
        <w:trPr>
          <w:cantSplit/>
        </w:trPr>
        <w:tc>
          <w:tcPr>
            <w:tcW w:w="1838" w:type="dxa"/>
            <w:tcBorders>
              <w:top w:val="single" w:sz="4" w:space="0" w:color="auto"/>
              <w:bottom w:val="single" w:sz="4" w:space="0" w:color="auto"/>
            </w:tcBorders>
            <w:shd w:val="clear" w:color="auto" w:fill="auto"/>
          </w:tcPr>
          <w:p w:rsidR="0089092B" w:rsidRPr="00163E31" w:rsidRDefault="0089092B" w:rsidP="003642DD">
            <w:pPr>
              <w:pStyle w:val="Tabletext"/>
              <w:rPr>
                <w:sz w:val="16"/>
                <w:szCs w:val="16"/>
              </w:rPr>
            </w:pPr>
            <w:r w:rsidRPr="00163E31">
              <w:rPr>
                <w:sz w:val="16"/>
                <w:szCs w:val="16"/>
              </w:rPr>
              <w:t>Personal Liability for Corporate Fault Reform Act 2012</w:t>
            </w:r>
          </w:p>
        </w:tc>
        <w:tc>
          <w:tcPr>
            <w:tcW w:w="992" w:type="dxa"/>
            <w:tcBorders>
              <w:top w:val="single" w:sz="4" w:space="0" w:color="auto"/>
              <w:bottom w:val="single" w:sz="4" w:space="0" w:color="auto"/>
            </w:tcBorders>
            <w:shd w:val="clear" w:color="auto" w:fill="auto"/>
          </w:tcPr>
          <w:p w:rsidR="0089092B" w:rsidRPr="00163E31" w:rsidRDefault="0089092B" w:rsidP="003642DD">
            <w:pPr>
              <w:pStyle w:val="Tabletext"/>
              <w:rPr>
                <w:sz w:val="16"/>
                <w:szCs w:val="16"/>
              </w:rPr>
            </w:pPr>
            <w:r w:rsidRPr="00163E31">
              <w:rPr>
                <w:sz w:val="16"/>
                <w:szCs w:val="16"/>
              </w:rPr>
              <w:t>180, 2012</w:t>
            </w:r>
          </w:p>
        </w:tc>
        <w:tc>
          <w:tcPr>
            <w:tcW w:w="1134" w:type="dxa"/>
            <w:tcBorders>
              <w:top w:val="single" w:sz="4" w:space="0" w:color="auto"/>
              <w:bottom w:val="single" w:sz="4" w:space="0" w:color="auto"/>
            </w:tcBorders>
            <w:shd w:val="clear" w:color="auto" w:fill="auto"/>
          </w:tcPr>
          <w:p w:rsidR="0089092B" w:rsidRPr="00163E31" w:rsidRDefault="0089092B" w:rsidP="0089092B">
            <w:pPr>
              <w:pStyle w:val="Tabletext"/>
              <w:rPr>
                <w:sz w:val="16"/>
                <w:szCs w:val="16"/>
              </w:rPr>
            </w:pPr>
            <w:r w:rsidRPr="00163E31">
              <w:rPr>
                <w:sz w:val="16"/>
                <w:szCs w:val="16"/>
              </w:rPr>
              <w:t>10</w:t>
            </w:r>
            <w:r w:rsidR="008F738E" w:rsidRPr="00163E31">
              <w:rPr>
                <w:sz w:val="16"/>
                <w:szCs w:val="16"/>
              </w:rPr>
              <w:t xml:space="preserve"> </w:t>
            </w:r>
            <w:r w:rsidRPr="00163E31">
              <w:rPr>
                <w:sz w:val="16"/>
                <w:szCs w:val="16"/>
              </w:rPr>
              <w:t>Dec 2012</w:t>
            </w:r>
          </w:p>
        </w:tc>
        <w:tc>
          <w:tcPr>
            <w:tcW w:w="1704" w:type="dxa"/>
            <w:tcBorders>
              <w:top w:val="single" w:sz="4" w:space="0" w:color="auto"/>
              <w:bottom w:val="single" w:sz="4" w:space="0" w:color="auto"/>
            </w:tcBorders>
            <w:shd w:val="clear" w:color="auto" w:fill="auto"/>
          </w:tcPr>
          <w:p w:rsidR="0089092B" w:rsidRPr="00163E31" w:rsidRDefault="0089092B" w:rsidP="005930F2">
            <w:pPr>
              <w:pStyle w:val="Tabletext"/>
              <w:rPr>
                <w:sz w:val="16"/>
                <w:szCs w:val="16"/>
              </w:rPr>
            </w:pPr>
            <w:r w:rsidRPr="00163E31">
              <w:rPr>
                <w:sz w:val="16"/>
                <w:szCs w:val="16"/>
              </w:rPr>
              <w:t>Sch</w:t>
            </w:r>
            <w:r w:rsidR="002648DA" w:rsidRPr="00163E31">
              <w:rPr>
                <w:sz w:val="16"/>
                <w:szCs w:val="16"/>
              </w:rPr>
              <w:t> </w:t>
            </w:r>
            <w:r w:rsidRPr="00163E31">
              <w:rPr>
                <w:sz w:val="16"/>
                <w:szCs w:val="16"/>
              </w:rPr>
              <w:t>6 (items</w:t>
            </w:r>
            <w:r w:rsidR="007B0D73" w:rsidRPr="00163E31">
              <w:rPr>
                <w:sz w:val="16"/>
                <w:szCs w:val="16"/>
              </w:rPr>
              <w:t> </w:t>
            </w:r>
            <w:r w:rsidRPr="00163E31">
              <w:rPr>
                <w:sz w:val="16"/>
                <w:szCs w:val="16"/>
              </w:rPr>
              <w:t>27</w:t>
            </w:r>
            <w:r w:rsidR="003F787C" w:rsidRPr="00163E31">
              <w:rPr>
                <w:sz w:val="16"/>
                <w:szCs w:val="16"/>
              </w:rPr>
              <w:t>–</w:t>
            </w:r>
            <w:r w:rsidRPr="00163E31">
              <w:rPr>
                <w:sz w:val="16"/>
                <w:szCs w:val="16"/>
              </w:rPr>
              <w:t>29)</w:t>
            </w:r>
            <w:r w:rsidR="00376B8C" w:rsidRPr="00163E31">
              <w:rPr>
                <w:sz w:val="16"/>
                <w:szCs w:val="16"/>
              </w:rPr>
              <w:t xml:space="preserve"> and Sch 7</w:t>
            </w:r>
            <w:r w:rsidRPr="00163E31">
              <w:rPr>
                <w:sz w:val="16"/>
                <w:szCs w:val="16"/>
              </w:rPr>
              <w:t>: 11</w:t>
            </w:r>
            <w:r w:rsidR="005930F2" w:rsidRPr="00163E31">
              <w:rPr>
                <w:sz w:val="16"/>
                <w:szCs w:val="16"/>
              </w:rPr>
              <w:t> </w:t>
            </w:r>
            <w:r w:rsidRPr="00163E31">
              <w:rPr>
                <w:sz w:val="16"/>
                <w:szCs w:val="16"/>
              </w:rPr>
              <w:t>Dec 2012</w:t>
            </w:r>
            <w:r w:rsidR="005930F2" w:rsidRPr="00163E31">
              <w:rPr>
                <w:sz w:val="16"/>
                <w:szCs w:val="16"/>
              </w:rPr>
              <w:t xml:space="preserve"> (s 2)</w:t>
            </w:r>
          </w:p>
        </w:tc>
        <w:tc>
          <w:tcPr>
            <w:tcW w:w="1417" w:type="dxa"/>
            <w:tcBorders>
              <w:top w:val="single" w:sz="4" w:space="0" w:color="auto"/>
              <w:bottom w:val="single" w:sz="4" w:space="0" w:color="auto"/>
            </w:tcBorders>
            <w:shd w:val="clear" w:color="auto" w:fill="auto"/>
          </w:tcPr>
          <w:p w:rsidR="0089092B" w:rsidRPr="00163E31" w:rsidRDefault="00376B8C" w:rsidP="003642DD">
            <w:pPr>
              <w:pStyle w:val="Tabletext"/>
              <w:rPr>
                <w:sz w:val="16"/>
                <w:szCs w:val="16"/>
              </w:rPr>
            </w:pPr>
            <w:r w:rsidRPr="00163E31">
              <w:rPr>
                <w:sz w:val="16"/>
                <w:szCs w:val="16"/>
              </w:rPr>
              <w:t>Sch 7</w:t>
            </w:r>
          </w:p>
        </w:tc>
      </w:tr>
      <w:tr w:rsidR="00425974" w:rsidRPr="00163E31" w:rsidTr="000B0738">
        <w:trPr>
          <w:cantSplit/>
        </w:trPr>
        <w:tc>
          <w:tcPr>
            <w:tcW w:w="1838" w:type="dxa"/>
            <w:tcBorders>
              <w:top w:val="single" w:sz="4" w:space="0" w:color="auto"/>
              <w:bottom w:val="single" w:sz="4" w:space="0" w:color="auto"/>
            </w:tcBorders>
            <w:shd w:val="clear" w:color="auto" w:fill="auto"/>
          </w:tcPr>
          <w:p w:rsidR="00425974" w:rsidRPr="00163E31" w:rsidRDefault="00425974" w:rsidP="003642DD">
            <w:pPr>
              <w:pStyle w:val="Tabletext"/>
              <w:rPr>
                <w:sz w:val="16"/>
                <w:szCs w:val="16"/>
              </w:rPr>
            </w:pPr>
            <w:r w:rsidRPr="00163E31">
              <w:rPr>
                <w:sz w:val="16"/>
                <w:szCs w:val="16"/>
              </w:rPr>
              <w:t>Tax Laws Amendment (2013 Measures No.</w:t>
            </w:r>
            <w:r w:rsidR="007B0D73" w:rsidRPr="00163E31">
              <w:rPr>
                <w:sz w:val="16"/>
                <w:szCs w:val="16"/>
              </w:rPr>
              <w:t> </w:t>
            </w:r>
            <w:r w:rsidRPr="00163E31">
              <w:rPr>
                <w:sz w:val="16"/>
                <w:szCs w:val="16"/>
              </w:rPr>
              <w:t>2) Act 2013</w:t>
            </w:r>
          </w:p>
        </w:tc>
        <w:tc>
          <w:tcPr>
            <w:tcW w:w="992" w:type="dxa"/>
            <w:tcBorders>
              <w:top w:val="single" w:sz="4" w:space="0" w:color="auto"/>
              <w:bottom w:val="single" w:sz="4" w:space="0" w:color="auto"/>
            </w:tcBorders>
            <w:shd w:val="clear" w:color="auto" w:fill="auto"/>
          </w:tcPr>
          <w:p w:rsidR="00425974" w:rsidRPr="00163E31" w:rsidRDefault="00425974" w:rsidP="003642DD">
            <w:pPr>
              <w:pStyle w:val="Tabletext"/>
              <w:rPr>
                <w:sz w:val="16"/>
                <w:szCs w:val="16"/>
              </w:rPr>
            </w:pPr>
            <w:r w:rsidRPr="00163E31">
              <w:rPr>
                <w:sz w:val="16"/>
                <w:szCs w:val="16"/>
              </w:rPr>
              <w:t>124, 2013</w:t>
            </w:r>
          </w:p>
        </w:tc>
        <w:tc>
          <w:tcPr>
            <w:tcW w:w="1134" w:type="dxa"/>
            <w:tcBorders>
              <w:top w:val="single" w:sz="4" w:space="0" w:color="auto"/>
              <w:bottom w:val="single" w:sz="4" w:space="0" w:color="auto"/>
            </w:tcBorders>
            <w:shd w:val="clear" w:color="auto" w:fill="auto"/>
          </w:tcPr>
          <w:p w:rsidR="00425974" w:rsidRPr="00163E31" w:rsidRDefault="00425974" w:rsidP="0089092B">
            <w:pPr>
              <w:pStyle w:val="Tabletext"/>
              <w:rPr>
                <w:sz w:val="16"/>
                <w:szCs w:val="16"/>
              </w:rPr>
            </w:pPr>
            <w:r w:rsidRPr="00163E31">
              <w:rPr>
                <w:sz w:val="16"/>
                <w:szCs w:val="16"/>
              </w:rPr>
              <w:t>29</w:t>
            </w:r>
            <w:r w:rsidR="007B0D73" w:rsidRPr="00163E31">
              <w:rPr>
                <w:sz w:val="16"/>
                <w:szCs w:val="16"/>
              </w:rPr>
              <w:t> </w:t>
            </w:r>
            <w:r w:rsidRPr="00163E31">
              <w:rPr>
                <w:sz w:val="16"/>
                <w:szCs w:val="16"/>
              </w:rPr>
              <w:t>June 2013</w:t>
            </w:r>
          </w:p>
        </w:tc>
        <w:tc>
          <w:tcPr>
            <w:tcW w:w="1704" w:type="dxa"/>
            <w:tcBorders>
              <w:top w:val="single" w:sz="4" w:space="0" w:color="auto"/>
              <w:bottom w:val="single" w:sz="4" w:space="0" w:color="auto"/>
            </w:tcBorders>
            <w:shd w:val="clear" w:color="auto" w:fill="auto"/>
          </w:tcPr>
          <w:p w:rsidR="00425974" w:rsidRPr="00163E31" w:rsidRDefault="00425974" w:rsidP="004A4A8E">
            <w:pPr>
              <w:pStyle w:val="Tabletext"/>
              <w:rPr>
                <w:sz w:val="16"/>
                <w:szCs w:val="16"/>
              </w:rPr>
            </w:pPr>
            <w:r w:rsidRPr="00163E31">
              <w:rPr>
                <w:sz w:val="16"/>
                <w:szCs w:val="16"/>
              </w:rPr>
              <w:t>Sch</w:t>
            </w:r>
            <w:r w:rsidR="002648DA" w:rsidRPr="00163E31">
              <w:rPr>
                <w:sz w:val="16"/>
                <w:szCs w:val="16"/>
              </w:rPr>
              <w:t> </w:t>
            </w:r>
            <w:r w:rsidRPr="00163E31">
              <w:rPr>
                <w:sz w:val="16"/>
                <w:szCs w:val="16"/>
              </w:rPr>
              <w:t>11 (items</w:t>
            </w:r>
            <w:r w:rsidR="007B0D73" w:rsidRPr="00163E31">
              <w:rPr>
                <w:sz w:val="16"/>
                <w:szCs w:val="16"/>
              </w:rPr>
              <w:t> </w:t>
            </w:r>
            <w:r w:rsidRPr="00163E31">
              <w:rPr>
                <w:sz w:val="16"/>
                <w:szCs w:val="16"/>
              </w:rPr>
              <w:t>30, 31, 32(3)): 30</w:t>
            </w:r>
            <w:r w:rsidR="007B0D73" w:rsidRPr="00163E31">
              <w:rPr>
                <w:sz w:val="16"/>
                <w:szCs w:val="16"/>
              </w:rPr>
              <w:t> </w:t>
            </w:r>
            <w:r w:rsidRPr="00163E31">
              <w:rPr>
                <w:sz w:val="16"/>
                <w:szCs w:val="16"/>
              </w:rPr>
              <w:t>June 2013</w:t>
            </w:r>
            <w:r w:rsidR="004A4A8E" w:rsidRPr="00163E31">
              <w:rPr>
                <w:sz w:val="16"/>
                <w:szCs w:val="16"/>
              </w:rPr>
              <w:t xml:space="preserve"> (s 2(1) items</w:t>
            </w:r>
            <w:r w:rsidR="007B0D73" w:rsidRPr="00163E31">
              <w:rPr>
                <w:sz w:val="16"/>
                <w:szCs w:val="16"/>
              </w:rPr>
              <w:t> </w:t>
            </w:r>
            <w:r w:rsidR="004A4A8E" w:rsidRPr="00163E31">
              <w:rPr>
                <w:sz w:val="16"/>
                <w:szCs w:val="16"/>
              </w:rPr>
              <w:t>19, 21)</w:t>
            </w:r>
          </w:p>
        </w:tc>
        <w:tc>
          <w:tcPr>
            <w:tcW w:w="1417" w:type="dxa"/>
            <w:tcBorders>
              <w:top w:val="single" w:sz="4" w:space="0" w:color="auto"/>
              <w:bottom w:val="single" w:sz="4" w:space="0" w:color="auto"/>
            </w:tcBorders>
            <w:shd w:val="clear" w:color="auto" w:fill="auto"/>
          </w:tcPr>
          <w:p w:rsidR="00425974" w:rsidRPr="00163E31" w:rsidRDefault="00425974" w:rsidP="003642DD">
            <w:pPr>
              <w:pStyle w:val="Tabletext"/>
              <w:rPr>
                <w:sz w:val="16"/>
                <w:szCs w:val="16"/>
              </w:rPr>
            </w:pPr>
            <w:r w:rsidRPr="00163E31">
              <w:rPr>
                <w:sz w:val="16"/>
                <w:szCs w:val="16"/>
              </w:rPr>
              <w:t>Sch. 11 (item</w:t>
            </w:r>
            <w:r w:rsidR="007B0D73" w:rsidRPr="00163E31">
              <w:rPr>
                <w:sz w:val="16"/>
                <w:szCs w:val="16"/>
              </w:rPr>
              <w:t> </w:t>
            </w:r>
            <w:r w:rsidRPr="00163E31">
              <w:rPr>
                <w:sz w:val="16"/>
                <w:szCs w:val="16"/>
              </w:rPr>
              <w:t>32(3))</w:t>
            </w:r>
          </w:p>
        </w:tc>
      </w:tr>
      <w:tr w:rsidR="009C2B42" w:rsidRPr="00163E31" w:rsidTr="000B0738">
        <w:trPr>
          <w:cantSplit/>
        </w:trPr>
        <w:tc>
          <w:tcPr>
            <w:tcW w:w="1838" w:type="dxa"/>
            <w:tcBorders>
              <w:top w:val="single" w:sz="4" w:space="0" w:color="auto"/>
              <w:bottom w:val="single" w:sz="4" w:space="0" w:color="auto"/>
            </w:tcBorders>
            <w:shd w:val="clear" w:color="auto" w:fill="auto"/>
          </w:tcPr>
          <w:p w:rsidR="009C2B42" w:rsidRPr="00163E31" w:rsidRDefault="009C2B42" w:rsidP="003642DD">
            <w:pPr>
              <w:pStyle w:val="Tabletext"/>
              <w:rPr>
                <w:sz w:val="16"/>
                <w:szCs w:val="16"/>
              </w:rPr>
            </w:pPr>
            <w:r w:rsidRPr="00163E31">
              <w:rPr>
                <w:sz w:val="16"/>
                <w:szCs w:val="16"/>
              </w:rPr>
              <w:t>Minerals Resource Rent Tax Repeal and Other Measures Act 2014</w:t>
            </w:r>
          </w:p>
        </w:tc>
        <w:tc>
          <w:tcPr>
            <w:tcW w:w="992" w:type="dxa"/>
            <w:tcBorders>
              <w:top w:val="single" w:sz="4" w:space="0" w:color="auto"/>
              <w:bottom w:val="single" w:sz="4" w:space="0" w:color="auto"/>
            </w:tcBorders>
            <w:shd w:val="clear" w:color="auto" w:fill="auto"/>
          </w:tcPr>
          <w:p w:rsidR="009C2B42" w:rsidRPr="00163E31" w:rsidRDefault="009C2B42" w:rsidP="003642DD">
            <w:pPr>
              <w:pStyle w:val="Tabletext"/>
              <w:rPr>
                <w:sz w:val="16"/>
                <w:szCs w:val="16"/>
              </w:rPr>
            </w:pPr>
            <w:r w:rsidRPr="00163E31">
              <w:rPr>
                <w:sz w:val="16"/>
                <w:szCs w:val="16"/>
              </w:rPr>
              <w:t>96, 2014</w:t>
            </w:r>
          </w:p>
        </w:tc>
        <w:tc>
          <w:tcPr>
            <w:tcW w:w="1134" w:type="dxa"/>
            <w:tcBorders>
              <w:top w:val="single" w:sz="4" w:space="0" w:color="auto"/>
              <w:bottom w:val="single" w:sz="4" w:space="0" w:color="auto"/>
            </w:tcBorders>
            <w:shd w:val="clear" w:color="auto" w:fill="auto"/>
          </w:tcPr>
          <w:p w:rsidR="009C2B42" w:rsidRPr="00163E31" w:rsidRDefault="009C2B42" w:rsidP="0089092B">
            <w:pPr>
              <w:pStyle w:val="Tabletext"/>
              <w:rPr>
                <w:sz w:val="16"/>
                <w:szCs w:val="16"/>
              </w:rPr>
            </w:pPr>
            <w:r w:rsidRPr="00163E31">
              <w:rPr>
                <w:sz w:val="16"/>
                <w:szCs w:val="16"/>
              </w:rPr>
              <w:t>5 Sept 2014</w:t>
            </w:r>
          </w:p>
        </w:tc>
        <w:tc>
          <w:tcPr>
            <w:tcW w:w="1704" w:type="dxa"/>
            <w:tcBorders>
              <w:top w:val="single" w:sz="4" w:space="0" w:color="auto"/>
              <w:bottom w:val="single" w:sz="4" w:space="0" w:color="auto"/>
            </w:tcBorders>
            <w:shd w:val="clear" w:color="auto" w:fill="auto"/>
          </w:tcPr>
          <w:p w:rsidR="009C2B42" w:rsidRPr="00163E31" w:rsidRDefault="009C2B42" w:rsidP="007E731E">
            <w:pPr>
              <w:pStyle w:val="Tabletext"/>
              <w:rPr>
                <w:sz w:val="16"/>
                <w:szCs w:val="16"/>
              </w:rPr>
            </w:pPr>
            <w:r w:rsidRPr="00163E31">
              <w:rPr>
                <w:sz w:val="16"/>
                <w:szCs w:val="16"/>
              </w:rPr>
              <w:t>Sch 6 (items</w:t>
            </w:r>
            <w:r w:rsidR="007B0D73" w:rsidRPr="00163E31">
              <w:rPr>
                <w:sz w:val="16"/>
                <w:szCs w:val="16"/>
              </w:rPr>
              <w:t> </w:t>
            </w:r>
            <w:r w:rsidRPr="00163E31">
              <w:rPr>
                <w:sz w:val="16"/>
                <w:szCs w:val="16"/>
              </w:rPr>
              <w:t>1, 2): 5 Sept 2014 (s 2(1) item</w:t>
            </w:r>
            <w:r w:rsidR="007B0D73" w:rsidRPr="00163E31">
              <w:rPr>
                <w:sz w:val="16"/>
                <w:szCs w:val="16"/>
              </w:rPr>
              <w:t> </w:t>
            </w:r>
            <w:r w:rsidRPr="00163E31">
              <w:rPr>
                <w:sz w:val="16"/>
                <w:szCs w:val="16"/>
              </w:rPr>
              <w:t>3)</w:t>
            </w:r>
          </w:p>
        </w:tc>
        <w:tc>
          <w:tcPr>
            <w:tcW w:w="1417" w:type="dxa"/>
            <w:tcBorders>
              <w:top w:val="single" w:sz="4" w:space="0" w:color="auto"/>
              <w:bottom w:val="single" w:sz="4" w:space="0" w:color="auto"/>
            </w:tcBorders>
            <w:shd w:val="clear" w:color="auto" w:fill="auto"/>
          </w:tcPr>
          <w:p w:rsidR="009C2B42" w:rsidRPr="00163E31" w:rsidRDefault="009C2B42" w:rsidP="003642DD">
            <w:pPr>
              <w:pStyle w:val="Tabletext"/>
              <w:rPr>
                <w:sz w:val="16"/>
                <w:szCs w:val="16"/>
              </w:rPr>
            </w:pPr>
            <w:r w:rsidRPr="00163E31">
              <w:rPr>
                <w:sz w:val="16"/>
                <w:szCs w:val="16"/>
              </w:rPr>
              <w:t>Sch 6 (item</w:t>
            </w:r>
            <w:r w:rsidR="007B0D73" w:rsidRPr="00163E31">
              <w:rPr>
                <w:sz w:val="16"/>
                <w:szCs w:val="16"/>
              </w:rPr>
              <w:t> </w:t>
            </w:r>
            <w:r w:rsidRPr="00163E31">
              <w:rPr>
                <w:sz w:val="16"/>
                <w:szCs w:val="16"/>
              </w:rPr>
              <w:t>2)</w:t>
            </w:r>
          </w:p>
        </w:tc>
      </w:tr>
      <w:tr w:rsidR="00F1639F" w:rsidRPr="00163E31" w:rsidTr="000B0738">
        <w:trPr>
          <w:cantSplit/>
        </w:trPr>
        <w:tc>
          <w:tcPr>
            <w:tcW w:w="1838" w:type="dxa"/>
            <w:tcBorders>
              <w:top w:val="single" w:sz="4" w:space="0" w:color="auto"/>
              <w:bottom w:val="single" w:sz="4" w:space="0" w:color="auto"/>
            </w:tcBorders>
            <w:shd w:val="clear" w:color="auto" w:fill="auto"/>
          </w:tcPr>
          <w:p w:rsidR="00F1639F" w:rsidRPr="00163E31" w:rsidRDefault="00F1639F" w:rsidP="003642DD">
            <w:pPr>
              <w:pStyle w:val="Tabletext"/>
              <w:rPr>
                <w:sz w:val="16"/>
                <w:szCs w:val="16"/>
              </w:rPr>
            </w:pPr>
            <w:r w:rsidRPr="00163E31">
              <w:rPr>
                <w:sz w:val="16"/>
                <w:szCs w:val="16"/>
              </w:rPr>
              <w:t>Tax and Superannuation Laws Amendment (2014 Measures No.</w:t>
            </w:r>
            <w:r w:rsidR="007B0D73" w:rsidRPr="00163E31">
              <w:rPr>
                <w:sz w:val="16"/>
                <w:szCs w:val="16"/>
              </w:rPr>
              <w:t> </w:t>
            </w:r>
            <w:r w:rsidRPr="00163E31">
              <w:rPr>
                <w:sz w:val="16"/>
                <w:szCs w:val="16"/>
              </w:rPr>
              <w:t>4) Act 2014</w:t>
            </w:r>
          </w:p>
        </w:tc>
        <w:tc>
          <w:tcPr>
            <w:tcW w:w="992" w:type="dxa"/>
            <w:tcBorders>
              <w:top w:val="single" w:sz="4" w:space="0" w:color="auto"/>
              <w:bottom w:val="single" w:sz="4" w:space="0" w:color="auto"/>
            </w:tcBorders>
            <w:shd w:val="clear" w:color="auto" w:fill="auto"/>
          </w:tcPr>
          <w:p w:rsidR="00F1639F" w:rsidRPr="00163E31" w:rsidRDefault="00F1639F" w:rsidP="003642DD">
            <w:pPr>
              <w:pStyle w:val="Tabletext"/>
              <w:rPr>
                <w:sz w:val="16"/>
                <w:szCs w:val="16"/>
              </w:rPr>
            </w:pPr>
            <w:r w:rsidRPr="00163E31">
              <w:rPr>
                <w:sz w:val="16"/>
                <w:szCs w:val="16"/>
              </w:rPr>
              <w:t>110, 2014</w:t>
            </w:r>
          </w:p>
        </w:tc>
        <w:tc>
          <w:tcPr>
            <w:tcW w:w="1134" w:type="dxa"/>
            <w:tcBorders>
              <w:top w:val="single" w:sz="4" w:space="0" w:color="auto"/>
              <w:bottom w:val="single" w:sz="4" w:space="0" w:color="auto"/>
            </w:tcBorders>
            <w:shd w:val="clear" w:color="auto" w:fill="auto"/>
          </w:tcPr>
          <w:p w:rsidR="00F1639F" w:rsidRPr="00163E31" w:rsidRDefault="00F1639F" w:rsidP="0089092B">
            <w:pPr>
              <w:pStyle w:val="Tabletext"/>
              <w:rPr>
                <w:sz w:val="16"/>
                <w:szCs w:val="16"/>
              </w:rPr>
            </w:pPr>
            <w:r w:rsidRPr="00163E31">
              <w:rPr>
                <w:sz w:val="16"/>
                <w:szCs w:val="16"/>
              </w:rPr>
              <w:t>16 Oct 2014</w:t>
            </w:r>
          </w:p>
        </w:tc>
        <w:tc>
          <w:tcPr>
            <w:tcW w:w="1704" w:type="dxa"/>
            <w:tcBorders>
              <w:top w:val="single" w:sz="4" w:space="0" w:color="auto"/>
              <w:bottom w:val="single" w:sz="4" w:space="0" w:color="auto"/>
            </w:tcBorders>
            <w:shd w:val="clear" w:color="auto" w:fill="auto"/>
          </w:tcPr>
          <w:p w:rsidR="00F1639F" w:rsidRPr="00163E31" w:rsidRDefault="00F1639F" w:rsidP="007E731E">
            <w:pPr>
              <w:pStyle w:val="Tabletext"/>
              <w:rPr>
                <w:sz w:val="16"/>
                <w:szCs w:val="16"/>
              </w:rPr>
            </w:pPr>
            <w:r w:rsidRPr="00163E31">
              <w:rPr>
                <w:sz w:val="16"/>
                <w:szCs w:val="16"/>
              </w:rPr>
              <w:t>Sch 5 (</w:t>
            </w:r>
            <w:r w:rsidR="00163E31">
              <w:rPr>
                <w:sz w:val="16"/>
                <w:szCs w:val="16"/>
              </w:rPr>
              <w:t>item 1</w:t>
            </w:r>
            <w:r w:rsidRPr="00163E31">
              <w:rPr>
                <w:sz w:val="16"/>
                <w:szCs w:val="16"/>
              </w:rPr>
              <w:t>22): 16 Oct 2014 (s 2(1) item</w:t>
            </w:r>
            <w:r w:rsidR="007B0D73" w:rsidRPr="00163E31">
              <w:rPr>
                <w:sz w:val="16"/>
                <w:szCs w:val="16"/>
              </w:rPr>
              <w:t> </w:t>
            </w:r>
            <w:r w:rsidRPr="00163E31">
              <w:rPr>
                <w:sz w:val="16"/>
                <w:szCs w:val="16"/>
              </w:rPr>
              <w:t>7)</w:t>
            </w:r>
          </w:p>
        </w:tc>
        <w:tc>
          <w:tcPr>
            <w:tcW w:w="1417" w:type="dxa"/>
            <w:tcBorders>
              <w:top w:val="single" w:sz="4" w:space="0" w:color="auto"/>
              <w:bottom w:val="single" w:sz="4" w:space="0" w:color="auto"/>
            </w:tcBorders>
            <w:shd w:val="clear" w:color="auto" w:fill="auto"/>
          </w:tcPr>
          <w:p w:rsidR="00F1639F" w:rsidRPr="00163E31" w:rsidRDefault="00F1639F" w:rsidP="003642DD">
            <w:pPr>
              <w:pStyle w:val="Tabletext"/>
              <w:rPr>
                <w:sz w:val="16"/>
                <w:szCs w:val="16"/>
              </w:rPr>
            </w:pPr>
            <w:r w:rsidRPr="00163E31">
              <w:rPr>
                <w:sz w:val="16"/>
                <w:szCs w:val="16"/>
              </w:rPr>
              <w:t>—</w:t>
            </w:r>
          </w:p>
        </w:tc>
      </w:tr>
      <w:tr w:rsidR="00AC0C85" w:rsidRPr="00163E31" w:rsidTr="000B0738">
        <w:trPr>
          <w:cantSplit/>
        </w:trPr>
        <w:tc>
          <w:tcPr>
            <w:tcW w:w="1838" w:type="dxa"/>
            <w:tcBorders>
              <w:top w:val="single" w:sz="4" w:space="0" w:color="auto"/>
              <w:bottom w:val="nil"/>
            </w:tcBorders>
            <w:shd w:val="clear" w:color="auto" w:fill="auto"/>
          </w:tcPr>
          <w:p w:rsidR="00AC0C85" w:rsidRPr="00163E31" w:rsidRDefault="00AC0C85" w:rsidP="001D1469">
            <w:pPr>
              <w:pStyle w:val="Tabletext"/>
              <w:rPr>
                <w:sz w:val="16"/>
                <w:szCs w:val="16"/>
              </w:rPr>
            </w:pPr>
            <w:r w:rsidRPr="00163E31">
              <w:rPr>
                <w:sz w:val="16"/>
                <w:szCs w:val="16"/>
              </w:rPr>
              <w:t xml:space="preserve">Treasury Legislation Amendment (Repeal Day) Act </w:t>
            </w:r>
            <w:r w:rsidR="001D1469" w:rsidRPr="00163E31">
              <w:rPr>
                <w:sz w:val="16"/>
                <w:szCs w:val="16"/>
              </w:rPr>
              <w:t>2015</w:t>
            </w:r>
          </w:p>
        </w:tc>
        <w:tc>
          <w:tcPr>
            <w:tcW w:w="992" w:type="dxa"/>
            <w:tcBorders>
              <w:top w:val="single" w:sz="4" w:space="0" w:color="auto"/>
              <w:bottom w:val="nil"/>
            </w:tcBorders>
            <w:shd w:val="clear" w:color="auto" w:fill="auto"/>
          </w:tcPr>
          <w:p w:rsidR="00AC0C85" w:rsidRPr="00163E31" w:rsidRDefault="00AC0C85" w:rsidP="003642DD">
            <w:pPr>
              <w:pStyle w:val="Tabletext"/>
              <w:rPr>
                <w:sz w:val="16"/>
                <w:szCs w:val="16"/>
              </w:rPr>
            </w:pPr>
            <w:r w:rsidRPr="00163E31">
              <w:rPr>
                <w:sz w:val="16"/>
                <w:szCs w:val="16"/>
              </w:rPr>
              <w:t>2, 2015</w:t>
            </w:r>
          </w:p>
        </w:tc>
        <w:tc>
          <w:tcPr>
            <w:tcW w:w="1134" w:type="dxa"/>
            <w:tcBorders>
              <w:top w:val="single" w:sz="4" w:space="0" w:color="auto"/>
              <w:bottom w:val="nil"/>
            </w:tcBorders>
            <w:shd w:val="clear" w:color="auto" w:fill="auto"/>
          </w:tcPr>
          <w:p w:rsidR="00AC0C85" w:rsidRPr="00163E31" w:rsidRDefault="00AC0C85" w:rsidP="0089092B">
            <w:pPr>
              <w:pStyle w:val="Tabletext"/>
              <w:rPr>
                <w:sz w:val="16"/>
                <w:szCs w:val="16"/>
              </w:rPr>
            </w:pPr>
            <w:r w:rsidRPr="00163E31">
              <w:rPr>
                <w:sz w:val="16"/>
                <w:szCs w:val="16"/>
              </w:rPr>
              <w:t>25 Feb 2015</w:t>
            </w:r>
          </w:p>
        </w:tc>
        <w:tc>
          <w:tcPr>
            <w:tcW w:w="1704" w:type="dxa"/>
            <w:tcBorders>
              <w:top w:val="single" w:sz="4" w:space="0" w:color="auto"/>
              <w:bottom w:val="nil"/>
            </w:tcBorders>
            <w:shd w:val="clear" w:color="auto" w:fill="auto"/>
          </w:tcPr>
          <w:p w:rsidR="00AC0C85" w:rsidRPr="00163E31" w:rsidRDefault="00A70807" w:rsidP="0013072D">
            <w:pPr>
              <w:pStyle w:val="Tabletext"/>
              <w:rPr>
                <w:sz w:val="16"/>
                <w:szCs w:val="16"/>
              </w:rPr>
            </w:pPr>
            <w:r w:rsidRPr="00163E31">
              <w:rPr>
                <w:sz w:val="16"/>
                <w:szCs w:val="16"/>
              </w:rPr>
              <w:t>Sch 2 (items</w:t>
            </w:r>
            <w:r w:rsidR="007B0D73" w:rsidRPr="00163E31">
              <w:rPr>
                <w:sz w:val="16"/>
                <w:szCs w:val="16"/>
              </w:rPr>
              <w:t> </w:t>
            </w:r>
            <w:r w:rsidRPr="00163E31">
              <w:rPr>
                <w:sz w:val="16"/>
                <w:szCs w:val="16"/>
              </w:rPr>
              <w:t>62, 63): 1</w:t>
            </w:r>
            <w:r w:rsidR="007B0D73" w:rsidRPr="00163E31">
              <w:rPr>
                <w:sz w:val="16"/>
                <w:szCs w:val="16"/>
              </w:rPr>
              <w:t> </w:t>
            </w:r>
            <w:r w:rsidRPr="00163E31">
              <w:rPr>
                <w:sz w:val="16"/>
                <w:szCs w:val="16"/>
              </w:rPr>
              <w:t>July 2015 (s 2(1) item</w:t>
            </w:r>
            <w:r w:rsidR="007B0D73" w:rsidRPr="00163E31">
              <w:rPr>
                <w:sz w:val="16"/>
                <w:szCs w:val="16"/>
              </w:rPr>
              <w:t> </w:t>
            </w:r>
            <w:r w:rsidRPr="00163E31">
              <w:rPr>
                <w:sz w:val="16"/>
                <w:szCs w:val="16"/>
              </w:rPr>
              <w:t>4)</w:t>
            </w:r>
            <w:r w:rsidRPr="00163E31">
              <w:rPr>
                <w:sz w:val="16"/>
                <w:szCs w:val="16"/>
              </w:rPr>
              <w:br/>
            </w:r>
            <w:r w:rsidR="00AC0C85" w:rsidRPr="00163E31">
              <w:rPr>
                <w:sz w:val="16"/>
                <w:szCs w:val="16"/>
              </w:rPr>
              <w:t>Sch 2</w:t>
            </w:r>
            <w:r w:rsidR="00985535" w:rsidRPr="00163E31">
              <w:rPr>
                <w:sz w:val="16"/>
                <w:szCs w:val="16"/>
              </w:rPr>
              <w:t xml:space="preserve"> (items</w:t>
            </w:r>
            <w:r w:rsidR="007B0D73" w:rsidRPr="00163E31">
              <w:rPr>
                <w:sz w:val="16"/>
                <w:szCs w:val="16"/>
              </w:rPr>
              <w:t> </w:t>
            </w:r>
            <w:r w:rsidR="00985535" w:rsidRPr="00163E31">
              <w:rPr>
                <w:sz w:val="16"/>
                <w:szCs w:val="16"/>
              </w:rPr>
              <w:t>73, 114, 115) and Sch 4 (items</w:t>
            </w:r>
            <w:r w:rsidR="007B0D73" w:rsidRPr="00163E31">
              <w:rPr>
                <w:sz w:val="16"/>
                <w:szCs w:val="16"/>
              </w:rPr>
              <w:t> </w:t>
            </w:r>
            <w:r w:rsidR="00985535" w:rsidRPr="00163E31">
              <w:rPr>
                <w:sz w:val="16"/>
                <w:szCs w:val="16"/>
              </w:rPr>
              <w:t>71–74, 79): 25 Feb 2015 (s 2(1) items</w:t>
            </w:r>
            <w:r w:rsidR="007B0D73" w:rsidRPr="00163E31">
              <w:rPr>
                <w:sz w:val="16"/>
                <w:szCs w:val="16"/>
              </w:rPr>
              <w:t> </w:t>
            </w:r>
            <w:r w:rsidR="00985535" w:rsidRPr="00163E31">
              <w:rPr>
                <w:sz w:val="16"/>
                <w:szCs w:val="16"/>
              </w:rPr>
              <w:t>5, 6)</w:t>
            </w:r>
          </w:p>
        </w:tc>
        <w:tc>
          <w:tcPr>
            <w:tcW w:w="1417" w:type="dxa"/>
            <w:tcBorders>
              <w:top w:val="single" w:sz="4" w:space="0" w:color="auto"/>
              <w:bottom w:val="nil"/>
            </w:tcBorders>
            <w:shd w:val="clear" w:color="auto" w:fill="auto"/>
          </w:tcPr>
          <w:p w:rsidR="00AC0C85" w:rsidRPr="00163E31" w:rsidRDefault="00985535" w:rsidP="003642DD">
            <w:pPr>
              <w:pStyle w:val="Tabletext"/>
              <w:rPr>
                <w:sz w:val="16"/>
                <w:szCs w:val="16"/>
              </w:rPr>
            </w:pPr>
            <w:r w:rsidRPr="00163E31">
              <w:rPr>
                <w:sz w:val="16"/>
                <w:szCs w:val="16"/>
              </w:rPr>
              <w:t>Sch 2 (item</w:t>
            </w:r>
            <w:r w:rsidR="007B0D73" w:rsidRPr="00163E31">
              <w:rPr>
                <w:sz w:val="16"/>
                <w:szCs w:val="16"/>
              </w:rPr>
              <w:t> </w:t>
            </w:r>
            <w:r w:rsidRPr="00163E31">
              <w:rPr>
                <w:sz w:val="16"/>
                <w:szCs w:val="16"/>
              </w:rPr>
              <w:t>73) and Sch 4 (item</w:t>
            </w:r>
            <w:r w:rsidR="007B0D73" w:rsidRPr="00163E31">
              <w:rPr>
                <w:sz w:val="16"/>
                <w:szCs w:val="16"/>
              </w:rPr>
              <w:t> </w:t>
            </w:r>
            <w:r w:rsidRPr="00163E31">
              <w:rPr>
                <w:sz w:val="16"/>
                <w:szCs w:val="16"/>
              </w:rPr>
              <w:t>79)</w:t>
            </w:r>
          </w:p>
        </w:tc>
      </w:tr>
      <w:tr w:rsidR="00F64620" w:rsidRPr="00163E31" w:rsidTr="000B0738">
        <w:trPr>
          <w:cantSplit/>
        </w:trPr>
        <w:tc>
          <w:tcPr>
            <w:tcW w:w="1838" w:type="dxa"/>
            <w:tcBorders>
              <w:top w:val="nil"/>
              <w:bottom w:val="nil"/>
            </w:tcBorders>
            <w:shd w:val="clear" w:color="auto" w:fill="auto"/>
          </w:tcPr>
          <w:p w:rsidR="00F64620" w:rsidRPr="00163E31" w:rsidRDefault="00F64620" w:rsidP="00012449">
            <w:pPr>
              <w:pStyle w:val="ENoteTTIndentHeading"/>
            </w:pPr>
            <w:r w:rsidRPr="00163E31">
              <w:lastRenderedPageBreak/>
              <w:t>as amended by</w:t>
            </w:r>
          </w:p>
        </w:tc>
        <w:tc>
          <w:tcPr>
            <w:tcW w:w="992" w:type="dxa"/>
            <w:tcBorders>
              <w:top w:val="nil"/>
              <w:bottom w:val="nil"/>
            </w:tcBorders>
            <w:shd w:val="clear" w:color="auto" w:fill="auto"/>
          </w:tcPr>
          <w:p w:rsidR="00F64620" w:rsidRPr="00163E31" w:rsidRDefault="00F64620" w:rsidP="00012449">
            <w:pPr>
              <w:pStyle w:val="Tabletext"/>
              <w:rPr>
                <w:sz w:val="16"/>
                <w:szCs w:val="16"/>
              </w:rPr>
            </w:pPr>
          </w:p>
        </w:tc>
        <w:tc>
          <w:tcPr>
            <w:tcW w:w="1134" w:type="dxa"/>
            <w:tcBorders>
              <w:top w:val="nil"/>
              <w:bottom w:val="nil"/>
            </w:tcBorders>
            <w:shd w:val="clear" w:color="auto" w:fill="auto"/>
          </w:tcPr>
          <w:p w:rsidR="00F64620" w:rsidRPr="00163E31" w:rsidRDefault="00F64620" w:rsidP="00012449">
            <w:pPr>
              <w:pStyle w:val="Tabletext"/>
              <w:rPr>
                <w:sz w:val="16"/>
                <w:szCs w:val="16"/>
              </w:rPr>
            </w:pPr>
          </w:p>
        </w:tc>
        <w:tc>
          <w:tcPr>
            <w:tcW w:w="1704" w:type="dxa"/>
            <w:tcBorders>
              <w:top w:val="nil"/>
              <w:bottom w:val="nil"/>
            </w:tcBorders>
            <w:shd w:val="clear" w:color="auto" w:fill="auto"/>
          </w:tcPr>
          <w:p w:rsidR="00F64620" w:rsidRPr="00163E31" w:rsidRDefault="00F64620" w:rsidP="00012449">
            <w:pPr>
              <w:pStyle w:val="Tabletext"/>
              <w:rPr>
                <w:sz w:val="16"/>
                <w:szCs w:val="16"/>
              </w:rPr>
            </w:pPr>
          </w:p>
        </w:tc>
        <w:tc>
          <w:tcPr>
            <w:tcW w:w="1417" w:type="dxa"/>
            <w:tcBorders>
              <w:top w:val="nil"/>
              <w:bottom w:val="nil"/>
            </w:tcBorders>
            <w:shd w:val="clear" w:color="auto" w:fill="auto"/>
          </w:tcPr>
          <w:p w:rsidR="00F64620" w:rsidRPr="00163E31" w:rsidRDefault="00F64620" w:rsidP="00012449">
            <w:pPr>
              <w:pStyle w:val="Tabletext"/>
              <w:rPr>
                <w:sz w:val="16"/>
                <w:szCs w:val="16"/>
              </w:rPr>
            </w:pPr>
          </w:p>
        </w:tc>
      </w:tr>
      <w:tr w:rsidR="00F64620" w:rsidRPr="00163E31" w:rsidTr="000B0738">
        <w:trPr>
          <w:cantSplit/>
        </w:trPr>
        <w:tc>
          <w:tcPr>
            <w:tcW w:w="1838" w:type="dxa"/>
            <w:tcBorders>
              <w:top w:val="nil"/>
              <w:bottom w:val="single" w:sz="4" w:space="0" w:color="auto"/>
            </w:tcBorders>
            <w:shd w:val="clear" w:color="auto" w:fill="auto"/>
          </w:tcPr>
          <w:p w:rsidR="00F64620" w:rsidRPr="00163E31" w:rsidRDefault="00F64620" w:rsidP="00012449">
            <w:pPr>
              <w:pStyle w:val="ENoteTTi"/>
            </w:pPr>
            <w:r w:rsidRPr="00163E31">
              <w:t>Tax and Superannuation Laws Amendment (2015 Measures No.</w:t>
            </w:r>
            <w:r w:rsidR="007B0D73" w:rsidRPr="00163E31">
              <w:t> </w:t>
            </w:r>
            <w:r w:rsidRPr="00163E31">
              <w:t>1) Act 2015</w:t>
            </w:r>
          </w:p>
        </w:tc>
        <w:tc>
          <w:tcPr>
            <w:tcW w:w="992" w:type="dxa"/>
            <w:tcBorders>
              <w:top w:val="nil"/>
              <w:bottom w:val="single" w:sz="4" w:space="0" w:color="auto"/>
            </w:tcBorders>
            <w:shd w:val="clear" w:color="auto" w:fill="auto"/>
          </w:tcPr>
          <w:p w:rsidR="00F64620" w:rsidRPr="00163E31" w:rsidRDefault="00F64620" w:rsidP="00012449">
            <w:pPr>
              <w:pStyle w:val="Tabletext"/>
              <w:rPr>
                <w:sz w:val="16"/>
                <w:szCs w:val="16"/>
              </w:rPr>
            </w:pPr>
            <w:r w:rsidRPr="00163E31">
              <w:rPr>
                <w:sz w:val="16"/>
                <w:szCs w:val="16"/>
              </w:rPr>
              <w:t>70, 2015</w:t>
            </w:r>
          </w:p>
        </w:tc>
        <w:tc>
          <w:tcPr>
            <w:tcW w:w="1134" w:type="dxa"/>
            <w:tcBorders>
              <w:top w:val="nil"/>
              <w:bottom w:val="single" w:sz="4" w:space="0" w:color="auto"/>
            </w:tcBorders>
            <w:shd w:val="clear" w:color="auto" w:fill="auto"/>
          </w:tcPr>
          <w:p w:rsidR="00F64620" w:rsidRPr="00163E31" w:rsidRDefault="00F64620" w:rsidP="00012449">
            <w:pPr>
              <w:pStyle w:val="Tabletext"/>
              <w:rPr>
                <w:sz w:val="16"/>
                <w:szCs w:val="16"/>
              </w:rPr>
            </w:pPr>
            <w:r w:rsidRPr="00163E31">
              <w:rPr>
                <w:sz w:val="16"/>
                <w:szCs w:val="16"/>
              </w:rPr>
              <w:t>25</w:t>
            </w:r>
            <w:r w:rsidR="007B0D73" w:rsidRPr="00163E31">
              <w:rPr>
                <w:sz w:val="16"/>
                <w:szCs w:val="16"/>
              </w:rPr>
              <w:t> </w:t>
            </w:r>
            <w:r w:rsidRPr="00163E31">
              <w:rPr>
                <w:sz w:val="16"/>
                <w:szCs w:val="16"/>
              </w:rPr>
              <w:t>June 2015</w:t>
            </w:r>
          </w:p>
        </w:tc>
        <w:tc>
          <w:tcPr>
            <w:tcW w:w="1704" w:type="dxa"/>
            <w:tcBorders>
              <w:top w:val="nil"/>
              <w:bottom w:val="single" w:sz="4" w:space="0" w:color="auto"/>
            </w:tcBorders>
            <w:shd w:val="clear" w:color="auto" w:fill="auto"/>
          </w:tcPr>
          <w:p w:rsidR="00F64620" w:rsidRPr="00163E31" w:rsidRDefault="00F64620" w:rsidP="00012449">
            <w:pPr>
              <w:pStyle w:val="Tabletext"/>
              <w:rPr>
                <w:sz w:val="16"/>
                <w:szCs w:val="16"/>
              </w:rPr>
            </w:pPr>
            <w:r w:rsidRPr="00163E31">
              <w:rPr>
                <w:sz w:val="16"/>
                <w:szCs w:val="16"/>
              </w:rPr>
              <w:t>Sch 6 (item</w:t>
            </w:r>
            <w:r w:rsidR="007B0D73" w:rsidRPr="00163E31">
              <w:rPr>
                <w:sz w:val="16"/>
                <w:szCs w:val="16"/>
              </w:rPr>
              <w:t> </w:t>
            </w:r>
            <w:r w:rsidRPr="00163E31">
              <w:rPr>
                <w:sz w:val="16"/>
                <w:szCs w:val="16"/>
              </w:rPr>
              <w:t xml:space="preserve">64): 25 Feb 2015 (s 2(1) </w:t>
            </w:r>
            <w:r w:rsidR="00163E31">
              <w:rPr>
                <w:sz w:val="16"/>
                <w:szCs w:val="16"/>
              </w:rPr>
              <w:t>item 1</w:t>
            </w:r>
            <w:r w:rsidRPr="00163E31">
              <w:rPr>
                <w:sz w:val="16"/>
                <w:szCs w:val="16"/>
              </w:rPr>
              <w:t>8)</w:t>
            </w:r>
          </w:p>
        </w:tc>
        <w:tc>
          <w:tcPr>
            <w:tcW w:w="1417" w:type="dxa"/>
            <w:tcBorders>
              <w:top w:val="nil"/>
              <w:bottom w:val="single" w:sz="4" w:space="0" w:color="auto"/>
            </w:tcBorders>
            <w:shd w:val="clear" w:color="auto" w:fill="auto"/>
          </w:tcPr>
          <w:p w:rsidR="00F64620" w:rsidRPr="00163E31" w:rsidRDefault="00F64620" w:rsidP="00012449">
            <w:pPr>
              <w:pStyle w:val="Tabletext"/>
              <w:rPr>
                <w:sz w:val="16"/>
                <w:szCs w:val="16"/>
              </w:rPr>
            </w:pPr>
            <w:r w:rsidRPr="00163E31">
              <w:rPr>
                <w:sz w:val="16"/>
                <w:szCs w:val="16"/>
              </w:rPr>
              <w:t>—</w:t>
            </w:r>
          </w:p>
        </w:tc>
      </w:tr>
      <w:tr w:rsidR="00386E59" w:rsidRPr="00163E31" w:rsidTr="000B0738">
        <w:trPr>
          <w:cantSplit/>
        </w:trPr>
        <w:tc>
          <w:tcPr>
            <w:tcW w:w="1838" w:type="dxa"/>
            <w:tcBorders>
              <w:top w:val="single" w:sz="4" w:space="0" w:color="auto"/>
              <w:bottom w:val="single" w:sz="4" w:space="0" w:color="auto"/>
            </w:tcBorders>
            <w:shd w:val="clear" w:color="auto" w:fill="auto"/>
          </w:tcPr>
          <w:p w:rsidR="00386E59" w:rsidRPr="00163E31" w:rsidRDefault="00386E59" w:rsidP="001D1469">
            <w:pPr>
              <w:pStyle w:val="Tabletext"/>
              <w:rPr>
                <w:sz w:val="16"/>
                <w:szCs w:val="16"/>
              </w:rPr>
            </w:pPr>
            <w:r w:rsidRPr="00163E31">
              <w:rPr>
                <w:sz w:val="16"/>
                <w:szCs w:val="16"/>
              </w:rPr>
              <w:t>Tax and Superannuation Laws Amendment (2014 Measures No.</w:t>
            </w:r>
            <w:r w:rsidR="007B0D73" w:rsidRPr="00163E31">
              <w:rPr>
                <w:sz w:val="16"/>
                <w:szCs w:val="16"/>
              </w:rPr>
              <w:t> </w:t>
            </w:r>
            <w:r w:rsidRPr="00163E31">
              <w:rPr>
                <w:sz w:val="16"/>
                <w:szCs w:val="16"/>
              </w:rPr>
              <w:t>7) Act 2015</w:t>
            </w:r>
          </w:p>
        </w:tc>
        <w:tc>
          <w:tcPr>
            <w:tcW w:w="992" w:type="dxa"/>
            <w:tcBorders>
              <w:top w:val="single" w:sz="4" w:space="0" w:color="auto"/>
              <w:bottom w:val="single" w:sz="4" w:space="0" w:color="auto"/>
            </w:tcBorders>
            <w:shd w:val="clear" w:color="auto" w:fill="auto"/>
          </w:tcPr>
          <w:p w:rsidR="00386E59" w:rsidRPr="00163E31" w:rsidRDefault="00386E59" w:rsidP="003642DD">
            <w:pPr>
              <w:pStyle w:val="Tabletext"/>
              <w:rPr>
                <w:sz w:val="16"/>
                <w:szCs w:val="16"/>
              </w:rPr>
            </w:pPr>
            <w:r w:rsidRPr="00163E31">
              <w:rPr>
                <w:sz w:val="16"/>
                <w:szCs w:val="16"/>
              </w:rPr>
              <w:t>21, 2015</w:t>
            </w:r>
          </w:p>
        </w:tc>
        <w:tc>
          <w:tcPr>
            <w:tcW w:w="1134" w:type="dxa"/>
            <w:tcBorders>
              <w:top w:val="single" w:sz="4" w:space="0" w:color="auto"/>
              <w:bottom w:val="single" w:sz="4" w:space="0" w:color="auto"/>
            </w:tcBorders>
            <w:shd w:val="clear" w:color="auto" w:fill="auto"/>
          </w:tcPr>
          <w:p w:rsidR="00386E59" w:rsidRPr="00163E31" w:rsidRDefault="00386E59" w:rsidP="0089092B">
            <w:pPr>
              <w:pStyle w:val="Tabletext"/>
              <w:rPr>
                <w:sz w:val="16"/>
                <w:szCs w:val="16"/>
              </w:rPr>
            </w:pPr>
            <w:r w:rsidRPr="00163E31">
              <w:rPr>
                <w:sz w:val="16"/>
                <w:szCs w:val="16"/>
              </w:rPr>
              <w:t>19 Mar 2015</w:t>
            </w:r>
          </w:p>
        </w:tc>
        <w:tc>
          <w:tcPr>
            <w:tcW w:w="1704" w:type="dxa"/>
            <w:tcBorders>
              <w:top w:val="single" w:sz="4" w:space="0" w:color="auto"/>
              <w:bottom w:val="single" w:sz="4" w:space="0" w:color="auto"/>
            </w:tcBorders>
            <w:shd w:val="clear" w:color="auto" w:fill="auto"/>
          </w:tcPr>
          <w:p w:rsidR="00386E59" w:rsidRPr="00163E31" w:rsidRDefault="00386E59" w:rsidP="007E731E">
            <w:pPr>
              <w:pStyle w:val="Tabletext"/>
              <w:rPr>
                <w:sz w:val="16"/>
                <w:szCs w:val="16"/>
              </w:rPr>
            </w:pPr>
            <w:r w:rsidRPr="00163E31">
              <w:rPr>
                <w:sz w:val="16"/>
                <w:szCs w:val="16"/>
              </w:rPr>
              <w:t>Sch 7 (item</w:t>
            </w:r>
            <w:r w:rsidR="007B0D73" w:rsidRPr="00163E31">
              <w:rPr>
                <w:sz w:val="16"/>
                <w:szCs w:val="16"/>
              </w:rPr>
              <w:t> </w:t>
            </w:r>
            <w:r w:rsidRPr="00163E31">
              <w:rPr>
                <w:sz w:val="16"/>
                <w:szCs w:val="16"/>
              </w:rPr>
              <w:t xml:space="preserve">28): 20 Mar 2015 (s 2(1) </w:t>
            </w:r>
            <w:r w:rsidR="00163E31">
              <w:rPr>
                <w:sz w:val="16"/>
                <w:szCs w:val="16"/>
              </w:rPr>
              <w:t>item 1</w:t>
            </w:r>
            <w:r w:rsidRPr="00163E31">
              <w:rPr>
                <w:sz w:val="16"/>
                <w:szCs w:val="16"/>
              </w:rPr>
              <w:t>5)</w:t>
            </w:r>
          </w:p>
        </w:tc>
        <w:tc>
          <w:tcPr>
            <w:tcW w:w="1417" w:type="dxa"/>
            <w:tcBorders>
              <w:top w:val="single" w:sz="4" w:space="0" w:color="auto"/>
              <w:bottom w:val="single" w:sz="4" w:space="0" w:color="auto"/>
            </w:tcBorders>
            <w:shd w:val="clear" w:color="auto" w:fill="auto"/>
          </w:tcPr>
          <w:p w:rsidR="00386E59" w:rsidRPr="00163E31" w:rsidRDefault="00386E59" w:rsidP="003642DD">
            <w:pPr>
              <w:pStyle w:val="Tabletext"/>
              <w:rPr>
                <w:sz w:val="16"/>
                <w:szCs w:val="16"/>
              </w:rPr>
            </w:pPr>
            <w:r w:rsidRPr="00163E31">
              <w:rPr>
                <w:sz w:val="16"/>
                <w:szCs w:val="16"/>
              </w:rPr>
              <w:t>—</w:t>
            </w:r>
          </w:p>
        </w:tc>
      </w:tr>
      <w:tr w:rsidR="005E3564" w:rsidRPr="00163E31" w:rsidTr="000B0738">
        <w:trPr>
          <w:cantSplit/>
        </w:trPr>
        <w:tc>
          <w:tcPr>
            <w:tcW w:w="1838" w:type="dxa"/>
            <w:tcBorders>
              <w:top w:val="single" w:sz="4" w:space="0" w:color="auto"/>
              <w:bottom w:val="nil"/>
            </w:tcBorders>
            <w:shd w:val="clear" w:color="auto" w:fill="auto"/>
          </w:tcPr>
          <w:p w:rsidR="005E3564" w:rsidRPr="00163E31" w:rsidRDefault="005E3564" w:rsidP="001D1469">
            <w:pPr>
              <w:pStyle w:val="Tabletext"/>
              <w:rPr>
                <w:sz w:val="16"/>
                <w:szCs w:val="16"/>
              </w:rPr>
            </w:pPr>
            <w:r w:rsidRPr="00163E31">
              <w:rPr>
                <w:sz w:val="16"/>
                <w:szCs w:val="16"/>
              </w:rPr>
              <w:t>Public Governance and Resources Legislation Amendment Act (No.</w:t>
            </w:r>
            <w:r w:rsidR="007B0D73" w:rsidRPr="00163E31">
              <w:rPr>
                <w:sz w:val="16"/>
                <w:szCs w:val="16"/>
              </w:rPr>
              <w:t> </w:t>
            </w:r>
            <w:r w:rsidRPr="00163E31">
              <w:rPr>
                <w:sz w:val="16"/>
                <w:szCs w:val="16"/>
              </w:rPr>
              <w:t>1) 2015</w:t>
            </w:r>
          </w:p>
        </w:tc>
        <w:tc>
          <w:tcPr>
            <w:tcW w:w="992" w:type="dxa"/>
            <w:tcBorders>
              <w:top w:val="single" w:sz="4" w:space="0" w:color="auto"/>
              <w:bottom w:val="nil"/>
            </w:tcBorders>
            <w:shd w:val="clear" w:color="auto" w:fill="auto"/>
          </w:tcPr>
          <w:p w:rsidR="005E3564" w:rsidRPr="00163E31" w:rsidRDefault="005E3564" w:rsidP="003642DD">
            <w:pPr>
              <w:pStyle w:val="Tabletext"/>
              <w:rPr>
                <w:sz w:val="16"/>
                <w:szCs w:val="16"/>
              </w:rPr>
            </w:pPr>
            <w:r w:rsidRPr="00163E31">
              <w:rPr>
                <w:sz w:val="16"/>
                <w:szCs w:val="16"/>
              </w:rPr>
              <w:t>36, 2015</w:t>
            </w:r>
          </w:p>
        </w:tc>
        <w:tc>
          <w:tcPr>
            <w:tcW w:w="1134" w:type="dxa"/>
            <w:tcBorders>
              <w:top w:val="single" w:sz="4" w:space="0" w:color="auto"/>
              <w:bottom w:val="nil"/>
            </w:tcBorders>
            <w:shd w:val="clear" w:color="auto" w:fill="auto"/>
          </w:tcPr>
          <w:p w:rsidR="005E3564" w:rsidRPr="00163E31" w:rsidRDefault="005E3564" w:rsidP="0089092B">
            <w:pPr>
              <w:pStyle w:val="Tabletext"/>
              <w:rPr>
                <w:sz w:val="16"/>
                <w:szCs w:val="16"/>
              </w:rPr>
            </w:pPr>
            <w:r w:rsidRPr="00163E31">
              <w:rPr>
                <w:sz w:val="16"/>
                <w:szCs w:val="16"/>
              </w:rPr>
              <w:t>13 Apr 2015</w:t>
            </w:r>
          </w:p>
        </w:tc>
        <w:tc>
          <w:tcPr>
            <w:tcW w:w="1704" w:type="dxa"/>
            <w:tcBorders>
              <w:top w:val="single" w:sz="4" w:space="0" w:color="auto"/>
              <w:bottom w:val="nil"/>
            </w:tcBorders>
            <w:shd w:val="clear" w:color="auto" w:fill="auto"/>
          </w:tcPr>
          <w:p w:rsidR="005E3564" w:rsidRPr="00163E31" w:rsidRDefault="005E3564" w:rsidP="00116C00">
            <w:pPr>
              <w:pStyle w:val="Tabletext"/>
              <w:rPr>
                <w:sz w:val="16"/>
                <w:szCs w:val="16"/>
              </w:rPr>
            </w:pPr>
            <w:r w:rsidRPr="00163E31">
              <w:rPr>
                <w:sz w:val="16"/>
                <w:szCs w:val="16"/>
              </w:rPr>
              <w:t>Sch 5 (items</w:t>
            </w:r>
            <w:r w:rsidR="007B0D73" w:rsidRPr="00163E31">
              <w:rPr>
                <w:sz w:val="16"/>
                <w:szCs w:val="16"/>
              </w:rPr>
              <w:t> </w:t>
            </w:r>
            <w:r w:rsidRPr="00163E31">
              <w:rPr>
                <w:sz w:val="16"/>
                <w:szCs w:val="16"/>
              </w:rPr>
              <w:t>67, 68, 74–77) and Sch 7: 14 Apr 2015 (s 2)</w:t>
            </w:r>
          </w:p>
        </w:tc>
        <w:tc>
          <w:tcPr>
            <w:tcW w:w="1417" w:type="dxa"/>
            <w:tcBorders>
              <w:top w:val="single" w:sz="4" w:space="0" w:color="auto"/>
              <w:bottom w:val="nil"/>
            </w:tcBorders>
            <w:shd w:val="clear" w:color="auto" w:fill="auto"/>
          </w:tcPr>
          <w:p w:rsidR="005E3564" w:rsidRPr="00163E31" w:rsidRDefault="005E3564" w:rsidP="00116C00">
            <w:pPr>
              <w:pStyle w:val="Tabletext"/>
              <w:rPr>
                <w:sz w:val="16"/>
                <w:szCs w:val="16"/>
              </w:rPr>
            </w:pPr>
            <w:r w:rsidRPr="00163E31">
              <w:rPr>
                <w:sz w:val="16"/>
                <w:szCs w:val="16"/>
              </w:rPr>
              <w:t>Sch 5 (items</w:t>
            </w:r>
            <w:r w:rsidR="007B0D73" w:rsidRPr="00163E31">
              <w:rPr>
                <w:sz w:val="16"/>
                <w:szCs w:val="16"/>
              </w:rPr>
              <w:t> </w:t>
            </w:r>
            <w:r w:rsidRPr="00163E31">
              <w:rPr>
                <w:sz w:val="16"/>
                <w:szCs w:val="16"/>
              </w:rPr>
              <w:t>74–77) and Sch 7</w:t>
            </w:r>
          </w:p>
        </w:tc>
      </w:tr>
      <w:tr w:rsidR="00376B8C" w:rsidRPr="00163E31" w:rsidTr="000B0738">
        <w:trPr>
          <w:cantSplit/>
        </w:trPr>
        <w:tc>
          <w:tcPr>
            <w:tcW w:w="1838" w:type="dxa"/>
            <w:tcBorders>
              <w:top w:val="nil"/>
              <w:bottom w:val="nil"/>
            </w:tcBorders>
            <w:shd w:val="clear" w:color="auto" w:fill="auto"/>
          </w:tcPr>
          <w:p w:rsidR="00376B8C" w:rsidRPr="00163E31" w:rsidRDefault="00376B8C" w:rsidP="00B0682D">
            <w:pPr>
              <w:pStyle w:val="ENoteTTIndentHeading"/>
            </w:pPr>
            <w:r w:rsidRPr="00163E31">
              <w:t>as amended by</w:t>
            </w:r>
          </w:p>
        </w:tc>
        <w:tc>
          <w:tcPr>
            <w:tcW w:w="992" w:type="dxa"/>
            <w:tcBorders>
              <w:top w:val="nil"/>
              <w:bottom w:val="nil"/>
            </w:tcBorders>
            <w:shd w:val="clear" w:color="auto" w:fill="auto"/>
          </w:tcPr>
          <w:p w:rsidR="00376B8C" w:rsidRPr="00163E31" w:rsidRDefault="00376B8C" w:rsidP="003642DD">
            <w:pPr>
              <w:pStyle w:val="Tabletext"/>
              <w:rPr>
                <w:sz w:val="16"/>
                <w:szCs w:val="16"/>
              </w:rPr>
            </w:pPr>
          </w:p>
        </w:tc>
        <w:tc>
          <w:tcPr>
            <w:tcW w:w="1134" w:type="dxa"/>
            <w:tcBorders>
              <w:top w:val="nil"/>
              <w:bottom w:val="nil"/>
            </w:tcBorders>
            <w:shd w:val="clear" w:color="auto" w:fill="auto"/>
          </w:tcPr>
          <w:p w:rsidR="00376B8C" w:rsidRPr="00163E31" w:rsidRDefault="00376B8C" w:rsidP="0089092B">
            <w:pPr>
              <w:pStyle w:val="Tabletext"/>
              <w:rPr>
                <w:sz w:val="16"/>
                <w:szCs w:val="16"/>
              </w:rPr>
            </w:pPr>
          </w:p>
        </w:tc>
        <w:tc>
          <w:tcPr>
            <w:tcW w:w="1704" w:type="dxa"/>
            <w:tcBorders>
              <w:top w:val="nil"/>
              <w:bottom w:val="nil"/>
            </w:tcBorders>
            <w:shd w:val="clear" w:color="auto" w:fill="auto"/>
          </w:tcPr>
          <w:p w:rsidR="00376B8C" w:rsidRPr="00163E31" w:rsidRDefault="00376B8C" w:rsidP="00116C00">
            <w:pPr>
              <w:pStyle w:val="Tabletext"/>
              <w:rPr>
                <w:sz w:val="16"/>
                <w:szCs w:val="16"/>
              </w:rPr>
            </w:pPr>
          </w:p>
        </w:tc>
        <w:tc>
          <w:tcPr>
            <w:tcW w:w="1417" w:type="dxa"/>
            <w:tcBorders>
              <w:top w:val="nil"/>
              <w:bottom w:val="nil"/>
            </w:tcBorders>
            <w:shd w:val="clear" w:color="auto" w:fill="auto"/>
          </w:tcPr>
          <w:p w:rsidR="00376B8C" w:rsidRPr="00163E31" w:rsidRDefault="00376B8C" w:rsidP="00116C00">
            <w:pPr>
              <w:pStyle w:val="Tabletext"/>
              <w:rPr>
                <w:sz w:val="16"/>
                <w:szCs w:val="16"/>
              </w:rPr>
            </w:pPr>
          </w:p>
        </w:tc>
      </w:tr>
      <w:tr w:rsidR="00376B8C" w:rsidRPr="00163E31" w:rsidTr="000B0738">
        <w:trPr>
          <w:cantSplit/>
        </w:trPr>
        <w:tc>
          <w:tcPr>
            <w:tcW w:w="1838" w:type="dxa"/>
            <w:tcBorders>
              <w:top w:val="nil"/>
              <w:bottom w:val="single" w:sz="4" w:space="0" w:color="auto"/>
            </w:tcBorders>
            <w:shd w:val="clear" w:color="auto" w:fill="auto"/>
          </w:tcPr>
          <w:p w:rsidR="00376B8C" w:rsidRPr="00163E31" w:rsidRDefault="00376B8C" w:rsidP="00B0682D">
            <w:pPr>
              <w:pStyle w:val="ENoteTTi"/>
            </w:pPr>
            <w:r w:rsidRPr="00163E31">
              <w:t>Acts and Instruments (Framework Reform) (Consequential Provisions) Act 2015</w:t>
            </w:r>
          </w:p>
        </w:tc>
        <w:tc>
          <w:tcPr>
            <w:tcW w:w="992" w:type="dxa"/>
            <w:tcBorders>
              <w:top w:val="nil"/>
              <w:bottom w:val="single" w:sz="4" w:space="0" w:color="auto"/>
            </w:tcBorders>
            <w:shd w:val="clear" w:color="auto" w:fill="auto"/>
          </w:tcPr>
          <w:p w:rsidR="00376B8C" w:rsidRPr="00163E31" w:rsidRDefault="00376B8C" w:rsidP="003642DD">
            <w:pPr>
              <w:pStyle w:val="Tabletext"/>
              <w:rPr>
                <w:sz w:val="16"/>
                <w:szCs w:val="16"/>
              </w:rPr>
            </w:pPr>
            <w:r w:rsidRPr="00163E31">
              <w:rPr>
                <w:sz w:val="16"/>
                <w:szCs w:val="16"/>
              </w:rPr>
              <w:t>126, 2015</w:t>
            </w:r>
          </w:p>
        </w:tc>
        <w:tc>
          <w:tcPr>
            <w:tcW w:w="1134" w:type="dxa"/>
            <w:tcBorders>
              <w:top w:val="nil"/>
              <w:bottom w:val="single" w:sz="4" w:space="0" w:color="auto"/>
            </w:tcBorders>
            <w:shd w:val="clear" w:color="auto" w:fill="auto"/>
          </w:tcPr>
          <w:p w:rsidR="00376B8C" w:rsidRPr="00163E31" w:rsidRDefault="00376B8C" w:rsidP="0089092B">
            <w:pPr>
              <w:pStyle w:val="Tabletext"/>
              <w:rPr>
                <w:sz w:val="16"/>
                <w:szCs w:val="16"/>
              </w:rPr>
            </w:pPr>
            <w:r w:rsidRPr="00163E31">
              <w:rPr>
                <w:sz w:val="16"/>
                <w:szCs w:val="16"/>
              </w:rPr>
              <w:t>10 Sept 2015</w:t>
            </w:r>
          </w:p>
        </w:tc>
        <w:tc>
          <w:tcPr>
            <w:tcW w:w="1704" w:type="dxa"/>
            <w:tcBorders>
              <w:top w:val="nil"/>
              <w:bottom w:val="single" w:sz="4" w:space="0" w:color="auto"/>
            </w:tcBorders>
            <w:shd w:val="clear" w:color="auto" w:fill="auto"/>
          </w:tcPr>
          <w:p w:rsidR="00376B8C" w:rsidRPr="00163E31" w:rsidRDefault="00376B8C" w:rsidP="00116C00">
            <w:pPr>
              <w:pStyle w:val="Tabletext"/>
              <w:rPr>
                <w:sz w:val="16"/>
                <w:szCs w:val="16"/>
              </w:rPr>
            </w:pPr>
            <w:r w:rsidRPr="00163E31">
              <w:rPr>
                <w:sz w:val="16"/>
                <w:szCs w:val="16"/>
              </w:rPr>
              <w:t>Sch 1 (item</w:t>
            </w:r>
            <w:r w:rsidR="007B0D73" w:rsidRPr="00163E31">
              <w:rPr>
                <w:sz w:val="16"/>
                <w:szCs w:val="16"/>
              </w:rPr>
              <w:t> </w:t>
            </w:r>
            <w:r w:rsidRPr="00163E31">
              <w:rPr>
                <w:sz w:val="16"/>
                <w:szCs w:val="16"/>
              </w:rPr>
              <w:t>486): 5 Mar 2016 (s 2(1) item</w:t>
            </w:r>
            <w:r w:rsidR="007B0D73" w:rsidRPr="00163E31">
              <w:rPr>
                <w:sz w:val="16"/>
                <w:szCs w:val="16"/>
              </w:rPr>
              <w:t> </w:t>
            </w:r>
            <w:r w:rsidRPr="00163E31">
              <w:rPr>
                <w:sz w:val="16"/>
                <w:szCs w:val="16"/>
              </w:rPr>
              <w:t>2)</w:t>
            </w:r>
          </w:p>
        </w:tc>
        <w:tc>
          <w:tcPr>
            <w:tcW w:w="1417" w:type="dxa"/>
            <w:tcBorders>
              <w:top w:val="nil"/>
              <w:bottom w:val="single" w:sz="4" w:space="0" w:color="auto"/>
            </w:tcBorders>
            <w:shd w:val="clear" w:color="auto" w:fill="auto"/>
          </w:tcPr>
          <w:p w:rsidR="00376B8C" w:rsidRPr="00163E31" w:rsidRDefault="00376B8C" w:rsidP="00116C00">
            <w:pPr>
              <w:pStyle w:val="Tabletext"/>
              <w:rPr>
                <w:sz w:val="16"/>
                <w:szCs w:val="16"/>
              </w:rPr>
            </w:pPr>
            <w:r w:rsidRPr="00163E31">
              <w:rPr>
                <w:sz w:val="16"/>
                <w:szCs w:val="16"/>
              </w:rPr>
              <w:t>—</w:t>
            </w:r>
          </w:p>
        </w:tc>
      </w:tr>
      <w:tr w:rsidR="0074487A" w:rsidRPr="00163E31" w:rsidTr="000B0738">
        <w:trPr>
          <w:cantSplit/>
        </w:trPr>
        <w:tc>
          <w:tcPr>
            <w:tcW w:w="1838" w:type="dxa"/>
            <w:tcBorders>
              <w:top w:val="single" w:sz="4" w:space="0" w:color="auto"/>
              <w:bottom w:val="single" w:sz="4" w:space="0" w:color="auto"/>
            </w:tcBorders>
            <w:shd w:val="clear" w:color="auto" w:fill="auto"/>
          </w:tcPr>
          <w:p w:rsidR="0074487A" w:rsidRPr="00163E31" w:rsidRDefault="00EE31FB" w:rsidP="00333A98">
            <w:pPr>
              <w:pStyle w:val="Tabletext"/>
              <w:rPr>
                <w:sz w:val="16"/>
                <w:szCs w:val="16"/>
              </w:rPr>
            </w:pPr>
            <w:r w:rsidRPr="00163E31">
              <w:rPr>
                <w:sz w:val="16"/>
                <w:szCs w:val="16"/>
              </w:rPr>
              <w:t>Tax and Superannuation Laws Amendment (Norfolk Island Reforms) Act 2015</w:t>
            </w:r>
          </w:p>
        </w:tc>
        <w:tc>
          <w:tcPr>
            <w:tcW w:w="992" w:type="dxa"/>
            <w:tcBorders>
              <w:top w:val="single" w:sz="4" w:space="0" w:color="auto"/>
              <w:bottom w:val="single" w:sz="4" w:space="0" w:color="auto"/>
            </w:tcBorders>
            <w:shd w:val="clear" w:color="auto" w:fill="auto"/>
          </w:tcPr>
          <w:p w:rsidR="0074487A" w:rsidRPr="00163E31" w:rsidRDefault="0074487A" w:rsidP="003642DD">
            <w:pPr>
              <w:pStyle w:val="Tabletext"/>
              <w:rPr>
                <w:sz w:val="16"/>
                <w:szCs w:val="16"/>
              </w:rPr>
            </w:pPr>
            <w:r w:rsidRPr="00163E31">
              <w:rPr>
                <w:sz w:val="16"/>
                <w:szCs w:val="16"/>
              </w:rPr>
              <w:t>53, 2015</w:t>
            </w:r>
          </w:p>
        </w:tc>
        <w:tc>
          <w:tcPr>
            <w:tcW w:w="1134" w:type="dxa"/>
            <w:tcBorders>
              <w:top w:val="single" w:sz="4" w:space="0" w:color="auto"/>
              <w:bottom w:val="single" w:sz="4" w:space="0" w:color="auto"/>
            </w:tcBorders>
            <w:shd w:val="clear" w:color="auto" w:fill="auto"/>
          </w:tcPr>
          <w:p w:rsidR="0074487A" w:rsidRPr="00163E31" w:rsidRDefault="00EE31FB" w:rsidP="0089092B">
            <w:pPr>
              <w:pStyle w:val="Tabletext"/>
              <w:rPr>
                <w:sz w:val="16"/>
                <w:szCs w:val="16"/>
              </w:rPr>
            </w:pPr>
            <w:r w:rsidRPr="00163E31">
              <w:rPr>
                <w:sz w:val="16"/>
                <w:szCs w:val="16"/>
              </w:rPr>
              <w:t>26</w:t>
            </w:r>
            <w:r w:rsidR="007B0D73" w:rsidRPr="00163E31">
              <w:rPr>
                <w:sz w:val="16"/>
                <w:szCs w:val="16"/>
              </w:rPr>
              <w:t> </w:t>
            </w:r>
            <w:r w:rsidRPr="00163E31">
              <w:rPr>
                <w:sz w:val="16"/>
                <w:szCs w:val="16"/>
              </w:rPr>
              <w:t>May 2015</w:t>
            </w:r>
          </w:p>
        </w:tc>
        <w:tc>
          <w:tcPr>
            <w:tcW w:w="1704" w:type="dxa"/>
            <w:tcBorders>
              <w:top w:val="single" w:sz="4" w:space="0" w:color="auto"/>
              <w:bottom w:val="single" w:sz="4" w:space="0" w:color="auto"/>
            </w:tcBorders>
            <w:shd w:val="clear" w:color="auto" w:fill="auto"/>
          </w:tcPr>
          <w:p w:rsidR="0074487A" w:rsidRPr="00163E31" w:rsidRDefault="00EF5769" w:rsidP="00821ADB">
            <w:pPr>
              <w:pStyle w:val="Tabletext"/>
              <w:rPr>
                <w:sz w:val="16"/>
                <w:szCs w:val="16"/>
              </w:rPr>
            </w:pPr>
            <w:r w:rsidRPr="00163E31">
              <w:rPr>
                <w:sz w:val="16"/>
                <w:szCs w:val="16"/>
              </w:rPr>
              <w:t>Sch 2</w:t>
            </w:r>
            <w:r w:rsidR="00EE31FB" w:rsidRPr="00163E31">
              <w:rPr>
                <w:sz w:val="16"/>
                <w:szCs w:val="16"/>
              </w:rPr>
              <w:t>: 1</w:t>
            </w:r>
            <w:r w:rsidR="007B0D73" w:rsidRPr="00163E31">
              <w:rPr>
                <w:sz w:val="16"/>
                <w:szCs w:val="16"/>
              </w:rPr>
              <w:t> </w:t>
            </w:r>
            <w:r w:rsidR="00EE31FB" w:rsidRPr="00163E31">
              <w:rPr>
                <w:sz w:val="16"/>
                <w:szCs w:val="16"/>
              </w:rPr>
              <w:t>July 201</w:t>
            </w:r>
            <w:r w:rsidR="00821ADB" w:rsidRPr="00163E31">
              <w:rPr>
                <w:sz w:val="16"/>
                <w:szCs w:val="16"/>
              </w:rPr>
              <w:t>6</w:t>
            </w:r>
            <w:r w:rsidR="00EE31FB" w:rsidRPr="00163E31">
              <w:rPr>
                <w:sz w:val="16"/>
                <w:szCs w:val="16"/>
              </w:rPr>
              <w:t xml:space="preserve"> (s 2)</w:t>
            </w:r>
          </w:p>
        </w:tc>
        <w:tc>
          <w:tcPr>
            <w:tcW w:w="1417" w:type="dxa"/>
            <w:tcBorders>
              <w:top w:val="single" w:sz="4" w:space="0" w:color="auto"/>
              <w:bottom w:val="single" w:sz="4" w:space="0" w:color="auto"/>
            </w:tcBorders>
            <w:shd w:val="clear" w:color="auto" w:fill="auto"/>
          </w:tcPr>
          <w:p w:rsidR="0074487A" w:rsidRPr="00163E31" w:rsidRDefault="00EE31FB" w:rsidP="00866412">
            <w:pPr>
              <w:pStyle w:val="Tabletext"/>
              <w:rPr>
                <w:sz w:val="16"/>
                <w:szCs w:val="16"/>
              </w:rPr>
            </w:pPr>
            <w:r w:rsidRPr="00163E31">
              <w:rPr>
                <w:sz w:val="16"/>
                <w:szCs w:val="16"/>
              </w:rPr>
              <w:t xml:space="preserve">Sch 2 </w:t>
            </w:r>
            <w:r w:rsidR="00866412" w:rsidRPr="00163E31">
              <w:rPr>
                <w:sz w:val="16"/>
                <w:szCs w:val="16"/>
              </w:rPr>
              <w:t>(</w:t>
            </w:r>
            <w:r w:rsidRPr="00163E31">
              <w:rPr>
                <w:sz w:val="16"/>
                <w:szCs w:val="16"/>
              </w:rPr>
              <w:t>item</w:t>
            </w:r>
            <w:r w:rsidR="007B0D73" w:rsidRPr="00163E31">
              <w:rPr>
                <w:sz w:val="16"/>
                <w:szCs w:val="16"/>
              </w:rPr>
              <w:t> </w:t>
            </w:r>
            <w:r w:rsidRPr="00163E31">
              <w:rPr>
                <w:sz w:val="16"/>
                <w:szCs w:val="16"/>
              </w:rPr>
              <w:t>2</w:t>
            </w:r>
            <w:r w:rsidR="00866412" w:rsidRPr="00163E31">
              <w:rPr>
                <w:sz w:val="16"/>
                <w:szCs w:val="16"/>
              </w:rPr>
              <w:t>)</w:t>
            </w:r>
          </w:p>
        </w:tc>
      </w:tr>
      <w:tr w:rsidR="0074487A" w:rsidRPr="00163E31" w:rsidTr="000B0738">
        <w:trPr>
          <w:cantSplit/>
        </w:trPr>
        <w:tc>
          <w:tcPr>
            <w:tcW w:w="1838" w:type="dxa"/>
            <w:tcBorders>
              <w:top w:val="single" w:sz="4" w:space="0" w:color="auto"/>
              <w:bottom w:val="single" w:sz="4" w:space="0" w:color="auto"/>
            </w:tcBorders>
            <w:shd w:val="clear" w:color="auto" w:fill="auto"/>
          </w:tcPr>
          <w:p w:rsidR="0074487A" w:rsidRPr="00163E31" w:rsidRDefault="00EE31FB" w:rsidP="00333A98">
            <w:pPr>
              <w:pStyle w:val="Tabletext"/>
              <w:rPr>
                <w:sz w:val="16"/>
                <w:szCs w:val="16"/>
              </w:rPr>
            </w:pPr>
            <w:r w:rsidRPr="00163E31">
              <w:rPr>
                <w:sz w:val="16"/>
                <w:szCs w:val="16"/>
              </w:rPr>
              <w:t>Superannuation Guarantee (Administration) Amendment Act 2015</w:t>
            </w:r>
          </w:p>
        </w:tc>
        <w:tc>
          <w:tcPr>
            <w:tcW w:w="992" w:type="dxa"/>
            <w:tcBorders>
              <w:top w:val="single" w:sz="4" w:space="0" w:color="auto"/>
              <w:bottom w:val="single" w:sz="4" w:space="0" w:color="auto"/>
            </w:tcBorders>
            <w:shd w:val="clear" w:color="auto" w:fill="auto"/>
          </w:tcPr>
          <w:p w:rsidR="0074487A" w:rsidRPr="00163E31" w:rsidRDefault="0074487A" w:rsidP="00333A98">
            <w:pPr>
              <w:pStyle w:val="Tabletext"/>
              <w:rPr>
                <w:sz w:val="16"/>
                <w:szCs w:val="16"/>
              </w:rPr>
            </w:pPr>
            <w:r w:rsidRPr="00163E31">
              <w:rPr>
                <w:sz w:val="16"/>
                <w:szCs w:val="16"/>
              </w:rPr>
              <w:t>71, 2015</w:t>
            </w:r>
          </w:p>
        </w:tc>
        <w:tc>
          <w:tcPr>
            <w:tcW w:w="1134" w:type="dxa"/>
            <w:tcBorders>
              <w:top w:val="single" w:sz="4" w:space="0" w:color="auto"/>
              <w:bottom w:val="single" w:sz="4" w:space="0" w:color="auto"/>
            </w:tcBorders>
            <w:shd w:val="clear" w:color="auto" w:fill="auto"/>
          </w:tcPr>
          <w:p w:rsidR="0074487A" w:rsidRPr="00163E31" w:rsidRDefault="00EE31FB" w:rsidP="0089092B">
            <w:pPr>
              <w:pStyle w:val="Tabletext"/>
              <w:rPr>
                <w:sz w:val="16"/>
                <w:szCs w:val="16"/>
              </w:rPr>
            </w:pPr>
            <w:r w:rsidRPr="00163E31">
              <w:rPr>
                <w:sz w:val="16"/>
                <w:szCs w:val="16"/>
              </w:rPr>
              <w:t>25</w:t>
            </w:r>
            <w:r w:rsidR="007B0D73" w:rsidRPr="00163E31">
              <w:rPr>
                <w:sz w:val="16"/>
                <w:szCs w:val="16"/>
              </w:rPr>
              <w:t> </w:t>
            </w:r>
            <w:r w:rsidRPr="00163E31">
              <w:rPr>
                <w:sz w:val="16"/>
                <w:szCs w:val="16"/>
              </w:rPr>
              <w:t>June 2015</w:t>
            </w:r>
          </w:p>
        </w:tc>
        <w:tc>
          <w:tcPr>
            <w:tcW w:w="1704" w:type="dxa"/>
            <w:tcBorders>
              <w:top w:val="single" w:sz="4" w:space="0" w:color="auto"/>
              <w:bottom w:val="single" w:sz="4" w:space="0" w:color="auto"/>
            </w:tcBorders>
            <w:shd w:val="clear" w:color="auto" w:fill="auto"/>
          </w:tcPr>
          <w:p w:rsidR="0074487A" w:rsidRPr="00163E31" w:rsidRDefault="00EE31FB" w:rsidP="00116C00">
            <w:pPr>
              <w:pStyle w:val="Tabletext"/>
              <w:rPr>
                <w:sz w:val="16"/>
                <w:szCs w:val="16"/>
              </w:rPr>
            </w:pPr>
            <w:r w:rsidRPr="00163E31">
              <w:rPr>
                <w:sz w:val="16"/>
                <w:szCs w:val="16"/>
              </w:rPr>
              <w:t>1</w:t>
            </w:r>
            <w:r w:rsidR="007B0D73" w:rsidRPr="00163E31">
              <w:rPr>
                <w:sz w:val="16"/>
                <w:szCs w:val="16"/>
              </w:rPr>
              <w:t> </w:t>
            </w:r>
            <w:r w:rsidRPr="00163E31">
              <w:rPr>
                <w:sz w:val="16"/>
                <w:szCs w:val="16"/>
              </w:rPr>
              <w:t>July 2015 (s 2(1)</w:t>
            </w:r>
            <w:r w:rsidR="00EF5769" w:rsidRPr="00163E31">
              <w:rPr>
                <w:sz w:val="16"/>
                <w:szCs w:val="16"/>
              </w:rPr>
              <w:t xml:space="preserve"> </w:t>
            </w:r>
            <w:r w:rsidR="00163E31">
              <w:rPr>
                <w:sz w:val="16"/>
                <w:szCs w:val="16"/>
              </w:rPr>
              <w:t>item 1</w:t>
            </w:r>
            <w:r w:rsidRPr="00163E31">
              <w:rPr>
                <w:sz w:val="16"/>
                <w:szCs w:val="16"/>
              </w:rPr>
              <w:t>)</w:t>
            </w:r>
          </w:p>
        </w:tc>
        <w:tc>
          <w:tcPr>
            <w:tcW w:w="1417" w:type="dxa"/>
            <w:tcBorders>
              <w:top w:val="single" w:sz="4" w:space="0" w:color="auto"/>
              <w:bottom w:val="single" w:sz="4" w:space="0" w:color="auto"/>
            </w:tcBorders>
            <w:shd w:val="clear" w:color="auto" w:fill="auto"/>
          </w:tcPr>
          <w:p w:rsidR="0074487A" w:rsidRPr="00163E31" w:rsidRDefault="00EE31FB" w:rsidP="00333A98">
            <w:pPr>
              <w:pStyle w:val="Tabletext"/>
              <w:rPr>
                <w:sz w:val="16"/>
                <w:szCs w:val="16"/>
              </w:rPr>
            </w:pPr>
            <w:r w:rsidRPr="00163E31">
              <w:rPr>
                <w:sz w:val="16"/>
                <w:szCs w:val="16"/>
              </w:rPr>
              <w:t>Sch 1 (item</w:t>
            </w:r>
            <w:r w:rsidR="007B0D73" w:rsidRPr="00163E31">
              <w:rPr>
                <w:sz w:val="16"/>
                <w:szCs w:val="16"/>
              </w:rPr>
              <w:t> </w:t>
            </w:r>
            <w:r w:rsidRPr="00163E31">
              <w:rPr>
                <w:sz w:val="16"/>
                <w:szCs w:val="16"/>
              </w:rPr>
              <w:t>3</w:t>
            </w:r>
            <w:r w:rsidR="004350CC" w:rsidRPr="00163E31">
              <w:rPr>
                <w:sz w:val="16"/>
                <w:szCs w:val="16"/>
              </w:rPr>
              <w:t>) and</w:t>
            </w:r>
            <w:r w:rsidR="00EB6D42" w:rsidRPr="00163E31">
              <w:rPr>
                <w:sz w:val="16"/>
                <w:szCs w:val="16"/>
              </w:rPr>
              <w:t xml:space="preserve"> </w:t>
            </w:r>
            <w:r w:rsidRPr="00163E31">
              <w:rPr>
                <w:sz w:val="16"/>
                <w:szCs w:val="16"/>
              </w:rPr>
              <w:t xml:space="preserve">Sch 2 </w:t>
            </w:r>
            <w:r w:rsidR="00E30482" w:rsidRPr="00163E31">
              <w:rPr>
                <w:sz w:val="16"/>
                <w:szCs w:val="16"/>
              </w:rPr>
              <w:t>(</w:t>
            </w:r>
            <w:r w:rsidRPr="00163E31">
              <w:rPr>
                <w:sz w:val="16"/>
                <w:szCs w:val="16"/>
              </w:rPr>
              <w:t>item</w:t>
            </w:r>
            <w:r w:rsidR="007B0D73" w:rsidRPr="00163E31">
              <w:rPr>
                <w:sz w:val="16"/>
                <w:szCs w:val="16"/>
              </w:rPr>
              <w:t> </w:t>
            </w:r>
            <w:r w:rsidRPr="00163E31">
              <w:rPr>
                <w:sz w:val="16"/>
                <w:szCs w:val="16"/>
              </w:rPr>
              <w:t>7)</w:t>
            </w:r>
          </w:p>
        </w:tc>
      </w:tr>
      <w:tr w:rsidR="00376B8C" w:rsidRPr="00163E31" w:rsidTr="000B0738">
        <w:trPr>
          <w:cantSplit/>
        </w:trPr>
        <w:tc>
          <w:tcPr>
            <w:tcW w:w="1838" w:type="dxa"/>
            <w:tcBorders>
              <w:top w:val="single" w:sz="4" w:space="0" w:color="auto"/>
              <w:bottom w:val="single" w:sz="4" w:space="0" w:color="auto"/>
            </w:tcBorders>
            <w:shd w:val="clear" w:color="auto" w:fill="auto"/>
          </w:tcPr>
          <w:p w:rsidR="00376B8C" w:rsidRPr="00163E31" w:rsidRDefault="00376B8C" w:rsidP="00333A98">
            <w:pPr>
              <w:pStyle w:val="Tabletext"/>
              <w:rPr>
                <w:sz w:val="16"/>
                <w:szCs w:val="16"/>
              </w:rPr>
            </w:pPr>
            <w:r w:rsidRPr="00163E31">
              <w:rPr>
                <w:sz w:val="16"/>
                <w:szCs w:val="16"/>
              </w:rPr>
              <w:t>Statute Law Revision Act (No.</w:t>
            </w:r>
            <w:r w:rsidR="007B0D73" w:rsidRPr="00163E31">
              <w:rPr>
                <w:sz w:val="16"/>
                <w:szCs w:val="16"/>
              </w:rPr>
              <w:t> </w:t>
            </w:r>
            <w:r w:rsidRPr="00163E31">
              <w:rPr>
                <w:sz w:val="16"/>
                <w:szCs w:val="16"/>
              </w:rPr>
              <w:t>1) 2016</w:t>
            </w:r>
          </w:p>
        </w:tc>
        <w:tc>
          <w:tcPr>
            <w:tcW w:w="992" w:type="dxa"/>
            <w:tcBorders>
              <w:top w:val="single" w:sz="4" w:space="0" w:color="auto"/>
              <w:bottom w:val="single" w:sz="4" w:space="0" w:color="auto"/>
            </w:tcBorders>
            <w:shd w:val="clear" w:color="auto" w:fill="auto"/>
          </w:tcPr>
          <w:p w:rsidR="00376B8C" w:rsidRPr="00163E31" w:rsidRDefault="00376B8C" w:rsidP="00333A98">
            <w:pPr>
              <w:pStyle w:val="Tabletext"/>
              <w:rPr>
                <w:sz w:val="16"/>
                <w:szCs w:val="16"/>
              </w:rPr>
            </w:pPr>
            <w:r w:rsidRPr="00163E31">
              <w:rPr>
                <w:sz w:val="16"/>
                <w:szCs w:val="16"/>
              </w:rPr>
              <w:t>4, 2016</w:t>
            </w:r>
          </w:p>
        </w:tc>
        <w:tc>
          <w:tcPr>
            <w:tcW w:w="1134" w:type="dxa"/>
            <w:tcBorders>
              <w:top w:val="single" w:sz="4" w:space="0" w:color="auto"/>
              <w:bottom w:val="single" w:sz="4" w:space="0" w:color="auto"/>
            </w:tcBorders>
            <w:shd w:val="clear" w:color="auto" w:fill="auto"/>
          </w:tcPr>
          <w:p w:rsidR="00376B8C" w:rsidRPr="00163E31" w:rsidRDefault="00376B8C" w:rsidP="0089092B">
            <w:pPr>
              <w:pStyle w:val="Tabletext"/>
              <w:rPr>
                <w:sz w:val="16"/>
                <w:szCs w:val="16"/>
              </w:rPr>
            </w:pPr>
            <w:r w:rsidRPr="00163E31">
              <w:rPr>
                <w:sz w:val="16"/>
                <w:szCs w:val="16"/>
              </w:rPr>
              <w:t>11 Feb 2016</w:t>
            </w:r>
          </w:p>
        </w:tc>
        <w:tc>
          <w:tcPr>
            <w:tcW w:w="1704" w:type="dxa"/>
            <w:tcBorders>
              <w:top w:val="single" w:sz="4" w:space="0" w:color="auto"/>
              <w:bottom w:val="single" w:sz="4" w:space="0" w:color="auto"/>
            </w:tcBorders>
            <w:shd w:val="clear" w:color="auto" w:fill="auto"/>
          </w:tcPr>
          <w:p w:rsidR="00376B8C" w:rsidRPr="00163E31" w:rsidRDefault="00376B8C" w:rsidP="00116C00">
            <w:pPr>
              <w:pStyle w:val="Tabletext"/>
              <w:rPr>
                <w:sz w:val="16"/>
                <w:szCs w:val="16"/>
              </w:rPr>
            </w:pPr>
            <w:r w:rsidRPr="00163E31">
              <w:rPr>
                <w:sz w:val="16"/>
                <w:szCs w:val="16"/>
              </w:rPr>
              <w:t>Sch 4 (items</w:t>
            </w:r>
            <w:r w:rsidR="007B0D73" w:rsidRPr="00163E31">
              <w:rPr>
                <w:sz w:val="16"/>
                <w:szCs w:val="16"/>
              </w:rPr>
              <w:t> </w:t>
            </w:r>
            <w:r w:rsidRPr="00163E31">
              <w:rPr>
                <w:sz w:val="16"/>
                <w:szCs w:val="16"/>
              </w:rPr>
              <w:t>1, 295): 10 Mar 2016 (s 2(1) item</w:t>
            </w:r>
            <w:r w:rsidR="007B0D73" w:rsidRPr="00163E31">
              <w:rPr>
                <w:sz w:val="16"/>
                <w:szCs w:val="16"/>
              </w:rPr>
              <w:t> </w:t>
            </w:r>
            <w:r w:rsidRPr="00163E31">
              <w:rPr>
                <w:sz w:val="16"/>
                <w:szCs w:val="16"/>
              </w:rPr>
              <w:t>6)</w:t>
            </w:r>
          </w:p>
        </w:tc>
        <w:tc>
          <w:tcPr>
            <w:tcW w:w="1417" w:type="dxa"/>
            <w:tcBorders>
              <w:top w:val="single" w:sz="4" w:space="0" w:color="auto"/>
              <w:bottom w:val="single" w:sz="4" w:space="0" w:color="auto"/>
            </w:tcBorders>
            <w:shd w:val="clear" w:color="auto" w:fill="auto"/>
          </w:tcPr>
          <w:p w:rsidR="00376B8C" w:rsidRPr="00163E31" w:rsidRDefault="00376B8C" w:rsidP="00333A98">
            <w:pPr>
              <w:pStyle w:val="Tabletext"/>
              <w:rPr>
                <w:sz w:val="16"/>
                <w:szCs w:val="16"/>
              </w:rPr>
            </w:pPr>
            <w:r w:rsidRPr="00163E31">
              <w:rPr>
                <w:sz w:val="16"/>
                <w:szCs w:val="16"/>
              </w:rPr>
              <w:t>—</w:t>
            </w:r>
          </w:p>
        </w:tc>
      </w:tr>
      <w:tr w:rsidR="00E960CD" w:rsidRPr="00163E31" w:rsidTr="000B0738">
        <w:trPr>
          <w:cantSplit/>
        </w:trPr>
        <w:tc>
          <w:tcPr>
            <w:tcW w:w="1838" w:type="dxa"/>
            <w:tcBorders>
              <w:top w:val="single" w:sz="4" w:space="0" w:color="auto"/>
              <w:bottom w:val="single" w:sz="4" w:space="0" w:color="auto"/>
            </w:tcBorders>
            <w:shd w:val="clear" w:color="auto" w:fill="auto"/>
          </w:tcPr>
          <w:p w:rsidR="00E960CD" w:rsidRPr="00163E31" w:rsidRDefault="00E960CD" w:rsidP="00333A98">
            <w:pPr>
              <w:pStyle w:val="Tabletext"/>
              <w:rPr>
                <w:sz w:val="16"/>
                <w:szCs w:val="16"/>
              </w:rPr>
            </w:pPr>
            <w:r w:rsidRPr="00163E31">
              <w:rPr>
                <w:sz w:val="16"/>
                <w:szCs w:val="16"/>
              </w:rPr>
              <w:t>Budget Savings (Omnibus) Act 2016</w:t>
            </w:r>
          </w:p>
        </w:tc>
        <w:tc>
          <w:tcPr>
            <w:tcW w:w="992" w:type="dxa"/>
            <w:tcBorders>
              <w:top w:val="single" w:sz="4" w:space="0" w:color="auto"/>
              <w:bottom w:val="single" w:sz="4" w:space="0" w:color="auto"/>
            </w:tcBorders>
            <w:shd w:val="clear" w:color="auto" w:fill="auto"/>
          </w:tcPr>
          <w:p w:rsidR="00E960CD" w:rsidRPr="00163E31" w:rsidRDefault="00E960CD" w:rsidP="00333A98">
            <w:pPr>
              <w:pStyle w:val="Tabletext"/>
              <w:rPr>
                <w:sz w:val="16"/>
                <w:szCs w:val="16"/>
              </w:rPr>
            </w:pPr>
            <w:r w:rsidRPr="00163E31">
              <w:rPr>
                <w:sz w:val="16"/>
                <w:szCs w:val="16"/>
              </w:rPr>
              <w:t>55, 2016</w:t>
            </w:r>
          </w:p>
        </w:tc>
        <w:tc>
          <w:tcPr>
            <w:tcW w:w="1134" w:type="dxa"/>
            <w:tcBorders>
              <w:top w:val="single" w:sz="4" w:space="0" w:color="auto"/>
              <w:bottom w:val="single" w:sz="4" w:space="0" w:color="auto"/>
            </w:tcBorders>
            <w:shd w:val="clear" w:color="auto" w:fill="auto"/>
          </w:tcPr>
          <w:p w:rsidR="00E960CD" w:rsidRPr="00163E31" w:rsidRDefault="00E960CD" w:rsidP="0089092B">
            <w:pPr>
              <w:pStyle w:val="Tabletext"/>
              <w:rPr>
                <w:sz w:val="16"/>
                <w:szCs w:val="16"/>
              </w:rPr>
            </w:pPr>
            <w:r w:rsidRPr="00163E31">
              <w:rPr>
                <w:sz w:val="16"/>
                <w:szCs w:val="16"/>
              </w:rPr>
              <w:t>16 Sept 2016</w:t>
            </w:r>
          </w:p>
        </w:tc>
        <w:tc>
          <w:tcPr>
            <w:tcW w:w="1704" w:type="dxa"/>
            <w:tcBorders>
              <w:top w:val="single" w:sz="4" w:space="0" w:color="auto"/>
              <w:bottom w:val="single" w:sz="4" w:space="0" w:color="auto"/>
            </w:tcBorders>
            <w:shd w:val="clear" w:color="auto" w:fill="auto"/>
          </w:tcPr>
          <w:p w:rsidR="00E960CD" w:rsidRPr="00163E31" w:rsidRDefault="00E960CD" w:rsidP="00116C00">
            <w:pPr>
              <w:pStyle w:val="Tabletext"/>
              <w:rPr>
                <w:sz w:val="16"/>
                <w:szCs w:val="16"/>
              </w:rPr>
            </w:pPr>
            <w:r w:rsidRPr="00163E31">
              <w:rPr>
                <w:sz w:val="16"/>
                <w:szCs w:val="16"/>
              </w:rPr>
              <w:t>Sch 23 (items</w:t>
            </w:r>
            <w:r w:rsidR="007B0D73" w:rsidRPr="00163E31">
              <w:rPr>
                <w:sz w:val="16"/>
                <w:szCs w:val="16"/>
              </w:rPr>
              <w:t> </w:t>
            </w:r>
            <w:r w:rsidRPr="00163E31">
              <w:rPr>
                <w:sz w:val="16"/>
                <w:szCs w:val="16"/>
              </w:rPr>
              <w:t>25</w:t>
            </w:r>
            <w:r w:rsidR="00464C7E" w:rsidRPr="00163E31">
              <w:rPr>
                <w:sz w:val="16"/>
                <w:szCs w:val="16"/>
              </w:rPr>
              <w:t>–</w:t>
            </w:r>
            <w:r w:rsidRPr="00163E31">
              <w:rPr>
                <w:sz w:val="16"/>
                <w:szCs w:val="16"/>
              </w:rPr>
              <w:t>34, 36): 1 Oct 2016 (s 2(1) item</w:t>
            </w:r>
            <w:r w:rsidR="007B0D73" w:rsidRPr="00163E31">
              <w:rPr>
                <w:sz w:val="16"/>
                <w:szCs w:val="16"/>
              </w:rPr>
              <w:t> </w:t>
            </w:r>
            <w:r w:rsidRPr="00163E31">
              <w:rPr>
                <w:sz w:val="16"/>
                <w:szCs w:val="16"/>
              </w:rPr>
              <w:t>25)</w:t>
            </w:r>
          </w:p>
        </w:tc>
        <w:tc>
          <w:tcPr>
            <w:tcW w:w="1417" w:type="dxa"/>
            <w:tcBorders>
              <w:top w:val="single" w:sz="4" w:space="0" w:color="auto"/>
              <w:bottom w:val="single" w:sz="4" w:space="0" w:color="auto"/>
            </w:tcBorders>
            <w:shd w:val="clear" w:color="auto" w:fill="auto"/>
          </w:tcPr>
          <w:p w:rsidR="00E960CD" w:rsidRPr="00163E31" w:rsidRDefault="00E960CD" w:rsidP="00333A98">
            <w:pPr>
              <w:pStyle w:val="Tabletext"/>
              <w:rPr>
                <w:sz w:val="16"/>
                <w:szCs w:val="16"/>
              </w:rPr>
            </w:pPr>
            <w:r w:rsidRPr="00163E31">
              <w:rPr>
                <w:sz w:val="16"/>
                <w:szCs w:val="16"/>
              </w:rPr>
              <w:t>Sch 23 (item</w:t>
            </w:r>
            <w:r w:rsidR="007B0D73" w:rsidRPr="00163E31">
              <w:rPr>
                <w:sz w:val="16"/>
                <w:szCs w:val="16"/>
              </w:rPr>
              <w:t> </w:t>
            </w:r>
            <w:r w:rsidRPr="00163E31">
              <w:rPr>
                <w:sz w:val="16"/>
                <w:szCs w:val="16"/>
              </w:rPr>
              <w:t>36)</w:t>
            </w:r>
          </w:p>
        </w:tc>
      </w:tr>
      <w:tr w:rsidR="00E772B2" w:rsidRPr="00163E31" w:rsidTr="000B0738">
        <w:trPr>
          <w:cantSplit/>
        </w:trPr>
        <w:tc>
          <w:tcPr>
            <w:tcW w:w="1838" w:type="dxa"/>
            <w:tcBorders>
              <w:top w:val="single" w:sz="4" w:space="0" w:color="auto"/>
              <w:bottom w:val="single" w:sz="4" w:space="0" w:color="auto"/>
            </w:tcBorders>
            <w:shd w:val="clear" w:color="auto" w:fill="auto"/>
          </w:tcPr>
          <w:p w:rsidR="00E772B2" w:rsidRPr="00163E31" w:rsidRDefault="00E772B2" w:rsidP="00333A98">
            <w:pPr>
              <w:pStyle w:val="Tabletext"/>
              <w:rPr>
                <w:sz w:val="16"/>
                <w:szCs w:val="16"/>
              </w:rPr>
            </w:pPr>
            <w:r w:rsidRPr="00163E31">
              <w:rPr>
                <w:sz w:val="16"/>
                <w:szCs w:val="16"/>
              </w:rPr>
              <w:lastRenderedPageBreak/>
              <w:t>Treasury Laws Amendment (Fair and Sustainable Superannuation) Act 2016</w:t>
            </w:r>
          </w:p>
        </w:tc>
        <w:tc>
          <w:tcPr>
            <w:tcW w:w="992" w:type="dxa"/>
            <w:tcBorders>
              <w:top w:val="single" w:sz="4" w:space="0" w:color="auto"/>
              <w:bottom w:val="single" w:sz="4" w:space="0" w:color="auto"/>
            </w:tcBorders>
            <w:shd w:val="clear" w:color="auto" w:fill="auto"/>
          </w:tcPr>
          <w:p w:rsidR="00E772B2" w:rsidRPr="00163E31" w:rsidRDefault="00E772B2" w:rsidP="00333A98">
            <w:pPr>
              <w:pStyle w:val="Tabletext"/>
              <w:rPr>
                <w:sz w:val="16"/>
                <w:szCs w:val="16"/>
              </w:rPr>
            </w:pPr>
            <w:r w:rsidRPr="00163E31">
              <w:rPr>
                <w:sz w:val="16"/>
                <w:szCs w:val="16"/>
              </w:rPr>
              <w:t>81, 2016</w:t>
            </w:r>
          </w:p>
        </w:tc>
        <w:tc>
          <w:tcPr>
            <w:tcW w:w="1134" w:type="dxa"/>
            <w:tcBorders>
              <w:top w:val="single" w:sz="4" w:space="0" w:color="auto"/>
              <w:bottom w:val="single" w:sz="4" w:space="0" w:color="auto"/>
            </w:tcBorders>
            <w:shd w:val="clear" w:color="auto" w:fill="auto"/>
          </w:tcPr>
          <w:p w:rsidR="00E772B2" w:rsidRPr="00163E31" w:rsidRDefault="00E772B2" w:rsidP="0089092B">
            <w:pPr>
              <w:pStyle w:val="Tabletext"/>
              <w:rPr>
                <w:sz w:val="16"/>
                <w:szCs w:val="16"/>
              </w:rPr>
            </w:pPr>
            <w:r w:rsidRPr="00163E31">
              <w:rPr>
                <w:sz w:val="16"/>
                <w:szCs w:val="16"/>
              </w:rPr>
              <w:t>29 Nov 2016</w:t>
            </w:r>
          </w:p>
        </w:tc>
        <w:tc>
          <w:tcPr>
            <w:tcW w:w="1704" w:type="dxa"/>
            <w:tcBorders>
              <w:top w:val="single" w:sz="4" w:space="0" w:color="auto"/>
              <w:bottom w:val="single" w:sz="4" w:space="0" w:color="auto"/>
            </w:tcBorders>
            <w:shd w:val="clear" w:color="auto" w:fill="auto"/>
          </w:tcPr>
          <w:p w:rsidR="00E772B2" w:rsidRPr="00163E31" w:rsidRDefault="00E772B2" w:rsidP="00116C00">
            <w:pPr>
              <w:pStyle w:val="Tabletext"/>
              <w:rPr>
                <w:sz w:val="16"/>
                <w:szCs w:val="16"/>
              </w:rPr>
            </w:pPr>
            <w:r w:rsidRPr="00163E31">
              <w:rPr>
                <w:sz w:val="16"/>
                <w:szCs w:val="16"/>
              </w:rPr>
              <w:t>Sch 2 (item</w:t>
            </w:r>
            <w:r w:rsidR="007B0D73" w:rsidRPr="00163E31">
              <w:rPr>
                <w:sz w:val="16"/>
                <w:szCs w:val="16"/>
              </w:rPr>
              <w:t> </w:t>
            </w:r>
            <w:r w:rsidRPr="00163E31">
              <w:rPr>
                <w:sz w:val="16"/>
                <w:szCs w:val="16"/>
              </w:rPr>
              <w:t>21) and Sch 10 (items</w:t>
            </w:r>
            <w:r w:rsidR="007B0D73" w:rsidRPr="00163E31">
              <w:rPr>
                <w:sz w:val="16"/>
                <w:szCs w:val="16"/>
              </w:rPr>
              <w:t> </w:t>
            </w:r>
            <w:r w:rsidRPr="00163E31">
              <w:rPr>
                <w:sz w:val="16"/>
                <w:szCs w:val="16"/>
              </w:rPr>
              <w:t>85, 93): 1 Jan 2017 (s 2(1) items</w:t>
            </w:r>
            <w:r w:rsidR="007B0D73" w:rsidRPr="00163E31">
              <w:rPr>
                <w:sz w:val="16"/>
                <w:szCs w:val="16"/>
              </w:rPr>
              <w:t> </w:t>
            </w:r>
            <w:r w:rsidRPr="00163E31">
              <w:rPr>
                <w:sz w:val="16"/>
                <w:szCs w:val="16"/>
              </w:rPr>
              <w:t>2, 6)</w:t>
            </w:r>
          </w:p>
        </w:tc>
        <w:tc>
          <w:tcPr>
            <w:tcW w:w="1417" w:type="dxa"/>
            <w:tcBorders>
              <w:top w:val="single" w:sz="4" w:space="0" w:color="auto"/>
              <w:bottom w:val="single" w:sz="4" w:space="0" w:color="auto"/>
            </w:tcBorders>
            <w:shd w:val="clear" w:color="auto" w:fill="auto"/>
          </w:tcPr>
          <w:p w:rsidR="00E772B2" w:rsidRPr="00163E31" w:rsidRDefault="00DD43DE" w:rsidP="00333A98">
            <w:pPr>
              <w:pStyle w:val="Tabletext"/>
              <w:rPr>
                <w:sz w:val="16"/>
                <w:szCs w:val="16"/>
              </w:rPr>
            </w:pPr>
            <w:r w:rsidRPr="00163E31">
              <w:rPr>
                <w:sz w:val="16"/>
                <w:szCs w:val="16"/>
              </w:rPr>
              <w:t>Sch 10 (item</w:t>
            </w:r>
            <w:r w:rsidR="007B0D73" w:rsidRPr="00163E31">
              <w:rPr>
                <w:sz w:val="16"/>
                <w:szCs w:val="16"/>
              </w:rPr>
              <w:t> </w:t>
            </w:r>
            <w:r w:rsidRPr="00163E31">
              <w:rPr>
                <w:sz w:val="16"/>
                <w:szCs w:val="16"/>
              </w:rPr>
              <w:t>93)</w:t>
            </w:r>
          </w:p>
        </w:tc>
      </w:tr>
      <w:tr w:rsidR="00D223C3" w:rsidRPr="00163E31" w:rsidTr="002D0D86">
        <w:trPr>
          <w:cantSplit/>
        </w:trPr>
        <w:tc>
          <w:tcPr>
            <w:tcW w:w="1838" w:type="dxa"/>
            <w:tcBorders>
              <w:top w:val="single" w:sz="4" w:space="0" w:color="auto"/>
              <w:bottom w:val="single" w:sz="4" w:space="0" w:color="auto"/>
            </w:tcBorders>
            <w:shd w:val="clear" w:color="auto" w:fill="auto"/>
          </w:tcPr>
          <w:p w:rsidR="00D223C3" w:rsidRPr="00163E31" w:rsidRDefault="00D223C3" w:rsidP="00333A98">
            <w:pPr>
              <w:pStyle w:val="Tabletext"/>
              <w:rPr>
                <w:sz w:val="16"/>
                <w:szCs w:val="16"/>
              </w:rPr>
            </w:pPr>
            <w:r w:rsidRPr="00163E31">
              <w:rPr>
                <w:sz w:val="16"/>
                <w:szCs w:val="16"/>
              </w:rPr>
              <w:t>Treasury Laws Amendment (2017 Measures No.</w:t>
            </w:r>
            <w:r w:rsidR="007B0D73" w:rsidRPr="00163E31">
              <w:rPr>
                <w:sz w:val="16"/>
                <w:szCs w:val="16"/>
              </w:rPr>
              <w:t> </w:t>
            </w:r>
            <w:r w:rsidRPr="00163E31">
              <w:rPr>
                <w:sz w:val="16"/>
                <w:szCs w:val="16"/>
              </w:rPr>
              <w:t>2) Act 2017</w:t>
            </w:r>
          </w:p>
        </w:tc>
        <w:tc>
          <w:tcPr>
            <w:tcW w:w="992" w:type="dxa"/>
            <w:tcBorders>
              <w:top w:val="single" w:sz="4" w:space="0" w:color="auto"/>
              <w:bottom w:val="single" w:sz="4" w:space="0" w:color="auto"/>
            </w:tcBorders>
            <w:shd w:val="clear" w:color="auto" w:fill="auto"/>
          </w:tcPr>
          <w:p w:rsidR="00D223C3" w:rsidRPr="00163E31" w:rsidRDefault="00D223C3" w:rsidP="00333A98">
            <w:pPr>
              <w:pStyle w:val="Tabletext"/>
              <w:rPr>
                <w:sz w:val="16"/>
                <w:szCs w:val="16"/>
              </w:rPr>
            </w:pPr>
            <w:r w:rsidRPr="00163E31">
              <w:rPr>
                <w:sz w:val="16"/>
                <w:szCs w:val="16"/>
              </w:rPr>
              <w:t>55, 2017</w:t>
            </w:r>
          </w:p>
        </w:tc>
        <w:tc>
          <w:tcPr>
            <w:tcW w:w="1134" w:type="dxa"/>
            <w:tcBorders>
              <w:top w:val="single" w:sz="4" w:space="0" w:color="auto"/>
              <w:bottom w:val="single" w:sz="4" w:space="0" w:color="auto"/>
            </w:tcBorders>
            <w:shd w:val="clear" w:color="auto" w:fill="auto"/>
          </w:tcPr>
          <w:p w:rsidR="00D223C3" w:rsidRPr="00163E31" w:rsidRDefault="00D223C3" w:rsidP="0089092B">
            <w:pPr>
              <w:pStyle w:val="Tabletext"/>
              <w:rPr>
                <w:sz w:val="16"/>
                <w:szCs w:val="16"/>
              </w:rPr>
            </w:pPr>
            <w:r w:rsidRPr="00163E31">
              <w:rPr>
                <w:sz w:val="16"/>
                <w:szCs w:val="16"/>
              </w:rPr>
              <w:t>22</w:t>
            </w:r>
            <w:r w:rsidR="007B0D73" w:rsidRPr="00163E31">
              <w:rPr>
                <w:sz w:val="16"/>
                <w:szCs w:val="16"/>
              </w:rPr>
              <w:t> </w:t>
            </w:r>
            <w:r w:rsidRPr="00163E31">
              <w:rPr>
                <w:sz w:val="16"/>
                <w:szCs w:val="16"/>
              </w:rPr>
              <w:t>June 2017</w:t>
            </w:r>
          </w:p>
        </w:tc>
        <w:tc>
          <w:tcPr>
            <w:tcW w:w="1704" w:type="dxa"/>
            <w:tcBorders>
              <w:top w:val="single" w:sz="4" w:space="0" w:color="auto"/>
              <w:bottom w:val="single" w:sz="4" w:space="0" w:color="auto"/>
            </w:tcBorders>
            <w:shd w:val="clear" w:color="auto" w:fill="auto"/>
          </w:tcPr>
          <w:p w:rsidR="00D223C3" w:rsidRPr="00163E31" w:rsidRDefault="00D223C3" w:rsidP="00116C00">
            <w:pPr>
              <w:pStyle w:val="Tabletext"/>
              <w:rPr>
                <w:sz w:val="16"/>
                <w:szCs w:val="16"/>
              </w:rPr>
            </w:pPr>
            <w:r w:rsidRPr="00163E31">
              <w:rPr>
                <w:sz w:val="16"/>
                <w:szCs w:val="16"/>
              </w:rPr>
              <w:t>Sch 1 (items</w:t>
            </w:r>
            <w:r w:rsidR="007B0D73" w:rsidRPr="00163E31">
              <w:rPr>
                <w:sz w:val="16"/>
                <w:szCs w:val="16"/>
              </w:rPr>
              <w:t> </w:t>
            </w:r>
            <w:r w:rsidRPr="00163E31">
              <w:rPr>
                <w:sz w:val="16"/>
                <w:szCs w:val="16"/>
              </w:rPr>
              <w:t>22, 32): 1</w:t>
            </w:r>
            <w:r w:rsidR="007B0D73" w:rsidRPr="00163E31">
              <w:rPr>
                <w:sz w:val="16"/>
                <w:szCs w:val="16"/>
              </w:rPr>
              <w:t> </w:t>
            </w:r>
            <w:r w:rsidRPr="00163E31">
              <w:rPr>
                <w:sz w:val="16"/>
                <w:szCs w:val="16"/>
              </w:rPr>
              <w:t>July 2017 (s 2(1) items</w:t>
            </w:r>
            <w:r w:rsidR="007B0D73" w:rsidRPr="00163E31">
              <w:rPr>
                <w:sz w:val="16"/>
                <w:szCs w:val="16"/>
              </w:rPr>
              <w:t> </w:t>
            </w:r>
            <w:r w:rsidRPr="00163E31">
              <w:rPr>
                <w:sz w:val="16"/>
                <w:szCs w:val="16"/>
              </w:rPr>
              <w:t>5, 7)</w:t>
            </w:r>
          </w:p>
        </w:tc>
        <w:tc>
          <w:tcPr>
            <w:tcW w:w="1417" w:type="dxa"/>
            <w:tcBorders>
              <w:top w:val="single" w:sz="4" w:space="0" w:color="auto"/>
              <w:bottom w:val="single" w:sz="4" w:space="0" w:color="auto"/>
            </w:tcBorders>
            <w:shd w:val="clear" w:color="auto" w:fill="auto"/>
          </w:tcPr>
          <w:p w:rsidR="00D223C3" w:rsidRPr="00163E31" w:rsidRDefault="00D223C3" w:rsidP="00333A98">
            <w:pPr>
              <w:pStyle w:val="Tabletext"/>
              <w:rPr>
                <w:sz w:val="16"/>
                <w:szCs w:val="16"/>
              </w:rPr>
            </w:pPr>
            <w:r w:rsidRPr="00163E31">
              <w:rPr>
                <w:sz w:val="16"/>
                <w:szCs w:val="16"/>
              </w:rPr>
              <w:t>Sch 1 (item</w:t>
            </w:r>
            <w:r w:rsidR="007B0D73" w:rsidRPr="00163E31">
              <w:rPr>
                <w:sz w:val="16"/>
                <w:szCs w:val="16"/>
              </w:rPr>
              <w:t> </w:t>
            </w:r>
            <w:r w:rsidRPr="00163E31">
              <w:rPr>
                <w:sz w:val="16"/>
                <w:szCs w:val="16"/>
              </w:rPr>
              <w:t>32)</w:t>
            </w:r>
          </w:p>
        </w:tc>
      </w:tr>
      <w:tr w:rsidR="00A70807" w:rsidRPr="00163E31" w:rsidTr="001A2E67">
        <w:trPr>
          <w:cantSplit/>
        </w:trPr>
        <w:tc>
          <w:tcPr>
            <w:tcW w:w="1838" w:type="dxa"/>
            <w:tcBorders>
              <w:top w:val="single" w:sz="4" w:space="0" w:color="auto"/>
              <w:bottom w:val="single" w:sz="4" w:space="0" w:color="auto"/>
            </w:tcBorders>
            <w:shd w:val="clear" w:color="auto" w:fill="auto"/>
          </w:tcPr>
          <w:p w:rsidR="00A70807" w:rsidRPr="00163E31" w:rsidRDefault="00A70807" w:rsidP="00333A98">
            <w:pPr>
              <w:pStyle w:val="Tabletext"/>
              <w:rPr>
                <w:sz w:val="16"/>
                <w:szCs w:val="16"/>
              </w:rPr>
            </w:pPr>
            <w:r w:rsidRPr="00163E31">
              <w:rPr>
                <w:sz w:val="16"/>
                <w:szCs w:val="16"/>
              </w:rPr>
              <w:t>Treasury Laws Amendment (2018 Measures No.</w:t>
            </w:r>
            <w:r w:rsidR="007B0D73" w:rsidRPr="00163E31">
              <w:rPr>
                <w:sz w:val="16"/>
                <w:szCs w:val="16"/>
              </w:rPr>
              <w:t> </w:t>
            </w:r>
            <w:r w:rsidRPr="00163E31">
              <w:rPr>
                <w:sz w:val="16"/>
                <w:szCs w:val="16"/>
              </w:rPr>
              <w:t>1) Act 2018</w:t>
            </w:r>
          </w:p>
        </w:tc>
        <w:tc>
          <w:tcPr>
            <w:tcW w:w="992" w:type="dxa"/>
            <w:tcBorders>
              <w:top w:val="single" w:sz="4" w:space="0" w:color="auto"/>
              <w:bottom w:val="single" w:sz="4" w:space="0" w:color="auto"/>
            </w:tcBorders>
            <w:shd w:val="clear" w:color="auto" w:fill="auto"/>
          </w:tcPr>
          <w:p w:rsidR="00A70807" w:rsidRPr="00163E31" w:rsidRDefault="00A70807" w:rsidP="00333A98">
            <w:pPr>
              <w:pStyle w:val="Tabletext"/>
              <w:rPr>
                <w:sz w:val="16"/>
                <w:szCs w:val="16"/>
              </w:rPr>
            </w:pPr>
            <w:r w:rsidRPr="00163E31">
              <w:rPr>
                <w:sz w:val="16"/>
                <w:szCs w:val="16"/>
              </w:rPr>
              <w:t>23, 2018</w:t>
            </w:r>
          </w:p>
        </w:tc>
        <w:tc>
          <w:tcPr>
            <w:tcW w:w="1134" w:type="dxa"/>
            <w:tcBorders>
              <w:top w:val="single" w:sz="4" w:space="0" w:color="auto"/>
              <w:bottom w:val="single" w:sz="4" w:space="0" w:color="auto"/>
            </w:tcBorders>
            <w:shd w:val="clear" w:color="auto" w:fill="auto"/>
          </w:tcPr>
          <w:p w:rsidR="00A70807" w:rsidRPr="00163E31" w:rsidRDefault="00A70807" w:rsidP="0089092B">
            <w:pPr>
              <w:pStyle w:val="Tabletext"/>
              <w:rPr>
                <w:sz w:val="16"/>
                <w:szCs w:val="16"/>
              </w:rPr>
            </w:pPr>
            <w:r w:rsidRPr="00163E31">
              <w:rPr>
                <w:sz w:val="16"/>
                <w:szCs w:val="16"/>
              </w:rPr>
              <w:t>29 Mar 2018</w:t>
            </w:r>
          </w:p>
        </w:tc>
        <w:tc>
          <w:tcPr>
            <w:tcW w:w="1704" w:type="dxa"/>
            <w:tcBorders>
              <w:top w:val="single" w:sz="4" w:space="0" w:color="auto"/>
              <w:bottom w:val="single" w:sz="4" w:space="0" w:color="auto"/>
            </w:tcBorders>
            <w:shd w:val="clear" w:color="auto" w:fill="auto"/>
          </w:tcPr>
          <w:p w:rsidR="00A70807" w:rsidRPr="00163E31" w:rsidRDefault="00A70807" w:rsidP="00116C00">
            <w:pPr>
              <w:pStyle w:val="Tabletext"/>
              <w:rPr>
                <w:sz w:val="16"/>
                <w:szCs w:val="16"/>
              </w:rPr>
            </w:pPr>
            <w:r w:rsidRPr="00163E31">
              <w:rPr>
                <w:sz w:val="16"/>
                <w:szCs w:val="16"/>
              </w:rPr>
              <w:t>Sch 1 (items</w:t>
            </w:r>
            <w:r w:rsidR="007B0D73" w:rsidRPr="00163E31">
              <w:rPr>
                <w:sz w:val="16"/>
                <w:szCs w:val="16"/>
              </w:rPr>
              <w:t> </w:t>
            </w:r>
            <w:r w:rsidRPr="00163E31">
              <w:rPr>
                <w:sz w:val="16"/>
                <w:szCs w:val="16"/>
              </w:rPr>
              <w:t>29, 30): 1 Apr 2018 (s 2(1) item</w:t>
            </w:r>
            <w:r w:rsidR="007B0D73" w:rsidRPr="00163E31">
              <w:rPr>
                <w:sz w:val="16"/>
                <w:szCs w:val="16"/>
              </w:rPr>
              <w:t> </w:t>
            </w:r>
            <w:r w:rsidRPr="00163E31">
              <w:rPr>
                <w:sz w:val="16"/>
                <w:szCs w:val="16"/>
              </w:rPr>
              <w:t>5)</w:t>
            </w:r>
            <w:r w:rsidRPr="00163E31">
              <w:rPr>
                <w:sz w:val="16"/>
                <w:szCs w:val="16"/>
              </w:rPr>
              <w:br/>
              <w:t>Sch 1 (items</w:t>
            </w:r>
            <w:r w:rsidR="007B0D73" w:rsidRPr="00163E31">
              <w:rPr>
                <w:sz w:val="16"/>
                <w:szCs w:val="16"/>
              </w:rPr>
              <w:t> </w:t>
            </w:r>
            <w:r w:rsidRPr="00163E31">
              <w:rPr>
                <w:sz w:val="16"/>
                <w:szCs w:val="16"/>
              </w:rPr>
              <w:t>75–79): 30 Mar 2018 (s 2(1) item</w:t>
            </w:r>
            <w:r w:rsidR="007B0D73" w:rsidRPr="00163E31">
              <w:rPr>
                <w:sz w:val="16"/>
                <w:szCs w:val="16"/>
              </w:rPr>
              <w:t> </w:t>
            </w:r>
            <w:r w:rsidRPr="00163E31">
              <w:rPr>
                <w:sz w:val="16"/>
                <w:szCs w:val="16"/>
              </w:rPr>
              <w:t>9)</w:t>
            </w:r>
          </w:p>
        </w:tc>
        <w:tc>
          <w:tcPr>
            <w:tcW w:w="1417" w:type="dxa"/>
            <w:tcBorders>
              <w:top w:val="single" w:sz="4" w:space="0" w:color="auto"/>
              <w:bottom w:val="single" w:sz="4" w:space="0" w:color="auto"/>
            </w:tcBorders>
            <w:shd w:val="clear" w:color="auto" w:fill="auto"/>
          </w:tcPr>
          <w:p w:rsidR="00A70807" w:rsidRPr="00163E31" w:rsidRDefault="00A70807" w:rsidP="00333A98">
            <w:pPr>
              <w:pStyle w:val="Tabletext"/>
              <w:rPr>
                <w:sz w:val="16"/>
                <w:szCs w:val="16"/>
              </w:rPr>
            </w:pPr>
            <w:r w:rsidRPr="00163E31">
              <w:rPr>
                <w:sz w:val="16"/>
                <w:szCs w:val="16"/>
              </w:rPr>
              <w:t>Sch 1 (items</w:t>
            </w:r>
            <w:r w:rsidR="007B0D73" w:rsidRPr="00163E31">
              <w:rPr>
                <w:sz w:val="16"/>
                <w:szCs w:val="16"/>
              </w:rPr>
              <w:t> </w:t>
            </w:r>
            <w:r w:rsidRPr="00163E31">
              <w:rPr>
                <w:sz w:val="16"/>
                <w:szCs w:val="16"/>
              </w:rPr>
              <w:t>75–79)</w:t>
            </w:r>
          </w:p>
        </w:tc>
      </w:tr>
      <w:tr w:rsidR="005652CA" w:rsidRPr="00163E31" w:rsidTr="003D0751">
        <w:trPr>
          <w:cantSplit/>
        </w:trPr>
        <w:tc>
          <w:tcPr>
            <w:tcW w:w="1838" w:type="dxa"/>
            <w:tcBorders>
              <w:top w:val="single" w:sz="4" w:space="0" w:color="auto"/>
              <w:bottom w:val="single" w:sz="4" w:space="0" w:color="auto"/>
            </w:tcBorders>
            <w:shd w:val="clear" w:color="auto" w:fill="auto"/>
          </w:tcPr>
          <w:p w:rsidR="005652CA" w:rsidRPr="00163E31" w:rsidRDefault="005652CA" w:rsidP="00333A98">
            <w:pPr>
              <w:pStyle w:val="Tabletext"/>
              <w:rPr>
                <w:sz w:val="16"/>
                <w:szCs w:val="16"/>
              </w:rPr>
            </w:pPr>
            <w:r w:rsidRPr="00163E31">
              <w:rPr>
                <w:sz w:val="16"/>
                <w:szCs w:val="16"/>
              </w:rPr>
              <w:t>Treasury Laws Amendment (2018 Superannuation Measures No.</w:t>
            </w:r>
            <w:r w:rsidR="007B0D73" w:rsidRPr="00163E31">
              <w:rPr>
                <w:sz w:val="16"/>
                <w:szCs w:val="16"/>
              </w:rPr>
              <w:t> </w:t>
            </w:r>
            <w:r w:rsidRPr="00163E31">
              <w:rPr>
                <w:sz w:val="16"/>
                <w:szCs w:val="16"/>
              </w:rPr>
              <w:t>1) Act 2019</w:t>
            </w:r>
          </w:p>
        </w:tc>
        <w:tc>
          <w:tcPr>
            <w:tcW w:w="992" w:type="dxa"/>
            <w:tcBorders>
              <w:top w:val="single" w:sz="4" w:space="0" w:color="auto"/>
              <w:bottom w:val="single" w:sz="4" w:space="0" w:color="auto"/>
            </w:tcBorders>
            <w:shd w:val="clear" w:color="auto" w:fill="auto"/>
          </w:tcPr>
          <w:p w:rsidR="005652CA" w:rsidRPr="00163E31" w:rsidRDefault="005652CA" w:rsidP="00333A98">
            <w:pPr>
              <w:pStyle w:val="Tabletext"/>
              <w:rPr>
                <w:sz w:val="16"/>
                <w:szCs w:val="16"/>
              </w:rPr>
            </w:pPr>
            <w:r w:rsidRPr="00163E31">
              <w:rPr>
                <w:sz w:val="16"/>
                <w:szCs w:val="16"/>
              </w:rPr>
              <w:t>78, 2019</w:t>
            </w:r>
          </w:p>
        </w:tc>
        <w:tc>
          <w:tcPr>
            <w:tcW w:w="1134" w:type="dxa"/>
            <w:tcBorders>
              <w:top w:val="single" w:sz="4" w:space="0" w:color="auto"/>
              <w:bottom w:val="single" w:sz="4" w:space="0" w:color="auto"/>
            </w:tcBorders>
            <w:shd w:val="clear" w:color="auto" w:fill="auto"/>
          </w:tcPr>
          <w:p w:rsidR="005652CA" w:rsidRPr="00163E31" w:rsidRDefault="005652CA" w:rsidP="0089092B">
            <w:pPr>
              <w:pStyle w:val="Tabletext"/>
              <w:rPr>
                <w:sz w:val="16"/>
                <w:szCs w:val="16"/>
              </w:rPr>
            </w:pPr>
            <w:r w:rsidRPr="00163E31">
              <w:rPr>
                <w:sz w:val="16"/>
                <w:szCs w:val="16"/>
              </w:rPr>
              <w:t>2 Oct 2019</w:t>
            </w:r>
          </w:p>
        </w:tc>
        <w:tc>
          <w:tcPr>
            <w:tcW w:w="1704" w:type="dxa"/>
            <w:tcBorders>
              <w:top w:val="single" w:sz="4" w:space="0" w:color="auto"/>
              <w:bottom w:val="single" w:sz="4" w:space="0" w:color="auto"/>
            </w:tcBorders>
            <w:shd w:val="clear" w:color="auto" w:fill="auto"/>
          </w:tcPr>
          <w:p w:rsidR="005652CA" w:rsidRPr="00163E31" w:rsidRDefault="005652CA" w:rsidP="00116C00">
            <w:pPr>
              <w:pStyle w:val="Tabletext"/>
              <w:rPr>
                <w:sz w:val="16"/>
                <w:szCs w:val="16"/>
              </w:rPr>
            </w:pPr>
            <w:r w:rsidRPr="00163E31">
              <w:rPr>
                <w:sz w:val="16"/>
                <w:szCs w:val="16"/>
              </w:rPr>
              <w:t>Sch 1 (items</w:t>
            </w:r>
            <w:r w:rsidR="007B0D73" w:rsidRPr="00163E31">
              <w:rPr>
                <w:sz w:val="16"/>
                <w:szCs w:val="16"/>
              </w:rPr>
              <w:t> </w:t>
            </w:r>
            <w:r w:rsidRPr="00163E31">
              <w:rPr>
                <w:sz w:val="16"/>
                <w:szCs w:val="16"/>
              </w:rPr>
              <w:t>1–3): 3 Oct 2019 (s 2(1) item</w:t>
            </w:r>
            <w:r w:rsidR="007B0D73" w:rsidRPr="00163E31">
              <w:rPr>
                <w:sz w:val="16"/>
                <w:szCs w:val="16"/>
              </w:rPr>
              <w:t> </w:t>
            </w:r>
            <w:r w:rsidRPr="00163E31">
              <w:rPr>
                <w:sz w:val="16"/>
                <w:szCs w:val="16"/>
              </w:rPr>
              <w:t>2)</w:t>
            </w:r>
          </w:p>
        </w:tc>
        <w:tc>
          <w:tcPr>
            <w:tcW w:w="1417" w:type="dxa"/>
            <w:tcBorders>
              <w:top w:val="single" w:sz="4" w:space="0" w:color="auto"/>
              <w:bottom w:val="single" w:sz="4" w:space="0" w:color="auto"/>
            </w:tcBorders>
            <w:shd w:val="clear" w:color="auto" w:fill="auto"/>
          </w:tcPr>
          <w:p w:rsidR="005652CA" w:rsidRPr="00163E31" w:rsidRDefault="005652CA" w:rsidP="00333A98">
            <w:pPr>
              <w:pStyle w:val="Tabletext"/>
              <w:rPr>
                <w:sz w:val="16"/>
                <w:szCs w:val="16"/>
              </w:rPr>
            </w:pPr>
            <w:r w:rsidRPr="00163E31">
              <w:rPr>
                <w:sz w:val="16"/>
                <w:szCs w:val="16"/>
              </w:rPr>
              <w:t>Sch 1 (item</w:t>
            </w:r>
            <w:r w:rsidR="007B0D73" w:rsidRPr="00163E31">
              <w:rPr>
                <w:sz w:val="16"/>
                <w:szCs w:val="16"/>
              </w:rPr>
              <w:t> </w:t>
            </w:r>
            <w:r w:rsidRPr="00163E31">
              <w:rPr>
                <w:sz w:val="16"/>
                <w:szCs w:val="16"/>
              </w:rPr>
              <w:t>3)</w:t>
            </w:r>
          </w:p>
        </w:tc>
      </w:tr>
      <w:tr w:rsidR="00033AF8" w:rsidRPr="00163E31" w:rsidTr="008641F0">
        <w:trPr>
          <w:cantSplit/>
        </w:trPr>
        <w:tc>
          <w:tcPr>
            <w:tcW w:w="1838" w:type="dxa"/>
            <w:tcBorders>
              <w:top w:val="single" w:sz="4" w:space="0" w:color="auto"/>
              <w:bottom w:val="single" w:sz="4" w:space="0" w:color="auto"/>
            </w:tcBorders>
            <w:shd w:val="clear" w:color="auto" w:fill="auto"/>
          </w:tcPr>
          <w:p w:rsidR="00033AF8" w:rsidRPr="00163E31" w:rsidRDefault="00033AF8" w:rsidP="00333A98">
            <w:pPr>
              <w:pStyle w:val="Tabletext"/>
              <w:rPr>
                <w:sz w:val="16"/>
                <w:szCs w:val="16"/>
              </w:rPr>
            </w:pPr>
            <w:r w:rsidRPr="00163E31">
              <w:rPr>
                <w:sz w:val="16"/>
                <w:szCs w:val="16"/>
              </w:rPr>
              <w:t>Treasury Laws Amendment (2019 Tax Integrity and Other Measures No.</w:t>
            </w:r>
            <w:r w:rsidR="007B0D73" w:rsidRPr="00163E31">
              <w:rPr>
                <w:sz w:val="16"/>
                <w:szCs w:val="16"/>
              </w:rPr>
              <w:t> </w:t>
            </w:r>
            <w:r w:rsidRPr="00163E31">
              <w:rPr>
                <w:sz w:val="16"/>
                <w:szCs w:val="16"/>
              </w:rPr>
              <w:t>1) Act 2019</w:t>
            </w:r>
          </w:p>
        </w:tc>
        <w:tc>
          <w:tcPr>
            <w:tcW w:w="992" w:type="dxa"/>
            <w:tcBorders>
              <w:top w:val="single" w:sz="4" w:space="0" w:color="auto"/>
              <w:bottom w:val="single" w:sz="4" w:space="0" w:color="auto"/>
            </w:tcBorders>
            <w:shd w:val="clear" w:color="auto" w:fill="auto"/>
          </w:tcPr>
          <w:p w:rsidR="00033AF8" w:rsidRPr="00163E31" w:rsidRDefault="00033AF8" w:rsidP="00333A98">
            <w:pPr>
              <w:pStyle w:val="Tabletext"/>
              <w:rPr>
                <w:sz w:val="16"/>
                <w:szCs w:val="16"/>
              </w:rPr>
            </w:pPr>
            <w:r w:rsidRPr="00163E31">
              <w:rPr>
                <w:sz w:val="16"/>
                <w:szCs w:val="16"/>
              </w:rPr>
              <w:t>95, 2019</w:t>
            </w:r>
          </w:p>
        </w:tc>
        <w:tc>
          <w:tcPr>
            <w:tcW w:w="1134" w:type="dxa"/>
            <w:tcBorders>
              <w:top w:val="single" w:sz="4" w:space="0" w:color="auto"/>
              <w:bottom w:val="single" w:sz="4" w:space="0" w:color="auto"/>
            </w:tcBorders>
            <w:shd w:val="clear" w:color="auto" w:fill="auto"/>
          </w:tcPr>
          <w:p w:rsidR="00033AF8" w:rsidRPr="00163E31" w:rsidRDefault="00033AF8" w:rsidP="0089092B">
            <w:pPr>
              <w:pStyle w:val="Tabletext"/>
              <w:rPr>
                <w:sz w:val="16"/>
                <w:szCs w:val="16"/>
              </w:rPr>
            </w:pPr>
            <w:r w:rsidRPr="00163E31">
              <w:rPr>
                <w:sz w:val="16"/>
                <w:szCs w:val="16"/>
              </w:rPr>
              <w:t>28 Oct 2019</w:t>
            </w:r>
          </w:p>
        </w:tc>
        <w:tc>
          <w:tcPr>
            <w:tcW w:w="1704" w:type="dxa"/>
            <w:tcBorders>
              <w:top w:val="single" w:sz="4" w:space="0" w:color="auto"/>
              <w:bottom w:val="single" w:sz="4" w:space="0" w:color="auto"/>
            </w:tcBorders>
            <w:shd w:val="clear" w:color="auto" w:fill="auto"/>
          </w:tcPr>
          <w:p w:rsidR="00033AF8" w:rsidRPr="00163E31" w:rsidRDefault="00033AF8">
            <w:pPr>
              <w:pStyle w:val="Tabletext"/>
              <w:rPr>
                <w:sz w:val="16"/>
                <w:szCs w:val="16"/>
              </w:rPr>
            </w:pPr>
            <w:r w:rsidRPr="00163E31">
              <w:rPr>
                <w:sz w:val="16"/>
                <w:szCs w:val="16"/>
              </w:rPr>
              <w:t>Sch 7: 29 Oct 2019 (s 2(1) item</w:t>
            </w:r>
            <w:r w:rsidR="007B0D73" w:rsidRPr="00163E31">
              <w:rPr>
                <w:sz w:val="16"/>
                <w:szCs w:val="16"/>
              </w:rPr>
              <w:t> </w:t>
            </w:r>
            <w:r w:rsidRPr="00163E31">
              <w:rPr>
                <w:sz w:val="16"/>
                <w:szCs w:val="16"/>
              </w:rPr>
              <w:t>3)</w:t>
            </w:r>
          </w:p>
        </w:tc>
        <w:tc>
          <w:tcPr>
            <w:tcW w:w="1417" w:type="dxa"/>
            <w:tcBorders>
              <w:top w:val="single" w:sz="4" w:space="0" w:color="auto"/>
              <w:bottom w:val="single" w:sz="4" w:space="0" w:color="auto"/>
            </w:tcBorders>
            <w:shd w:val="clear" w:color="auto" w:fill="auto"/>
          </w:tcPr>
          <w:p w:rsidR="00033AF8" w:rsidRPr="00163E31" w:rsidRDefault="00033AF8" w:rsidP="00333A98">
            <w:pPr>
              <w:pStyle w:val="Tabletext"/>
              <w:rPr>
                <w:sz w:val="16"/>
                <w:szCs w:val="16"/>
              </w:rPr>
            </w:pPr>
            <w:r w:rsidRPr="00163E31">
              <w:rPr>
                <w:sz w:val="16"/>
                <w:szCs w:val="16"/>
              </w:rPr>
              <w:t>Sch 7 (</w:t>
            </w:r>
            <w:r w:rsidR="00163E31">
              <w:rPr>
                <w:sz w:val="16"/>
                <w:szCs w:val="16"/>
              </w:rPr>
              <w:t>item 1</w:t>
            </w:r>
            <w:r w:rsidRPr="00163E31">
              <w:rPr>
                <w:sz w:val="16"/>
                <w:szCs w:val="16"/>
              </w:rPr>
              <w:t>8)</w:t>
            </w:r>
          </w:p>
        </w:tc>
      </w:tr>
      <w:tr w:rsidR="000A5848" w:rsidRPr="00163E31" w:rsidTr="00A155B0">
        <w:trPr>
          <w:cantSplit/>
        </w:trPr>
        <w:tc>
          <w:tcPr>
            <w:tcW w:w="1838" w:type="dxa"/>
            <w:tcBorders>
              <w:top w:val="single" w:sz="4" w:space="0" w:color="auto"/>
              <w:bottom w:val="single" w:sz="4" w:space="0" w:color="auto"/>
            </w:tcBorders>
            <w:shd w:val="clear" w:color="auto" w:fill="auto"/>
          </w:tcPr>
          <w:p w:rsidR="000A5848" w:rsidRPr="00163E31" w:rsidRDefault="000A5848" w:rsidP="00333A98">
            <w:pPr>
              <w:pStyle w:val="Tabletext"/>
              <w:rPr>
                <w:sz w:val="16"/>
                <w:szCs w:val="16"/>
              </w:rPr>
            </w:pPr>
            <w:r w:rsidRPr="00163E31">
              <w:rPr>
                <w:sz w:val="16"/>
                <w:szCs w:val="16"/>
              </w:rPr>
              <w:t>Treasury Laws Amendment (Recovering Unpaid Superannuation) Act 2020</w:t>
            </w:r>
          </w:p>
        </w:tc>
        <w:tc>
          <w:tcPr>
            <w:tcW w:w="992" w:type="dxa"/>
            <w:tcBorders>
              <w:top w:val="single" w:sz="4" w:space="0" w:color="auto"/>
              <w:bottom w:val="single" w:sz="4" w:space="0" w:color="auto"/>
            </w:tcBorders>
            <w:shd w:val="clear" w:color="auto" w:fill="auto"/>
          </w:tcPr>
          <w:p w:rsidR="000A5848" w:rsidRPr="00163E31" w:rsidRDefault="000A5848" w:rsidP="00333A98">
            <w:pPr>
              <w:pStyle w:val="Tabletext"/>
              <w:rPr>
                <w:sz w:val="16"/>
                <w:szCs w:val="16"/>
              </w:rPr>
            </w:pPr>
            <w:r w:rsidRPr="00163E31">
              <w:rPr>
                <w:sz w:val="16"/>
                <w:szCs w:val="16"/>
              </w:rPr>
              <w:t>21, 2020</w:t>
            </w:r>
          </w:p>
        </w:tc>
        <w:tc>
          <w:tcPr>
            <w:tcW w:w="1134" w:type="dxa"/>
            <w:tcBorders>
              <w:top w:val="single" w:sz="4" w:space="0" w:color="auto"/>
              <w:bottom w:val="single" w:sz="4" w:space="0" w:color="auto"/>
            </w:tcBorders>
            <w:shd w:val="clear" w:color="auto" w:fill="auto"/>
          </w:tcPr>
          <w:p w:rsidR="000A5848" w:rsidRPr="00163E31" w:rsidRDefault="000A5848" w:rsidP="0089092B">
            <w:pPr>
              <w:pStyle w:val="Tabletext"/>
              <w:rPr>
                <w:sz w:val="16"/>
                <w:szCs w:val="16"/>
              </w:rPr>
            </w:pPr>
            <w:r w:rsidRPr="00163E31">
              <w:rPr>
                <w:sz w:val="16"/>
                <w:szCs w:val="16"/>
              </w:rPr>
              <w:t>6 Mar 2020</w:t>
            </w:r>
          </w:p>
        </w:tc>
        <w:tc>
          <w:tcPr>
            <w:tcW w:w="1704" w:type="dxa"/>
            <w:tcBorders>
              <w:top w:val="single" w:sz="4" w:space="0" w:color="auto"/>
              <w:bottom w:val="single" w:sz="4" w:space="0" w:color="auto"/>
            </w:tcBorders>
            <w:shd w:val="clear" w:color="auto" w:fill="auto"/>
          </w:tcPr>
          <w:p w:rsidR="000A5848" w:rsidRPr="00163E31" w:rsidRDefault="000A5848">
            <w:pPr>
              <w:pStyle w:val="Tabletext"/>
              <w:rPr>
                <w:sz w:val="16"/>
                <w:szCs w:val="16"/>
              </w:rPr>
            </w:pPr>
            <w:r w:rsidRPr="00163E31">
              <w:rPr>
                <w:sz w:val="16"/>
                <w:szCs w:val="16"/>
              </w:rPr>
              <w:t>Sch 1 (items</w:t>
            </w:r>
            <w:r w:rsidR="007B0D73" w:rsidRPr="00163E31">
              <w:rPr>
                <w:sz w:val="16"/>
                <w:szCs w:val="16"/>
              </w:rPr>
              <w:t> </w:t>
            </w:r>
            <w:r w:rsidRPr="00163E31">
              <w:rPr>
                <w:sz w:val="16"/>
                <w:szCs w:val="16"/>
              </w:rPr>
              <w:t>10–12, 14): 24</w:t>
            </w:r>
            <w:r w:rsidR="007B0D73" w:rsidRPr="00163E31">
              <w:rPr>
                <w:sz w:val="16"/>
                <w:szCs w:val="16"/>
              </w:rPr>
              <w:t> </w:t>
            </w:r>
            <w:r w:rsidRPr="00163E31">
              <w:rPr>
                <w:sz w:val="16"/>
                <w:szCs w:val="16"/>
              </w:rPr>
              <w:t>May 2018 (s 2(1) items</w:t>
            </w:r>
            <w:r w:rsidR="007B0D73" w:rsidRPr="00163E31">
              <w:rPr>
                <w:sz w:val="16"/>
                <w:szCs w:val="16"/>
              </w:rPr>
              <w:t> </w:t>
            </w:r>
            <w:r w:rsidRPr="00163E31">
              <w:rPr>
                <w:sz w:val="16"/>
                <w:szCs w:val="16"/>
              </w:rPr>
              <w:t>3, 5)</w:t>
            </w:r>
            <w:r w:rsidRPr="00163E31">
              <w:rPr>
                <w:sz w:val="16"/>
                <w:szCs w:val="16"/>
              </w:rPr>
              <w:br/>
              <w:t>Sch 1 (</w:t>
            </w:r>
            <w:r w:rsidR="00163E31">
              <w:rPr>
                <w:sz w:val="16"/>
                <w:szCs w:val="16"/>
              </w:rPr>
              <w:t>item 1</w:t>
            </w:r>
            <w:r w:rsidRPr="00163E31">
              <w:rPr>
                <w:sz w:val="16"/>
                <w:szCs w:val="16"/>
              </w:rPr>
              <w:t xml:space="preserve">3): </w:t>
            </w:r>
            <w:r w:rsidRPr="00163E31">
              <w:rPr>
                <w:sz w:val="16"/>
                <w:szCs w:val="16"/>
                <w:u w:val="single"/>
              </w:rPr>
              <w:t>6 Sept 2020 (s 2(1) item</w:t>
            </w:r>
            <w:r w:rsidR="007B0D73" w:rsidRPr="00163E31">
              <w:rPr>
                <w:sz w:val="16"/>
                <w:szCs w:val="16"/>
                <w:u w:val="single"/>
              </w:rPr>
              <w:t> </w:t>
            </w:r>
            <w:r w:rsidRPr="00163E31">
              <w:rPr>
                <w:sz w:val="16"/>
                <w:szCs w:val="16"/>
                <w:u w:val="single"/>
              </w:rPr>
              <w:t>4)</w:t>
            </w:r>
          </w:p>
        </w:tc>
        <w:tc>
          <w:tcPr>
            <w:tcW w:w="1417" w:type="dxa"/>
            <w:tcBorders>
              <w:top w:val="single" w:sz="4" w:space="0" w:color="auto"/>
              <w:bottom w:val="single" w:sz="4" w:space="0" w:color="auto"/>
            </w:tcBorders>
            <w:shd w:val="clear" w:color="auto" w:fill="auto"/>
          </w:tcPr>
          <w:p w:rsidR="000A5848" w:rsidRPr="00163E31" w:rsidRDefault="001277C2" w:rsidP="00333A98">
            <w:pPr>
              <w:pStyle w:val="Tabletext"/>
              <w:rPr>
                <w:sz w:val="16"/>
                <w:szCs w:val="16"/>
              </w:rPr>
            </w:pPr>
            <w:r w:rsidRPr="00163E31">
              <w:rPr>
                <w:sz w:val="16"/>
                <w:szCs w:val="16"/>
              </w:rPr>
              <w:t>—</w:t>
            </w:r>
          </w:p>
        </w:tc>
      </w:tr>
      <w:tr w:rsidR="00774443" w:rsidRPr="00163E31" w:rsidTr="000B0738">
        <w:trPr>
          <w:cantSplit/>
        </w:trPr>
        <w:tc>
          <w:tcPr>
            <w:tcW w:w="1838" w:type="dxa"/>
            <w:tcBorders>
              <w:top w:val="single" w:sz="4" w:space="0" w:color="auto"/>
              <w:bottom w:val="single" w:sz="12" w:space="0" w:color="auto"/>
            </w:tcBorders>
            <w:shd w:val="clear" w:color="auto" w:fill="auto"/>
          </w:tcPr>
          <w:p w:rsidR="00774443" w:rsidRPr="00163E31" w:rsidRDefault="00774443" w:rsidP="00333A98">
            <w:pPr>
              <w:pStyle w:val="Tabletext"/>
              <w:rPr>
                <w:sz w:val="16"/>
                <w:szCs w:val="16"/>
              </w:rPr>
            </w:pPr>
            <w:r w:rsidRPr="00163E31">
              <w:rPr>
                <w:sz w:val="16"/>
                <w:szCs w:val="16"/>
              </w:rPr>
              <w:lastRenderedPageBreak/>
              <w:t>Treasury Laws Amendment (Your Superannuation, Your Choice) Act 2020</w:t>
            </w:r>
          </w:p>
        </w:tc>
        <w:tc>
          <w:tcPr>
            <w:tcW w:w="992" w:type="dxa"/>
            <w:tcBorders>
              <w:top w:val="single" w:sz="4" w:space="0" w:color="auto"/>
              <w:bottom w:val="single" w:sz="12" w:space="0" w:color="auto"/>
            </w:tcBorders>
            <w:shd w:val="clear" w:color="auto" w:fill="auto"/>
          </w:tcPr>
          <w:p w:rsidR="00774443" w:rsidRPr="00163E31" w:rsidRDefault="00774443" w:rsidP="00333A98">
            <w:pPr>
              <w:pStyle w:val="Tabletext"/>
              <w:rPr>
                <w:sz w:val="16"/>
                <w:szCs w:val="16"/>
              </w:rPr>
            </w:pPr>
            <w:r w:rsidRPr="00163E31">
              <w:rPr>
                <w:sz w:val="16"/>
                <w:szCs w:val="16"/>
              </w:rPr>
              <w:t>80, 2020</w:t>
            </w:r>
          </w:p>
        </w:tc>
        <w:tc>
          <w:tcPr>
            <w:tcW w:w="1134" w:type="dxa"/>
            <w:tcBorders>
              <w:top w:val="single" w:sz="4" w:space="0" w:color="auto"/>
              <w:bottom w:val="single" w:sz="12" w:space="0" w:color="auto"/>
            </w:tcBorders>
            <w:shd w:val="clear" w:color="auto" w:fill="auto"/>
          </w:tcPr>
          <w:p w:rsidR="00774443" w:rsidRPr="00163E31" w:rsidRDefault="00774443" w:rsidP="0089092B">
            <w:pPr>
              <w:pStyle w:val="Tabletext"/>
              <w:rPr>
                <w:sz w:val="16"/>
                <w:szCs w:val="16"/>
              </w:rPr>
            </w:pPr>
            <w:r w:rsidRPr="00163E31">
              <w:rPr>
                <w:sz w:val="16"/>
                <w:szCs w:val="16"/>
              </w:rPr>
              <w:t>3 Sept 2020</w:t>
            </w:r>
          </w:p>
        </w:tc>
        <w:tc>
          <w:tcPr>
            <w:tcW w:w="1704" w:type="dxa"/>
            <w:tcBorders>
              <w:top w:val="single" w:sz="4" w:space="0" w:color="auto"/>
              <w:bottom w:val="single" w:sz="12" w:space="0" w:color="auto"/>
            </w:tcBorders>
            <w:shd w:val="clear" w:color="auto" w:fill="auto"/>
          </w:tcPr>
          <w:p w:rsidR="00774443" w:rsidRPr="00163E31" w:rsidRDefault="00B21869">
            <w:pPr>
              <w:pStyle w:val="Tabletext"/>
              <w:rPr>
                <w:sz w:val="16"/>
                <w:szCs w:val="16"/>
              </w:rPr>
            </w:pPr>
            <w:r w:rsidRPr="00163E31">
              <w:rPr>
                <w:sz w:val="16"/>
                <w:szCs w:val="16"/>
              </w:rPr>
              <w:t xml:space="preserve">4 Sept 2020 (s 2(1) </w:t>
            </w:r>
            <w:r w:rsidR="00163E31">
              <w:rPr>
                <w:sz w:val="16"/>
                <w:szCs w:val="16"/>
              </w:rPr>
              <w:t>item 1</w:t>
            </w:r>
            <w:r w:rsidRPr="00163E31">
              <w:rPr>
                <w:sz w:val="16"/>
                <w:szCs w:val="16"/>
              </w:rPr>
              <w:t>)</w:t>
            </w:r>
          </w:p>
        </w:tc>
        <w:tc>
          <w:tcPr>
            <w:tcW w:w="1417" w:type="dxa"/>
            <w:tcBorders>
              <w:top w:val="single" w:sz="4" w:space="0" w:color="auto"/>
              <w:bottom w:val="single" w:sz="12" w:space="0" w:color="auto"/>
            </w:tcBorders>
            <w:shd w:val="clear" w:color="auto" w:fill="auto"/>
          </w:tcPr>
          <w:p w:rsidR="00774443" w:rsidRPr="00163E31" w:rsidRDefault="00B21869" w:rsidP="00333A98">
            <w:pPr>
              <w:pStyle w:val="Tabletext"/>
              <w:rPr>
                <w:sz w:val="16"/>
                <w:szCs w:val="16"/>
              </w:rPr>
            </w:pPr>
            <w:r w:rsidRPr="00163E31">
              <w:rPr>
                <w:sz w:val="16"/>
                <w:szCs w:val="16"/>
              </w:rPr>
              <w:t>—</w:t>
            </w:r>
          </w:p>
        </w:tc>
      </w:tr>
    </w:tbl>
    <w:p w:rsidR="00630BCA" w:rsidRPr="00163E31" w:rsidRDefault="00630BCA" w:rsidP="00630BCA">
      <w:pPr>
        <w:pStyle w:val="Tabletext"/>
      </w:pPr>
    </w:p>
    <w:tbl>
      <w:tblPr>
        <w:tblW w:w="7083"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06"/>
        <w:gridCol w:w="1806"/>
        <w:gridCol w:w="1806"/>
        <w:gridCol w:w="1665"/>
      </w:tblGrid>
      <w:tr w:rsidR="00630BCA" w:rsidRPr="00163E31" w:rsidTr="00EC664D">
        <w:trPr>
          <w:tblHeader/>
        </w:trPr>
        <w:tc>
          <w:tcPr>
            <w:tcW w:w="1806" w:type="dxa"/>
            <w:tcBorders>
              <w:top w:val="single" w:sz="12" w:space="0" w:color="auto"/>
              <w:bottom w:val="single" w:sz="12" w:space="0" w:color="auto"/>
            </w:tcBorders>
            <w:shd w:val="clear" w:color="auto" w:fill="auto"/>
          </w:tcPr>
          <w:p w:rsidR="00630BCA" w:rsidRPr="00163E31" w:rsidRDefault="00630BCA" w:rsidP="009A085D">
            <w:pPr>
              <w:pStyle w:val="Tabletext"/>
              <w:keepNext/>
              <w:rPr>
                <w:rFonts w:ascii="Arial" w:hAnsi="Arial" w:cs="Arial"/>
                <w:b/>
                <w:sz w:val="16"/>
                <w:szCs w:val="16"/>
              </w:rPr>
            </w:pPr>
            <w:r w:rsidRPr="00163E31">
              <w:rPr>
                <w:rFonts w:ascii="Arial" w:hAnsi="Arial" w:cs="Arial"/>
                <w:b/>
                <w:sz w:val="16"/>
                <w:szCs w:val="16"/>
              </w:rPr>
              <w:t>N</w:t>
            </w:r>
            <w:r w:rsidR="009A085D" w:rsidRPr="00163E31">
              <w:rPr>
                <w:rFonts w:ascii="Arial" w:hAnsi="Arial" w:cs="Arial"/>
                <w:b/>
                <w:sz w:val="16"/>
                <w:szCs w:val="16"/>
              </w:rPr>
              <w:t>ame</w:t>
            </w:r>
          </w:p>
        </w:tc>
        <w:tc>
          <w:tcPr>
            <w:tcW w:w="1806" w:type="dxa"/>
            <w:tcBorders>
              <w:top w:val="single" w:sz="12" w:space="0" w:color="auto"/>
              <w:bottom w:val="single" w:sz="12" w:space="0" w:color="auto"/>
            </w:tcBorders>
            <w:shd w:val="clear" w:color="auto" w:fill="auto"/>
          </w:tcPr>
          <w:p w:rsidR="00630BCA" w:rsidRPr="00163E31" w:rsidRDefault="009A085D" w:rsidP="00D317E0">
            <w:pPr>
              <w:pStyle w:val="Tabletext"/>
              <w:keepNext/>
              <w:rPr>
                <w:rFonts w:ascii="Arial" w:hAnsi="Arial" w:cs="Arial"/>
                <w:b/>
                <w:sz w:val="16"/>
                <w:szCs w:val="16"/>
              </w:rPr>
            </w:pPr>
            <w:r w:rsidRPr="00163E31">
              <w:rPr>
                <w:rFonts w:ascii="Arial" w:hAnsi="Arial" w:cs="Arial"/>
                <w:b/>
                <w:sz w:val="16"/>
                <w:szCs w:val="16"/>
              </w:rPr>
              <w:t>R</w:t>
            </w:r>
            <w:r w:rsidR="00630BCA" w:rsidRPr="00163E31">
              <w:rPr>
                <w:rFonts w:ascii="Arial" w:hAnsi="Arial" w:cs="Arial"/>
                <w:b/>
                <w:sz w:val="16"/>
                <w:szCs w:val="16"/>
              </w:rPr>
              <w:t>egistration</w:t>
            </w:r>
          </w:p>
        </w:tc>
        <w:tc>
          <w:tcPr>
            <w:tcW w:w="1806" w:type="dxa"/>
            <w:tcBorders>
              <w:top w:val="single" w:sz="12" w:space="0" w:color="auto"/>
              <w:bottom w:val="single" w:sz="12" w:space="0" w:color="auto"/>
            </w:tcBorders>
            <w:shd w:val="clear" w:color="auto" w:fill="auto"/>
          </w:tcPr>
          <w:p w:rsidR="00630BCA" w:rsidRPr="00163E31" w:rsidRDefault="00630BCA" w:rsidP="00D317E0">
            <w:pPr>
              <w:pStyle w:val="Tabletext"/>
              <w:keepNext/>
              <w:rPr>
                <w:rFonts w:ascii="Arial" w:hAnsi="Arial" w:cs="Arial"/>
                <w:b/>
                <w:sz w:val="16"/>
                <w:szCs w:val="16"/>
              </w:rPr>
            </w:pPr>
            <w:r w:rsidRPr="00163E31">
              <w:rPr>
                <w:rFonts w:ascii="Arial" w:hAnsi="Arial" w:cs="Arial"/>
                <w:b/>
                <w:sz w:val="16"/>
                <w:szCs w:val="16"/>
              </w:rPr>
              <w:t>Commencement</w:t>
            </w:r>
          </w:p>
        </w:tc>
        <w:tc>
          <w:tcPr>
            <w:tcW w:w="1665" w:type="dxa"/>
            <w:tcBorders>
              <w:top w:val="single" w:sz="12" w:space="0" w:color="auto"/>
              <w:bottom w:val="single" w:sz="12" w:space="0" w:color="auto"/>
            </w:tcBorders>
            <w:shd w:val="clear" w:color="auto" w:fill="auto"/>
          </w:tcPr>
          <w:p w:rsidR="00630BCA" w:rsidRPr="00163E31" w:rsidRDefault="00630BCA" w:rsidP="00F637C7">
            <w:pPr>
              <w:pStyle w:val="Tabletext"/>
              <w:keepNext/>
              <w:rPr>
                <w:rFonts w:ascii="Arial" w:hAnsi="Arial" w:cs="Arial"/>
                <w:b/>
                <w:sz w:val="16"/>
                <w:szCs w:val="16"/>
              </w:rPr>
            </w:pPr>
            <w:r w:rsidRPr="00163E31">
              <w:rPr>
                <w:rFonts w:ascii="Arial" w:hAnsi="Arial" w:cs="Arial"/>
                <w:b/>
                <w:sz w:val="16"/>
                <w:szCs w:val="16"/>
              </w:rPr>
              <w:t>Application, saving and transitional provisions</w:t>
            </w:r>
          </w:p>
        </w:tc>
      </w:tr>
      <w:tr w:rsidR="00F50CC9" w:rsidRPr="00163E31" w:rsidTr="00B07D51">
        <w:trPr>
          <w:cantSplit/>
        </w:trPr>
        <w:tc>
          <w:tcPr>
            <w:tcW w:w="1806" w:type="dxa"/>
            <w:tcBorders>
              <w:top w:val="nil"/>
              <w:bottom w:val="single" w:sz="12" w:space="0" w:color="auto"/>
            </w:tcBorders>
            <w:shd w:val="clear" w:color="auto" w:fill="auto"/>
          </w:tcPr>
          <w:p w:rsidR="00F50CC9" w:rsidRPr="00163E31" w:rsidRDefault="009A085D" w:rsidP="009A085D">
            <w:pPr>
              <w:pStyle w:val="Tabletext"/>
              <w:rPr>
                <w:sz w:val="16"/>
                <w:szCs w:val="16"/>
              </w:rPr>
            </w:pPr>
            <w:r w:rsidRPr="00163E31">
              <w:rPr>
                <w:sz w:val="16"/>
                <w:szCs w:val="16"/>
              </w:rPr>
              <w:t>Workplace Relations Amendment (Work Choices) (Consequential Amendments) Regulations</w:t>
            </w:r>
            <w:r w:rsidR="007B0D73" w:rsidRPr="00163E31">
              <w:rPr>
                <w:sz w:val="16"/>
                <w:szCs w:val="16"/>
              </w:rPr>
              <w:t> </w:t>
            </w:r>
            <w:r w:rsidRPr="00163E31">
              <w:rPr>
                <w:sz w:val="16"/>
                <w:szCs w:val="16"/>
              </w:rPr>
              <w:t>2006 (No.</w:t>
            </w:r>
            <w:r w:rsidR="007B0D73" w:rsidRPr="00163E31">
              <w:rPr>
                <w:sz w:val="16"/>
                <w:szCs w:val="16"/>
              </w:rPr>
              <w:t> </w:t>
            </w:r>
            <w:r w:rsidRPr="00163E31">
              <w:rPr>
                <w:sz w:val="16"/>
                <w:szCs w:val="16"/>
              </w:rPr>
              <w:t xml:space="preserve">1) (SLI </w:t>
            </w:r>
            <w:r w:rsidR="00F50CC9" w:rsidRPr="00163E31">
              <w:rPr>
                <w:sz w:val="16"/>
                <w:szCs w:val="16"/>
              </w:rPr>
              <w:t>No.</w:t>
            </w:r>
            <w:r w:rsidR="007B0D73" w:rsidRPr="00163E31">
              <w:rPr>
                <w:sz w:val="16"/>
                <w:szCs w:val="16"/>
              </w:rPr>
              <w:t> </w:t>
            </w:r>
            <w:r w:rsidR="00F50CC9" w:rsidRPr="00163E31">
              <w:rPr>
                <w:sz w:val="16"/>
                <w:szCs w:val="16"/>
              </w:rPr>
              <w:t>50</w:t>
            </w:r>
            <w:r w:rsidRPr="00163E31">
              <w:rPr>
                <w:sz w:val="16"/>
                <w:szCs w:val="16"/>
              </w:rPr>
              <w:t>, 2006)</w:t>
            </w:r>
          </w:p>
        </w:tc>
        <w:tc>
          <w:tcPr>
            <w:tcW w:w="1806" w:type="dxa"/>
            <w:tcBorders>
              <w:top w:val="nil"/>
              <w:bottom w:val="single" w:sz="12" w:space="0" w:color="auto"/>
            </w:tcBorders>
            <w:shd w:val="clear" w:color="auto" w:fill="auto"/>
          </w:tcPr>
          <w:p w:rsidR="00F50CC9" w:rsidRPr="00163E31" w:rsidRDefault="00F50CC9" w:rsidP="00B42481">
            <w:pPr>
              <w:pStyle w:val="Tabletext"/>
              <w:rPr>
                <w:sz w:val="16"/>
                <w:szCs w:val="16"/>
              </w:rPr>
            </w:pPr>
            <w:r w:rsidRPr="00163E31">
              <w:rPr>
                <w:sz w:val="16"/>
                <w:szCs w:val="16"/>
              </w:rPr>
              <w:t xml:space="preserve">17 Mar 2006 </w:t>
            </w:r>
            <w:r w:rsidR="007A7DC9" w:rsidRPr="00163E31">
              <w:rPr>
                <w:sz w:val="16"/>
                <w:szCs w:val="16"/>
              </w:rPr>
              <w:t>(F2006L00820)</w:t>
            </w:r>
          </w:p>
        </w:tc>
        <w:tc>
          <w:tcPr>
            <w:tcW w:w="1806" w:type="dxa"/>
            <w:tcBorders>
              <w:top w:val="nil"/>
              <w:bottom w:val="single" w:sz="12" w:space="0" w:color="auto"/>
            </w:tcBorders>
            <w:shd w:val="clear" w:color="auto" w:fill="auto"/>
          </w:tcPr>
          <w:p w:rsidR="00F50CC9" w:rsidRPr="00163E31" w:rsidRDefault="00F50CC9" w:rsidP="00B42481">
            <w:pPr>
              <w:pStyle w:val="Tabletext"/>
              <w:rPr>
                <w:sz w:val="16"/>
                <w:szCs w:val="16"/>
              </w:rPr>
            </w:pPr>
            <w:r w:rsidRPr="00163E31">
              <w:rPr>
                <w:sz w:val="16"/>
                <w:szCs w:val="16"/>
              </w:rPr>
              <w:t>Sch</w:t>
            </w:r>
            <w:r w:rsidR="00215A94" w:rsidRPr="00163E31">
              <w:rPr>
                <w:sz w:val="16"/>
                <w:szCs w:val="16"/>
              </w:rPr>
              <w:t> </w:t>
            </w:r>
            <w:r w:rsidR="00B0682D" w:rsidRPr="00163E31">
              <w:rPr>
                <w:sz w:val="16"/>
                <w:szCs w:val="16"/>
              </w:rPr>
              <w:t>17: 27 Mar 2006 (r </w:t>
            </w:r>
            <w:r w:rsidRPr="00163E31">
              <w:rPr>
                <w:sz w:val="16"/>
                <w:szCs w:val="16"/>
              </w:rPr>
              <w:t>2(b))</w:t>
            </w:r>
          </w:p>
        </w:tc>
        <w:tc>
          <w:tcPr>
            <w:tcW w:w="1665" w:type="dxa"/>
            <w:tcBorders>
              <w:top w:val="nil"/>
              <w:bottom w:val="single" w:sz="12" w:space="0" w:color="auto"/>
            </w:tcBorders>
            <w:shd w:val="clear" w:color="auto" w:fill="auto"/>
          </w:tcPr>
          <w:p w:rsidR="00F50CC9" w:rsidRPr="00163E31" w:rsidRDefault="00F50CC9" w:rsidP="00B42481">
            <w:pPr>
              <w:pStyle w:val="Tabletext"/>
              <w:rPr>
                <w:sz w:val="16"/>
                <w:szCs w:val="16"/>
              </w:rPr>
            </w:pPr>
            <w:r w:rsidRPr="00163E31">
              <w:rPr>
                <w:sz w:val="16"/>
                <w:szCs w:val="16"/>
              </w:rPr>
              <w:t>—</w:t>
            </w:r>
          </w:p>
        </w:tc>
      </w:tr>
    </w:tbl>
    <w:p w:rsidR="003642DD" w:rsidRPr="00163E31" w:rsidRDefault="003642DD" w:rsidP="00C83D96">
      <w:pPr>
        <w:pStyle w:val="Tabletext"/>
      </w:pPr>
    </w:p>
    <w:p w:rsidR="003642DD" w:rsidRPr="00163E31" w:rsidRDefault="003642DD" w:rsidP="00D22C81">
      <w:pPr>
        <w:pStyle w:val="ENotesHeading2"/>
        <w:pageBreakBefore/>
        <w:outlineLvl w:val="9"/>
      </w:pPr>
      <w:bookmarkStart w:id="131" w:name="_Toc51671955"/>
      <w:r w:rsidRPr="00163E31">
        <w:lastRenderedPageBreak/>
        <w:t xml:space="preserve">Endnote </w:t>
      </w:r>
      <w:r w:rsidR="009169E6" w:rsidRPr="00163E31">
        <w:t>4</w:t>
      </w:r>
      <w:r w:rsidRPr="00163E31">
        <w:t>—Amendment history</w:t>
      </w:r>
      <w:bookmarkEnd w:id="131"/>
    </w:p>
    <w:p w:rsidR="009A085D" w:rsidRPr="00163E31" w:rsidRDefault="009A085D" w:rsidP="009A085D">
      <w:pPr>
        <w:pStyle w:val="Tabletext"/>
      </w:pPr>
    </w:p>
    <w:tbl>
      <w:tblPr>
        <w:tblW w:w="7088" w:type="dxa"/>
        <w:tblInd w:w="108" w:type="dxa"/>
        <w:tblLayout w:type="fixed"/>
        <w:tblLook w:val="0000" w:firstRow="0" w:lastRow="0" w:firstColumn="0" w:lastColumn="0" w:noHBand="0" w:noVBand="0"/>
      </w:tblPr>
      <w:tblGrid>
        <w:gridCol w:w="2031"/>
        <w:gridCol w:w="5057"/>
      </w:tblGrid>
      <w:tr w:rsidR="003642DD" w:rsidRPr="00163E31" w:rsidTr="009A085D">
        <w:trPr>
          <w:tblHeader/>
        </w:trPr>
        <w:tc>
          <w:tcPr>
            <w:tcW w:w="2031" w:type="dxa"/>
            <w:tcBorders>
              <w:top w:val="single" w:sz="12" w:space="0" w:color="auto"/>
              <w:bottom w:val="single" w:sz="12" w:space="0" w:color="auto"/>
            </w:tcBorders>
            <w:shd w:val="clear" w:color="auto" w:fill="auto"/>
          </w:tcPr>
          <w:p w:rsidR="003642DD" w:rsidRPr="00163E31" w:rsidRDefault="003642DD" w:rsidP="00C83D96">
            <w:pPr>
              <w:pStyle w:val="Tabletext"/>
              <w:keepNext/>
              <w:rPr>
                <w:rFonts w:ascii="Arial" w:hAnsi="Arial" w:cs="Arial"/>
                <w:b/>
                <w:sz w:val="16"/>
                <w:szCs w:val="16"/>
              </w:rPr>
            </w:pPr>
            <w:r w:rsidRPr="00163E31">
              <w:rPr>
                <w:rFonts w:ascii="Arial" w:hAnsi="Arial" w:cs="Arial"/>
                <w:b/>
                <w:sz w:val="16"/>
                <w:szCs w:val="16"/>
              </w:rPr>
              <w:t>Provision affected</w:t>
            </w:r>
          </w:p>
        </w:tc>
        <w:tc>
          <w:tcPr>
            <w:tcW w:w="5057" w:type="dxa"/>
            <w:tcBorders>
              <w:top w:val="single" w:sz="12" w:space="0" w:color="auto"/>
              <w:bottom w:val="single" w:sz="12" w:space="0" w:color="auto"/>
            </w:tcBorders>
            <w:shd w:val="clear" w:color="auto" w:fill="auto"/>
          </w:tcPr>
          <w:p w:rsidR="003642DD" w:rsidRPr="00163E31" w:rsidRDefault="003642DD" w:rsidP="00C83D96">
            <w:pPr>
              <w:pStyle w:val="Tabletext"/>
              <w:keepNext/>
              <w:rPr>
                <w:rFonts w:ascii="Arial" w:hAnsi="Arial" w:cs="Arial"/>
                <w:b/>
                <w:sz w:val="16"/>
                <w:szCs w:val="16"/>
              </w:rPr>
            </w:pPr>
            <w:r w:rsidRPr="00163E31">
              <w:rPr>
                <w:rFonts w:ascii="Arial" w:hAnsi="Arial" w:cs="Arial"/>
                <w:b/>
                <w:sz w:val="16"/>
                <w:szCs w:val="16"/>
              </w:rPr>
              <w:t>How affected</w:t>
            </w:r>
          </w:p>
        </w:tc>
      </w:tr>
      <w:tr w:rsidR="003642DD" w:rsidRPr="00163E31" w:rsidTr="009A085D">
        <w:trPr>
          <w:cantSplit/>
        </w:trPr>
        <w:tc>
          <w:tcPr>
            <w:tcW w:w="2031" w:type="dxa"/>
            <w:tcBorders>
              <w:top w:val="single" w:sz="12" w:space="0" w:color="auto"/>
            </w:tcBorders>
            <w:shd w:val="clear" w:color="auto" w:fill="auto"/>
          </w:tcPr>
          <w:p w:rsidR="003642DD" w:rsidRPr="00163E31" w:rsidRDefault="003642DD" w:rsidP="003642DD">
            <w:pPr>
              <w:pStyle w:val="Tabletext"/>
              <w:rPr>
                <w:sz w:val="16"/>
                <w:szCs w:val="16"/>
              </w:rPr>
            </w:pPr>
            <w:r w:rsidRPr="00163E31">
              <w:rPr>
                <w:b/>
                <w:sz w:val="16"/>
                <w:szCs w:val="16"/>
              </w:rPr>
              <w:t>Part</w:t>
            </w:r>
            <w:r w:rsidR="007B0D73" w:rsidRPr="00163E31">
              <w:rPr>
                <w:b/>
                <w:sz w:val="16"/>
                <w:szCs w:val="16"/>
              </w:rPr>
              <w:t> </w:t>
            </w:r>
            <w:r w:rsidRPr="00163E31">
              <w:rPr>
                <w:b/>
                <w:sz w:val="16"/>
                <w:szCs w:val="16"/>
              </w:rPr>
              <w:t>1</w:t>
            </w:r>
          </w:p>
        </w:tc>
        <w:tc>
          <w:tcPr>
            <w:tcW w:w="5057" w:type="dxa"/>
            <w:tcBorders>
              <w:top w:val="single" w:sz="12" w:space="0" w:color="auto"/>
            </w:tcBorders>
            <w:shd w:val="clear" w:color="auto" w:fill="auto"/>
          </w:tcPr>
          <w:p w:rsidR="003642DD" w:rsidRPr="00163E31" w:rsidRDefault="003642DD" w:rsidP="003642DD">
            <w:pPr>
              <w:pStyle w:val="Tabletext"/>
              <w:rPr>
                <w:sz w:val="16"/>
                <w:szCs w:val="16"/>
              </w:rPr>
            </w:pPr>
          </w:p>
        </w:tc>
      </w:tr>
      <w:tr w:rsidR="0010447C" w:rsidRPr="00163E31" w:rsidTr="009A085D">
        <w:trPr>
          <w:cantSplit/>
        </w:trPr>
        <w:tc>
          <w:tcPr>
            <w:tcW w:w="2031" w:type="dxa"/>
            <w:shd w:val="clear" w:color="auto" w:fill="auto"/>
          </w:tcPr>
          <w:p w:rsidR="0010447C" w:rsidRPr="00163E31" w:rsidRDefault="0010447C" w:rsidP="003642DD">
            <w:pPr>
              <w:pStyle w:val="Tabletext"/>
              <w:tabs>
                <w:tab w:val="center" w:leader="dot" w:pos="2268"/>
              </w:tabs>
              <w:rPr>
                <w:sz w:val="16"/>
                <w:szCs w:val="16"/>
              </w:rPr>
            </w:pPr>
            <w:r w:rsidRPr="00163E31">
              <w:rPr>
                <w:sz w:val="16"/>
                <w:szCs w:val="16"/>
              </w:rPr>
              <w:t>s 4</w:t>
            </w:r>
            <w:r w:rsidRPr="00163E31">
              <w:rPr>
                <w:sz w:val="16"/>
                <w:szCs w:val="16"/>
              </w:rPr>
              <w:tab/>
            </w:r>
          </w:p>
        </w:tc>
        <w:tc>
          <w:tcPr>
            <w:tcW w:w="5057" w:type="dxa"/>
            <w:shd w:val="clear" w:color="auto" w:fill="auto"/>
          </w:tcPr>
          <w:p w:rsidR="0010447C" w:rsidRPr="00163E31" w:rsidRDefault="0010447C" w:rsidP="003642DD">
            <w:pPr>
              <w:pStyle w:val="Tabletext"/>
              <w:rPr>
                <w:sz w:val="16"/>
                <w:szCs w:val="16"/>
              </w:rPr>
            </w:pPr>
            <w:r w:rsidRPr="00163E31">
              <w:rPr>
                <w:sz w:val="16"/>
                <w:szCs w:val="16"/>
              </w:rPr>
              <w:t>rs No 2, 2015</w:t>
            </w:r>
          </w:p>
        </w:tc>
      </w:tr>
      <w:tr w:rsidR="003642DD" w:rsidRPr="00163E31" w:rsidTr="009A085D">
        <w:trPr>
          <w:cantSplit/>
        </w:trPr>
        <w:tc>
          <w:tcPr>
            <w:tcW w:w="2031" w:type="dxa"/>
            <w:shd w:val="clear" w:color="auto" w:fill="auto"/>
          </w:tcPr>
          <w:p w:rsidR="003642DD" w:rsidRPr="00163E31" w:rsidRDefault="003642DD" w:rsidP="003642DD">
            <w:pPr>
              <w:pStyle w:val="Tabletext"/>
              <w:tabs>
                <w:tab w:val="center" w:leader="dot" w:pos="2268"/>
              </w:tabs>
              <w:rPr>
                <w:sz w:val="16"/>
                <w:szCs w:val="16"/>
              </w:rPr>
            </w:pPr>
            <w:r w:rsidRPr="00163E31">
              <w:rPr>
                <w:sz w:val="16"/>
                <w:szCs w:val="16"/>
              </w:rPr>
              <w:t>s 4A</w:t>
            </w:r>
            <w:r w:rsidRPr="00163E31">
              <w:rPr>
                <w:sz w:val="16"/>
                <w:szCs w:val="16"/>
              </w:rPr>
              <w:tab/>
            </w:r>
          </w:p>
        </w:tc>
        <w:tc>
          <w:tcPr>
            <w:tcW w:w="5057" w:type="dxa"/>
            <w:shd w:val="clear" w:color="auto" w:fill="auto"/>
          </w:tcPr>
          <w:p w:rsidR="003642DD" w:rsidRPr="00163E31" w:rsidRDefault="003642DD" w:rsidP="001D1469">
            <w:pPr>
              <w:pStyle w:val="Tabletext"/>
              <w:rPr>
                <w:i/>
                <w:kern w:val="28"/>
                <w:sz w:val="16"/>
                <w:szCs w:val="16"/>
              </w:rPr>
            </w:pPr>
            <w:r w:rsidRPr="00163E31">
              <w:rPr>
                <w:sz w:val="16"/>
                <w:szCs w:val="16"/>
              </w:rPr>
              <w:t>ad No</w:t>
            </w:r>
            <w:r w:rsidR="00215A94" w:rsidRPr="00163E31">
              <w:rPr>
                <w:sz w:val="16"/>
                <w:szCs w:val="16"/>
              </w:rPr>
              <w:t> </w:t>
            </w:r>
            <w:r w:rsidRPr="00163E31">
              <w:rPr>
                <w:sz w:val="16"/>
                <w:szCs w:val="16"/>
              </w:rPr>
              <w:t>10, 2003</w:t>
            </w:r>
          </w:p>
        </w:tc>
      </w:tr>
      <w:tr w:rsidR="0010447C" w:rsidRPr="00163E31" w:rsidTr="009A085D">
        <w:trPr>
          <w:cantSplit/>
        </w:trPr>
        <w:tc>
          <w:tcPr>
            <w:tcW w:w="2031" w:type="dxa"/>
            <w:shd w:val="clear" w:color="auto" w:fill="auto"/>
          </w:tcPr>
          <w:p w:rsidR="0010447C" w:rsidRPr="00163E31" w:rsidRDefault="0010447C" w:rsidP="003642DD">
            <w:pPr>
              <w:pStyle w:val="Tabletext"/>
              <w:tabs>
                <w:tab w:val="center" w:leader="dot" w:pos="2268"/>
              </w:tabs>
              <w:rPr>
                <w:sz w:val="16"/>
                <w:szCs w:val="16"/>
              </w:rPr>
            </w:pPr>
          </w:p>
        </w:tc>
        <w:tc>
          <w:tcPr>
            <w:tcW w:w="5057" w:type="dxa"/>
            <w:shd w:val="clear" w:color="auto" w:fill="auto"/>
          </w:tcPr>
          <w:p w:rsidR="0010447C" w:rsidRPr="00163E31" w:rsidRDefault="0010447C" w:rsidP="00CA3C88">
            <w:pPr>
              <w:pStyle w:val="Tabletext"/>
              <w:rPr>
                <w:sz w:val="16"/>
                <w:szCs w:val="16"/>
              </w:rPr>
            </w:pPr>
            <w:r w:rsidRPr="00163E31">
              <w:rPr>
                <w:sz w:val="16"/>
                <w:szCs w:val="16"/>
              </w:rPr>
              <w:t>rep No 2, 2015</w:t>
            </w:r>
          </w:p>
        </w:tc>
      </w:tr>
      <w:tr w:rsidR="003642DD" w:rsidRPr="00163E31" w:rsidTr="009A085D">
        <w:trPr>
          <w:cantSplit/>
        </w:trPr>
        <w:tc>
          <w:tcPr>
            <w:tcW w:w="2031" w:type="dxa"/>
            <w:shd w:val="clear" w:color="auto" w:fill="auto"/>
          </w:tcPr>
          <w:p w:rsidR="003642DD" w:rsidRPr="00163E31" w:rsidRDefault="003642DD" w:rsidP="003642DD">
            <w:pPr>
              <w:pStyle w:val="Tabletext"/>
              <w:tabs>
                <w:tab w:val="center" w:leader="dot" w:pos="2268"/>
              </w:tabs>
              <w:rPr>
                <w:sz w:val="16"/>
                <w:szCs w:val="16"/>
              </w:rPr>
            </w:pPr>
            <w:r w:rsidRPr="00163E31">
              <w:rPr>
                <w:sz w:val="16"/>
                <w:szCs w:val="16"/>
              </w:rPr>
              <w:t>s 5</w:t>
            </w:r>
            <w:r w:rsidRPr="00163E31">
              <w:rPr>
                <w:sz w:val="16"/>
                <w:szCs w:val="16"/>
              </w:rPr>
              <w:tab/>
            </w:r>
          </w:p>
        </w:tc>
        <w:tc>
          <w:tcPr>
            <w:tcW w:w="5057" w:type="dxa"/>
            <w:shd w:val="clear" w:color="auto" w:fill="auto"/>
          </w:tcPr>
          <w:p w:rsidR="003642DD" w:rsidRPr="00163E31" w:rsidRDefault="003642DD" w:rsidP="003642DD">
            <w:pPr>
              <w:pStyle w:val="Tabletext"/>
              <w:rPr>
                <w:sz w:val="16"/>
                <w:szCs w:val="16"/>
              </w:rPr>
            </w:pPr>
            <w:r w:rsidRPr="00163E31">
              <w:rPr>
                <w:sz w:val="16"/>
                <w:szCs w:val="16"/>
              </w:rPr>
              <w:t>rs No</w:t>
            </w:r>
            <w:r w:rsidR="002648DA" w:rsidRPr="00163E31">
              <w:rPr>
                <w:sz w:val="16"/>
                <w:szCs w:val="16"/>
              </w:rPr>
              <w:t> </w:t>
            </w:r>
            <w:r w:rsidRPr="00163E31">
              <w:rPr>
                <w:sz w:val="16"/>
                <w:szCs w:val="16"/>
              </w:rPr>
              <w:t>56, 1994</w:t>
            </w:r>
          </w:p>
        </w:tc>
      </w:tr>
      <w:tr w:rsidR="003642DD" w:rsidRPr="00163E31" w:rsidTr="009A085D">
        <w:trPr>
          <w:cantSplit/>
        </w:trPr>
        <w:tc>
          <w:tcPr>
            <w:tcW w:w="2031" w:type="dxa"/>
            <w:shd w:val="clear" w:color="auto" w:fill="auto"/>
          </w:tcPr>
          <w:p w:rsidR="003642DD" w:rsidRPr="00163E31" w:rsidRDefault="003642DD" w:rsidP="00DD676E">
            <w:pPr>
              <w:pStyle w:val="Tabletext"/>
              <w:rPr>
                <w:sz w:val="16"/>
                <w:szCs w:val="16"/>
              </w:rPr>
            </w:pPr>
          </w:p>
        </w:tc>
        <w:tc>
          <w:tcPr>
            <w:tcW w:w="5057" w:type="dxa"/>
            <w:shd w:val="clear" w:color="auto" w:fill="auto"/>
          </w:tcPr>
          <w:p w:rsidR="003642DD" w:rsidRPr="00163E31" w:rsidRDefault="003642DD" w:rsidP="005D6CB4">
            <w:pPr>
              <w:pStyle w:val="Tabletext"/>
              <w:rPr>
                <w:sz w:val="16"/>
                <w:szCs w:val="16"/>
              </w:rPr>
            </w:pPr>
            <w:r w:rsidRPr="00163E31">
              <w:rPr>
                <w:sz w:val="16"/>
                <w:szCs w:val="16"/>
              </w:rPr>
              <w:t>am</w:t>
            </w:r>
            <w:r w:rsidR="000F1C94" w:rsidRPr="00163E31">
              <w:rPr>
                <w:sz w:val="16"/>
                <w:szCs w:val="16"/>
              </w:rPr>
              <w:t xml:space="preserve"> No</w:t>
            </w:r>
            <w:r w:rsidR="002648DA" w:rsidRPr="00163E31">
              <w:rPr>
                <w:sz w:val="16"/>
                <w:szCs w:val="16"/>
              </w:rPr>
              <w:t> </w:t>
            </w:r>
            <w:r w:rsidR="000F1C94" w:rsidRPr="00163E31">
              <w:rPr>
                <w:sz w:val="16"/>
                <w:szCs w:val="16"/>
              </w:rPr>
              <w:t>146, 1999;</w:t>
            </w:r>
            <w:r w:rsidRPr="00163E31">
              <w:rPr>
                <w:sz w:val="16"/>
                <w:szCs w:val="16"/>
              </w:rPr>
              <w:t xml:space="preserve"> No</w:t>
            </w:r>
            <w:r w:rsidR="002648DA" w:rsidRPr="00163E31">
              <w:rPr>
                <w:sz w:val="16"/>
                <w:szCs w:val="16"/>
              </w:rPr>
              <w:t> </w:t>
            </w:r>
            <w:r w:rsidRPr="00163E31">
              <w:rPr>
                <w:sz w:val="16"/>
                <w:szCs w:val="16"/>
              </w:rPr>
              <w:t>51, 2002; No</w:t>
            </w:r>
            <w:r w:rsidR="002648DA" w:rsidRPr="00163E31">
              <w:rPr>
                <w:sz w:val="16"/>
                <w:szCs w:val="16"/>
              </w:rPr>
              <w:t> </w:t>
            </w:r>
            <w:r w:rsidRPr="00163E31">
              <w:rPr>
                <w:sz w:val="16"/>
                <w:szCs w:val="16"/>
              </w:rPr>
              <w:t>102, 2004; No</w:t>
            </w:r>
            <w:r w:rsidR="002648DA" w:rsidRPr="00163E31">
              <w:rPr>
                <w:sz w:val="16"/>
                <w:szCs w:val="16"/>
              </w:rPr>
              <w:t> </w:t>
            </w:r>
            <w:r w:rsidRPr="00163E31">
              <w:rPr>
                <w:sz w:val="16"/>
                <w:szCs w:val="16"/>
              </w:rPr>
              <w:t>147, 2005; No</w:t>
            </w:r>
            <w:r w:rsidR="005E3564" w:rsidRPr="00163E31">
              <w:rPr>
                <w:sz w:val="16"/>
                <w:szCs w:val="16"/>
              </w:rPr>
              <w:t xml:space="preserve"> 5, 2011; No </w:t>
            </w:r>
            <w:r w:rsidRPr="00163E31">
              <w:rPr>
                <w:sz w:val="16"/>
                <w:szCs w:val="16"/>
              </w:rPr>
              <w:t>46, 2011</w:t>
            </w:r>
            <w:r w:rsidR="005E3564" w:rsidRPr="00163E31">
              <w:rPr>
                <w:sz w:val="16"/>
                <w:szCs w:val="16"/>
              </w:rPr>
              <w:t>; No 36, 2015</w:t>
            </w:r>
          </w:p>
        </w:tc>
      </w:tr>
      <w:tr w:rsidR="003642DD" w:rsidRPr="00163E31" w:rsidTr="009A085D">
        <w:trPr>
          <w:cantSplit/>
        </w:trPr>
        <w:tc>
          <w:tcPr>
            <w:tcW w:w="2031" w:type="dxa"/>
            <w:shd w:val="clear" w:color="auto" w:fill="auto"/>
          </w:tcPr>
          <w:p w:rsidR="003642DD" w:rsidRPr="00163E31" w:rsidRDefault="003642DD" w:rsidP="003642DD">
            <w:pPr>
              <w:pStyle w:val="Tabletext"/>
              <w:tabs>
                <w:tab w:val="center" w:leader="dot" w:pos="2268"/>
              </w:tabs>
              <w:rPr>
                <w:sz w:val="16"/>
                <w:szCs w:val="16"/>
              </w:rPr>
            </w:pPr>
            <w:r w:rsidRPr="00163E31">
              <w:rPr>
                <w:sz w:val="16"/>
                <w:szCs w:val="16"/>
              </w:rPr>
              <w:t>s 5A</w:t>
            </w:r>
            <w:r w:rsidRPr="00163E31">
              <w:rPr>
                <w:sz w:val="16"/>
                <w:szCs w:val="16"/>
              </w:rPr>
              <w:tab/>
            </w:r>
          </w:p>
        </w:tc>
        <w:tc>
          <w:tcPr>
            <w:tcW w:w="5057" w:type="dxa"/>
            <w:shd w:val="clear" w:color="auto" w:fill="auto"/>
          </w:tcPr>
          <w:p w:rsidR="003642DD" w:rsidRPr="00163E31" w:rsidRDefault="003642DD" w:rsidP="003642DD">
            <w:pPr>
              <w:pStyle w:val="Tabletext"/>
              <w:rPr>
                <w:sz w:val="16"/>
                <w:szCs w:val="16"/>
              </w:rPr>
            </w:pPr>
            <w:r w:rsidRPr="00163E31">
              <w:rPr>
                <w:sz w:val="16"/>
                <w:szCs w:val="16"/>
              </w:rPr>
              <w:t>ad No</w:t>
            </w:r>
            <w:r w:rsidR="002648DA" w:rsidRPr="00163E31">
              <w:rPr>
                <w:sz w:val="16"/>
                <w:szCs w:val="16"/>
              </w:rPr>
              <w:t> </w:t>
            </w:r>
            <w:r w:rsidRPr="00163E31">
              <w:rPr>
                <w:sz w:val="16"/>
                <w:szCs w:val="16"/>
              </w:rPr>
              <w:t>56, 1994</w:t>
            </w:r>
          </w:p>
        </w:tc>
      </w:tr>
      <w:tr w:rsidR="003642DD" w:rsidRPr="00163E31" w:rsidTr="009A085D">
        <w:trPr>
          <w:cantSplit/>
        </w:trPr>
        <w:tc>
          <w:tcPr>
            <w:tcW w:w="2031" w:type="dxa"/>
            <w:shd w:val="clear" w:color="auto" w:fill="auto"/>
          </w:tcPr>
          <w:p w:rsidR="003642DD" w:rsidRPr="00163E31" w:rsidRDefault="003642DD" w:rsidP="00DD676E">
            <w:pPr>
              <w:pStyle w:val="Tabletext"/>
              <w:rPr>
                <w:sz w:val="16"/>
                <w:szCs w:val="16"/>
              </w:rPr>
            </w:pPr>
          </w:p>
        </w:tc>
        <w:tc>
          <w:tcPr>
            <w:tcW w:w="5057" w:type="dxa"/>
            <w:shd w:val="clear" w:color="auto" w:fill="auto"/>
          </w:tcPr>
          <w:p w:rsidR="003642DD" w:rsidRPr="00163E31" w:rsidRDefault="003642DD" w:rsidP="003642DD">
            <w:pPr>
              <w:pStyle w:val="Tabletext"/>
              <w:rPr>
                <w:sz w:val="16"/>
                <w:szCs w:val="16"/>
              </w:rPr>
            </w:pPr>
            <w:r w:rsidRPr="00163E31">
              <w:rPr>
                <w:sz w:val="16"/>
                <w:szCs w:val="16"/>
              </w:rPr>
              <w:t>am No</w:t>
            </w:r>
            <w:r w:rsidR="002648DA" w:rsidRPr="00163E31">
              <w:rPr>
                <w:sz w:val="16"/>
                <w:szCs w:val="16"/>
              </w:rPr>
              <w:t> </w:t>
            </w:r>
            <w:r w:rsidRPr="00163E31">
              <w:rPr>
                <w:sz w:val="16"/>
                <w:szCs w:val="16"/>
              </w:rPr>
              <w:t>51, 2002</w:t>
            </w:r>
          </w:p>
        </w:tc>
      </w:tr>
      <w:tr w:rsidR="003642DD" w:rsidRPr="00163E31" w:rsidTr="009A085D">
        <w:trPr>
          <w:cantSplit/>
        </w:trPr>
        <w:tc>
          <w:tcPr>
            <w:tcW w:w="2031" w:type="dxa"/>
            <w:shd w:val="clear" w:color="auto" w:fill="auto"/>
          </w:tcPr>
          <w:p w:rsidR="003642DD" w:rsidRPr="00163E31" w:rsidRDefault="003642DD" w:rsidP="003642DD">
            <w:pPr>
              <w:pStyle w:val="Tabletext"/>
              <w:tabs>
                <w:tab w:val="center" w:leader="dot" w:pos="2268"/>
              </w:tabs>
              <w:rPr>
                <w:sz w:val="16"/>
                <w:szCs w:val="16"/>
              </w:rPr>
            </w:pPr>
            <w:r w:rsidRPr="00163E31">
              <w:rPr>
                <w:sz w:val="16"/>
                <w:szCs w:val="16"/>
              </w:rPr>
              <w:t>s 5B</w:t>
            </w:r>
            <w:r w:rsidRPr="00163E31">
              <w:rPr>
                <w:sz w:val="16"/>
                <w:szCs w:val="16"/>
              </w:rPr>
              <w:tab/>
            </w:r>
          </w:p>
        </w:tc>
        <w:tc>
          <w:tcPr>
            <w:tcW w:w="5057" w:type="dxa"/>
            <w:shd w:val="clear" w:color="auto" w:fill="auto"/>
          </w:tcPr>
          <w:p w:rsidR="003642DD" w:rsidRPr="00163E31" w:rsidRDefault="003642DD" w:rsidP="003642DD">
            <w:pPr>
              <w:pStyle w:val="Tabletext"/>
              <w:rPr>
                <w:sz w:val="16"/>
                <w:szCs w:val="16"/>
              </w:rPr>
            </w:pPr>
            <w:r w:rsidRPr="00163E31">
              <w:rPr>
                <w:sz w:val="16"/>
                <w:szCs w:val="16"/>
              </w:rPr>
              <w:t>ad No</w:t>
            </w:r>
            <w:r w:rsidR="002648DA" w:rsidRPr="00163E31">
              <w:rPr>
                <w:sz w:val="16"/>
                <w:szCs w:val="16"/>
              </w:rPr>
              <w:t> </w:t>
            </w:r>
            <w:r w:rsidRPr="00163E31">
              <w:rPr>
                <w:sz w:val="16"/>
                <w:szCs w:val="16"/>
              </w:rPr>
              <w:t>169, 1995</w:t>
            </w:r>
          </w:p>
        </w:tc>
      </w:tr>
      <w:tr w:rsidR="003642DD" w:rsidRPr="00163E31" w:rsidTr="009A085D">
        <w:trPr>
          <w:cantSplit/>
        </w:trPr>
        <w:tc>
          <w:tcPr>
            <w:tcW w:w="2031" w:type="dxa"/>
            <w:shd w:val="clear" w:color="auto" w:fill="auto"/>
          </w:tcPr>
          <w:p w:rsidR="003642DD" w:rsidRPr="00163E31" w:rsidRDefault="003642DD" w:rsidP="00DD676E">
            <w:pPr>
              <w:pStyle w:val="Tabletext"/>
              <w:rPr>
                <w:sz w:val="16"/>
                <w:szCs w:val="16"/>
              </w:rPr>
            </w:pPr>
          </w:p>
        </w:tc>
        <w:tc>
          <w:tcPr>
            <w:tcW w:w="5057" w:type="dxa"/>
            <w:shd w:val="clear" w:color="auto" w:fill="auto"/>
          </w:tcPr>
          <w:p w:rsidR="003642DD" w:rsidRPr="00163E31" w:rsidRDefault="003642DD" w:rsidP="003642DD">
            <w:pPr>
              <w:pStyle w:val="Tabletext"/>
              <w:rPr>
                <w:sz w:val="16"/>
                <w:szCs w:val="16"/>
              </w:rPr>
            </w:pPr>
            <w:r w:rsidRPr="00163E31">
              <w:rPr>
                <w:sz w:val="16"/>
                <w:szCs w:val="16"/>
              </w:rPr>
              <w:t>am No</w:t>
            </w:r>
            <w:r w:rsidR="002648DA" w:rsidRPr="00163E31">
              <w:rPr>
                <w:sz w:val="16"/>
                <w:szCs w:val="16"/>
              </w:rPr>
              <w:t> </w:t>
            </w:r>
            <w:r w:rsidRPr="00163E31">
              <w:rPr>
                <w:sz w:val="16"/>
                <w:szCs w:val="16"/>
              </w:rPr>
              <w:t>60, 1996; SLI</w:t>
            </w:r>
            <w:r w:rsidR="007B0D73" w:rsidRPr="00163E31">
              <w:rPr>
                <w:sz w:val="16"/>
                <w:szCs w:val="16"/>
              </w:rPr>
              <w:t> </w:t>
            </w:r>
            <w:r w:rsidRPr="00163E31">
              <w:rPr>
                <w:sz w:val="16"/>
                <w:szCs w:val="16"/>
              </w:rPr>
              <w:t>2006 No</w:t>
            </w:r>
            <w:r w:rsidR="002648DA" w:rsidRPr="00163E31">
              <w:rPr>
                <w:sz w:val="16"/>
                <w:szCs w:val="16"/>
              </w:rPr>
              <w:t> </w:t>
            </w:r>
            <w:r w:rsidRPr="00163E31">
              <w:rPr>
                <w:sz w:val="16"/>
                <w:szCs w:val="16"/>
              </w:rPr>
              <w:t>50; No</w:t>
            </w:r>
            <w:r w:rsidR="002648DA" w:rsidRPr="00163E31">
              <w:rPr>
                <w:sz w:val="16"/>
                <w:szCs w:val="16"/>
              </w:rPr>
              <w:t> </w:t>
            </w:r>
            <w:r w:rsidRPr="00163E31">
              <w:rPr>
                <w:sz w:val="16"/>
                <w:szCs w:val="16"/>
              </w:rPr>
              <w:t>54, 2009</w:t>
            </w:r>
            <w:r w:rsidR="003E3059" w:rsidRPr="00163E31">
              <w:rPr>
                <w:sz w:val="16"/>
                <w:szCs w:val="16"/>
              </w:rPr>
              <w:t>; No</w:t>
            </w:r>
            <w:r w:rsidR="002648DA" w:rsidRPr="00163E31">
              <w:rPr>
                <w:sz w:val="16"/>
                <w:szCs w:val="16"/>
              </w:rPr>
              <w:t> </w:t>
            </w:r>
            <w:r w:rsidR="003E3059" w:rsidRPr="00163E31">
              <w:rPr>
                <w:sz w:val="16"/>
                <w:szCs w:val="16"/>
              </w:rPr>
              <w:t>174, 2012</w:t>
            </w:r>
          </w:p>
        </w:tc>
      </w:tr>
      <w:tr w:rsidR="003642DD" w:rsidRPr="00163E31" w:rsidTr="009A085D">
        <w:trPr>
          <w:cantSplit/>
        </w:trPr>
        <w:tc>
          <w:tcPr>
            <w:tcW w:w="2031" w:type="dxa"/>
            <w:shd w:val="clear" w:color="auto" w:fill="auto"/>
          </w:tcPr>
          <w:p w:rsidR="003642DD" w:rsidRPr="00163E31" w:rsidRDefault="003642DD" w:rsidP="003642DD">
            <w:pPr>
              <w:pStyle w:val="Tabletext"/>
              <w:tabs>
                <w:tab w:val="center" w:leader="dot" w:pos="2268"/>
              </w:tabs>
              <w:rPr>
                <w:sz w:val="16"/>
                <w:szCs w:val="16"/>
              </w:rPr>
            </w:pPr>
            <w:r w:rsidRPr="00163E31">
              <w:rPr>
                <w:sz w:val="16"/>
                <w:szCs w:val="16"/>
              </w:rPr>
              <w:t>s 5C</w:t>
            </w:r>
            <w:r w:rsidRPr="00163E31">
              <w:rPr>
                <w:sz w:val="16"/>
                <w:szCs w:val="16"/>
              </w:rPr>
              <w:tab/>
            </w:r>
          </w:p>
        </w:tc>
        <w:tc>
          <w:tcPr>
            <w:tcW w:w="5057" w:type="dxa"/>
            <w:shd w:val="clear" w:color="auto" w:fill="auto"/>
          </w:tcPr>
          <w:p w:rsidR="003642DD" w:rsidRPr="00163E31" w:rsidRDefault="003642DD" w:rsidP="003642DD">
            <w:pPr>
              <w:pStyle w:val="Tabletext"/>
              <w:rPr>
                <w:sz w:val="16"/>
                <w:szCs w:val="16"/>
              </w:rPr>
            </w:pPr>
            <w:r w:rsidRPr="00163E31">
              <w:rPr>
                <w:sz w:val="16"/>
                <w:szCs w:val="16"/>
              </w:rPr>
              <w:t>ad No</w:t>
            </w:r>
            <w:r w:rsidR="002648DA" w:rsidRPr="00163E31">
              <w:rPr>
                <w:sz w:val="16"/>
                <w:szCs w:val="16"/>
              </w:rPr>
              <w:t> </w:t>
            </w:r>
            <w:r w:rsidRPr="00163E31">
              <w:rPr>
                <w:sz w:val="16"/>
                <w:szCs w:val="16"/>
              </w:rPr>
              <w:t>146, 2001</w:t>
            </w:r>
          </w:p>
        </w:tc>
      </w:tr>
      <w:tr w:rsidR="003642DD" w:rsidRPr="00163E31" w:rsidTr="009A085D">
        <w:trPr>
          <w:cantSplit/>
        </w:trPr>
        <w:tc>
          <w:tcPr>
            <w:tcW w:w="2031" w:type="dxa"/>
            <w:shd w:val="clear" w:color="auto" w:fill="auto"/>
          </w:tcPr>
          <w:p w:rsidR="003642DD" w:rsidRPr="00163E31" w:rsidRDefault="003642DD" w:rsidP="003642DD">
            <w:pPr>
              <w:pStyle w:val="Tabletext"/>
              <w:rPr>
                <w:sz w:val="16"/>
                <w:szCs w:val="16"/>
              </w:rPr>
            </w:pPr>
            <w:r w:rsidRPr="00163E31">
              <w:rPr>
                <w:b/>
                <w:sz w:val="16"/>
                <w:szCs w:val="16"/>
              </w:rPr>
              <w:t>Part</w:t>
            </w:r>
            <w:r w:rsidR="007B0D73" w:rsidRPr="00163E31">
              <w:rPr>
                <w:b/>
                <w:sz w:val="16"/>
                <w:szCs w:val="16"/>
              </w:rPr>
              <w:t> </w:t>
            </w:r>
            <w:r w:rsidRPr="00163E31">
              <w:rPr>
                <w:b/>
                <w:sz w:val="16"/>
                <w:szCs w:val="16"/>
              </w:rPr>
              <w:t>2</w:t>
            </w:r>
          </w:p>
        </w:tc>
        <w:tc>
          <w:tcPr>
            <w:tcW w:w="5057" w:type="dxa"/>
            <w:shd w:val="clear" w:color="auto" w:fill="auto"/>
          </w:tcPr>
          <w:p w:rsidR="003642DD" w:rsidRPr="00163E31" w:rsidRDefault="003642DD" w:rsidP="003642DD">
            <w:pPr>
              <w:pStyle w:val="Tabletext"/>
              <w:rPr>
                <w:sz w:val="16"/>
                <w:szCs w:val="16"/>
              </w:rPr>
            </w:pPr>
          </w:p>
        </w:tc>
      </w:tr>
      <w:tr w:rsidR="003642DD" w:rsidRPr="00163E31" w:rsidTr="009A085D">
        <w:trPr>
          <w:cantSplit/>
        </w:trPr>
        <w:tc>
          <w:tcPr>
            <w:tcW w:w="2031" w:type="dxa"/>
            <w:shd w:val="clear" w:color="auto" w:fill="auto"/>
          </w:tcPr>
          <w:p w:rsidR="003642DD" w:rsidRPr="00163E31" w:rsidRDefault="003642DD" w:rsidP="003642DD">
            <w:pPr>
              <w:pStyle w:val="Tabletext"/>
              <w:tabs>
                <w:tab w:val="center" w:leader="dot" w:pos="2268"/>
              </w:tabs>
              <w:rPr>
                <w:sz w:val="16"/>
                <w:szCs w:val="16"/>
              </w:rPr>
            </w:pPr>
            <w:r w:rsidRPr="00163E31">
              <w:rPr>
                <w:sz w:val="16"/>
                <w:szCs w:val="16"/>
              </w:rPr>
              <w:t>s 6</w:t>
            </w:r>
            <w:r w:rsidRPr="00163E31">
              <w:rPr>
                <w:sz w:val="16"/>
                <w:szCs w:val="16"/>
              </w:rPr>
              <w:tab/>
            </w:r>
          </w:p>
        </w:tc>
        <w:tc>
          <w:tcPr>
            <w:tcW w:w="5057" w:type="dxa"/>
            <w:shd w:val="clear" w:color="auto" w:fill="auto"/>
          </w:tcPr>
          <w:p w:rsidR="003642DD" w:rsidRPr="00163E31" w:rsidRDefault="003642DD" w:rsidP="00333A98">
            <w:pPr>
              <w:pStyle w:val="Tabletext"/>
              <w:rPr>
                <w:i/>
                <w:kern w:val="28"/>
                <w:sz w:val="16"/>
                <w:szCs w:val="16"/>
              </w:rPr>
            </w:pPr>
            <w:r w:rsidRPr="00163E31">
              <w:rPr>
                <w:sz w:val="16"/>
                <w:szCs w:val="16"/>
              </w:rPr>
              <w:t>am No 7,</w:t>
            </w:r>
            <w:r w:rsidR="0010447C" w:rsidRPr="00163E31">
              <w:rPr>
                <w:sz w:val="16"/>
                <w:szCs w:val="16"/>
              </w:rPr>
              <w:t xml:space="preserve"> 1993; No</w:t>
            </w:r>
            <w:r w:rsidRPr="00163E31">
              <w:rPr>
                <w:sz w:val="16"/>
                <w:szCs w:val="16"/>
              </w:rPr>
              <w:t xml:space="preserve"> 82</w:t>
            </w:r>
            <w:r w:rsidR="0010447C" w:rsidRPr="00163E31">
              <w:rPr>
                <w:sz w:val="16"/>
                <w:szCs w:val="16"/>
              </w:rPr>
              <w:t>, 1993, No</w:t>
            </w:r>
            <w:r w:rsidRPr="00163E31">
              <w:rPr>
                <w:sz w:val="16"/>
                <w:szCs w:val="16"/>
              </w:rPr>
              <w:t xml:space="preserve"> 118, 1993; No</w:t>
            </w:r>
            <w:r w:rsidR="00215A94" w:rsidRPr="00163E31">
              <w:rPr>
                <w:sz w:val="16"/>
                <w:szCs w:val="16"/>
              </w:rPr>
              <w:t> </w:t>
            </w:r>
            <w:r w:rsidRPr="00163E31">
              <w:rPr>
                <w:sz w:val="16"/>
                <w:szCs w:val="16"/>
              </w:rPr>
              <w:t>56, 1994; No</w:t>
            </w:r>
            <w:r w:rsidR="00215A94" w:rsidRPr="00163E31">
              <w:rPr>
                <w:sz w:val="16"/>
                <w:szCs w:val="16"/>
              </w:rPr>
              <w:t> </w:t>
            </w:r>
            <w:r w:rsidRPr="00163E31">
              <w:rPr>
                <w:sz w:val="16"/>
                <w:szCs w:val="16"/>
              </w:rPr>
              <w:t>62, 1997; No 11</w:t>
            </w:r>
            <w:r w:rsidR="0010447C" w:rsidRPr="00163E31">
              <w:rPr>
                <w:sz w:val="16"/>
                <w:szCs w:val="16"/>
              </w:rPr>
              <w:t>, 1999; No</w:t>
            </w:r>
            <w:r w:rsidRPr="00163E31">
              <w:rPr>
                <w:sz w:val="16"/>
                <w:szCs w:val="16"/>
              </w:rPr>
              <w:t xml:space="preserve"> 146, 1999; No</w:t>
            </w:r>
            <w:r w:rsidR="00215A94" w:rsidRPr="00163E31">
              <w:rPr>
                <w:sz w:val="16"/>
                <w:szCs w:val="16"/>
              </w:rPr>
              <w:t> </w:t>
            </w:r>
            <w:r w:rsidRPr="00163E31">
              <w:rPr>
                <w:sz w:val="16"/>
                <w:szCs w:val="16"/>
              </w:rPr>
              <w:t>51, 2002; No</w:t>
            </w:r>
            <w:r w:rsidR="00215A94" w:rsidRPr="00163E31">
              <w:rPr>
                <w:sz w:val="16"/>
                <w:szCs w:val="16"/>
              </w:rPr>
              <w:t> </w:t>
            </w:r>
            <w:r w:rsidRPr="00163E31">
              <w:rPr>
                <w:sz w:val="16"/>
                <w:szCs w:val="16"/>
              </w:rPr>
              <w:t>102, 2004; No 81</w:t>
            </w:r>
            <w:r w:rsidR="0010447C" w:rsidRPr="00163E31">
              <w:rPr>
                <w:sz w:val="16"/>
                <w:szCs w:val="16"/>
              </w:rPr>
              <w:t>, 2005; No</w:t>
            </w:r>
            <w:r w:rsidRPr="00163E31">
              <w:rPr>
                <w:sz w:val="16"/>
                <w:szCs w:val="16"/>
              </w:rPr>
              <w:t xml:space="preserve"> 147, 2005; SLI</w:t>
            </w:r>
            <w:r w:rsidR="00215A94" w:rsidRPr="00163E31">
              <w:rPr>
                <w:sz w:val="16"/>
                <w:szCs w:val="16"/>
              </w:rPr>
              <w:t> </w:t>
            </w:r>
            <w:r w:rsidR="0010447C" w:rsidRPr="00163E31">
              <w:rPr>
                <w:sz w:val="16"/>
                <w:szCs w:val="16"/>
              </w:rPr>
              <w:t xml:space="preserve">No 50, </w:t>
            </w:r>
            <w:r w:rsidRPr="00163E31">
              <w:rPr>
                <w:sz w:val="16"/>
                <w:szCs w:val="16"/>
              </w:rPr>
              <w:t>2006</w:t>
            </w:r>
            <w:r w:rsidR="0010447C" w:rsidRPr="00163E31">
              <w:rPr>
                <w:sz w:val="16"/>
                <w:szCs w:val="16"/>
              </w:rPr>
              <w:t>;</w:t>
            </w:r>
            <w:r w:rsidRPr="00163E31">
              <w:rPr>
                <w:sz w:val="16"/>
                <w:szCs w:val="16"/>
              </w:rPr>
              <w:t xml:space="preserve"> No 80</w:t>
            </w:r>
            <w:r w:rsidR="0010447C" w:rsidRPr="00163E31">
              <w:rPr>
                <w:sz w:val="16"/>
                <w:szCs w:val="16"/>
              </w:rPr>
              <w:t>, 2006; No</w:t>
            </w:r>
            <w:r w:rsidRPr="00163E31">
              <w:rPr>
                <w:sz w:val="16"/>
                <w:szCs w:val="16"/>
              </w:rPr>
              <w:t xml:space="preserve"> 101, 2006; No 8, </w:t>
            </w:r>
            <w:r w:rsidR="0010447C" w:rsidRPr="00163E31">
              <w:rPr>
                <w:sz w:val="16"/>
                <w:szCs w:val="16"/>
              </w:rPr>
              <w:t>2007; No </w:t>
            </w:r>
            <w:r w:rsidRPr="00163E31">
              <w:rPr>
                <w:sz w:val="16"/>
                <w:szCs w:val="16"/>
              </w:rPr>
              <w:t>9</w:t>
            </w:r>
            <w:r w:rsidR="0010447C" w:rsidRPr="00163E31">
              <w:rPr>
                <w:sz w:val="16"/>
                <w:szCs w:val="16"/>
              </w:rPr>
              <w:t>, 2007; No</w:t>
            </w:r>
            <w:r w:rsidRPr="00163E31">
              <w:rPr>
                <w:sz w:val="16"/>
                <w:szCs w:val="16"/>
              </w:rPr>
              <w:t xml:space="preserve"> 15, 2007; No</w:t>
            </w:r>
            <w:r w:rsidR="00D22C81" w:rsidRPr="00163E31">
              <w:rPr>
                <w:sz w:val="16"/>
                <w:szCs w:val="16"/>
              </w:rPr>
              <w:t xml:space="preserve"> </w:t>
            </w:r>
            <w:r w:rsidRPr="00163E31">
              <w:rPr>
                <w:sz w:val="16"/>
                <w:szCs w:val="16"/>
              </w:rPr>
              <w:t>56</w:t>
            </w:r>
            <w:r w:rsidR="0010447C" w:rsidRPr="00163E31">
              <w:rPr>
                <w:sz w:val="16"/>
                <w:szCs w:val="16"/>
              </w:rPr>
              <w:t>, 2010; No</w:t>
            </w:r>
            <w:r w:rsidRPr="00163E31">
              <w:rPr>
                <w:sz w:val="16"/>
                <w:szCs w:val="16"/>
              </w:rPr>
              <w:t xml:space="preserve"> 145, 2010; No</w:t>
            </w:r>
            <w:r w:rsidR="00215A94" w:rsidRPr="00163E31">
              <w:rPr>
                <w:sz w:val="16"/>
                <w:szCs w:val="16"/>
              </w:rPr>
              <w:t> </w:t>
            </w:r>
            <w:r w:rsidRPr="00163E31">
              <w:rPr>
                <w:sz w:val="16"/>
                <w:szCs w:val="16"/>
              </w:rPr>
              <w:t>46, 2011</w:t>
            </w:r>
            <w:r w:rsidR="00CB093D" w:rsidRPr="00163E31">
              <w:rPr>
                <w:sz w:val="16"/>
                <w:szCs w:val="16"/>
              </w:rPr>
              <w:t>; No 171, 2012</w:t>
            </w:r>
            <w:r w:rsidR="0010447C" w:rsidRPr="00163E31">
              <w:rPr>
                <w:sz w:val="16"/>
                <w:szCs w:val="16"/>
              </w:rPr>
              <w:t>; No 2, 2015</w:t>
            </w:r>
            <w:r w:rsidR="005652CA" w:rsidRPr="00163E31">
              <w:rPr>
                <w:sz w:val="16"/>
                <w:szCs w:val="16"/>
              </w:rPr>
              <w:t>; No 78, 2019</w:t>
            </w:r>
            <w:r w:rsidR="00033AF8" w:rsidRPr="00163E31">
              <w:rPr>
                <w:sz w:val="16"/>
                <w:szCs w:val="16"/>
              </w:rPr>
              <w:t>; No 95, 2019</w:t>
            </w:r>
          </w:p>
        </w:tc>
      </w:tr>
      <w:tr w:rsidR="00CB093D" w:rsidRPr="00163E31" w:rsidTr="009A085D">
        <w:trPr>
          <w:cantSplit/>
        </w:trPr>
        <w:tc>
          <w:tcPr>
            <w:tcW w:w="2031" w:type="dxa"/>
            <w:shd w:val="clear" w:color="auto" w:fill="auto"/>
          </w:tcPr>
          <w:p w:rsidR="00CB093D" w:rsidRPr="00163E31" w:rsidRDefault="00CB093D" w:rsidP="003642DD">
            <w:pPr>
              <w:pStyle w:val="Tabletext"/>
              <w:tabs>
                <w:tab w:val="center" w:leader="dot" w:pos="2268"/>
              </w:tabs>
              <w:rPr>
                <w:sz w:val="16"/>
                <w:szCs w:val="16"/>
              </w:rPr>
            </w:pPr>
            <w:r w:rsidRPr="00163E31">
              <w:rPr>
                <w:sz w:val="16"/>
                <w:szCs w:val="16"/>
              </w:rPr>
              <w:t>s 6AA</w:t>
            </w:r>
            <w:r w:rsidRPr="00163E31">
              <w:rPr>
                <w:sz w:val="16"/>
                <w:szCs w:val="16"/>
              </w:rPr>
              <w:tab/>
            </w:r>
          </w:p>
        </w:tc>
        <w:tc>
          <w:tcPr>
            <w:tcW w:w="5057" w:type="dxa"/>
            <w:shd w:val="clear" w:color="auto" w:fill="auto"/>
          </w:tcPr>
          <w:p w:rsidR="00CB093D" w:rsidRPr="00163E31" w:rsidRDefault="00CB093D" w:rsidP="003642DD">
            <w:pPr>
              <w:pStyle w:val="Tabletext"/>
              <w:rPr>
                <w:sz w:val="16"/>
                <w:szCs w:val="16"/>
              </w:rPr>
            </w:pPr>
            <w:r w:rsidRPr="00163E31">
              <w:rPr>
                <w:sz w:val="16"/>
                <w:szCs w:val="16"/>
              </w:rPr>
              <w:t>ad No 171, 2012</w:t>
            </w:r>
          </w:p>
        </w:tc>
      </w:tr>
      <w:tr w:rsidR="003642DD" w:rsidRPr="00163E31" w:rsidTr="009A085D">
        <w:trPr>
          <w:cantSplit/>
        </w:trPr>
        <w:tc>
          <w:tcPr>
            <w:tcW w:w="2031" w:type="dxa"/>
            <w:shd w:val="clear" w:color="auto" w:fill="auto"/>
          </w:tcPr>
          <w:p w:rsidR="003642DD" w:rsidRPr="00163E31" w:rsidRDefault="003642DD" w:rsidP="003642DD">
            <w:pPr>
              <w:pStyle w:val="Tabletext"/>
              <w:tabs>
                <w:tab w:val="center" w:leader="dot" w:pos="2268"/>
              </w:tabs>
              <w:rPr>
                <w:sz w:val="16"/>
                <w:szCs w:val="16"/>
              </w:rPr>
            </w:pPr>
            <w:r w:rsidRPr="00163E31">
              <w:rPr>
                <w:sz w:val="16"/>
                <w:szCs w:val="16"/>
              </w:rPr>
              <w:t>ss</w:t>
            </w:r>
            <w:r w:rsidR="002648DA" w:rsidRPr="00163E31">
              <w:rPr>
                <w:sz w:val="16"/>
                <w:szCs w:val="16"/>
              </w:rPr>
              <w:t> </w:t>
            </w:r>
            <w:r w:rsidRPr="00163E31">
              <w:rPr>
                <w:sz w:val="16"/>
                <w:szCs w:val="16"/>
              </w:rPr>
              <w:t>6A, 6B</w:t>
            </w:r>
            <w:r w:rsidRPr="00163E31">
              <w:rPr>
                <w:sz w:val="16"/>
                <w:szCs w:val="16"/>
              </w:rPr>
              <w:tab/>
            </w:r>
          </w:p>
        </w:tc>
        <w:tc>
          <w:tcPr>
            <w:tcW w:w="5057" w:type="dxa"/>
            <w:shd w:val="clear" w:color="auto" w:fill="auto"/>
          </w:tcPr>
          <w:p w:rsidR="003642DD" w:rsidRPr="00163E31" w:rsidRDefault="003642DD" w:rsidP="003642DD">
            <w:pPr>
              <w:pStyle w:val="Tabletext"/>
              <w:rPr>
                <w:sz w:val="16"/>
                <w:szCs w:val="16"/>
              </w:rPr>
            </w:pPr>
            <w:r w:rsidRPr="00163E31">
              <w:rPr>
                <w:sz w:val="16"/>
                <w:szCs w:val="16"/>
              </w:rPr>
              <w:t>ad No</w:t>
            </w:r>
            <w:r w:rsidR="002648DA" w:rsidRPr="00163E31">
              <w:rPr>
                <w:sz w:val="16"/>
                <w:szCs w:val="16"/>
              </w:rPr>
              <w:t> </w:t>
            </w:r>
            <w:r w:rsidRPr="00163E31">
              <w:rPr>
                <w:sz w:val="16"/>
                <w:szCs w:val="16"/>
              </w:rPr>
              <w:t>7, 1993</w:t>
            </w:r>
          </w:p>
        </w:tc>
      </w:tr>
      <w:tr w:rsidR="003642DD" w:rsidRPr="00163E31" w:rsidTr="009A085D">
        <w:trPr>
          <w:cantSplit/>
        </w:trPr>
        <w:tc>
          <w:tcPr>
            <w:tcW w:w="2031" w:type="dxa"/>
            <w:shd w:val="clear" w:color="auto" w:fill="auto"/>
          </w:tcPr>
          <w:p w:rsidR="003642DD" w:rsidRPr="00163E31" w:rsidRDefault="003642DD" w:rsidP="00DD676E">
            <w:pPr>
              <w:pStyle w:val="Tabletext"/>
              <w:rPr>
                <w:sz w:val="16"/>
                <w:szCs w:val="16"/>
              </w:rPr>
            </w:pPr>
          </w:p>
        </w:tc>
        <w:tc>
          <w:tcPr>
            <w:tcW w:w="5057" w:type="dxa"/>
            <w:shd w:val="clear" w:color="auto" w:fill="auto"/>
          </w:tcPr>
          <w:p w:rsidR="003642DD" w:rsidRPr="00163E31" w:rsidRDefault="003642DD" w:rsidP="003642DD">
            <w:pPr>
              <w:pStyle w:val="Tabletext"/>
              <w:rPr>
                <w:sz w:val="16"/>
                <w:szCs w:val="16"/>
              </w:rPr>
            </w:pPr>
            <w:r w:rsidRPr="00163E31">
              <w:rPr>
                <w:sz w:val="16"/>
                <w:szCs w:val="16"/>
              </w:rPr>
              <w:t>am No</w:t>
            </w:r>
            <w:r w:rsidR="002648DA" w:rsidRPr="00163E31">
              <w:rPr>
                <w:sz w:val="16"/>
                <w:szCs w:val="16"/>
              </w:rPr>
              <w:t> </w:t>
            </w:r>
            <w:r w:rsidRPr="00163E31">
              <w:rPr>
                <w:sz w:val="16"/>
                <w:szCs w:val="16"/>
              </w:rPr>
              <w:t>51, 2002</w:t>
            </w:r>
          </w:p>
        </w:tc>
      </w:tr>
      <w:tr w:rsidR="003642DD" w:rsidRPr="00163E31" w:rsidTr="009A085D">
        <w:trPr>
          <w:cantSplit/>
        </w:trPr>
        <w:tc>
          <w:tcPr>
            <w:tcW w:w="2031" w:type="dxa"/>
            <w:shd w:val="clear" w:color="auto" w:fill="auto"/>
          </w:tcPr>
          <w:p w:rsidR="003642DD" w:rsidRPr="00163E31" w:rsidRDefault="003642DD" w:rsidP="003642DD">
            <w:pPr>
              <w:pStyle w:val="Tabletext"/>
              <w:tabs>
                <w:tab w:val="center" w:leader="dot" w:pos="2268"/>
              </w:tabs>
              <w:rPr>
                <w:sz w:val="16"/>
                <w:szCs w:val="16"/>
              </w:rPr>
            </w:pPr>
            <w:r w:rsidRPr="00163E31">
              <w:rPr>
                <w:sz w:val="16"/>
                <w:szCs w:val="16"/>
              </w:rPr>
              <w:t>s 7</w:t>
            </w:r>
            <w:r w:rsidRPr="00163E31">
              <w:rPr>
                <w:sz w:val="16"/>
                <w:szCs w:val="16"/>
              </w:rPr>
              <w:tab/>
            </w:r>
          </w:p>
        </w:tc>
        <w:tc>
          <w:tcPr>
            <w:tcW w:w="5057" w:type="dxa"/>
            <w:shd w:val="clear" w:color="auto" w:fill="auto"/>
          </w:tcPr>
          <w:p w:rsidR="003642DD" w:rsidRPr="00163E31" w:rsidRDefault="003642DD" w:rsidP="003642DD">
            <w:pPr>
              <w:pStyle w:val="Tabletext"/>
              <w:rPr>
                <w:sz w:val="16"/>
                <w:szCs w:val="16"/>
              </w:rPr>
            </w:pPr>
            <w:r w:rsidRPr="00163E31">
              <w:rPr>
                <w:sz w:val="16"/>
                <w:szCs w:val="16"/>
              </w:rPr>
              <w:t>am No</w:t>
            </w:r>
            <w:r w:rsidR="002648DA" w:rsidRPr="00163E31">
              <w:rPr>
                <w:sz w:val="16"/>
                <w:szCs w:val="16"/>
              </w:rPr>
              <w:t> </w:t>
            </w:r>
            <w:r w:rsidRPr="00163E31">
              <w:rPr>
                <w:sz w:val="16"/>
                <w:szCs w:val="16"/>
              </w:rPr>
              <w:t>15, 2007</w:t>
            </w:r>
          </w:p>
        </w:tc>
      </w:tr>
      <w:tr w:rsidR="003642DD" w:rsidRPr="00163E31" w:rsidTr="009A085D">
        <w:trPr>
          <w:cantSplit/>
        </w:trPr>
        <w:tc>
          <w:tcPr>
            <w:tcW w:w="2031" w:type="dxa"/>
            <w:shd w:val="clear" w:color="auto" w:fill="auto"/>
          </w:tcPr>
          <w:p w:rsidR="003642DD" w:rsidRPr="00163E31" w:rsidRDefault="003642DD" w:rsidP="003642DD">
            <w:pPr>
              <w:pStyle w:val="Tabletext"/>
              <w:tabs>
                <w:tab w:val="center" w:leader="dot" w:pos="2268"/>
              </w:tabs>
              <w:rPr>
                <w:sz w:val="16"/>
                <w:szCs w:val="16"/>
              </w:rPr>
            </w:pPr>
            <w:r w:rsidRPr="00163E31">
              <w:rPr>
                <w:sz w:val="16"/>
                <w:szCs w:val="16"/>
              </w:rPr>
              <w:t>s 7A</w:t>
            </w:r>
            <w:r w:rsidRPr="00163E31">
              <w:rPr>
                <w:sz w:val="16"/>
                <w:szCs w:val="16"/>
              </w:rPr>
              <w:tab/>
            </w:r>
          </w:p>
        </w:tc>
        <w:tc>
          <w:tcPr>
            <w:tcW w:w="5057" w:type="dxa"/>
            <w:shd w:val="clear" w:color="auto" w:fill="auto"/>
          </w:tcPr>
          <w:p w:rsidR="003642DD" w:rsidRPr="00163E31" w:rsidRDefault="003642DD" w:rsidP="003642DD">
            <w:pPr>
              <w:pStyle w:val="Tabletext"/>
              <w:rPr>
                <w:sz w:val="16"/>
                <w:szCs w:val="16"/>
              </w:rPr>
            </w:pPr>
            <w:r w:rsidRPr="00163E31">
              <w:rPr>
                <w:sz w:val="16"/>
                <w:szCs w:val="16"/>
              </w:rPr>
              <w:t>ad No</w:t>
            </w:r>
            <w:r w:rsidR="002648DA" w:rsidRPr="00163E31">
              <w:rPr>
                <w:sz w:val="16"/>
                <w:szCs w:val="16"/>
              </w:rPr>
              <w:t> </w:t>
            </w:r>
            <w:r w:rsidRPr="00163E31">
              <w:rPr>
                <w:sz w:val="16"/>
                <w:szCs w:val="16"/>
              </w:rPr>
              <w:t>118, 1993</w:t>
            </w:r>
          </w:p>
        </w:tc>
      </w:tr>
      <w:tr w:rsidR="003642DD" w:rsidRPr="00163E31" w:rsidTr="009A085D">
        <w:trPr>
          <w:cantSplit/>
        </w:trPr>
        <w:tc>
          <w:tcPr>
            <w:tcW w:w="2031" w:type="dxa"/>
            <w:shd w:val="clear" w:color="auto" w:fill="auto"/>
          </w:tcPr>
          <w:p w:rsidR="003642DD" w:rsidRPr="00163E31" w:rsidRDefault="003642DD" w:rsidP="00DD676E">
            <w:pPr>
              <w:pStyle w:val="Tabletext"/>
              <w:rPr>
                <w:sz w:val="16"/>
                <w:szCs w:val="16"/>
              </w:rPr>
            </w:pPr>
          </w:p>
        </w:tc>
        <w:tc>
          <w:tcPr>
            <w:tcW w:w="5057" w:type="dxa"/>
            <w:shd w:val="clear" w:color="auto" w:fill="auto"/>
          </w:tcPr>
          <w:p w:rsidR="003642DD" w:rsidRPr="00163E31" w:rsidRDefault="003642DD" w:rsidP="003642DD">
            <w:pPr>
              <w:pStyle w:val="Tabletext"/>
              <w:rPr>
                <w:sz w:val="16"/>
                <w:szCs w:val="16"/>
              </w:rPr>
            </w:pPr>
            <w:r w:rsidRPr="00163E31">
              <w:rPr>
                <w:sz w:val="16"/>
                <w:szCs w:val="16"/>
              </w:rPr>
              <w:t>am No</w:t>
            </w:r>
            <w:r w:rsidR="002648DA" w:rsidRPr="00163E31">
              <w:rPr>
                <w:sz w:val="16"/>
                <w:szCs w:val="16"/>
              </w:rPr>
              <w:t> </w:t>
            </w:r>
            <w:r w:rsidRPr="00163E31">
              <w:rPr>
                <w:sz w:val="16"/>
                <w:szCs w:val="16"/>
              </w:rPr>
              <w:t>15, 2007</w:t>
            </w:r>
          </w:p>
        </w:tc>
      </w:tr>
      <w:tr w:rsidR="00425974" w:rsidRPr="00163E31" w:rsidTr="009A085D">
        <w:trPr>
          <w:cantSplit/>
        </w:trPr>
        <w:tc>
          <w:tcPr>
            <w:tcW w:w="2031" w:type="dxa"/>
            <w:shd w:val="clear" w:color="auto" w:fill="auto"/>
          </w:tcPr>
          <w:p w:rsidR="00425974" w:rsidRPr="00163E31" w:rsidRDefault="00425974" w:rsidP="00EC664D">
            <w:pPr>
              <w:pStyle w:val="Tabletext"/>
              <w:tabs>
                <w:tab w:val="center" w:leader="dot" w:pos="2268"/>
              </w:tabs>
              <w:rPr>
                <w:sz w:val="16"/>
                <w:szCs w:val="16"/>
              </w:rPr>
            </w:pPr>
            <w:r w:rsidRPr="00163E31">
              <w:rPr>
                <w:sz w:val="16"/>
                <w:szCs w:val="16"/>
              </w:rPr>
              <w:t>s 9</w:t>
            </w:r>
            <w:r w:rsidRPr="00163E31">
              <w:rPr>
                <w:sz w:val="16"/>
                <w:szCs w:val="16"/>
              </w:rPr>
              <w:tab/>
            </w:r>
          </w:p>
        </w:tc>
        <w:tc>
          <w:tcPr>
            <w:tcW w:w="5057" w:type="dxa"/>
            <w:shd w:val="clear" w:color="auto" w:fill="auto"/>
          </w:tcPr>
          <w:p w:rsidR="00425974" w:rsidRPr="00163E31" w:rsidRDefault="00425974" w:rsidP="007E731E">
            <w:pPr>
              <w:pStyle w:val="Tabletext"/>
              <w:rPr>
                <w:sz w:val="16"/>
                <w:szCs w:val="16"/>
              </w:rPr>
            </w:pPr>
            <w:r w:rsidRPr="00163E31">
              <w:rPr>
                <w:sz w:val="16"/>
                <w:szCs w:val="16"/>
              </w:rPr>
              <w:t xml:space="preserve">am </w:t>
            </w:r>
            <w:r w:rsidR="00D76038" w:rsidRPr="00163E31">
              <w:rPr>
                <w:sz w:val="16"/>
                <w:szCs w:val="16"/>
              </w:rPr>
              <w:t xml:space="preserve">No 51, 2002; </w:t>
            </w:r>
            <w:r w:rsidRPr="00163E31">
              <w:rPr>
                <w:sz w:val="16"/>
                <w:szCs w:val="16"/>
              </w:rPr>
              <w:t>No</w:t>
            </w:r>
            <w:r w:rsidR="002648DA" w:rsidRPr="00163E31">
              <w:rPr>
                <w:sz w:val="16"/>
                <w:szCs w:val="16"/>
              </w:rPr>
              <w:t> </w:t>
            </w:r>
            <w:r w:rsidRPr="00163E31">
              <w:rPr>
                <w:sz w:val="16"/>
                <w:szCs w:val="16"/>
              </w:rPr>
              <w:t>124, 2013</w:t>
            </w:r>
          </w:p>
        </w:tc>
      </w:tr>
      <w:tr w:rsidR="003642DD" w:rsidRPr="00163E31" w:rsidTr="009A085D">
        <w:trPr>
          <w:cantSplit/>
        </w:trPr>
        <w:tc>
          <w:tcPr>
            <w:tcW w:w="2031" w:type="dxa"/>
            <w:shd w:val="clear" w:color="auto" w:fill="auto"/>
          </w:tcPr>
          <w:p w:rsidR="003642DD" w:rsidRPr="00163E31" w:rsidRDefault="003642DD" w:rsidP="003642DD">
            <w:pPr>
              <w:pStyle w:val="Tabletext"/>
              <w:tabs>
                <w:tab w:val="center" w:leader="dot" w:pos="2268"/>
              </w:tabs>
              <w:rPr>
                <w:sz w:val="16"/>
                <w:szCs w:val="16"/>
              </w:rPr>
            </w:pPr>
            <w:r w:rsidRPr="00163E31">
              <w:rPr>
                <w:sz w:val="16"/>
                <w:szCs w:val="16"/>
              </w:rPr>
              <w:t>s 10</w:t>
            </w:r>
            <w:r w:rsidRPr="00163E31">
              <w:rPr>
                <w:sz w:val="16"/>
                <w:szCs w:val="16"/>
              </w:rPr>
              <w:tab/>
            </w:r>
          </w:p>
        </w:tc>
        <w:tc>
          <w:tcPr>
            <w:tcW w:w="5057" w:type="dxa"/>
            <w:shd w:val="clear" w:color="auto" w:fill="auto"/>
          </w:tcPr>
          <w:p w:rsidR="003642DD" w:rsidRPr="00163E31" w:rsidRDefault="003642DD" w:rsidP="003642DD">
            <w:pPr>
              <w:pStyle w:val="Tabletext"/>
              <w:rPr>
                <w:sz w:val="16"/>
                <w:szCs w:val="16"/>
              </w:rPr>
            </w:pPr>
            <w:r w:rsidRPr="00163E31">
              <w:rPr>
                <w:sz w:val="16"/>
                <w:szCs w:val="16"/>
              </w:rPr>
              <w:t>am No</w:t>
            </w:r>
            <w:r w:rsidR="002648DA" w:rsidRPr="00163E31">
              <w:rPr>
                <w:sz w:val="16"/>
                <w:szCs w:val="16"/>
              </w:rPr>
              <w:t> </w:t>
            </w:r>
            <w:r w:rsidRPr="00163E31">
              <w:rPr>
                <w:sz w:val="16"/>
                <w:szCs w:val="16"/>
              </w:rPr>
              <w:t>7, 1993; No</w:t>
            </w:r>
            <w:r w:rsidR="002648DA" w:rsidRPr="00163E31">
              <w:rPr>
                <w:sz w:val="16"/>
                <w:szCs w:val="16"/>
              </w:rPr>
              <w:t> </w:t>
            </w:r>
            <w:r w:rsidRPr="00163E31">
              <w:rPr>
                <w:sz w:val="16"/>
                <w:szCs w:val="16"/>
              </w:rPr>
              <w:t>51, 2002</w:t>
            </w:r>
            <w:r w:rsidR="00F1639F" w:rsidRPr="00163E31">
              <w:rPr>
                <w:sz w:val="16"/>
                <w:szCs w:val="16"/>
              </w:rPr>
              <w:t>; No 110, 2014</w:t>
            </w:r>
          </w:p>
        </w:tc>
      </w:tr>
      <w:tr w:rsidR="003642DD" w:rsidRPr="00163E31" w:rsidTr="009A085D">
        <w:trPr>
          <w:cantSplit/>
        </w:trPr>
        <w:tc>
          <w:tcPr>
            <w:tcW w:w="2031" w:type="dxa"/>
            <w:shd w:val="clear" w:color="auto" w:fill="auto"/>
          </w:tcPr>
          <w:p w:rsidR="003642DD" w:rsidRPr="00163E31" w:rsidRDefault="003642DD" w:rsidP="003642DD">
            <w:pPr>
              <w:pStyle w:val="Tabletext"/>
              <w:tabs>
                <w:tab w:val="center" w:leader="dot" w:pos="2268"/>
              </w:tabs>
              <w:rPr>
                <w:sz w:val="16"/>
                <w:szCs w:val="16"/>
              </w:rPr>
            </w:pPr>
            <w:r w:rsidRPr="00163E31">
              <w:rPr>
                <w:sz w:val="16"/>
                <w:szCs w:val="16"/>
              </w:rPr>
              <w:t>s 11</w:t>
            </w:r>
            <w:r w:rsidRPr="00163E31">
              <w:rPr>
                <w:sz w:val="16"/>
                <w:szCs w:val="16"/>
              </w:rPr>
              <w:tab/>
            </w:r>
          </w:p>
        </w:tc>
        <w:tc>
          <w:tcPr>
            <w:tcW w:w="5057" w:type="dxa"/>
            <w:shd w:val="clear" w:color="auto" w:fill="auto"/>
          </w:tcPr>
          <w:p w:rsidR="003642DD" w:rsidRPr="00163E31" w:rsidRDefault="003642DD" w:rsidP="003642DD">
            <w:pPr>
              <w:pStyle w:val="Tabletext"/>
              <w:rPr>
                <w:sz w:val="16"/>
                <w:szCs w:val="16"/>
              </w:rPr>
            </w:pPr>
            <w:r w:rsidRPr="00163E31">
              <w:rPr>
                <w:sz w:val="16"/>
                <w:szCs w:val="16"/>
              </w:rPr>
              <w:t>am No</w:t>
            </w:r>
            <w:r w:rsidR="002648DA" w:rsidRPr="00163E31">
              <w:rPr>
                <w:sz w:val="16"/>
                <w:szCs w:val="16"/>
              </w:rPr>
              <w:t> </w:t>
            </w:r>
            <w:r w:rsidRPr="00163E31">
              <w:rPr>
                <w:sz w:val="16"/>
                <w:szCs w:val="16"/>
              </w:rPr>
              <w:t>56, 1994</w:t>
            </w:r>
          </w:p>
        </w:tc>
      </w:tr>
      <w:tr w:rsidR="003642DD" w:rsidRPr="00163E31" w:rsidTr="009A085D">
        <w:trPr>
          <w:cantSplit/>
        </w:trPr>
        <w:tc>
          <w:tcPr>
            <w:tcW w:w="2031" w:type="dxa"/>
            <w:shd w:val="clear" w:color="auto" w:fill="auto"/>
          </w:tcPr>
          <w:p w:rsidR="003642DD" w:rsidRPr="00163E31" w:rsidRDefault="003642DD" w:rsidP="003642DD">
            <w:pPr>
              <w:pStyle w:val="Tabletext"/>
              <w:tabs>
                <w:tab w:val="center" w:leader="dot" w:pos="2268"/>
              </w:tabs>
              <w:rPr>
                <w:sz w:val="16"/>
                <w:szCs w:val="16"/>
              </w:rPr>
            </w:pPr>
            <w:r w:rsidRPr="00163E31">
              <w:rPr>
                <w:sz w:val="16"/>
                <w:szCs w:val="16"/>
              </w:rPr>
              <w:t>s 12</w:t>
            </w:r>
            <w:r w:rsidRPr="00163E31">
              <w:rPr>
                <w:sz w:val="16"/>
                <w:szCs w:val="16"/>
              </w:rPr>
              <w:tab/>
            </w:r>
          </w:p>
        </w:tc>
        <w:tc>
          <w:tcPr>
            <w:tcW w:w="5057" w:type="dxa"/>
            <w:shd w:val="clear" w:color="auto" w:fill="auto"/>
          </w:tcPr>
          <w:p w:rsidR="003642DD" w:rsidRPr="00163E31" w:rsidRDefault="003642DD" w:rsidP="003642DD">
            <w:pPr>
              <w:pStyle w:val="Tabletext"/>
              <w:rPr>
                <w:sz w:val="16"/>
                <w:szCs w:val="16"/>
              </w:rPr>
            </w:pPr>
            <w:r w:rsidRPr="00163E31">
              <w:rPr>
                <w:sz w:val="16"/>
                <w:szCs w:val="16"/>
              </w:rPr>
              <w:t>am No</w:t>
            </w:r>
            <w:r w:rsidR="002648DA" w:rsidRPr="00163E31">
              <w:rPr>
                <w:sz w:val="16"/>
                <w:szCs w:val="16"/>
              </w:rPr>
              <w:t> </w:t>
            </w:r>
            <w:r w:rsidRPr="00163E31">
              <w:rPr>
                <w:sz w:val="16"/>
                <w:szCs w:val="16"/>
              </w:rPr>
              <w:t>169, 1995; No</w:t>
            </w:r>
            <w:r w:rsidR="002648DA" w:rsidRPr="00163E31">
              <w:rPr>
                <w:sz w:val="16"/>
                <w:szCs w:val="16"/>
              </w:rPr>
              <w:t> </w:t>
            </w:r>
            <w:r w:rsidRPr="00163E31">
              <w:rPr>
                <w:sz w:val="16"/>
                <w:szCs w:val="16"/>
              </w:rPr>
              <w:t>101, 2006</w:t>
            </w:r>
          </w:p>
        </w:tc>
      </w:tr>
      <w:tr w:rsidR="003642DD" w:rsidRPr="00163E31" w:rsidTr="009A085D">
        <w:trPr>
          <w:cantSplit/>
        </w:trPr>
        <w:tc>
          <w:tcPr>
            <w:tcW w:w="2031" w:type="dxa"/>
            <w:shd w:val="clear" w:color="auto" w:fill="auto"/>
          </w:tcPr>
          <w:p w:rsidR="003642DD" w:rsidRPr="00163E31" w:rsidRDefault="003642DD" w:rsidP="003642DD">
            <w:pPr>
              <w:pStyle w:val="Tabletext"/>
              <w:tabs>
                <w:tab w:val="center" w:leader="dot" w:pos="2268"/>
              </w:tabs>
              <w:rPr>
                <w:sz w:val="16"/>
                <w:szCs w:val="16"/>
              </w:rPr>
            </w:pPr>
            <w:r w:rsidRPr="00163E31">
              <w:rPr>
                <w:sz w:val="16"/>
                <w:szCs w:val="16"/>
              </w:rPr>
              <w:t>s 12A</w:t>
            </w:r>
            <w:r w:rsidRPr="00163E31">
              <w:rPr>
                <w:sz w:val="16"/>
                <w:szCs w:val="16"/>
              </w:rPr>
              <w:tab/>
            </w:r>
          </w:p>
        </w:tc>
        <w:tc>
          <w:tcPr>
            <w:tcW w:w="5057" w:type="dxa"/>
            <w:shd w:val="clear" w:color="auto" w:fill="auto"/>
          </w:tcPr>
          <w:p w:rsidR="003642DD" w:rsidRPr="00163E31" w:rsidRDefault="003642DD" w:rsidP="003642DD">
            <w:pPr>
              <w:pStyle w:val="Tabletext"/>
              <w:rPr>
                <w:sz w:val="16"/>
                <w:szCs w:val="16"/>
              </w:rPr>
            </w:pPr>
            <w:r w:rsidRPr="00163E31">
              <w:rPr>
                <w:sz w:val="16"/>
                <w:szCs w:val="16"/>
              </w:rPr>
              <w:t>ad SLI</w:t>
            </w:r>
            <w:r w:rsidR="007B0D73" w:rsidRPr="00163E31">
              <w:rPr>
                <w:sz w:val="16"/>
                <w:szCs w:val="16"/>
              </w:rPr>
              <w:t> </w:t>
            </w:r>
            <w:r w:rsidRPr="00163E31">
              <w:rPr>
                <w:sz w:val="16"/>
                <w:szCs w:val="16"/>
              </w:rPr>
              <w:t>2006 No</w:t>
            </w:r>
            <w:r w:rsidR="002648DA" w:rsidRPr="00163E31">
              <w:rPr>
                <w:sz w:val="16"/>
                <w:szCs w:val="16"/>
              </w:rPr>
              <w:t> </w:t>
            </w:r>
            <w:r w:rsidRPr="00163E31">
              <w:rPr>
                <w:sz w:val="16"/>
                <w:szCs w:val="16"/>
              </w:rPr>
              <w:t>50</w:t>
            </w:r>
          </w:p>
        </w:tc>
      </w:tr>
      <w:tr w:rsidR="003642DD" w:rsidRPr="00163E31" w:rsidTr="009A085D">
        <w:trPr>
          <w:cantSplit/>
        </w:trPr>
        <w:tc>
          <w:tcPr>
            <w:tcW w:w="2031" w:type="dxa"/>
            <w:shd w:val="clear" w:color="auto" w:fill="auto"/>
          </w:tcPr>
          <w:p w:rsidR="003642DD" w:rsidRPr="00163E31" w:rsidRDefault="003642DD" w:rsidP="00DD676E">
            <w:pPr>
              <w:pStyle w:val="Tabletext"/>
              <w:rPr>
                <w:sz w:val="16"/>
                <w:szCs w:val="16"/>
              </w:rPr>
            </w:pPr>
          </w:p>
        </w:tc>
        <w:tc>
          <w:tcPr>
            <w:tcW w:w="5057" w:type="dxa"/>
            <w:shd w:val="clear" w:color="auto" w:fill="auto"/>
          </w:tcPr>
          <w:p w:rsidR="003642DD" w:rsidRPr="00163E31" w:rsidRDefault="003642DD" w:rsidP="003642DD">
            <w:pPr>
              <w:pStyle w:val="Tabletext"/>
              <w:rPr>
                <w:sz w:val="16"/>
                <w:szCs w:val="16"/>
              </w:rPr>
            </w:pPr>
            <w:r w:rsidRPr="00163E31">
              <w:rPr>
                <w:sz w:val="16"/>
                <w:szCs w:val="16"/>
              </w:rPr>
              <w:t>am No</w:t>
            </w:r>
            <w:r w:rsidR="002648DA" w:rsidRPr="00163E31">
              <w:rPr>
                <w:sz w:val="16"/>
                <w:szCs w:val="16"/>
              </w:rPr>
              <w:t> </w:t>
            </w:r>
            <w:r w:rsidRPr="00163E31">
              <w:rPr>
                <w:sz w:val="16"/>
                <w:szCs w:val="16"/>
              </w:rPr>
              <w:t>8, 2008</w:t>
            </w:r>
          </w:p>
        </w:tc>
      </w:tr>
      <w:tr w:rsidR="003642DD" w:rsidRPr="00163E31" w:rsidTr="009A085D">
        <w:trPr>
          <w:cantSplit/>
        </w:trPr>
        <w:tc>
          <w:tcPr>
            <w:tcW w:w="2031" w:type="dxa"/>
            <w:shd w:val="clear" w:color="auto" w:fill="auto"/>
          </w:tcPr>
          <w:p w:rsidR="003642DD" w:rsidRPr="00163E31" w:rsidRDefault="003642DD" w:rsidP="00DD676E">
            <w:pPr>
              <w:pStyle w:val="Tabletext"/>
              <w:rPr>
                <w:sz w:val="16"/>
                <w:szCs w:val="16"/>
              </w:rPr>
            </w:pPr>
          </w:p>
        </w:tc>
        <w:tc>
          <w:tcPr>
            <w:tcW w:w="5057" w:type="dxa"/>
            <w:shd w:val="clear" w:color="auto" w:fill="auto"/>
          </w:tcPr>
          <w:p w:rsidR="003642DD" w:rsidRPr="00163E31" w:rsidRDefault="003642DD" w:rsidP="003642DD">
            <w:pPr>
              <w:pStyle w:val="Tabletext"/>
              <w:rPr>
                <w:sz w:val="16"/>
                <w:szCs w:val="16"/>
              </w:rPr>
            </w:pPr>
            <w:r w:rsidRPr="00163E31">
              <w:rPr>
                <w:sz w:val="16"/>
                <w:szCs w:val="16"/>
              </w:rPr>
              <w:t>rs No</w:t>
            </w:r>
            <w:r w:rsidR="002648DA" w:rsidRPr="00163E31">
              <w:rPr>
                <w:sz w:val="16"/>
                <w:szCs w:val="16"/>
              </w:rPr>
              <w:t> </w:t>
            </w:r>
            <w:r w:rsidRPr="00163E31">
              <w:rPr>
                <w:sz w:val="16"/>
                <w:szCs w:val="16"/>
              </w:rPr>
              <w:t>54, 2009</w:t>
            </w:r>
          </w:p>
        </w:tc>
      </w:tr>
      <w:tr w:rsidR="003642DD" w:rsidRPr="00163E31" w:rsidTr="009A085D">
        <w:trPr>
          <w:cantSplit/>
        </w:trPr>
        <w:tc>
          <w:tcPr>
            <w:tcW w:w="2031" w:type="dxa"/>
            <w:shd w:val="clear" w:color="auto" w:fill="auto"/>
          </w:tcPr>
          <w:p w:rsidR="003642DD" w:rsidRPr="00163E31" w:rsidRDefault="003642DD" w:rsidP="00DD676E">
            <w:pPr>
              <w:pStyle w:val="Tabletext"/>
              <w:rPr>
                <w:sz w:val="16"/>
                <w:szCs w:val="16"/>
              </w:rPr>
            </w:pPr>
          </w:p>
        </w:tc>
        <w:tc>
          <w:tcPr>
            <w:tcW w:w="5057" w:type="dxa"/>
            <w:shd w:val="clear" w:color="auto" w:fill="auto"/>
          </w:tcPr>
          <w:p w:rsidR="003642DD" w:rsidRPr="00163E31" w:rsidRDefault="003642DD" w:rsidP="003642DD">
            <w:pPr>
              <w:pStyle w:val="Tabletext"/>
              <w:rPr>
                <w:sz w:val="16"/>
                <w:szCs w:val="16"/>
              </w:rPr>
            </w:pPr>
            <w:r w:rsidRPr="00163E31">
              <w:rPr>
                <w:sz w:val="16"/>
                <w:szCs w:val="16"/>
              </w:rPr>
              <w:t>am No</w:t>
            </w:r>
            <w:r w:rsidR="002648DA" w:rsidRPr="00163E31">
              <w:rPr>
                <w:sz w:val="16"/>
                <w:szCs w:val="16"/>
              </w:rPr>
              <w:t> </w:t>
            </w:r>
            <w:r w:rsidRPr="00163E31">
              <w:rPr>
                <w:sz w:val="16"/>
                <w:szCs w:val="16"/>
              </w:rPr>
              <w:t>124, 2009</w:t>
            </w:r>
            <w:r w:rsidR="00CB093D" w:rsidRPr="00163E31">
              <w:rPr>
                <w:sz w:val="16"/>
                <w:szCs w:val="16"/>
              </w:rPr>
              <w:t>; No 171, 2012</w:t>
            </w:r>
          </w:p>
        </w:tc>
      </w:tr>
      <w:tr w:rsidR="003642DD" w:rsidRPr="00163E31" w:rsidTr="009A085D">
        <w:trPr>
          <w:cantSplit/>
        </w:trPr>
        <w:tc>
          <w:tcPr>
            <w:tcW w:w="2031" w:type="dxa"/>
            <w:shd w:val="clear" w:color="auto" w:fill="auto"/>
          </w:tcPr>
          <w:p w:rsidR="003642DD" w:rsidRPr="00163E31" w:rsidRDefault="003642DD" w:rsidP="003642DD">
            <w:pPr>
              <w:pStyle w:val="Tabletext"/>
              <w:tabs>
                <w:tab w:val="center" w:leader="dot" w:pos="2268"/>
              </w:tabs>
              <w:rPr>
                <w:sz w:val="16"/>
                <w:szCs w:val="16"/>
              </w:rPr>
            </w:pPr>
            <w:r w:rsidRPr="00163E31">
              <w:rPr>
                <w:sz w:val="16"/>
                <w:szCs w:val="16"/>
              </w:rPr>
              <w:t>s 13</w:t>
            </w:r>
            <w:r w:rsidRPr="00163E31">
              <w:rPr>
                <w:sz w:val="16"/>
                <w:szCs w:val="16"/>
              </w:rPr>
              <w:tab/>
            </w:r>
          </w:p>
        </w:tc>
        <w:tc>
          <w:tcPr>
            <w:tcW w:w="5057" w:type="dxa"/>
            <w:shd w:val="clear" w:color="auto" w:fill="auto"/>
          </w:tcPr>
          <w:p w:rsidR="003642DD" w:rsidRPr="00163E31" w:rsidRDefault="003642DD" w:rsidP="003642DD">
            <w:pPr>
              <w:pStyle w:val="Tabletext"/>
              <w:rPr>
                <w:sz w:val="16"/>
                <w:szCs w:val="16"/>
              </w:rPr>
            </w:pPr>
            <w:r w:rsidRPr="00163E31">
              <w:rPr>
                <w:sz w:val="16"/>
                <w:szCs w:val="16"/>
              </w:rPr>
              <w:t>am No</w:t>
            </w:r>
            <w:r w:rsidR="002648DA" w:rsidRPr="00163E31">
              <w:rPr>
                <w:sz w:val="16"/>
                <w:szCs w:val="16"/>
              </w:rPr>
              <w:t> </w:t>
            </w:r>
            <w:r w:rsidRPr="00163E31">
              <w:rPr>
                <w:sz w:val="16"/>
                <w:szCs w:val="16"/>
              </w:rPr>
              <w:t>208, 1992; No</w:t>
            </w:r>
            <w:r w:rsidR="002648DA" w:rsidRPr="00163E31">
              <w:rPr>
                <w:sz w:val="16"/>
                <w:szCs w:val="16"/>
              </w:rPr>
              <w:t> </w:t>
            </w:r>
            <w:r w:rsidRPr="00163E31">
              <w:rPr>
                <w:sz w:val="16"/>
                <w:szCs w:val="16"/>
              </w:rPr>
              <w:t>56, 1994; No</w:t>
            </w:r>
            <w:r w:rsidR="002648DA" w:rsidRPr="00163E31">
              <w:rPr>
                <w:sz w:val="16"/>
                <w:szCs w:val="16"/>
              </w:rPr>
              <w:t> </w:t>
            </w:r>
            <w:r w:rsidRPr="00163E31">
              <w:rPr>
                <w:sz w:val="16"/>
                <w:szCs w:val="16"/>
              </w:rPr>
              <w:t>170, 1995; No</w:t>
            </w:r>
            <w:r w:rsidR="002648DA" w:rsidRPr="00163E31">
              <w:rPr>
                <w:sz w:val="16"/>
                <w:szCs w:val="16"/>
              </w:rPr>
              <w:t> </w:t>
            </w:r>
            <w:r w:rsidRPr="00163E31">
              <w:rPr>
                <w:sz w:val="16"/>
                <w:szCs w:val="16"/>
              </w:rPr>
              <w:t>76, 1996; No</w:t>
            </w:r>
            <w:r w:rsidR="002648DA" w:rsidRPr="00163E31">
              <w:rPr>
                <w:sz w:val="16"/>
                <w:szCs w:val="16"/>
              </w:rPr>
              <w:t> </w:t>
            </w:r>
            <w:r w:rsidRPr="00163E31">
              <w:rPr>
                <w:sz w:val="16"/>
                <w:szCs w:val="16"/>
              </w:rPr>
              <w:t>51, 2002</w:t>
            </w:r>
          </w:p>
        </w:tc>
      </w:tr>
      <w:tr w:rsidR="003642DD" w:rsidRPr="00163E31" w:rsidTr="009A085D">
        <w:trPr>
          <w:cantSplit/>
        </w:trPr>
        <w:tc>
          <w:tcPr>
            <w:tcW w:w="2031" w:type="dxa"/>
            <w:shd w:val="clear" w:color="auto" w:fill="auto"/>
          </w:tcPr>
          <w:p w:rsidR="003642DD" w:rsidRPr="00163E31" w:rsidRDefault="003642DD" w:rsidP="00DD676E">
            <w:pPr>
              <w:pStyle w:val="Tabletext"/>
              <w:rPr>
                <w:sz w:val="16"/>
                <w:szCs w:val="16"/>
              </w:rPr>
            </w:pPr>
          </w:p>
        </w:tc>
        <w:tc>
          <w:tcPr>
            <w:tcW w:w="5057" w:type="dxa"/>
            <w:shd w:val="clear" w:color="auto" w:fill="auto"/>
          </w:tcPr>
          <w:p w:rsidR="003642DD" w:rsidRPr="00163E31" w:rsidRDefault="003642DD" w:rsidP="003642DD">
            <w:pPr>
              <w:pStyle w:val="Tabletext"/>
              <w:rPr>
                <w:sz w:val="16"/>
                <w:szCs w:val="16"/>
              </w:rPr>
            </w:pPr>
            <w:r w:rsidRPr="00163E31">
              <w:rPr>
                <w:sz w:val="16"/>
                <w:szCs w:val="16"/>
              </w:rPr>
              <w:t>rep No</w:t>
            </w:r>
            <w:r w:rsidR="002648DA" w:rsidRPr="00163E31">
              <w:rPr>
                <w:sz w:val="16"/>
                <w:szCs w:val="16"/>
              </w:rPr>
              <w:t> </w:t>
            </w:r>
            <w:r w:rsidRPr="00163E31">
              <w:rPr>
                <w:sz w:val="16"/>
                <w:szCs w:val="16"/>
              </w:rPr>
              <w:t>93, 2004</w:t>
            </w:r>
          </w:p>
        </w:tc>
      </w:tr>
      <w:tr w:rsidR="003642DD" w:rsidRPr="00163E31" w:rsidTr="009A085D">
        <w:trPr>
          <w:cantSplit/>
        </w:trPr>
        <w:tc>
          <w:tcPr>
            <w:tcW w:w="2031" w:type="dxa"/>
            <w:shd w:val="clear" w:color="auto" w:fill="auto"/>
          </w:tcPr>
          <w:p w:rsidR="003642DD" w:rsidRPr="00163E31" w:rsidRDefault="003642DD" w:rsidP="003642DD">
            <w:pPr>
              <w:pStyle w:val="Tabletext"/>
              <w:tabs>
                <w:tab w:val="center" w:leader="dot" w:pos="2268"/>
              </w:tabs>
              <w:rPr>
                <w:sz w:val="16"/>
                <w:szCs w:val="16"/>
              </w:rPr>
            </w:pPr>
            <w:r w:rsidRPr="00163E31">
              <w:rPr>
                <w:sz w:val="16"/>
                <w:szCs w:val="16"/>
              </w:rPr>
              <w:t>s 13A</w:t>
            </w:r>
            <w:r w:rsidRPr="00163E31">
              <w:rPr>
                <w:sz w:val="16"/>
                <w:szCs w:val="16"/>
              </w:rPr>
              <w:tab/>
            </w:r>
          </w:p>
        </w:tc>
        <w:tc>
          <w:tcPr>
            <w:tcW w:w="5057" w:type="dxa"/>
            <w:shd w:val="clear" w:color="auto" w:fill="auto"/>
          </w:tcPr>
          <w:p w:rsidR="003642DD" w:rsidRPr="00163E31" w:rsidRDefault="003642DD" w:rsidP="003642DD">
            <w:pPr>
              <w:pStyle w:val="Tabletext"/>
              <w:rPr>
                <w:sz w:val="16"/>
                <w:szCs w:val="16"/>
              </w:rPr>
            </w:pPr>
            <w:r w:rsidRPr="00163E31">
              <w:rPr>
                <w:sz w:val="16"/>
                <w:szCs w:val="16"/>
              </w:rPr>
              <w:t>ad No</w:t>
            </w:r>
            <w:r w:rsidR="002648DA" w:rsidRPr="00163E31">
              <w:rPr>
                <w:sz w:val="16"/>
                <w:szCs w:val="16"/>
              </w:rPr>
              <w:t> </w:t>
            </w:r>
            <w:r w:rsidRPr="00163E31">
              <w:rPr>
                <w:sz w:val="16"/>
                <w:szCs w:val="16"/>
              </w:rPr>
              <w:t>56, 1994</w:t>
            </w:r>
          </w:p>
        </w:tc>
      </w:tr>
      <w:tr w:rsidR="003642DD" w:rsidRPr="00163E31" w:rsidTr="009A085D">
        <w:trPr>
          <w:cantSplit/>
        </w:trPr>
        <w:tc>
          <w:tcPr>
            <w:tcW w:w="2031" w:type="dxa"/>
            <w:shd w:val="clear" w:color="auto" w:fill="auto"/>
          </w:tcPr>
          <w:p w:rsidR="003642DD" w:rsidRPr="00163E31" w:rsidRDefault="003642DD" w:rsidP="00DD676E">
            <w:pPr>
              <w:pStyle w:val="Tabletext"/>
              <w:rPr>
                <w:sz w:val="16"/>
                <w:szCs w:val="16"/>
              </w:rPr>
            </w:pPr>
          </w:p>
        </w:tc>
        <w:tc>
          <w:tcPr>
            <w:tcW w:w="5057" w:type="dxa"/>
            <w:shd w:val="clear" w:color="auto" w:fill="auto"/>
          </w:tcPr>
          <w:p w:rsidR="003642DD" w:rsidRPr="00163E31" w:rsidRDefault="003642DD" w:rsidP="003642DD">
            <w:pPr>
              <w:pStyle w:val="Tabletext"/>
              <w:rPr>
                <w:sz w:val="16"/>
                <w:szCs w:val="16"/>
              </w:rPr>
            </w:pPr>
            <w:r w:rsidRPr="00163E31">
              <w:rPr>
                <w:sz w:val="16"/>
                <w:szCs w:val="16"/>
              </w:rPr>
              <w:t>am No</w:t>
            </w:r>
            <w:r w:rsidR="002648DA" w:rsidRPr="00163E31">
              <w:rPr>
                <w:sz w:val="16"/>
                <w:szCs w:val="16"/>
              </w:rPr>
              <w:t> </w:t>
            </w:r>
            <w:r w:rsidRPr="00163E31">
              <w:rPr>
                <w:sz w:val="16"/>
                <w:szCs w:val="16"/>
              </w:rPr>
              <w:t>51, 2002</w:t>
            </w:r>
          </w:p>
        </w:tc>
      </w:tr>
      <w:tr w:rsidR="003642DD" w:rsidRPr="00163E31" w:rsidTr="009A085D">
        <w:trPr>
          <w:cantSplit/>
        </w:trPr>
        <w:tc>
          <w:tcPr>
            <w:tcW w:w="2031" w:type="dxa"/>
            <w:shd w:val="clear" w:color="auto" w:fill="auto"/>
          </w:tcPr>
          <w:p w:rsidR="003642DD" w:rsidRPr="00163E31" w:rsidRDefault="003642DD" w:rsidP="00DD676E">
            <w:pPr>
              <w:pStyle w:val="Tabletext"/>
              <w:rPr>
                <w:sz w:val="16"/>
                <w:szCs w:val="16"/>
              </w:rPr>
            </w:pPr>
          </w:p>
        </w:tc>
        <w:tc>
          <w:tcPr>
            <w:tcW w:w="5057" w:type="dxa"/>
            <w:shd w:val="clear" w:color="auto" w:fill="auto"/>
          </w:tcPr>
          <w:p w:rsidR="003642DD" w:rsidRPr="00163E31" w:rsidRDefault="003642DD" w:rsidP="003642DD">
            <w:pPr>
              <w:pStyle w:val="Tabletext"/>
              <w:rPr>
                <w:sz w:val="16"/>
                <w:szCs w:val="16"/>
              </w:rPr>
            </w:pPr>
            <w:r w:rsidRPr="00163E31">
              <w:rPr>
                <w:sz w:val="16"/>
                <w:szCs w:val="16"/>
              </w:rPr>
              <w:t>rep No</w:t>
            </w:r>
            <w:r w:rsidR="002648DA" w:rsidRPr="00163E31">
              <w:rPr>
                <w:sz w:val="16"/>
                <w:szCs w:val="16"/>
              </w:rPr>
              <w:t> </w:t>
            </w:r>
            <w:r w:rsidRPr="00163E31">
              <w:rPr>
                <w:sz w:val="16"/>
                <w:szCs w:val="16"/>
              </w:rPr>
              <w:t>93, 2004</w:t>
            </w:r>
          </w:p>
        </w:tc>
      </w:tr>
      <w:tr w:rsidR="003642DD" w:rsidRPr="00163E31" w:rsidTr="009A085D">
        <w:trPr>
          <w:cantSplit/>
        </w:trPr>
        <w:tc>
          <w:tcPr>
            <w:tcW w:w="2031" w:type="dxa"/>
            <w:shd w:val="clear" w:color="auto" w:fill="auto"/>
          </w:tcPr>
          <w:p w:rsidR="003642DD" w:rsidRPr="00163E31" w:rsidRDefault="003642DD" w:rsidP="003642DD">
            <w:pPr>
              <w:pStyle w:val="Tabletext"/>
              <w:tabs>
                <w:tab w:val="center" w:leader="dot" w:pos="2268"/>
              </w:tabs>
              <w:rPr>
                <w:sz w:val="16"/>
                <w:szCs w:val="16"/>
              </w:rPr>
            </w:pPr>
            <w:r w:rsidRPr="00163E31">
              <w:rPr>
                <w:sz w:val="16"/>
                <w:szCs w:val="16"/>
              </w:rPr>
              <w:t>s 13B</w:t>
            </w:r>
            <w:r w:rsidRPr="00163E31">
              <w:rPr>
                <w:sz w:val="16"/>
                <w:szCs w:val="16"/>
              </w:rPr>
              <w:tab/>
            </w:r>
          </w:p>
        </w:tc>
        <w:tc>
          <w:tcPr>
            <w:tcW w:w="5057" w:type="dxa"/>
            <w:shd w:val="clear" w:color="auto" w:fill="auto"/>
          </w:tcPr>
          <w:p w:rsidR="003642DD" w:rsidRPr="00163E31" w:rsidRDefault="003642DD" w:rsidP="003642DD">
            <w:pPr>
              <w:pStyle w:val="Tabletext"/>
              <w:rPr>
                <w:sz w:val="16"/>
                <w:szCs w:val="16"/>
              </w:rPr>
            </w:pPr>
            <w:r w:rsidRPr="00163E31">
              <w:rPr>
                <w:sz w:val="16"/>
                <w:szCs w:val="16"/>
              </w:rPr>
              <w:t>ad No</w:t>
            </w:r>
            <w:r w:rsidR="002648DA" w:rsidRPr="00163E31">
              <w:rPr>
                <w:sz w:val="16"/>
                <w:szCs w:val="16"/>
              </w:rPr>
              <w:t> </w:t>
            </w:r>
            <w:r w:rsidRPr="00163E31">
              <w:rPr>
                <w:sz w:val="16"/>
                <w:szCs w:val="16"/>
              </w:rPr>
              <w:t>76, 1996</w:t>
            </w:r>
          </w:p>
        </w:tc>
      </w:tr>
      <w:tr w:rsidR="003642DD" w:rsidRPr="00163E31" w:rsidTr="009A085D">
        <w:trPr>
          <w:cantSplit/>
        </w:trPr>
        <w:tc>
          <w:tcPr>
            <w:tcW w:w="2031" w:type="dxa"/>
            <w:shd w:val="clear" w:color="auto" w:fill="auto"/>
          </w:tcPr>
          <w:p w:rsidR="003642DD" w:rsidRPr="00163E31" w:rsidRDefault="003642DD" w:rsidP="00DD676E">
            <w:pPr>
              <w:pStyle w:val="Tabletext"/>
              <w:rPr>
                <w:sz w:val="16"/>
                <w:szCs w:val="16"/>
              </w:rPr>
            </w:pPr>
          </w:p>
        </w:tc>
        <w:tc>
          <w:tcPr>
            <w:tcW w:w="5057" w:type="dxa"/>
            <w:shd w:val="clear" w:color="auto" w:fill="auto"/>
          </w:tcPr>
          <w:p w:rsidR="003642DD" w:rsidRPr="00163E31" w:rsidRDefault="003642DD" w:rsidP="003642DD">
            <w:pPr>
              <w:pStyle w:val="Tabletext"/>
              <w:rPr>
                <w:sz w:val="16"/>
                <w:szCs w:val="16"/>
              </w:rPr>
            </w:pPr>
            <w:r w:rsidRPr="00163E31">
              <w:rPr>
                <w:sz w:val="16"/>
                <w:szCs w:val="16"/>
              </w:rPr>
              <w:t>am No</w:t>
            </w:r>
            <w:r w:rsidR="002648DA" w:rsidRPr="00163E31">
              <w:rPr>
                <w:sz w:val="16"/>
                <w:szCs w:val="16"/>
              </w:rPr>
              <w:t> </w:t>
            </w:r>
            <w:r w:rsidRPr="00163E31">
              <w:rPr>
                <w:sz w:val="16"/>
                <w:szCs w:val="16"/>
              </w:rPr>
              <w:t>51, 2002</w:t>
            </w:r>
          </w:p>
        </w:tc>
      </w:tr>
      <w:tr w:rsidR="003642DD" w:rsidRPr="00163E31" w:rsidTr="009A085D">
        <w:trPr>
          <w:cantSplit/>
        </w:trPr>
        <w:tc>
          <w:tcPr>
            <w:tcW w:w="2031" w:type="dxa"/>
            <w:shd w:val="clear" w:color="auto" w:fill="auto"/>
          </w:tcPr>
          <w:p w:rsidR="003642DD" w:rsidRPr="00163E31" w:rsidRDefault="003642DD" w:rsidP="00DD676E">
            <w:pPr>
              <w:pStyle w:val="Tabletext"/>
              <w:rPr>
                <w:sz w:val="16"/>
                <w:szCs w:val="16"/>
              </w:rPr>
            </w:pPr>
          </w:p>
        </w:tc>
        <w:tc>
          <w:tcPr>
            <w:tcW w:w="5057" w:type="dxa"/>
            <w:shd w:val="clear" w:color="auto" w:fill="auto"/>
          </w:tcPr>
          <w:p w:rsidR="003642DD" w:rsidRPr="00163E31" w:rsidRDefault="003642DD" w:rsidP="003642DD">
            <w:pPr>
              <w:pStyle w:val="Tabletext"/>
              <w:rPr>
                <w:sz w:val="16"/>
                <w:szCs w:val="16"/>
              </w:rPr>
            </w:pPr>
            <w:r w:rsidRPr="00163E31">
              <w:rPr>
                <w:sz w:val="16"/>
                <w:szCs w:val="16"/>
              </w:rPr>
              <w:t>rep No</w:t>
            </w:r>
            <w:r w:rsidR="002648DA" w:rsidRPr="00163E31">
              <w:rPr>
                <w:sz w:val="16"/>
                <w:szCs w:val="16"/>
              </w:rPr>
              <w:t> </w:t>
            </w:r>
            <w:r w:rsidRPr="00163E31">
              <w:rPr>
                <w:sz w:val="16"/>
                <w:szCs w:val="16"/>
              </w:rPr>
              <w:t>93, 2004</w:t>
            </w:r>
          </w:p>
        </w:tc>
      </w:tr>
      <w:tr w:rsidR="003642DD" w:rsidRPr="00163E31" w:rsidTr="009A085D">
        <w:trPr>
          <w:cantSplit/>
        </w:trPr>
        <w:tc>
          <w:tcPr>
            <w:tcW w:w="2031" w:type="dxa"/>
            <w:shd w:val="clear" w:color="auto" w:fill="auto"/>
          </w:tcPr>
          <w:p w:rsidR="003642DD" w:rsidRPr="00163E31" w:rsidRDefault="003642DD" w:rsidP="003642DD">
            <w:pPr>
              <w:pStyle w:val="Tabletext"/>
              <w:tabs>
                <w:tab w:val="center" w:leader="dot" w:pos="2268"/>
              </w:tabs>
              <w:rPr>
                <w:sz w:val="16"/>
                <w:szCs w:val="16"/>
              </w:rPr>
            </w:pPr>
            <w:r w:rsidRPr="00163E31">
              <w:rPr>
                <w:sz w:val="16"/>
                <w:szCs w:val="16"/>
              </w:rPr>
              <w:t>s 14</w:t>
            </w:r>
            <w:r w:rsidRPr="00163E31">
              <w:rPr>
                <w:sz w:val="16"/>
                <w:szCs w:val="16"/>
              </w:rPr>
              <w:tab/>
            </w:r>
          </w:p>
        </w:tc>
        <w:tc>
          <w:tcPr>
            <w:tcW w:w="5057" w:type="dxa"/>
            <w:shd w:val="clear" w:color="auto" w:fill="auto"/>
          </w:tcPr>
          <w:p w:rsidR="003642DD" w:rsidRPr="00163E31" w:rsidRDefault="003642DD" w:rsidP="003642DD">
            <w:pPr>
              <w:pStyle w:val="Tabletext"/>
              <w:rPr>
                <w:sz w:val="16"/>
                <w:szCs w:val="16"/>
              </w:rPr>
            </w:pPr>
            <w:r w:rsidRPr="00163E31">
              <w:rPr>
                <w:sz w:val="16"/>
                <w:szCs w:val="16"/>
              </w:rPr>
              <w:t>am No</w:t>
            </w:r>
            <w:r w:rsidR="002648DA" w:rsidRPr="00163E31">
              <w:rPr>
                <w:sz w:val="16"/>
                <w:szCs w:val="16"/>
              </w:rPr>
              <w:t> </w:t>
            </w:r>
            <w:r w:rsidRPr="00163E31">
              <w:rPr>
                <w:sz w:val="16"/>
                <w:szCs w:val="16"/>
              </w:rPr>
              <w:t>208, 1992; No</w:t>
            </w:r>
            <w:r w:rsidR="002648DA" w:rsidRPr="00163E31">
              <w:rPr>
                <w:sz w:val="16"/>
                <w:szCs w:val="16"/>
              </w:rPr>
              <w:t> </w:t>
            </w:r>
            <w:r w:rsidRPr="00163E31">
              <w:rPr>
                <w:sz w:val="16"/>
                <w:szCs w:val="16"/>
              </w:rPr>
              <w:t>170, 1995; No</w:t>
            </w:r>
            <w:r w:rsidR="002648DA" w:rsidRPr="00163E31">
              <w:rPr>
                <w:sz w:val="16"/>
                <w:szCs w:val="16"/>
              </w:rPr>
              <w:t> </w:t>
            </w:r>
            <w:r w:rsidRPr="00163E31">
              <w:rPr>
                <w:sz w:val="16"/>
                <w:szCs w:val="16"/>
              </w:rPr>
              <w:t>76, 1996; No</w:t>
            </w:r>
            <w:r w:rsidR="002648DA" w:rsidRPr="00163E31">
              <w:rPr>
                <w:sz w:val="16"/>
                <w:szCs w:val="16"/>
              </w:rPr>
              <w:t> </w:t>
            </w:r>
            <w:r w:rsidRPr="00163E31">
              <w:rPr>
                <w:sz w:val="16"/>
                <w:szCs w:val="16"/>
              </w:rPr>
              <w:t>62, 1997; No</w:t>
            </w:r>
            <w:r w:rsidR="002648DA" w:rsidRPr="00163E31">
              <w:rPr>
                <w:sz w:val="16"/>
                <w:szCs w:val="16"/>
              </w:rPr>
              <w:t> </w:t>
            </w:r>
            <w:r w:rsidRPr="00163E31">
              <w:rPr>
                <w:sz w:val="16"/>
                <w:szCs w:val="16"/>
              </w:rPr>
              <w:t>51, 2002</w:t>
            </w:r>
          </w:p>
        </w:tc>
      </w:tr>
      <w:tr w:rsidR="003642DD" w:rsidRPr="00163E31" w:rsidTr="009A085D">
        <w:trPr>
          <w:cantSplit/>
        </w:trPr>
        <w:tc>
          <w:tcPr>
            <w:tcW w:w="2031" w:type="dxa"/>
            <w:shd w:val="clear" w:color="auto" w:fill="auto"/>
          </w:tcPr>
          <w:p w:rsidR="003642DD" w:rsidRPr="00163E31" w:rsidRDefault="003642DD" w:rsidP="00DD676E">
            <w:pPr>
              <w:pStyle w:val="Tabletext"/>
              <w:rPr>
                <w:sz w:val="16"/>
                <w:szCs w:val="16"/>
              </w:rPr>
            </w:pPr>
          </w:p>
        </w:tc>
        <w:tc>
          <w:tcPr>
            <w:tcW w:w="5057" w:type="dxa"/>
            <w:shd w:val="clear" w:color="auto" w:fill="auto"/>
          </w:tcPr>
          <w:p w:rsidR="003642DD" w:rsidRPr="00163E31" w:rsidRDefault="003642DD" w:rsidP="003642DD">
            <w:pPr>
              <w:pStyle w:val="Tabletext"/>
              <w:rPr>
                <w:sz w:val="16"/>
                <w:szCs w:val="16"/>
              </w:rPr>
            </w:pPr>
            <w:r w:rsidRPr="00163E31">
              <w:rPr>
                <w:sz w:val="16"/>
                <w:szCs w:val="16"/>
              </w:rPr>
              <w:t>rep No</w:t>
            </w:r>
            <w:r w:rsidR="002648DA" w:rsidRPr="00163E31">
              <w:rPr>
                <w:sz w:val="16"/>
                <w:szCs w:val="16"/>
              </w:rPr>
              <w:t> </w:t>
            </w:r>
            <w:r w:rsidRPr="00163E31">
              <w:rPr>
                <w:sz w:val="16"/>
                <w:szCs w:val="16"/>
              </w:rPr>
              <w:t>93, 2004</w:t>
            </w:r>
          </w:p>
        </w:tc>
      </w:tr>
      <w:tr w:rsidR="003642DD" w:rsidRPr="00163E31" w:rsidTr="009A085D">
        <w:trPr>
          <w:cantSplit/>
        </w:trPr>
        <w:tc>
          <w:tcPr>
            <w:tcW w:w="2031" w:type="dxa"/>
            <w:shd w:val="clear" w:color="auto" w:fill="auto"/>
          </w:tcPr>
          <w:p w:rsidR="003642DD" w:rsidRPr="00163E31" w:rsidRDefault="003642DD" w:rsidP="003642DD">
            <w:pPr>
              <w:pStyle w:val="Tabletext"/>
              <w:tabs>
                <w:tab w:val="center" w:leader="dot" w:pos="2268"/>
              </w:tabs>
              <w:rPr>
                <w:sz w:val="16"/>
                <w:szCs w:val="16"/>
              </w:rPr>
            </w:pPr>
            <w:r w:rsidRPr="00163E31">
              <w:rPr>
                <w:sz w:val="16"/>
                <w:szCs w:val="16"/>
              </w:rPr>
              <w:t>s 15</w:t>
            </w:r>
            <w:r w:rsidRPr="00163E31">
              <w:rPr>
                <w:sz w:val="16"/>
                <w:szCs w:val="16"/>
              </w:rPr>
              <w:tab/>
            </w:r>
          </w:p>
        </w:tc>
        <w:tc>
          <w:tcPr>
            <w:tcW w:w="5057" w:type="dxa"/>
            <w:shd w:val="clear" w:color="auto" w:fill="auto"/>
          </w:tcPr>
          <w:p w:rsidR="003642DD" w:rsidRPr="00163E31" w:rsidRDefault="003642DD" w:rsidP="003642DD">
            <w:pPr>
              <w:pStyle w:val="Tabletext"/>
              <w:rPr>
                <w:sz w:val="16"/>
                <w:szCs w:val="16"/>
              </w:rPr>
            </w:pPr>
            <w:r w:rsidRPr="00163E31">
              <w:rPr>
                <w:sz w:val="16"/>
                <w:szCs w:val="16"/>
              </w:rPr>
              <w:t>am No</w:t>
            </w:r>
            <w:r w:rsidR="002648DA" w:rsidRPr="00163E31">
              <w:rPr>
                <w:sz w:val="16"/>
                <w:szCs w:val="16"/>
              </w:rPr>
              <w:t> </w:t>
            </w:r>
            <w:r w:rsidRPr="00163E31">
              <w:rPr>
                <w:sz w:val="16"/>
                <w:szCs w:val="16"/>
              </w:rPr>
              <w:t>208, 1992; No</w:t>
            </w:r>
            <w:r w:rsidR="002648DA" w:rsidRPr="00163E31">
              <w:rPr>
                <w:sz w:val="16"/>
                <w:szCs w:val="16"/>
              </w:rPr>
              <w:t> </w:t>
            </w:r>
            <w:r w:rsidRPr="00163E31">
              <w:rPr>
                <w:sz w:val="16"/>
                <w:szCs w:val="16"/>
              </w:rPr>
              <w:t>51, 2002</w:t>
            </w:r>
            <w:r w:rsidR="00E772B2" w:rsidRPr="00163E31">
              <w:rPr>
                <w:sz w:val="16"/>
                <w:szCs w:val="16"/>
              </w:rPr>
              <w:t>; No 81, 2016</w:t>
            </w:r>
            <w:r w:rsidR="00D223C3" w:rsidRPr="00163E31">
              <w:rPr>
                <w:sz w:val="16"/>
                <w:szCs w:val="16"/>
              </w:rPr>
              <w:t>; No 55, 2017</w:t>
            </w:r>
          </w:p>
        </w:tc>
      </w:tr>
      <w:tr w:rsidR="003642DD" w:rsidRPr="00163E31" w:rsidTr="009A085D">
        <w:trPr>
          <w:cantSplit/>
        </w:trPr>
        <w:tc>
          <w:tcPr>
            <w:tcW w:w="2031" w:type="dxa"/>
            <w:shd w:val="clear" w:color="auto" w:fill="auto"/>
          </w:tcPr>
          <w:p w:rsidR="003642DD" w:rsidRPr="00163E31" w:rsidRDefault="003642DD" w:rsidP="003642DD">
            <w:pPr>
              <w:pStyle w:val="Tabletext"/>
              <w:tabs>
                <w:tab w:val="center" w:leader="dot" w:pos="2268"/>
              </w:tabs>
              <w:rPr>
                <w:sz w:val="16"/>
                <w:szCs w:val="16"/>
              </w:rPr>
            </w:pPr>
            <w:r w:rsidRPr="00163E31">
              <w:rPr>
                <w:sz w:val="16"/>
                <w:szCs w:val="16"/>
              </w:rPr>
              <w:t>s 15A</w:t>
            </w:r>
            <w:r w:rsidRPr="00163E31">
              <w:rPr>
                <w:sz w:val="16"/>
                <w:szCs w:val="16"/>
              </w:rPr>
              <w:tab/>
            </w:r>
          </w:p>
        </w:tc>
        <w:tc>
          <w:tcPr>
            <w:tcW w:w="5057" w:type="dxa"/>
            <w:shd w:val="clear" w:color="auto" w:fill="auto"/>
          </w:tcPr>
          <w:p w:rsidR="003642DD" w:rsidRPr="00163E31" w:rsidRDefault="003642DD" w:rsidP="003642DD">
            <w:pPr>
              <w:pStyle w:val="Tabletext"/>
              <w:rPr>
                <w:sz w:val="16"/>
                <w:szCs w:val="16"/>
              </w:rPr>
            </w:pPr>
            <w:r w:rsidRPr="00163E31">
              <w:rPr>
                <w:sz w:val="16"/>
                <w:szCs w:val="16"/>
              </w:rPr>
              <w:t>ad No</w:t>
            </w:r>
            <w:r w:rsidR="002648DA" w:rsidRPr="00163E31">
              <w:rPr>
                <w:sz w:val="16"/>
                <w:szCs w:val="16"/>
              </w:rPr>
              <w:t> </w:t>
            </w:r>
            <w:r w:rsidRPr="00163E31">
              <w:rPr>
                <w:sz w:val="16"/>
                <w:szCs w:val="16"/>
              </w:rPr>
              <w:t>170, 1995</w:t>
            </w:r>
          </w:p>
        </w:tc>
      </w:tr>
      <w:tr w:rsidR="003642DD" w:rsidRPr="00163E31" w:rsidTr="009A085D">
        <w:trPr>
          <w:cantSplit/>
        </w:trPr>
        <w:tc>
          <w:tcPr>
            <w:tcW w:w="2031" w:type="dxa"/>
            <w:shd w:val="clear" w:color="auto" w:fill="auto"/>
          </w:tcPr>
          <w:p w:rsidR="003642DD" w:rsidRPr="00163E31" w:rsidRDefault="003642DD" w:rsidP="00DD676E">
            <w:pPr>
              <w:pStyle w:val="Tabletext"/>
              <w:rPr>
                <w:sz w:val="16"/>
                <w:szCs w:val="16"/>
              </w:rPr>
            </w:pPr>
          </w:p>
        </w:tc>
        <w:tc>
          <w:tcPr>
            <w:tcW w:w="5057" w:type="dxa"/>
            <w:shd w:val="clear" w:color="auto" w:fill="auto"/>
          </w:tcPr>
          <w:p w:rsidR="003642DD" w:rsidRPr="00163E31" w:rsidRDefault="003642DD" w:rsidP="003642DD">
            <w:pPr>
              <w:pStyle w:val="Tabletext"/>
              <w:rPr>
                <w:sz w:val="16"/>
                <w:szCs w:val="16"/>
              </w:rPr>
            </w:pPr>
            <w:r w:rsidRPr="00163E31">
              <w:rPr>
                <w:sz w:val="16"/>
                <w:szCs w:val="16"/>
              </w:rPr>
              <w:t>am No</w:t>
            </w:r>
            <w:r w:rsidR="002648DA" w:rsidRPr="00163E31">
              <w:rPr>
                <w:sz w:val="16"/>
                <w:szCs w:val="16"/>
              </w:rPr>
              <w:t> </w:t>
            </w:r>
            <w:r w:rsidRPr="00163E31">
              <w:rPr>
                <w:sz w:val="16"/>
                <w:szCs w:val="16"/>
              </w:rPr>
              <w:t>62, 1997</w:t>
            </w:r>
            <w:r w:rsidR="007A4BC9" w:rsidRPr="00163E31">
              <w:rPr>
                <w:sz w:val="16"/>
                <w:szCs w:val="16"/>
              </w:rPr>
              <w:t>; No</w:t>
            </w:r>
            <w:r w:rsidR="002648DA" w:rsidRPr="00163E31">
              <w:rPr>
                <w:sz w:val="16"/>
                <w:szCs w:val="16"/>
              </w:rPr>
              <w:t> </w:t>
            </w:r>
            <w:r w:rsidR="007A4BC9" w:rsidRPr="00163E31">
              <w:rPr>
                <w:sz w:val="16"/>
                <w:szCs w:val="16"/>
              </w:rPr>
              <w:t>101, 2004</w:t>
            </w:r>
          </w:p>
        </w:tc>
      </w:tr>
      <w:tr w:rsidR="003642DD" w:rsidRPr="00163E31" w:rsidTr="009A085D">
        <w:trPr>
          <w:cantSplit/>
        </w:trPr>
        <w:tc>
          <w:tcPr>
            <w:tcW w:w="2031" w:type="dxa"/>
            <w:shd w:val="clear" w:color="auto" w:fill="auto"/>
          </w:tcPr>
          <w:p w:rsidR="003642DD" w:rsidRPr="00163E31" w:rsidRDefault="003642DD" w:rsidP="00DD676E">
            <w:pPr>
              <w:pStyle w:val="Tabletext"/>
              <w:rPr>
                <w:sz w:val="16"/>
                <w:szCs w:val="16"/>
              </w:rPr>
            </w:pPr>
          </w:p>
        </w:tc>
        <w:tc>
          <w:tcPr>
            <w:tcW w:w="5057" w:type="dxa"/>
            <w:shd w:val="clear" w:color="auto" w:fill="auto"/>
          </w:tcPr>
          <w:p w:rsidR="003642DD" w:rsidRPr="00163E31" w:rsidRDefault="003642DD" w:rsidP="003642DD">
            <w:pPr>
              <w:pStyle w:val="Tabletext"/>
              <w:rPr>
                <w:sz w:val="16"/>
                <w:szCs w:val="16"/>
              </w:rPr>
            </w:pPr>
            <w:r w:rsidRPr="00163E31">
              <w:rPr>
                <w:sz w:val="16"/>
                <w:szCs w:val="16"/>
              </w:rPr>
              <w:t>rep No</w:t>
            </w:r>
            <w:r w:rsidR="002648DA" w:rsidRPr="00163E31">
              <w:rPr>
                <w:sz w:val="16"/>
                <w:szCs w:val="16"/>
              </w:rPr>
              <w:t> </w:t>
            </w:r>
            <w:r w:rsidRPr="00163E31">
              <w:rPr>
                <w:sz w:val="16"/>
                <w:szCs w:val="16"/>
              </w:rPr>
              <w:t>15, 2007</w:t>
            </w:r>
          </w:p>
        </w:tc>
      </w:tr>
      <w:tr w:rsidR="00033AF8" w:rsidRPr="00163E31" w:rsidTr="009A085D">
        <w:trPr>
          <w:cantSplit/>
        </w:trPr>
        <w:tc>
          <w:tcPr>
            <w:tcW w:w="2031" w:type="dxa"/>
            <w:shd w:val="clear" w:color="auto" w:fill="auto"/>
          </w:tcPr>
          <w:p w:rsidR="00033AF8" w:rsidRPr="00163E31" w:rsidRDefault="00033AF8" w:rsidP="00DD676E">
            <w:pPr>
              <w:pStyle w:val="Tabletext"/>
              <w:rPr>
                <w:sz w:val="16"/>
                <w:szCs w:val="16"/>
              </w:rPr>
            </w:pPr>
          </w:p>
        </w:tc>
        <w:tc>
          <w:tcPr>
            <w:tcW w:w="5057" w:type="dxa"/>
            <w:shd w:val="clear" w:color="auto" w:fill="auto"/>
          </w:tcPr>
          <w:p w:rsidR="00033AF8" w:rsidRPr="00163E31" w:rsidRDefault="00033AF8" w:rsidP="003642DD">
            <w:pPr>
              <w:pStyle w:val="Tabletext"/>
              <w:rPr>
                <w:sz w:val="16"/>
                <w:szCs w:val="16"/>
              </w:rPr>
            </w:pPr>
            <w:r w:rsidRPr="00163E31">
              <w:rPr>
                <w:sz w:val="16"/>
                <w:szCs w:val="16"/>
              </w:rPr>
              <w:t>ad No 95, 2019</w:t>
            </w:r>
          </w:p>
        </w:tc>
      </w:tr>
      <w:tr w:rsidR="003642DD" w:rsidRPr="00163E31" w:rsidTr="009A085D">
        <w:trPr>
          <w:cantSplit/>
        </w:trPr>
        <w:tc>
          <w:tcPr>
            <w:tcW w:w="2031" w:type="dxa"/>
            <w:shd w:val="clear" w:color="auto" w:fill="auto"/>
          </w:tcPr>
          <w:p w:rsidR="003642DD" w:rsidRPr="00163E31" w:rsidRDefault="003642DD" w:rsidP="003642DD">
            <w:pPr>
              <w:pStyle w:val="Tabletext"/>
              <w:rPr>
                <w:sz w:val="16"/>
                <w:szCs w:val="16"/>
              </w:rPr>
            </w:pPr>
            <w:r w:rsidRPr="00163E31">
              <w:rPr>
                <w:b/>
                <w:sz w:val="16"/>
                <w:szCs w:val="16"/>
              </w:rPr>
              <w:t>Part</w:t>
            </w:r>
            <w:r w:rsidR="007B0D73" w:rsidRPr="00163E31">
              <w:rPr>
                <w:b/>
                <w:sz w:val="16"/>
                <w:szCs w:val="16"/>
              </w:rPr>
              <w:t> </w:t>
            </w:r>
            <w:r w:rsidRPr="00163E31">
              <w:rPr>
                <w:b/>
                <w:sz w:val="16"/>
                <w:szCs w:val="16"/>
              </w:rPr>
              <w:t>3</w:t>
            </w:r>
          </w:p>
        </w:tc>
        <w:tc>
          <w:tcPr>
            <w:tcW w:w="5057" w:type="dxa"/>
            <w:shd w:val="clear" w:color="auto" w:fill="auto"/>
          </w:tcPr>
          <w:p w:rsidR="003642DD" w:rsidRPr="00163E31" w:rsidRDefault="003642DD" w:rsidP="003642DD">
            <w:pPr>
              <w:pStyle w:val="Tabletext"/>
              <w:rPr>
                <w:sz w:val="16"/>
                <w:szCs w:val="16"/>
              </w:rPr>
            </w:pPr>
          </w:p>
        </w:tc>
      </w:tr>
      <w:tr w:rsidR="003642DD" w:rsidRPr="00163E31" w:rsidTr="009A085D">
        <w:trPr>
          <w:cantSplit/>
        </w:trPr>
        <w:tc>
          <w:tcPr>
            <w:tcW w:w="2031" w:type="dxa"/>
            <w:shd w:val="clear" w:color="auto" w:fill="auto"/>
          </w:tcPr>
          <w:p w:rsidR="003642DD" w:rsidRPr="00163E31" w:rsidRDefault="003642DD" w:rsidP="003642DD">
            <w:pPr>
              <w:pStyle w:val="Tabletext"/>
              <w:tabs>
                <w:tab w:val="center" w:leader="dot" w:pos="2268"/>
              </w:tabs>
              <w:rPr>
                <w:sz w:val="16"/>
                <w:szCs w:val="16"/>
              </w:rPr>
            </w:pPr>
            <w:r w:rsidRPr="00163E31">
              <w:rPr>
                <w:sz w:val="16"/>
                <w:szCs w:val="16"/>
              </w:rPr>
              <w:t>s 15B</w:t>
            </w:r>
            <w:r w:rsidRPr="00163E31">
              <w:rPr>
                <w:sz w:val="16"/>
                <w:szCs w:val="16"/>
              </w:rPr>
              <w:tab/>
            </w:r>
          </w:p>
        </w:tc>
        <w:tc>
          <w:tcPr>
            <w:tcW w:w="5057" w:type="dxa"/>
            <w:shd w:val="clear" w:color="auto" w:fill="auto"/>
          </w:tcPr>
          <w:p w:rsidR="003642DD" w:rsidRPr="00163E31" w:rsidRDefault="003642DD" w:rsidP="003642DD">
            <w:pPr>
              <w:pStyle w:val="Tabletext"/>
              <w:rPr>
                <w:sz w:val="16"/>
                <w:szCs w:val="16"/>
              </w:rPr>
            </w:pPr>
            <w:r w:rsidRPr="00163E31">
              <w:rPr>
                <w:sz w:val="16"/>
                <w:szCs w:val="16"/>
              </w:rPr>
              <w:t>ad No</w:t>
            </w:r>
            <w:r w:rsidR="002648DA" w:rsidRPr="00163E31">
              <w:rPr>
                <w:sz w:val="16"/>
                <w:szCs w:val="16"/>
              </w:rPr>
              <w:t> </w:t>
            </w:r>
            <w:r w:rsidRPr="00163E31">
              <w:rPr>
                <w:sz w:val="16"/>
                <w:szCs w:val="16"/>
              </w:rPr>
              <w:t>147, 2005</w:t>
            </w:r>
          </w:p>
        </w:tc>
      </w:tr>
      <w:tr w:rsidR="003642DD" w:rsidRPr="00163E31" w:rsidTr="009A085D">
        <w:trPr>
          <w:cantSplit/>
        </w:trPr>
        <w:tc>
          <w:tcPr>
            <w:tcW w:w="2031" w:type="dxa"/>
            <w:shd w:val="clear" w:color="auto" w:fill="auto"/>
          </w:tcPr>
          <w:p w:rsidR="003642DD" w:rsidRPr="00163E31" w:rsidRDefault="003642DD" w:rsidP="003642DD">
            <w:pPr>
              <w:pStyle w:val="Tabletext"/>
              <w:tabs>
                <w:tab w:val="center" w:leader="dot" w:pos="2268"/>
              </w:tabs>
              <w:rPr>
                <w:sz w:val="16"/>
                <w:szCs w:val="16"/>
              </w:rPr>
            </w:pPr>
            <w:r w:rsidRPr="00163E31">
              <w:rPr>
                <w:sz w:val="16"/>
                <w:szCs w:val="16"/>
              </w:rPr>
              <w:t>s 15C</w:t>
            </w:r>
            <w:r w:rsidRPr="00163E31">
              <w:rPr>
                <w:sz w:val="16"/>
                <w:szCs w:val="16"/>
              </w:rPr>
              <w:tab/>
            </w:r>
          </w:p>
        </w:tc>
        <w:tc>
          <w:tcPr>
            <w:tcW w:w="5057" w:type="dxa"/>
            <w:shd w:val="clear" w:color="auto" w:fill="auto"/>
          </w:tcPr>
          <w:p w:rsidR="003642DD" w:rsidRPr="00163E31" w:rsidRDefault="003642DD" w:rsidP="003642DD">
            <w:pPr>
              <w:pStyle w:val="Tabletext"/>
              <w:rPr>
                <w:sz w:val="16"/>
                <w:szCs w:val="16"/>
              </w:rPr>
            </w:pPr>
            <w:r w:rsidRPr="00163E31">
              <w:rPr>
                <w:sz w:val="16"/>
                <w:szCs w:val="16"/>
              </w:rPr>
              <w:t>ad No</w:t>
            </w:r>
            <w:r w:rsidR="002648DA" w:rsidRPr="00163E31">
              <w:rPr>
                <w:sz w:val="16"/>
                <w:szCs w:val="16"/>
              </w:rPr>
              <w:t> </w:t>
            </w:r>
            <w:r w:rsidRPr="00163E31">
              <w:rPr>
                <w:sz w:val="16"/>
                <w:szCs w:val="16"/>
              </w:rPr>
              <w:t>15, 2007</w:t>
            </w:r>
          </w:p>
        </w:tc>
      </w:tr>
      <w:tr w:rsidR="003642DD" w:rsidRPr="00163E31" w:rsidTr="009A085D">
        <w:trPr>
          <w:cantSplit/>
        </w:trPr>
        <w:tc>
          <w:tcPr>
            <w:tcW w:w="2031" w:type="dxa"/>
            <w:shd w:val="clear" w:color="auto" w:fill="auto"/>
          </w:tcPr>
          <w:p w:rsidR="003642DD" w:rsidRPr="00163E31" w:rsidRDefault="003642DD" w:rsidP="003642DD">
            <w:pPr>
              <w:pStyle w:val="Tabletext"/>
              <w:tabs>
                <w:tab w:val="center" w:leader="dot" w:pos="2268"/>
              </w:tabs>
              <w:rPr>
                <w:sz w:val="16"/>
                <w:szCs w:val="16"/>
              </w:rPr>
            </w:pPr>
            <w:r w:rsidRPr="00163E31">
              <w:rPr>
                <w:sz w:val="16"/>
                <w:szCs w:val="16"/>
              </w:rPr>
              <w:t>ss</w:t>
            </w:r>
            <w:r w:rsidR="002648DA" w:rsidRPr="00163E31">
              <w:rPr>
                <w:sz w:val="16"/>
                <w:szCs w:val="16"/>
              </w:rPr>
              <w:t> </w:t>
            </w:r>
            <w:r w:rsidRPr="00163E31">
              <w:rPr>
                <w:sz w:val="16"/>
                <w:szCs w:val="16"/>
              </w:rPr>
              <w:t>16, 17</w:t>
            </w:r>
            <w:r w:rsidRPr="00163E31">
              <w:rPr>
                <w:sz w:val="16"/>
                <w:szCs w:val="16"/>
              </w:rPr>
              <w:tab/>
            </w:r>
          </w:p>
        </w:tc>
        <w:tc>
          <w:tcPr>
            <w:tcW w:w="5057" w:type="dxa"/>
            <w:shd w:val="clear" w:color="auto" w:fill="auto"/>
          </w:tcPr>
          <w:p w:rsidR="003642DD" w:rsidRPr="00163E31" w:rsidRDefault="003642DD" w:rsidP="003642DD">
            <w:pPr>
              <w:pStyle w:val="Tabletext"/>
              <w:rPr>
                <w:sz w:val="16"/>
                <w:szCs w:val="16"/>
              </w:rPr>
            </w:pPr>
            <w:r w:rsidRPr="00163E31">
              <w:rPr>
                <w:sz w:val="16"/>
                <w:szCs w:val="16"/>
              </w:rPr>
              <w:t>am No</w:t>
            </w:r>
            <w:r w:rsidR="002648DA" w:rsidRPr="00163E31">
              <w:rPr>
                <w:sz w:val="16"/>
                <w:szCs w:val="16"/>
              </w:rPr>
              <w:t> </w:t>
            </w:r>
            <w:r w:rsidRPr="00163E31">
              <w:rPr>
                <w:sz w:val="16"/>
                <w:szCs w:val="16"/>
              </w:rPr>
              <w:t>51, 2002</w:t>
            </w:r>
          </w:p>
        </w:tc>
      </w:tr>
      <w:tr w:rsidR="003642DD" w:rsidRPr="00163E31" w:rsidTr="009A085D">
        <w:trPr>
          <w:cantSplit/>
        </w:trPr>
        <w:tc>
          <w:tcPr>
            <w:tcW w:w="2031" w:type="dxa"/>
            <w:shd w:val="clear" w:color="auto" w:fill="auto"/>
          </w:tcPr>
          <w:p w:rsidR="003642DD" w:rsidRPr="00163E31" w:rsidRDefault="003642DD" w:rsidP="003642DD">
            <w:pPr>
              <w:pStyle w:val="Tabletext"/>
              <w:tabs>
                <w:tab w:val="center" w:leader="dot" w:pos="2268"/>
              </w:tabs>
              <w:rPr>
                <w:sz w:val="16"/>
                <w:szCs w:val="16"/>
              </w:rPr>
            </w:pPr>
            <w:r w:rsidRPr="00163E31">
              <w:rPr>
                <w:sz w:val="16"/>
                <w:szCs w:val="16"/>
              </w:rPr>
              <w:t>s 18</w:t>
            </w:r>
            <w:r w:rsidRPr="00163E31">
              <w:rPr>
                <w:sz w:val="16"/>
                <w:szCs w:val="16"/>
              </w:rPr>
              <w:tab/>
            </w:r>
          </w:p>
        </w:tc>
        <w:tc>
          <w:tcPr>
            <w:tcW w:w="5057" w:type="dxa"/>
            <w:shd w:val="clear" w:color="auto" w:fill="auto"/>
          </w:tcPr>
          <w:p w:rsidR="003642DD" w:rsidRPr="00163E31" w:rsidRDefault="003642DD" w:rsidP="003642DD">
            <w:pPr>
              <w:pStyle w:val="Tabletext"/>
              <w:rPr>
                <w:sz w:val="16"/>
                <w:szCs w:val="16"/>
              </w:rPr>
            </w:pPr>
            <w:r w:rsidRPr="00163E31">
              <w:rPr>
                <w:sz w:val="16"/>
                <w:szCs w:val="16"/>
              </w:rPr>
              <w:t>am No</w:t>
            </w:r>
            <w:r w:rsidR="002648DA" w:rsidRPr="00163E31">
              <w:rPr>
                <w:sz w:val="16"/>
                <w:szCs w:val="16"/>
              </w:rPr>
              <w:t> </w:t>
            </w:r>
            <w:r w:rsidRPr="00163E31">
              <w:rPr>
                <w:sz w:val="16"/>
                <w:szCs w:val="16"/>
              </w:rPr>
              <w:t>208, 1992</w:t>
            </w:r>
          </w:p>
        </w:tc>
      </w:tr>
      <w:tr w:rsidR="003642DD" w:rsidRPr="00163E31" w:rsidTr="009A085D">
        <w:trPr>
          <w:cantSplit/>
        </w:trPr>
        <w:tc>
          <w:tcPr>
            <w:tcW w:w="2031" w:type="dxa"/>
            <w:shd w:val="clear" w:color="auto" w:fill="auto"/>
          </w:tcPr>
          <w:p w:rsidR="003642DD" w:rsidRPr="00163E31" w:rsidRDefault="003642DD" w:rsidP="00DD676E">
            <w:pPr>
              <w:pStyle w:val="Tabletext"/>
              <w:rPr>
                <w:sz w:val="16"/>
                <w:szCs w:val="16"/>
              </w:rPr>
            </w:pPr>
          </w:p>
        </w:tc>
        <w:tc>
          <w:tcPr>
            <w:tcW w:w="5057" w:type="dxa"/>
            <w:shd w:val="clear" w:color="auto" w:fill="auto"/>
          </w:tcPr>
          <w:p w:rsidR="003642DD" w:rsidRPr="00163E31" w:rsidRDefault="003642DD" w:rsidP="003642DD">
            <w:pPr>
              <w:pStyle w:val="Tabletext"/>
              <w:rPr>
                <w:sz w:val="16"/>
                <w:szCs w:val="16"/>
              </w:rPr>
            </w:pPr>
            <w:r w:rsidRPr="00163E31">
              <w:rPr>
                <w:sz w:val="16"/>
                <w:szCs w:val="16"/>
              </w:rPr>
              <w:t>rep No</w:t>
            </w:r>
            <w:r w:rsidR="002648DA" w:rsidRPr="00163E31">
              <w:rPr>
                <w:sz w:val="16"/>
                <w:szCs w:val="16"/>
              </w:rPr>
              <w:t> </w:t>
            </w:r>
            <w:r w:rsidRPr="00163E31">
              <w:rPr>
                <w:sz w:val="16"/>
                <w:szCs w:val="16"/>
              </w:rPr>
              <w:t>51, 2002</w:t>
            </w:r>
          </w:p>
        </w:tc>
      </w:tr>
      <w:tr w:rsidR="003642DD" w:rsidRPr="00163E31" w:rsidTr="009A085D">
        <w:trPr>
          <w:cantSplit/>
        </w:trPr>
        <w:tc>
          <w:tcPr>
            <w:tcW w:w="2031" w:type="dxa"/>
            <w:shd w:val="clear" w:color="auto" w:fill="auto"/>
          </w:tcPr>
          <w:p w:rsidR="003642DD" w:rsidRPr="00163E31" w:rsidRDefault="003642DD" w:rsidP="003642DD">
            <w:pPr>
              <w:pStyle w:val="Tabletext"/>
              <w:tabs>
                <w:tab w:val="center" w:leader="dot" w:pos="2268"/>
              </w:tabs>
              <w:rPr>
                <w:sz w:val="16"/>
                <w:szCs w:val="16"/>
              </w:rPr>
            </w:pPr>
            <w:r w:rsidRPr="00163E31">
              <w:rPr>
                <w:sz w:val="16"/>
                <w:szCs w:val="16"/>
              </w:rPr>
              <w:t>s 19</w:t>
            </w:r>
            <w:r w:rsidRPr="00163E31">
              <w:rPr>
                <w:sz w:val="16"/>
                <w:szCs w:val="16"/>
              </w:rPr>
              <w:tab/>
            </w:r>
          </w:p>
        </w:tc>
        <w:tc>
          <w:tcPr>
            <w:tcW w:w="5057" w:type="dxa"/>
            <w:shd w:val="clear" w:color="auto" w:fill="auto"/>
          </w:tcPr>
          <w:p w:rsidR="003642DD" w:rsidRPr="00163E31" w:rsidRDefault="003642DD" w:rsidP="00DE5FDC">
            <w:pPr>
              <w:pStyle w:val="Tabletext"/>
              <w:rPr>
                <w:i/>
                <w:kern w:val="28"/>
                <w:sz w:val="16"/>
                <w:szCs w:val="16"/>
              </w:rPr>
            </w:pPr>
            <w:r w:rsidRPr="00163E31">
              <w:rPr>
                <w:sz w:val="16"/>
                <w:szCs w:val="16"/>
              </w:rPr>
              <w:t>am No</w:t>
            </w:r>
            <w:r w:rsidR="002648DA" w:rsidRPr="00163E31">
              <w:rPr>
                <w:sz w:val="16"/>
                <w:szCs w:val="16"/>
              </w:rPr>
              <w:t> </w:t>
            </w:r>
            <w:r w:rsidRPr="00163E31">
              <w:rPr>
                <w:sz w:val="16"/>
                <w:szCs w:val="16"/>
              </w:rPr>
              <w:t>208, 1992; No</w:t>
            </w:r>
            <w:r w:rsidR="002648DA" w:rsidRPr="00163E31">
              <w:rPr>
                <w:sz w:val="16"/>
                <w:szCs w:val="16"/>
              </w:rPr>
              <w:t> </w:t>
            </w:r>
            <w:r w:rsidRPr="00163E31">
              <w:rPr>
                <w:sz w:val="16"/>
                <w:szCs w:val="16"/>
              </w:rPr>
              <w:t>170, 1995; No</w:t>
            </w:r>
            <w:r w:rsidR="002648DA" w:rsidRPr="00163E31">
              <w:rPr>
                <w:sz w:val="16"/>
                <w:szCs w:val="16"/>
              </w:rPr>
              <w:t> </w:t>
            </w:r>
            <w:r w:rsidRPr="00163E31">
              <w:rPr>
                <w:sz w:val="16"/>
                <w:szCs w:val="16"/>
              </w:rPr>
              <w:t>51, 2002; No</w:t>
            </w:r>
            <w:r w:rsidR="002648DA" w:rsidRPr="00163E31">
              <w:rPr>
                <w:sz w:val="16"/>
                <w:szCs w:val="16"/>
              </w:rPr>
              <w:t> </w:t>
            </w:r>
            <w:r w:rsidRPr="00163E31">
              <w:rPr>
                <w:sz w:val="16"/>
                <w:szCs w:val="16"/>
              </w:rPr>
              <w:t>102, 2004; No 41</w:t>
            </w:r>
            <w:r w:rsidR="00DE5FDC" w:rsidRPr="00163E31">
              <w:rPr>
                <w:sz w:val="16"/>
                <w:szCs w:val="16"/>
              </w:rPr>
              <w:t>, 2005; No</w:t>
            </w:r>
            <w:r w:rsidRPr="00163E31">
              <w:rPr>
                <w:sz w:val="16"/>
                <w:szCs w:val="16"/>
              </w:rPr>
              <w:t xml:space="preserve"> 82, 2005; No</w:t>
            </w:r>
            <w:r w:rsidR="002648DA" w:rsidRPr="00163E31">
              <w:rPr>
                <w:sz w:val="16"/>
                <w:szCs w:val="16"/>
              </w:rPr>
              <w:t> </w:t>
            </w:r>
            <w:r w:rsidRPr="00163E31">
              <w:rPr>
                <w:sz w:val="16"/>
                <w:szCs w:val="16"/>
              </w:rPr>
              <w:t>15, 2007</w:t>
            </w:r>
            <w:r w:rsidR="0046131A" w:rsidRPr="00163E31">
              <w:rPr>
                <w:sz w:val="16"/>
                <w:szCs w:val="16"/>
              </w:rPr>
              <w:t>; No</w:t>
            </w:r>
            <w:r w:rsidR="00CB093D" w:rsidRPr="00163E31">
              <w:rPr>
                <w:sz w:val="16"/>
                <w:szCs w:val="16"/>
              </w:rPr>
              <w:t> </w:t>
            </w:r>
            <w:r w:rsidR="0046131A" w:rsidRPr="00163E31">
              <w:rPr>
                <w:sz w:val="16"/>
                <w:szCs w:val="16"/>
              </w:rPr>
              <w:t>22</w:t>
            </w:r>
            <w:r w:rsidR="00DE5FDC" w:rsidRPr="00163E31">
              <w:rPr>
                <w:sz w:val="16"/>
                <w:szCs w:val="16"/>
              </w:rPr>
              <w:t>, 2012; No</w:t>
            </w:r>
            <w:r w:rsidR="00CB093D" w:rsidRPr="00163E31">
              <w:rPr>
                <w:sz w:val="16"/>
                <w:szCs w:val="16"/>
              </w:rPr>
              <w:t xml:space="preserve"> 171</w:t>
            </w:r>
            <w:r w:rsidR="0046131A" w:rsidRPr="00163E31">
              <w:rPr>
                <w:sz w:val="16"/>
                <w:szCs w:val="16"/>
              </w:rPr>
              <w:t>, 2012</w:t>
            </w:r>
            <w:r w:rsidR="00EF671A" w:rsidRPr="00163E31">
              <w:rPr>
                <w:sz w:val="16"/>
                <w:szCs w:val="16"/>
              </w:rPr>
              <w:t>; No 96, 2014</w:t>
            </w:r>
            <w:r w:rsidR="00513E4A" w:rsidRPr="00163E31">
              <w:rPr>
                <w:sz w:val="16"/>
                <w:szCs w:val="16"/>
              </w:rPr>
              <w:t>; No 95, 2019</w:t>
            </w:r>
            <w:r w:rsidR="00BE143F" w:rsidRPr="00163E31">
              <w:rPr>
                <w:sz w:val="16"/>
                <w:szCs w:val="16"/>
              </w:rPr>
              <w:t>; No 80, 2020</w:t>
            </w:r>
          </w:p>
        </w:tc>
      </w:tr>
      <w:tr w:rsidR="005652CA" w:rsidRPr="00163E31" w:rsidTr="009A085D">
        <w:trPr>
          <w:cantSplit/>
        </w:trPr>
        <w:tc>
          <w:tcPr>
            <w:tcW w:w="2031" w:type="dxa"/>
            <w:shd w:val="clear" w:color="auto" w:fill="auto"/>
          </w:tcPr>
          <w:p w:rsidR="005652CA" w:rsidRPr="00163E31" w:rsidRDefault="005652CA" w:rsidP="003642DD">
            <w:pPr>
              <w:pStyle w:val="Tabletext"/>
              <w:tabs>
                <w:tab w:val="center" w:leader="dot" w:pos="2268"/>
              </w:tabs>
              <w:rPr>
                <w:sz w:val="16"/>
                <w:szCs w:val="16"/>
              </w:rPr>
            </w:pPr>
            <w:r w:rsidRPr="00163E31">
              <w:rPr>
                <w:sz w:val="16"/>
                <w:szCs w:val="16"/>
              </w:rPr>
              <w:t>s 19AA</w:t>
            </w:r>
            <w:r w:rsidRPr="00163E31">
              <w:rPr>
                <w:sz w:val="16"/>
                <w:szCs w:val="16"/>
              </w:rPr>
              <w:tab/>
            </w:r>
          </w:p>
        </w:tc>
        <w:tc>
          <w:tcPr>
            <w:tcW w:w="5057" w:type="dxa"/>
            <w:shd w:val="clear" w:color="auto" w:fill="auto"/>
          </w:tcPr>
          <w:p w:rsidR="005652CA" w:rsidRPr="00163E31" w:rsidRDefault="005652CA" w:rsidP="00DE5FDC">
            <w:pPr>
              <w:pStyle w:val="Tabletext"/>
              <w:rPr>
                <w:sz w:val="16"/>
                <w:szCs w:val="16"/>
              </w:rPr>
            </w:pPr>
            <w:r w:rsidRPr="00163E31">
              <w:rPr>
                <w:sz w:val="16"/>
                <w:szCs w:val="16"/>
              </w:rPr>
              <w:t>ad No 78, 2019</w:t>
            </w:r>
          </w:p>
        </w:tc>
      </w:tr>
      <w:tr w:rsidR="005652CA" w:rsidRPr="00163E31" w:rsidTr="009A085D">
        <w:trPr>
          <w:cantSplit/>
        </w:trPr>
        <w:tc>
          <w:tcPr>
            <w:tcW w:w="2031" w:type="dxa"/>
            <w:shd w:val="clear" w:color="auto" w:fill="auto"/>
          </w:tcPr>
          <w:p w:rsidR="005652CA" w:rsidRPr="00163E31" w:rsidRDefault="005652CA" w:rsidP="003642DD">
            <w:pPr>
              <w:pStyle w:val="Tabletext"/>
              <w:tabs>
                <w:tab w:val="center" w:leader="dot" w:pos="2268"/>
              </w:tabs>
              <w:rPr>
                <w:sz w:val="16"/>
                <w:szCs w:val="16"/>
              </w:rPr>
            </w:pPr>
            <w:r w:rsidRPr="00163E31">
              <w:rPr>
                <w:sz w:val="16"/>
                <w:szCs w:val="16"/>
              </w:rPr>
              <w:t>s 19AB</w:t>
            </w:r>
            <w:r w:rsidRPr="00163E31">
              <w:rPr>
                <w:sz w:val="16"/>
                <w:szCs w:val="16"/>
              </w:rPr>
              <w:tab/>
            </w:r>
          </w:p>
        </w:tc>
        <w:tc>
          <w:tcPr>
            <w:tcW w:w="5057" w:type="dxa"/>
            <w:shd w:val="clear" w:color="auto" w:fill="auto"/>
          </w:tcPr>
          <w:p w:rsidR="005652CA" w:rsidRPr="00163E31" w:rsidRDefault="005652CA" w:rsidP="00DE5FDC">
            <w:pPr>
              <w:pStyle w:val="Tabletext"/>
              <w:rPr>
                <w:sz w:val="16"/>
                <w:szCs w:val="16"/>
              </w:rPr>
            </w:pPr>
            <w:r w:rsidRPr="00163E31">
              <w:rPr>
                <w:sz w:val="16"/>
                <w:szCs w:val="16"/>
              </w:rPr>
              <w:t>ad No 78, 2019</w:t>
            </w:r>
          </w:p>
        </w:tc>
      </w:tr>
      <w:tr w:rsidR="005652CA" w:rsidRPr="00163E31" w:rsidTr="009A085D">
        <w:trPr>
          <w:cantSplit/>
        </w:trPr>
        <w:tc>
          <w:tcPr>
            <w:tcW w:w="2031" w:type="dxa"/>
            <w:shd w:val="clear" w:color="auto" w:fill="auto"/>
          </w:tcPr>
          <w:p w:rsidR="005652CA" w:rsidRPr="00163E31" w:rsidRDefault="005652CA" w:rsidP="003642DD">
            <w:pPr>
              <w:pStyle w:val="Tabletext"/>
              <w:tabs>
                <w:tab w:val="center" w:leader="dot" w:pos="2268"/>
              </w:tabs>
              <w:rPr>
                <w:sz w:val="16"/>
                <w:szCs w:val="16"/>
              </w:rPr>
            </w:pPr>
            <w:r w:rsidRPr="00163E31">
              <w:rPr>
                <w:sz w:val="16"/>
                <w:szCs w:val="16"/>
              </w:rPr>
              <w:t>s 19AC</w:t>
            </w:r>
            <w:r w:rsidRPr="00163E31">
              <w:rPr>
                <w:sz w:val="16"/>
                <w:szCs w:val="16"/>
              </w:rPr>
              <w:tab/>
            </w:r>
          </w:p>
        </w:tc>
        <w:tc>
          <w:tcPr>
            <w:tcW w:w="5057" w:type="dxa"/>
            <w:shd w:val="clear" w:color="auto" w:fill="auto"/>
          </w:tcPr>
          <w:p w:rsidR="005652CA" w:rsidRPr="00163E31" w:rsidRDefault="005652CA" w:rsidP="00DE5FDC">
            <w:pPr>
              <w:pStyle w:val="Tabletext"/>
              <w:rPr>
                <w:sz w:val="16"/>
                <w:szCs w:val="16"/>
              </w:rPr>
            </w:pPr>
            <w:r w:rsidRPr="00163E31">
              <w:rPr>
                <w:sz w:val="16"/>
                <w:szCs w:val="16"/>
              </w:rPr>
              <w:t>ad No 78, 2019</w:t>
            </w:r>
          </w:p>
        </w:tc>
      </w:tr>
      <w:tr w:rsidR="003642DD" w:rsidRPr="00163E31" w:rsidTr="009A085D">
        <w:trPr>
          <w:cantSplit/>
        </w:trPr>
        <w:tc>
          <w:tcPr>
            <w:tcW w:w="2031" w:type="dxa"/>
            <w:shd w:val="clear" w:color="auto" w:fill="auto"/>
          </w:tcPr>
          <w:p w:rsidR="003642DD" w:rsidRPr="00163E31" w:rsidRDefault="003642DD" w:rsidP="003642DD">
            <w:pPr>
              <w:pStyle w:val="Tabletext"/>
              <w:tabs>
                <w:tab w:val="center" w:leader="dot" w:pos="2268"/>
              </w:tabs>
              <w:rPr>
                <w:sz w:val="16"/>
                <w:szCs w:val="16"/>
              </w:rPr>
            </w:pPr>
            <w:r w:rsidRPr="00163E31">
              <w:rPr>
                <w:sz w:val="16"/>
                <w:szCs w:val="16"/>
              </w:rPr>
              <w:t>s 19A</w:t>
            </w:r>
            <w:r w:rsidRPr="00163E31">
              <w:rPr>
                <w:sz w:val="16"/>
                <w:szCs w:val="16"/>
              </w:rPr>
              <w:tab/>
            </w:r>
          </w:p>
        </w:tc>
        <w:tc>
          <w:tcPr>
            <w:tcW w:w="5057" w:type="dxa"/>
            <w:shd w:val="clear" w:color="auto" w:fill="auto"/>
          </w:tcPr>
          <w:p w:rsidR="003642DD" w:rsidRPr="00163E31" w:rsidRDefault="003642DD" w:rsidP="003642DD">
            <w:pPr>
              <w:pStyle w:val="Tabletext"/>
              <w:rPr>
                <w:sz w:val="16"/>
                <w:szCs w:val="16"/>
              </w:rPr>
            </w:pPr>
            <w:r w:rsidRPr="00163E31">
              <w:rPr>
                <w:sz w:val="16"/>
                <w:szCs w:val="16"/>
              </w:rPr>
              <w:t>ad No</w:t>
            </w:r>
            <w:r w:rsidR="002648DA" w:rsidRPr="00163E31">
              <w:rPr>
                <w:sz w:val="16"/>
                <w:szCs w:val="16"/>
              </w:rPr>
              <w:t> </w:t>
            </w:r>
            <w:r w:rsidRPr="00163E31">
              <w:rPr>
                <w:sz w:val="16"/>
                <w:szCs w:val="16"/>
              </w:rPr>
              <w:t>102, 2004</w:t>
            </w:r>
          </w:p>
        </w:tc>
      </w:tr>
      <w:tr w:rsidR="003642DD" w:rsidRPr="00163E31" w:rsidTr="009A085D">
        <w:trPr>
          <w:cantSplit/>
        </w:trPr>
        <w:tc>
          <w:tcPr>
            <w:tcW w:w="2031" w:type="dxa"/>
            <w:shd w:val="clear" w:color="auto" w:fill="auto"/>
          </w:tcPr>
          <w:p w:rsidR="003642DD" w:rsidRPr="00163E31" w:rsidRDefault="003642DD" w:rsidP="003642DD">
            <w:pPr>
              <w:pStyle w:val="Tabletext"/>
              <w:tabs>
                <w:tab w:val="center" w:leader="dot" w:pos="2268"/>
              </w:tabs>
              <w:rPr>
                <w:sz w:val="16"/>
                <w:szCs w:val="16"/>
              </w:rPr>
            </w:pPr>
            <w:r w:rsidRPr="00163E31">
              <w:rPr>
                <w:sz w:val="16"/>
                <w:szCs w:val="16"/>
              </w:rPr>
              <w:lastRenderedPageBreak/>
              <w:t>s 20</w:t>
            </w:r>
            <w:r w:rsidRPr="00163E31">
              <w:rPr>
                <w:sz w:val="16"/>
                <w:szCs w:val="16"/>
              </w:rPr>
              <w:tab/>
            </w:r>
          </w:p>
        </w:tc>
        <w:tc>
          <w:tcPr>
            <w:tcW w:w="5057" w:type="dxa"/>
            <w:shd w:val="clear" w:color="auto" w:fill="auto"/>
          </w:tcPr>
          <w:p w:rsidR="003642DD" w:rsidRPr="00163E31" w:rsidRDefault="003642DD" w:rsidP="003642DD">
            <w:pPr>
              <w:pStyle w:val="Tabletext"/>
              <w:rPr>
                <w:sz w:val="16"/>
                <w:szCs w:val="16"/>
              </w:rPr>
            </w:pPr>
            <w:r w:rsidRPr="00163E31">
              <w:rPr>
                <w:sz w:val="16"/>
                <w:szCs w:val="16"/>
              </w:rPr>
              <w:t>rep No</w:t>
            </w:r>
            <w:r w:rsidR="002648DA" w:rsidRPr="00163E31">
              <w:rPr>
                <w:sz w:val="16"/>
                <w:szCs w:val="16"/>
              </w:rPr>
              <w:t> </w:t>
            </w:r>
            <w:r w:rsidRPr="00163E31">
              <w:rPr>
                <w:sz w:val="16"/>
                <w:szCs w:val="16"/>
              </w:rPr>
              <w:t>51, 2002</w:t>
            </w:r>
          </w:p>
        </w:tc>
      </w:tr>
      <w:tr w:rsidR="003642DD" w:rsidRPr="00163E31" w:rsidTr="009A085D">
        <w:trPr>
          <w:cantSplit/>
        </w:trPr>
        <w:tc>
          <w:tcPr>
            <w:tcW w:w="2031" w:type="dxa"/>
            <w:shd w:val="clear" w:color="auto" w:fill="auto"/>
          </w:tcPr>
          <w:p w:rsidR="003642DD" w:rsidRPr="00163E31" w:rsidRDefault="003642DD" w:rsidP="00DD676E">
            <w:pPr>
              <w:pStyle w:val="Tabletext"/>
              <w:rPr>
                <w:sz w:val="16"/>
                <w:szCs w:val="16"/>
              </w:rPr>
            </w:pPr>
          </w:p>
        </w:tc>
        <w:tc>
          <w:tcPr>
            <w:tcW w:w="5057" w:type="dxa"/>
            <w:shd w:val="clear" w:color="auto" w:fill="auto"/>
          </w:tcPr>
          <w:p w:rsidR="003642DD" w:rsidRPr="00163E31" w:rsidRDefault="003642DD" w:rsidP="003642DD">
            <w:pPr>
              <w:pStyle w:val="Tabletext"/>
              <w:rPr>
                <w:sz w:val="16"/>
                <w:szCs w:val="16"/>
              </w:rPr>
            </w:pPr>
            <w:r w:rsidRPr="00163E31">
              <w:rPr>
                <w:sz w:val="16"/>
                <w:szCs w:val="16"/>
              </w:rPr>
              <w:t>ad No</w:t>
            </w:r>
            <w:r w:rsidR="002648DA" w:rsidRPr="00163E31">
              <w:rPr>
                <w:sz w:val="16"/>
                <w:szCs w:val="16"/>
              </w:rPr>
              <w:t> </w:t>
            </w:r>
            <w:r w:rsidRPr="00163E31">
              <w:rPr>
                <w:sz w:val="16"/>
                <w:szCs w:val="16"/>
              </w:rPr>
              <w:t>102, 2004</w:t>
            </w:r>
          </w:p>
        </w:tc>
      </w:tr>
      <w:tr w:rsidR="003642DD" w:rsidRPr="00163E31" w:rsidTr="009A085D">
        <w:trPr>
          <w:cantSplit/>
        </w:trPr>
        <w:tc>
          <w:tcPr>
            <w:tcW w:w="2031" w:type="dxa"/>
            <w:shd w:val="clear" w:color="auto" w:fill="auto"/>
          </w:tcPr>
          <w:p w:rsidR="003642DD" w:rsidRPr="00163E31" w:rsidRDefault="003642DD" w:rsidP="00DD676E">
            <w:pPr>
              <w:pStyle w:val="Tabletext"/>
              <w:rPr>
                <w:sz w:val="16"/>
                <w:szCs w:val="16"/>
              </w:rPr>
            </w:pPr>
          </w:p>
        </w:tc>
        <w:tc>
          <w:tcPr>
            <w:tcW w:w="5057" w:type="dxa"/>
            <w:shd w:val="clear" w:color="auto" w:fill="auto"/>
          </w:tcPr>
          <w:p w:rsidR="003642DD" w:rsidRPr="00163E31" w:rsidRDefault="003642DD" w:rsidP="003642DD">
            <w:pPr>
              <w:pStyle w:val="Tabletext"/>
              <w:rPr>
                <w:sz w:val="16"/>
                <w:szCs w:val="16"/>
              </w:rPr>
            </w:pPr>
            <w:r w:rsidRPr="00163E31">
              <w:rPr>
                <w:sz w:val="16"/>
                <w:szCs w:val="16"/>
              </w:rPr>
              <w:t>am No</w:t>
            </w:r>
            <w:r w:rsidR="002648DA" w:rsidRPr="00163E31">
              <w:rPr>
                <w:sz w:val="16"/>
                <w:szCs w:val="16"/>
              </w:rPr>
              <w:t> </w:t>
            </w:r>
            <w:r w:rsidRPr="00163E31">
              <w:rPr>
                <w:sz w:val="16"/>
                <w:szCs w:val="16"/>
              </w:rPr>
              <w:t>82, 2005</w:t>
            </w:r>
            <w:r w:rsidR="001518D7" w:rsidRPr="00163E31">
              <w:rPr>
                <w:sz w:val="16"/>
                <w:szCs w:val="16"/>
              </w:rPr>
              <w:t>; No 80, 2020</w:t>
            </w:r>
          </w:p>
        </w:tc>
      </w:tr>
      <w:tr w:rsidR="003642DD" w:rsidRPr="00163E31" w:rsidTr="009A085D">
        <w:trPr>
          <w:cantSplit/>
        </w:trPr>
        <w:tc>
          <w:tcPr>
            <w:tcW w:w="2031" w:type="dxa"/>
            <w:shd w:val="clear" w:color="auto" w:fill="auto"/>
          </w:tcPr>
          <w:p w:rsidR="003642DD" w:rsidRPr="00163E31" w:rsidRDefault="003642DD" w:rsidP="003642DD">
            <w:pPr>
              <w:pStyle w:val="Tabletext"/>
              <w:tabs>
                <w:tab w:val="center" w:leader="dot" w:pos="2268"/>
              </w:tabs>
              <w:rPr>
                <w:sz w:val="16"/>
                <w:szCs w:val="16"/>
              </w:rPr>
            </w:pPr>
            <w:r w:rsidRPr="00163E31">
              <w:rPr>
                <w:sz w:val="16"/>
                <w:szCs w:val="16"/>
              </w:rPr>
              <w:t>s 21</w:t>
            </w:r>
            <w:r w:rsidRPr="00163E31">
              <w:rPr>
                <w:sz w:val="16"/>
                <w:szCs w:val="16"/>
              </w:rPr>
              <w:tab/>
            </w:r>
          </w:p>
        </w:tc>
        <w:tc>
          <w:tcPr>
            <w:tcW w:w="5057" w:type="dxa"/>
            <w:shd w:val="clear" w:color="auto" w:fill="auto"/>
          </w:tcPr>
          <w:p w:rsidR="003642DD" w:rsidRPr="00163E31" w:rsidRDefault="003642DD" w:rsidP="003642DD">
            <w:pPr>
              <w:pStyle w:val="Tabletext"/>
              <w:rPr>
                <w:sz w:val="16"/>
                <w:szCs w:val="16"/>
              </w:rPr>
            </w:pPr>
            <w:r w:rsidRPr="00163E31">
              <w:rPr>
                <w:sz w:val="16"/>
                <w:szCs w:val="16"/>
              </w:rPr>
              <w:t>rep No</w:t>
            </w:r>
            <w:r w:rsidR="002648DA" w:rsidRPr="00163E31">
              <w:rPr>
                <w:sz w:val="16"/>
                <w:szCs w:val="16"/>
              </w:rPr>
              <w:t> </w:t>
            </w:r>
            <w:r w:rsidRPr="00163E31">
              <w:rPr>
                <w:sz w:val="16"/>
                <w:szCs w:val="16"/>
              </w:rPr>
              <w:t>51, 2002</w:t>
            </w:r>
          </w:p>
        </w:tc>
      </w:tr>
      <w:tr w:rsidR="003642DD" w:rsidRPr="00163E31" w:rsidTr="009A085D">
        <w:trPr>
          <w:cantSplit/>
        </w:trPr>
        <w:tc>
          <w:tcPr>
            <w:tcW w:w="2031" w:type="dxa"/>
            <w:shd w:val="clear" w:color="auto" w:fill="auto"/>
          </w:tcPr>
          <w:p w:rsidR="003642DD" w:rsidRPr="00163E31" w:rsidRDefault="003642DD" w:rsidP="00DD676E">
            <w:pPr>
              <w:pStyle w:val="Tabletext"/>
              <w:rPr>
                <w:sz w:val="16"/>
                <w:szCs w:val="16"/>
              </w:rPr>
            </w:pPr>
          </w:p>
        </w:tc>
        <w:tc>
          <w:tcPr>
            <w:tcW w:w="5057" w:type="dxa"/>
            <w:shd w:val="clear" w:color="auto" w:fill="auto"/>
          </w:tcPr>
          <w:p w:rsidR="003642DD" w:rsidRPr="00163E31" w:rsidRDefault="003642DD" w:rsidP="003642DD">
            <w:pPr>
              <w:pStyle w:val="Tabletext"/>
              <w:rPr>
                <w:sz w:val="16"/>
                <w:szCs w:val="16"/>
              </w:rPr>
            </w:pPr>
            <w:r w:rsidRPr="00163E31">
              <w:rPr>
                <w:sz w:val="16"/>
                <w:szCs w:val="16"/>
              </w:rPr>
              <w:t>ad No</w:t>
            </w:r>
            <w:r w:rsidR="002648DA" w:rsidRPr="00163E31">
              <w:rPr>
                <w:sz w:val="16"/>
                <w:szCs w:val="16"/>
              </w:rPr>
              <w:t> </w:t>
            </w:r>
            <w:r w:rsidRPr="00163E31">
              <w:rPr>
                <w:sz w:val="16"/>
                <w:szCs w:val="16"/>
              </w:rPr>
              <w:t>102, 2004</w:t>
            </w:r>
          </w:p>
        </w:tc>
      </w:tr>
      <w:tr w:rsidR="003642DD" w:rsidRPr="00163E31" w:rsidTr="009A085D">
        <w:trPr>
          <w:cantSplit/>
        </w:trPr>
        <w:tc>
          <w:tcPr>
            <w:tcW w:w="2031" w:type="dxa"/>
            <w:shd w:val="clear" w:color="auto" w:fill="auto"/>
          </w:tcPr>
          <w:p w:rsidR="003642DD" w:rsidRPr="00163E31" w:rsidRDefault="003642DD" w:rsidP="00DD676E">
            <w:pPr>
              <w:pStyle w:val="Tabletext"/>
              <w:rPr>
                <w:sz w:val="16"/>
                <w:szCs w:val="16"/>
              </w:rPr>
            </w:pPr>
          </w:p>
        </w:tc>
        <w:tc>
          <w:tcPr>
            <w:tcW w:w="5057" w:type="dxa"/>
            <w:shd w:val="clear" w:color="auto" w:fill="auto"/>
          </w:tcPr>
          <w:p w:rsidR="003642DD" w:rsidRPr="00163E31" w:rsidRDefault="003642DD" w:rsidP="003642DD">
            <w:pPr>
              <w:pStyle w:val="Tabletext"/>
              <w:rPr>
                <w:sz w:val="16"/>
                <w:szCs w:val="16"/>
              </w:rPr>
            </w:pPr>
            <w:r w:rsidRPr="00163E31">
              <w:rPr>
                <w:sz w:val="16"/>
                <w:szCs w:val="16"/>
              </w:rPr>
              <w:t>am No</w:t>
            </w:r>
            <w:r w:rsidR="002648DA" w:rsidRPr="00163E31">
              <w:rPr>
                <w:sz w:val="16"/>
                <w:szCs w:val="16"/>
              </w:rPr>
              <w:t> </w:t>
            </w:r>
            <w:r w:rsidRPr="00163E31">
              <w:rPr>
                <w:sz w:val="16"/>
                <w:szCs w:val="16"/>
              </w:rPr>
              <w:t>8, 2010</w:t>
            </w:r>
          </w:p>
        </w:tc>
      </w:tr>
      <w:tr w:rsidR="003642DD" w:rsidRPr="00163E31" w:rsidTr="009A085D">
        <w:trPr>
          <w:cantSplit/>
        </w:trPr>
        <w:tc>
          <w:tcPr>
            <w:tcW w:w="2031" w:type="dxa"/>
            <w:shd w:val="clear" w:color="auto" w:fill="auto"/>
          </w:tcPr>
          <w:p w:rsidR="003642DD" w:rsidRPr="00163E31" w:rsidRDefault="003642DD" w:rsidP="003642DD">
            <w:pPr>
              <w:pStyle w:val="Tabletext"/>
              <w:tabs>
                <w:tab w:val="center" w:leader="dot" w:pos="2268"/>
              </w:tabs>
              <w:rPr>
                <w:sz w:val="16"/>
                <w:szCs w:val="16"/>
              </w:rPr>
            </w:pPr>
            <w:r w:rsidRPr="00163E31">
              <w:rPr>
                <w:sz w:val="16"/>
                <w:szCs w:val="16"/>
              </w:rPr>
              <w:t>s 22</w:t>
            </w:r>
            <w:r w:rsidRPr="00163E31">
              <w:rPr>
                <w:sz w:val="16"/>
                <w:szCs w:val="16"/>
              </w:rPr>
              <w:tab/>
            </w:r>
          </w:p>
        </w:tc>
        <w:tc>
          <w:tcPr>
            <w:tcW w:w="5057" w:type="dxa"/>
            <w:shd w:val="clear" w:color="auto" w:fill="auto"/>
          </w:tcPr>
          <w:p w:rsidR="003642DD" w:rsidRPr="00163E31" w:rsidRDefault="003642DD" w:rsidP="003642DD">
            <w:pPr>
              <w:pStyle w:val="Tabletext"/>
              <w:rPr>
                <w:sz w:val="16"/>
                <w:szCs w:val="16"/>
              </w:rPr>
            </w:pPr>
            <w:r w:rsidRPr="00163E31">
              <w:rPr>
                <w:sz w:val="16"/>
                <w:szCs w:val="16"/>
              </w:rPr>
              <w:t>am No</w:t>
            </w:r>
            <w:r w:rsidR="002648DA" w:rsidRPr="00163E31">
              <w:rPr>
                <w:sz w:val="16"/>
                <w:szCs w:val="16"/>
              </w:rPr>
              <w:t> </w:t>
            </w:r>
            <w:r w:rsidRPr="00163E31">
              <w:rPr>
                <w:sz w:val="16"/>
                <w:szCs w:val="16"/>
              </w:rPr>
              <w:t>208, 1992; No</w:t>
            </w:r>
            <w:r w:rsidR="002648DA" w:rsidRPr="00163E31">
              <w:rPr>
                <w:sz w:val="16"/>
                <w:szCs w:val="16"/>
              </w:rPr>
              <w:t> </w:t>
            </w:r>
            <w:r w:rsidRPr="00163E31">
              <w:rPr>
                <w:sz w:val="16"/>
                <w:szCs w:val="16"/>
              </w:rPr>
              <w:t>51, 2002</w:t>
            </w:r>
          </w:p>
        </w:tc>
      </w:tr>
      <w:tr w:rsidR="00EB6C13" w:rsidRPr="00163E31" w:rsidTr="009A085D">
        <w:trPr>
          <w:cantSplit/>
        </w:trPr>
        <w:tc>
          <w:tcPr>
            <w:tcW w:w="2031" w:type="dxa"/>
            <w:shd w:val="clear" w:color="auto" w:fill="auto"/>
          </w:tcPr>
          <w:p w:rsidR="00EB6C13" w:rsidRPr="00163E31" w:rsidRDefault="00EB6C13" w:rsidP="003642DD">
            <w:pPr>
              <w:pStyle w:val="Tabletext"/>
              <w:tabs>
                <w:tab w:val="center" w:leader="dot" w:pos="2268"/>
              </w:tabs>
              <w:rPr>
                <w:sz w:val="16"/>
                <w:szCs w:val="16"/>
              </w:rPr>
            </w:pPr>
          </w:p>
        </w:tc>
        <w:tc>
          <w:tcPr>
            <w:tcW w:w="5057" w:type="dxa"/>
            <w:shd w:val="clear" w:color="auto" w:fill="auto"/>
          </w:tcPr>
          <w:p w:rsidR="00EB6C13" w:rsidRPr="00163E31" w:rsidRDefault="00EB6C13" w:rsidP="003642DD">
            <w:pPr>
              <w:pStyle w:val="Tabletext"/>
              <w:rPr>
                <w:sz w:val="16"/>
                <w:szCs w:val="16"/>
              </w:rPr>
            </w:pPr>
            <w:r w:rsidRPr="00163E31">
              <w:rPr>
                <w:sz w:val="16"/>
                <w:szCs w:val="16"/>
              </w:rPr>
              <w:t>ed C71</w:t>
            </w:r>
          </w:p>
        </w:tc>
      </w:tr>
      <w:tr w:rsidR="003642DD" w:rsidRPr="00163E31" w:rsidTr="009A085D">
        <w:trPr>
          <w:cantSplit/>
        </w:trPr>
        <w:tc>
          <w:tcPr>
            <w:tcW w:w="2031" w:type="dxa"/>
            <w:shd w:val="clear" w:color="auto" w:fill="auto"/>
          </w:tcPr>
          <w:p w:rsidR="003642DD" w:rsidRPr="00163E31" w:rsidRDefault="003642DD" w:rsidP="003642DD">
            <w:pPr>
              <w:pStyle w:val="Tabletext"/>
              <w:tabs>
                <w:tab w:val="center" w:leader="dot" w:pos="2268"/>
              </w:tabs>
              <w:rPr>
                <w:sz w:val="16"/>
                <w:szCs w:val="16"/>
              </w:rPr>
            </w:pPr>
            <w:r w:rsidRPr="00163E31">
              <w:rPr>
                <w:sz w:val="16"/>
                <w:szCs w:val="16"/>
              </w:rPr>
              <w:t>s 23</w:t>
            </w:r>
            <w:r w:rsidRPr="00163E31">
              <w:rPr>
                <w:sz w:val="16"/>
                <w:szCs w:val="16"/>
              </w:rPr>
              <w:tab/>
            </w:r>
          </w:p>
        </w:tc>
        <w:tc>
          <w:tcPr>
            <w:tcW w:w="5057" w:type="dxa"/>
            <w:shd w:val="clear" w:color="auto" w:fill="auto"/>
          </w:tcPr>
          <w:p w:rsidR="003642DD" w:rsidRPr="00163E31" w:rsidRDefault="003642DD" w:rsidP="00DE5FDC">
            <w:pPr>
              <w:pStyle w:val="Tabletext"/>
              <w:rPr>
                <w:sz w:val="16"/>
                <w:szCs w:val="16"/>
              </w:rPr>
            </w:pPr>
            <w:r w:rsidRPr="00163E31">
              <w:rPr>
                <w:sz w:val="16"/>
                <w:szCs w:val="16"/>
              </w:rPr>
              <w:t>am No</w:t>
            </w:r>
            <w:r w:rsidR="002648DA" w:rsidRPr="00163E31">
              <w:rPr>
                <w:sz w:val="16"/>
                <w:szCs w:val="16"/>
              </w:rPr>
              <w:t> </w:t>
            </w:r>
            <w:r w:rsidRPr="00163E31">
              <w:rPr>
                <w:sz w:val="16"/>
                <w:szCs w:val="16"/>
              </w:rPr>
              <w:t>208, 1992; No</w:t>
            </w:r>
            <w:r w:rsidR="002648DA" w:rsidRPr="00163E31">
              <w:rPr>
                <w:sz w:val="16"/>
                <w:szCs w:val="16"/>
              </w:rPr>
              <w:t> </w:t>
            </w:r>
            <w:r w:rsidRPr="00163E31">
              <w:rPr>
                <w:sz w:val="16"/>
                <w:szCs w:val="16"/>
              </w:rPr>
              <w:t>7, 1993; No</w:t>
            </w:r>
            <w:r w:rsidR="002648DA" w:rsidRPr="00163E31">
              <w:rPr>
                <w:sz w:val="16"/>
                <w:szCs w:val="16"/>
              </w:rPr>
              <w:t> </w:t>
            </w:r>
            <w:r w:rsidRPr="00163E31">
              <w:rPr>
                <w:sz w:val="16"/>
                <w:szCs w:val="16"/>
              </w:rPr>
              <w:t xml:space="preserve">56, 1994; No 53, </w:t>
            </w:r>
            <w:r w:rsidR="00DE5FDC" w:rsidRPr="00163E31">
              <w:rPr>
                <w:sz w:val="16"/>
                <w:szCs w:val="16"/>
              </w:rPr>
              <w:t xml:space="preserve">1995; No </w:t>
            </w:r>
            <w:r w:rsidRPr="00163E31">
              <w:rPr>
                <w:sz w:val="16"/>
                <w:szCs w:val="16"/>
              </w:rPr>
              <w:t>120</w:t>
            </w:r>
            <w:r w:rsidR="00DE5FDC" w:rsidRPr="00163E31">
              <w:rPr>
                <w:sz w:val="16"/>
                <w:szCs w:val="16"/>
              </w:rPr>
              <w:t>, 1995; No</w:t>
            </w:r>
            <w:r w:rsidRPr="00163E31">
              <w:rPr>
                <w:sz w:val="16"/>
                <w:szCs w:val="16"/>
              </w:rPr>
              <w:t xml:space="preserve"> 169, 1995; No</w:t>
            </w:r>
            <w:r w:rsidR="002648DA" w:rsidRPr="00163E31">
              <w:rPr>
                <w:sz w:val="16"/>
                <w:szCs w:val="16"/>
              </w:rPr>
              <w:t> </w:t>
            </w:r>
            <w:r w:rsidRPr="00163E31">
              <w:rPr>
                <w:sz w:val="16"/>
                <w:szCs w:val="16"/>
              </w:rPr>
              <w:t>76, 1996; No</w:t>
            </w:r>
            <w:r w:rsidR="002648DA" w:rsidRPr="00163E31">
              <w:rPr>
                <w:sz w:val="16"/>
                <w:szCs w:val="16"/>
              </w:rPr>
              <w:t> </w:t>
            </w:r>
            <w:r w:rsidRPr="00163E31">
              <w:rPr>
                <w:sz w:val="16"/>
                <w:szCs w:val="16"/>
              </w:rPr>
              <w:t>62, 1997; No</w:t>
            </w:r>
            <w:r w:rsidR="002648DA" w:rsidRPr="00163E31">
              <w:rPr>
                <w:sz w:val="16"/>
                <w:szCs w:val="16"/>
              </w:rPr>
              <w:t> </w:t>
            </w:r>
            <w:r w:rsidRPr="00163E31">
              <w:rPr>
                <w:sz w:val="16"/>
                <w:szCs w:val="16"/>
              </w:rPr>
              <w:t>51, 2002; No</w:t>
            </w:r>
            <w:r w:rsidR="002648DA" w:rsidRPr="00163E31">
              <w:rPr>
                <w:sz w:val="16"/>
                <w:szCs w:val="16"/>
              </w:rPr>
              <w:t> </w:t>
            </w:r>
            <w:r w:rsidRPr="00163E31">
              <w:rPr>
                <w:sz w:val="16"/>
                <w:szCs w:val="16"/>
              </w:rPr>
              <w:t xml:space="preserve">93, 2004; </w:t>
            </w:r>
            <w:r w:rsidR="00D76038" w:rsidRPr="00163E31">
              <w:rPr>
                <w:sz w:val="16"/>
                <w:szCs w:val="16"/>
              </w:rPr>
              <w:t xml:space="preserve">No 102, 2004; </w:t>
            </w:r>
            <w:r w:rsidRPr="00163E31">
              <w:rPr>
                <w:sz w:val="16"/>
                <w:szCs w:val="16"/>
              </w:rPr>
              <w:t>No</w:t>
            </w:r>
            <w:r w:rsidR="002648DA" w:rsidRPr="00163E31">
              <w:rPr>
                <w:sz w:val="16"/>
                <w:szCs w:val="16"/>
              </w:rPr>
              <w:t> </w:t>
            </w:r>
            <w:r w:rsidRPr="00163E31">
              <w:rPr>
                <w:sz w:val="16"/>
                <w:szCs w:val="16"/>
              </w:rPr>
              <w:t>82, 2005</w:t>
            </w:r>
            <w:r w:rsidR="0046131A" w:rsidRPr="00163E31">
              <w:rPr>
                <w:sz w:val="16"/>
                <w:szCs w:val="16"/>
              </w:rPr>
              <w:t>; No</w:t>
            </w:r>
            <w:r w:rsidR="002648DA" w:rsidRPr="00163E31">
              <w:rPr>
                <w:sz w:val="16"/>
                <w:szCs w:val="16"/>
              </w:rPr>
              <w:t> </w:t>
            </w:r>
            <w:r w:rsidR="0046131A" w:rsidRPr="00163E31">
              <w:rPr>
                <w:sz w:val="16"/>
                <w:szCs w:val="16"/>
              </w:rPr>
              <w:t>22, 2012</w:t>
            </w:r>
            <w:r w:rsidR="00513E4A" w:rsidRPr="00163E31">
              <w:rPr>
                <w:sz w:val="16"/>
                <w:szCs w:val="16"/>
              </w:rPr>
              <w:t>; No 95, 2019</w:t>
            </w:r>
          </w:p>
        </w:tc>
      </w:tr>
      <w:tr w:rsidR="003642DD" w:rsidRPr="00163E31" w:rsidTr="009A085D">
        <w:trPr>
          <w:cantSplit/>
        </w:trPr>
        <w:tc>
          <w:tcPr>
            <w:tcW w:w="2031" w:type="dxa"/>
            <w:shd w:val="clear" w:color="auto" w:fill="auto"/>
          </w:tcPr>
          <w:p w:rsidR="003642DD" w:rsidRPr="00163E31" w:rsidRDefault="003642DD" w:rsidP="003642DD">
            <w:pPr>
              <w:pStyle w:val="Tabletext"/>
              <w:tabs>
                <w:tab w:val="center" w:leader="dot" w:pos="2268"/>
              </w:tabs>
              <w:rPr>
                <w:sz w:val="16"/>
                <w:szCs w:val="16"/>
              </w:rPr>
            </w:pPr>
            <w:r w:rsidRPr="00163E31">
              <w:rPr>
                <w:sz w:val="16"/>
                <w:szCs w:val="16"/>
              </w:rPr>
              <w:t>s 23A</w:t>
            </w:r>
            <w:r w:rsidRPr="00163E31">
              <w:rPr>
                <w:sz w:val="16"/>
                <w:szCs w:val="16"/>
              </w:rPr>
              <w:tab/>
            </w:r>
          </w:p>
        </w:tc>
        <w:tc>
          <w:tcPr>
            <w:tcW w:w="5057" w:type="dxa"/>
            <w:shd w:val="clear" w:color="auto" w:fill="auto"/>
          </w:tcPr>
          <w:p w:rsidR="003642DD" w:rsidRPr="00163E31" w:rsidRDefault="003642DD" w:rsidP="003642DD">
            <w:pPr>
              <w:pStyle w:val="Tabletext"/>
              <w:rPr>
                <w:sz w:val="16"/>
                <w:szCs w:val="16"/>
              </w:rPr>
            </w:pPr>
            <w:r w:rsidRPr="00163E31">
              <w:rPr>
                <w:sz w:val="16"/>
                <w:szCs w:val="16"/>
              </w:rPr>
              <w:t>ad No</w:t>
            </w:r>
            <w:r w:rsidR="002648DA" w:rsidRPr="00163E31">
              <w:rPr>
                <w:sz w:val="16"/>
                <w:szCs w:val="16"/>
              </w:rPr>
              <w:t> </w:t>
            </w:r>
            <w:r w:rsidRPr="00163E31">
              <w:rPr>
                <w:sz w:val="16"/>
                <w:szCs w:val="16"/>
              </w:rPr>
              <w:t>51, 2002</w:t>
            </w:r>
          </w:p>
        </w:tc>
      </w:tr>
      <w:tr w:rsidR="003642DD" w:rsidRPr="00163E31" w:rsidTr="009A085D">
        <w:trPr>
          <w:cantSplit/>
        </w:trPr>
        <w:tc>
          <w:tcPr>
            <w:tcW w:w="2031" w:type="dxa"/>
            <w:shd w:val="clear" w:color="auto" w:fill="auto"/>
          </w:tcPr>
          <w:p w:rsidR="003642DD" w:rsidRPr="00163E31" w:rsidRDefault="003642DD" w:rsidP="00DD676E">
            <w:pPr>
              <w:pStyle w:val="Tabletext"/>
              <w:rPr>
                <w:sz w:val="16"/>
                <w:szCs w:val="16"/>
              </w:rPr>
            </w:pPr>
          </w:p>
        </w:tc>
        <w:tc>
          <w:tcPr>
            <w:tcW w:w="5057" w:type="dxa"/>
            <w:shd w:val="clear" w:color="auto" w:fill="auto"/>
          </w:tcPr>
          <w:p w:rsidR="003642DD" w:rsidRPr="00163E31" w:rsidRDefault="003642DD" w:rsidP="003642DD">
            <w:pPr>
              <w:pStyle w:val="Tabletext"/>
              <w:rPr>
                <w:sz w:val="16"/>
                <w:szCs w:val="16"/>
              </w:rPr>
            </w:pPr>
            <w:r w:rsidRPr="00163E31">
              <w:rPr>
                <w:sz w:val="16"/>
                <w:szCs w:val="16"/>
              </w:rPr>
              <w:t>rep No</w:t>
            </w:r>
            <w:r w:rsidR="002648DA" w:rsidRPr="00163E31">
              <w:rPr>
                <w:sz w:val="16"/>
                <w:szCs w:val="16"/>
              </w:rPr>
              <w:t> </w:t>
            </w:r>
            <w:r w:rsidRPr="00163E31">
              <w:rPr>
                <w:sz w:val="16"/>
                <w:szCs w:val="16"/>
              </w:rPr>
              <w:t>142, 2004</w:t>
            </w:r>
          </w:p>
        </w:tc>
      </w:tr>
      <w:tr w:rsidR="003642DD" w:rsidRPr="00163E31" w:rsidTr="009A085D">
        <w:trPr>
          <w:cantSplit/>
        </w:trPr>
        <w:tc>
          <w:tcPr>
            <w:tcW w:w="2031" w:type="dxa"/>
            <w:shd w:val="clear" w:color="auto" w:fill="auto"/>
          </w:tcPr>
          <w:p w:rsidR="003642DD" w:rsidRPr="00163E31" w:rsidRDefault="003642DD" w:rsidP="00DD676E">
            <w:pPr>
              <w:pStyle w:val="Tabletext"/>
              <w:rPr>
                <w:sz w:val="16"/>
                <w:szCs w:val="16"/>
              </w:rPr>
            </w:pPr>
          </w:p>
        </w:tc>
        <w:tc>
          <w:tcPr>
            <w:tcW w:w="5057" w:type="dxa"/>
            <w:shd w:val="clear" w:color="auto" w:fill="auto"/>
          </w:tcPr>
          <w:p w:rsidR="003642DD" w:rsidRPr="00163E31" w:rsidRDefault="003642DD" w:rsidP="003642DD">
            <w:pPr>
              <w:pStyle w:val="Tabletext"/>
              <w:rPr>
                <w:sz w:val="16"/>
                <w:szCs w:val="16"/>
              </w:rPr>
            </w:pPr>
            <w:r w:rsidRPr="00163E31">
              <w:rPr>
                <w:sz w:val="16"/>
                <w:szCs w:val="16"/>
              </w:rPr>
              <w:t>ad No</w:t>
            </w:r>
            <w:r w:rsidR="002648DA" w:rsidRPr="00163E31">
              <w:rPr>
                <w:sz w:val="16"/>
                <w:szCs w:val="16"/>
              </w:rPr>
              <w:t> </w:t>
            </w:r>
            <w:r w:rsidRPr="00163E31">
              <w:rPr>
                <w:sz w:val="16"/>
                <w:szCs w:val="16"/>
              </w:rPr>
              <w:t>147, 2005</w:t>
            </w:r>
          </w:p>
        </w:tc>
      </w:tr>
      <w:tr w:rsidR="003642DD" w:rsidRPr="00163E31" w:rsidTr="009A085D">
        <w:trPr>
          <w:cantSplit/>
        </w:trPr>
        <w:tc>
          <w:tcPr>
            <w:tcW w:w="2031" w:type="dxa"/>
            <w:shd w:val="clear" w:color="auto" w:fill="auto"/>
          </w:tcPr>
          <w:p w:rsidR="003642DD" w:rsidRPr="00163E31" w:rsidRDefault="003642DD" w:rsidP="00DD676E">
            <w:pPr>
              <w:pStyle w:val="Tabletext"/>
              <w:rPr>
                <w:sz w:val="16"/>
                <w:szCs w:val="16"/>
              </w:rPr>
            </w:pPr>
          </w:p>
        </w:tc>
        <w:tc>
          <w:tcPr>
            <w:tcW w:w="5057" w:type="dxa"/>
            <w:shd w:val="clear" w:color="auto" w:fill="auto"/>
          </w:tcPr>
          <w:p w:rsidR="003642DD" w:rsidRPr="00163E31" w:rsidRDefault="003642DD" w:rsidP="003642DD">
            <w:pPr>
              <w:pStyle w:val="Tabletext"/>
              <w:rPr>
                <w:sz w:val="16"/>
                <w:szCs w:val="16"/>
              </w:rPr>
            </w:pPr>
            <w:r w:rsidRPr="00163E31">
              <w:rPr>
                <w:sz w:val="16"/>
                <w:szCs w:val="16"/>
              </w:rPr>
              <w:t>am No</w:t>
            </w:r>
            <w:r w:rsidR="002648DA" w:rsidRPr="00163E31">
              <w:rPr>
                <w:sz w:val="16"/>
                <w:szCs w:val="16"/>
              </w:rPr>
              <w:t> </w:t>
            </w:r>
            <w:r w:rsidRPr="00163E31">
              <w:rPr>
                <w:sz w:val="16"/>
                <w:szCs w:val="16"/>
              </w:rPr>
              <w:t>38, 2008; No</w:t>
            </w:r>
            <w:r w:rsidR="002648DA" w:rsidRPr="00163E31">
              <w:rPr>
                <w:sz w:val="16"/>
                <w:szCs w:val="16"/>
              </w:rPr>
              <w:t> </w:t>
            </w:r>
            <w:r w:rsidRPr="00163E31">
              <w:rPr>
                <w:sz w:val="16"/>
                <w:szCs w:val="16"/>
              </w:rPr>
              <w:t>14, 2009</w:t>
            </w:r>
            <w:r w:rsidR="00513E4A" w:rsidRPr="00163E31">
              <w:rPr>
                <w:sz w:val="16"/>
                <w:szCs w:val="16"/>
              </w:rPr>
              <w:t>; No 95, 2019</w:t>
            </w:r>
          </w:p>
        </w:tc>
      </w:tr>
      <w:tr w:rsidR="003642DD" w:rsidRPr="00163E31" w:rsidTr="009A085D">
        <w:trPr>
          <w:cantSplit/>
        </w:trPr>
        <w:tc>
          <w:tcPr>
            <w:tcW w:w="2031" w:type="dxa"/>
            <w:shd w:val="clear" w:color="auto" w:fill="auto"/>
          </w:tcPr>
          <w:p w:rsidR="003642DD" w:rsidRPr="00163E31" w:rsidRDefault="003642DD" w:rsidP="003642DD">
            <w:pPr>
              <w:pStyle w:val="Tabletext"/>
              <w:tabs>
                <w:tab w:val="center" w:leader="dot" w:pos="2268"/>
              </w:tabs>
              <w:rPr>
                <w:sz w:val="16"/>
                <w:szCs w:val="16"/>
              </w:rPr>
            </w:pPr>
            <w:r w:rsidRPr="00163E31">
              <w:rPr>
                <w:sz w:val="16"/>
                <w:szCs w:val="16"/>
              </w:rPr>
              <w:t>s 23B</w:t>
            </w:r>
            <w:r w:rsidRPr="00163E31">
              <w:rPr>
                <w:sz w:val="16"/>
                <w:szCs w:val="16"/>
              </w:rPr>
              <w:tab/>
            </w:r>
          </w:p>
        </w:tc>
        <w:tc>
          <w:tcPr>
            <w:tcW w:w="5057" w:type="dxa"/>
            <w:shd w:val="clear" w:color="auto" w:fill="auto"/>
          </w:tcPr>
          <w:p w:rsidR="003642DD" w:rsidRPr="00163E31" w:rsidRDefault="003642DD" w:rsidP="003642DD">
            <w:pPr>
              <w:pStyle w:val="Tabletext"/>
              <w:rPr>
                <w:sz w:val="16"/>
                <w:szCs w:val="16"/>
              </w:rPr>
            </w:pPr>
            <w:r w:rsidRPr="00163E31">
              <w:rPr>
                <w:sz w:val="16"/>
                <w:szCs w:val="16"/>
              </w:rPr>
              <w:t>ad No</w:t>
            </w:r>
            <w:r w:rsidR="002648DA" w:rsidRPr="00163E31">
              <w:rPr>
                <w:sz w:val="16"/>
                <w:szCs w:val="16"/>
              </w:rPr>
              <w:t> </w:t>
            </w:r>
            <w:r w:rsidRPr="00163E31">
              <w:rPr>
                <w:sz w:val="16"/>
                <w:szCs w:val="16"/>
              </w:rPr>
              <w:t>56, 2010</w:t>
            </w:r>
          </w:p>
        </w:tc>
      </w:tr>
      <w:tr w:rsidR="00513E4A" w:rsidRPr="00163E31" w:rsidTr="009A085D">
        <w:trPr>
          <w:cantSplit/>
        </w:trPr>
        <w:tc>
          <w:tcPr>
            <w:tcW w:w="2031" w:type="dxa"/>
            <w:shd w:val="clear" w:color="auto" w:fill="auto"/>
          </w:tcPr>
          <w:p w:rsidR="00513E4A" w:rsidRPr="00163E31" w:rsidRDefault="00513E4A" w:rsidP="003642DD">
            <w:pPr>
              <w:pStyle w:val="Tabletext"/>
              <w:tabs>
                <w:tab w:val="center" w:leader="dot" w:pos="2268"/>
              </w:tabs>
              <w:rPr>
                <w:sz w:val="16"/>
                <w:szCs w:val="16"/>
              </w:rPr>
            </w:pPr>
          </w:p>
        </w:tc>
        <w:tc>
          <w:tcPr>
            <w:tcW w:w="5057" w:type="dxa"/>
            <w:shd w:val="clear" w:color="auto" w:fill="auto"/>
          </w:tcPr>
          <w:p w:rsidR="00513E4A" w:rsidRPr="00163E31" w:rsidRDefault="00513E4A" w:rsidP="003642DD">
            <w:pPr>
              <w:pStyle w:val="Tabletext"/>
              <w:rPr>
                <w:sz w:val="16"/>
                <w:szCs w:val="16"/>
              </w:rPr>
            </w:pPr>
            <w:r w:rsidRPr="00163E31">
              <w:rPr>
                <w:sz w:val="16"/>
                <w:szCs w:val="16"/>
              </w:rPr>
              <w:t>am No 95, 2019</w:t>
            </w:r>
          </w:p>
        </w:tc>
      </w:tr>
      <w:tr w:rsidR="003642DD" w:rsidRPr="00163E31" w:rsidTr="009A085D">
        <w:trPr>
          <w:cantSplit/>
        </w:trPr>
        <w:tc>
          <w:tcPr>
            <w:tcW w:w="2031" w:type="dxa"/>
            <w:shd w:val="clear" w:color="auto" w:fill="auto"/>
          </w:tcPr>
          <w:p w:rsidR="003642DD" w:rsidRPr="00163E31" w:rsidRDefault="003642DD" w:rsidP="003642DD">
            <w:pPr>
              <w:pStyle w:val="Tabletext"/>
              <w:tabs>
                <w:tab w:val="center" w:leader="dot" w:pos="2268"/>
              </w:tabs>
              <w:rPr>
                <w:sz w:val="16"/>
                <w:szCs w:val="16"/>
              </w:rPr>
            </w:pPr>
            <w:r w:rsidRPr="00163E31">
              <w:rPr>
                <w:sz w:val="16"/>
                <w:szCs w:val="16"/>
              </w:rPr>
              <w:t>s 24</w:t>
            </w:r>
            <w:r w:rsidRPr="00163E31">
              <w:rPr>
                <w:sz w:val="16"/>
                <w:szCs w:val="16"/>
              </w:rPr>
              <w:tab/>
            </w:r>
          </w:p>
        </w:tc>
        <w:tc>
          <w:tcPr>
            <w:tcW w:w="5057" w:type="dxa"/>
            <w:shd w:val="clear" w:color="auto" w:fill="auto"/>
          </w:tcPr>
          <w:p w:rsidR="003642DD" w:rsidRPr="00163E31" w:rsidRDefault="003642DD" w:rsidP="003642DD">
            <w:pPr>
              <w:pStyle w:val="Tabletext"/>
              <w:rPr>
                <w:sz w:val="16"/>
                <w:szCs w:val="16"/>
              </w:rPr>
            </w:pPr>
            <w:r w:rsidRPr="00163E31">
              <w:rPr>
                <w:sz w:val="16"/>
                <w:szCs w:val="16"/>
              </w:rPr>
              <w:t>am No</w:t>
            </w:r>
            <w:r w:rsidR="002648DA" w:rsidRPr="00163E31">
              <w:rPr>
                <w:sz w:val="16"/>
                <w:szCs w:val="16"/>
              </w:rPr>
              <w:t> </w:t>
            </w:r>
            <w:r w:rsidRPr="00163E31">
              <w:rPr>
                <w:sz w:val="16"/>
                <w:szCs w:val="16"/>
              </w:rPr>
              <w:t>208, 1992; No</w:t>
            </w:r>
            <w:r w:rsidR="002648DA" w:rsidRPr="00163E31">
              <w:rPr>
                <w:sz w:val="16"/>
                <w:szCs w:val="16"/>
              </w:rPr>
              <w:t> </w:t>
            </w:r>
            <w:r w:rsidRPr="00163E31">
              <w:rPr>
                <w:sz w:val="16"/>
                <w:szCs w:val="16"/>
              </w:rPr>
              <w:t>82, 1993; No</w:t>
            </w:r>
            <w:r w:rsidR="002648DA" w:rsidRPr="00163E31">
              <w:rPr>
                <w:sz w:val="16"/>
                <w:szCs w:val="16"/>
              </w:rPr>
              <w:t> </w:t>
            </w:r>
            <w:r w:rsidRPr="00163E31">
              <w:rPr>
                <w:sz w:val="16"/>
                <w:szCs w:val="16"/>
              </w:rPr>
              <w:t>181, 1994; No</w:t>
            </w:r>
            <w:r w:rsidR="002648DA" w:rsidRPr="00163E31">
              <w:rPr>
                <w:sz w:val="16"/>
                <w:szCs w:val="16"/>
              </w:rPr>
              <w:t> </w:t>
            </w:r>
            <w:r w:rsidRPr="00163E31">
              <w:rPr>
                <w:sz w:val="16"/>
                <w:szCs w:val="16"/>
              </w:rPr>
              <w:t>123, 2001; No</w:t>
            </w:r>
            <w:r w:rsidR="002648DA" w:rsidRPr="00163E31">
              <w:rPr>
                <w:sz w:val="16"/>
                <w:szCs w:val="16"/>
              </w:rPr>
              <w:t> </w:t>
            </w:r>
            <w:r w:rsidRPr="00163E31">
              <w:rPr>
                <w:sz w:val="16"/>
                <w:szCs w:val="16"/>
              </w:rPr>
              <w:t>51, 2002; No</w:t>
            </w:r>
            <w:r w:rsidR="002648DA" w:rsidRPr="00163E31">
              <w:rPr>
                <w:sz w:val="16"/>
                <w:szCs w:val="16"/>
              </w:rPr>
              <w:t> </w:t>
            </w:r>
            <w:r w:rsidRPr="00163E31">
              <w:rPr>
                <w:sz w:val="16"/>
                <w:szCs w:val="16"/>
              </w:rPr>
              <w:t>101, 2006</w:t>
            </w:r>
          </w:p>
        </w:tc>
      </w:tr>
      <w:tr w:rsidR="003642DD" w:rsidRPr="00163E31" w:rsidTr="009A085D">
        <w:trPr>
          <w:cantSplit/>
        </w:trPr>
        <w:tc>
          <w:tcPr>
            <w:tcW w:w="2031" w:type="dxa"/>
            <w:shd w:val="clear" w:color="auto" w:fill="auto"/>
          </w:tcPr>
          <w:p w:rsidR="003642DD" w:rsidRPr="00163E31" w:rsidRDefault="003642DD" w:rsidP="003642DD">
            <w:pPr>
              <w:pStyle w:val="Tabletext"/>
              <w:tabs>
                <w:tab w:val="center" w:leader="dot" w:pos="2268"/>
              </w:tabs>
              <w:rPr>
                <w:sz w:val="16"/>
                <w:szCs w:val="16"/>
              </w:rPr>
            </w:pPr>
            <w:r w:rsidRPr="00163E31">
              <w:rPr>
                <w:sz w:val="16"/>
                <w:szCs w:val="16"/>
              </w:rPr>
              <w:t>s 25</w:t>
            </w:r>
            <w:r w:rsidRPr="00163E31">
              <w:rPr>
                <w:sz w:val="16"/>
                <w:szCs w:val="16"/>
              </w:rPr>
              <w:tab/>
            </w:r>
          </w:p>
        </w:tc>
        <w:tc>
          <w:tcPr>
            <w:tcW w:w="5057" w:type="dxa"/>
            <w:shd w:val="clear" w:color="auto" w:fill="auto"/>
          </w:tcPr>
          <w:p w:rsidR="003642DD" w:rsidRPr="00163E31" w:rsidRDefault="003642DD" w:rsidP="003642DD">
            <w:pPr>
              <w:pStyle w:val="Tabletext"/>
              <w:rPr>
                <w:sz w:val="16"/>
                <w:szCs w:val="16"/>
              </w:rPr>
            </w:pPr>
            <w:r w:rsidRPr="00163E31">
              <w:rPr>
                <w:sz w:val="16"/>
                <w:szCs w:val="16"/>
              </w:rPr>
              <w:t>am No</w:t>
            </w:r>
            <w:r w:rsidR="002648DA" w:rsidRPr="00163E31">
              <w:rPr>
                <w:sz w:val="16"/>
                <w:szCs w:val="16"/>
              </w:rPr>
              <w:t> </w:t>
            </w:r>
            <w:r w:rsidRPr="00163E31">
              <w:rPr>
                <w:sz w:val="16"/>
                <w:szCs w:val="16"/>
              </w:rPr>
              <w:t>82, 1993; No</w:t>
            </w:r>
            <w:r w:rsidR="002648DA" w:rsidRPr="00163E31">
              <w:rPr>
                <w:sz w:val="16"/>
                <w:szCs w:val="16"/>
              </w:rPr>
              <w:t> </w:t>
            </w:r>
            <w:r w:rsidRPr="00163E31">
              <w:rPr>
                <w:sz w:val="16"/>
                <w:szCs w:val="16"/>
              </w:rPr>
              <w:t>181, 1994; No</w:t>
            </w:r>
            <w:r w:rsidR="002648DA" w:rsidRPr="00163E31">
              <w:rPr>
                <w:sz w:val="16"/>
                <w:szCs w:val="16"/>
              </w:rPr>
              <w:t> </w:t>
            </w:r>
            <w:r w:rsidRPr="00163E31">
              <w:rPr>
                <w:sz w:val="16"/>
                <w:szCs w:val="16"/>
              </w:rPr>
              <w:t>123, 2001; No</w:t>
            </w:r>
            <w:r w:rsidR="002648DA" w:rsidRPr="00163E31">
              <w:rPr>
                <w:sz w:val="16"/>
                <w:szCs w:val="16"/>
              </w:rPr>
              <w:t> </w:t>
            </w:r>
            <w:r w:rsidRPr="00163E31">
              <w:rPr>
                <w:sz w:val="16"/>
                <w:szCs w:val="16"/>
              </w:rPr>
              <w:t>101, 2006</w:t>
            </w:r>
          </w:p>
        </w:tc>
      </w:tr>
      <w:tr w:rsidR="003642DD" w:rsidRPr="00163E31" w:rsidTr="009A085D">
        <w:trPr>
          <w:cantSplit/>
        </w:trPr>
        <w:tc>
          <w:tcPr>
            <w:tcW w:w="2031" w:type="dxa"/>
            <w:shd w:val="clear" w:color="auto" w:fill="auto"/>
          </w:tcPr>
          <w:p w:rsidR="003642DD" w:rsidRPr="00163E31" w:rsidRDefault="003642DD" w:rsidP="003642DD">
            <w:pPr>
              <w:pStyle w:val="Tabletext"/>
              <w:tabs>
                <w:tab w:val="center" w:leader="dot" w:pos="2268"/>
              </w:tabs>
              <w:rPr>
                <w:sz w:val="16"/>
                <w:szCs w:val="16"/>
              </w:rPr>
            </w:pPr>
            <w:r w:rsidRPr="00163E31">
              <w:rPr>
                <w:sz w:val="16"/>
                <w:szCs w:val="16"/>
              </w:rPr>
              <w:t>s 25A</w:t>
            </w:r>
            <w:r w:rsidRPr="00163E31">
              <w:rPr>
                <w:sz w:val="16"/>
                <w:szCs w:val="16"/>
              </w:rPr>
              <w:tab/>
            </w:r>
          </w:p>
        </w:tc>
        <w:tc>
          <w:tcPr>
            <w:tcW w:w="5057" w:type="dxa"/>
            <w:shd w:val="clear" w:color="auto" w:fill="auto"/>
          </w:tcPr>
          <w:p w:rsidR="003642DD" w:rsidRPr="00163E31" w:rsidRDefault="003642DD" w:rsidP="003642DD">
            <w:pPr>
              <w:pStyle w:val="Tabletext"/>
              <w:rPr>
                <w:sz w:val="16"/>
                <w:szCs w:val="16"/>
              </w:rPr>
            </w:pPr>
            <w:r w:rsidRPr="00163E31">
              <w:rPr>
                <w:sz w:val="16"/>
                <w:szCs w:val="16"/>
              </w:rPr>
              <w:t>ad No</w:t>
            </w:r>
            <w:r w:rsidR="002648DA" w:rsidRPr="00163E31">
              <w:rPr>
                <w:sz w:val="16"/>
                <w:szCs w:val="16"/>
              </w:rPr>
              <w:t> </w:t>
            </w:r>
            <w:r w:rsidRPr="00163E31">
              <w:rPr>
                <w:sz w:val="16"/>
                <w:szCs w:val="16"/>
              </w:rPr>
              <w:t>208, 1992; No</w:t>
            </w:r>
            <w:r w:rsidR="002648DA" w:rsidRPr="00163E31">
              <w:rPr>
                <w:sz w:val="16"/>
                <w:szCs w:val="16"/>
              </w:rPr>
              <w:t> </w:t>
            </w:r>
            <w:r w:rsidRPr="00163E31">
              <w:rPr>
                <w:sz w:val="16"/>
                <w:szCs w:val="16"/>
              </w:rPr>
              <w:t>56, 1994</w:t>
            </w:r>
          </w:p>
        </w:tc>
      </w:tr>
      <w:tr w:rsidR="003642DD" w:rsidRPr="00163E31" w:rsidTr="009A085D">
        <w:trPr>
          <w:cantSplit/>
        </w:trPr>
        <w:tc>
          <w:tcPr>
            <w:tcW w:w="2031" w:type="dxa"/>
            <w:shd w:val="clear" w:color="auto" w:fill="auto"/>
          </w:tcPr>
          <w:p w:rsidR="003642DD" w:rsidRPr="00163E31" w:rsidRDefault="003642DD" w:rsidP="00DD676E">
            <w:pPr>
              <w:pStyle w:val="Tabletext"/>
              <w:rPr>
                <w:sz w:val="16"/>
                <w:szCs w:val="16"/>
              </w:rPr>
            </w:pPr>
          </w:p>
        </w:tc>
        <w:tc>
          <w:tcPr>
            <w:tcW w:w="5057" w:type="dxa"/>
            <w:shd w:val="clear" w:color="auto" w:fill="auto"/>
          </w:tcPr>
          <w:p w:rsidR="003642DD" w:rsidRPr="00163E31" w:rsidRDefault="003642DD" w:rsidP="003642DD">
            <w:pPr>
              <w:pStyle w:val="Tabletext"/>
              <w:rPr>
                <w:sz w:val="16"/>
                <w:szCs w:val="16"/>
              </w:rPr>
            </w:pPr>
            <w:r w:rsidRPr="00163E31">
              <w:rPr>
                <w:sz w:val="16"/>
                <w:szCs w:val="16"/>
              </w:rPr>
              <w:t>rep No</w:t>
            </w:r>
            <w:r w:rsidR="002648DA" w:rsidRPr="00163E31">
              <w:rPr>
                <w:sz w:val="16"/>
                <w:szCs w:val="16"/>
              </w:rPr>
              <w:t> </w:t>
            </w:r>
            <w:r w:rsidRPr="00163E31">
              <w:rPr>
                <w:sz w:val="16"/>
                <w:szCs w:val="16"/>
              </w:rPr>
              <w:t>169, 1995</w:t>
            </w:r>
          </w:p>
        </w:tc>
      </w:tr>
      <w:tr w:rsidR="003642DD" w:rsidRPr="00163E31" w:rsidTr="009A085D">
        <w:trPr>
          <w:cantSplit/>
        </w:trPr>
        <w:tc>
          <w:tcPr>
            <w:tcW w:w="2031" w:type="dxa"/>
            <w:shd w:val="clear" w:color="auto" w:fill="auto"/>
          </w:tcPr>
          <w:p w:rsidR="003642DD" w:rsidRPr="00163E31" w:rsidRDefault="003642DD" w:rsidP="003642DD">
            <w:pPr>
              <w:pStyle w:val="Tabletext"/>
              <w:tabs>
                <w:tab w:val="center" w:leader="dot" w:pos="2268"/>
              </w:tabs>
              <w:rPr>
                <w:sz w:val="16"/>
                <w:szCs w:val="16"/>
              </w:rPr>
            </w:pPr>
            <w:r w:rsidRPr="00163E31">
              <w:rPr>
                <w:sz w:val="16"/>
                <w:szCs w:val="16"/>
              </w:rPr>
              <w:t>s 26</w:t>
            </w:r>
            <w:r w:rsidRPr="00163E31">
              <w:rPr>
                <w:sz w:val="16"/>
                <w:szCs w:val="16"/>
              </w:rPr>
              <w:tab/>
            </w:r>
          </w:p>
        </w:tc>
        <w:tc>
          <w:tcPr>
            <w:tcW w:w="5057" w:type="dxa"/>
            <w:shd w:val="clear" w:color="auto" w:fill="auto"/>
          </w:tcPr>
          <w:p w:rsidR="003642DD" w:rsidRPr="00163E31" w:rsidRDefault="003642DD" w:rsidP="003642DD">
            <w:pPr>
              <w:pStyle w:val="Tabletext"/>
              <w:rPr>
                <w:sz w:val="16"/>
                <w:szCs w:val="16"/>
              </w:rPr>
            </w:pPr>
            <w:r w:rsidRPr="00163E31">
              <w:rPr>
                <w:sz w:val="16"/>
                <w:szCs w:val="16"/>
              </w:rPr>
              <w:t>am No</w:t>
            </w:r>
            <w:r w:rsidR="002648DA" w:rsidRPr="00163E31">
              <w:rPr>
                <w:sz w:val="16"/>
                <w:szCs w:val="16"/>
              </w:rPr>
              <w:t> </w:t>
            </w:r>
            <w:r w:rsidRPr="00163E31">
              <w:rPr>
                <w:sz w:val="16"/>
                <w:szCs w:val="16"/>
              </w:rPr>
              <w:t>51, 2002</w:t>
            </w:r>
          </w:p>
        </w:tc>
      </w:tr>
      <w:tr w:rsidR="003642DD" w:rsidRPr="00163E31" w:rsidTr="009A085D">
        <w:trPr>
          <w:cantSplit/>
        </w:trPr>
        <w:tc>
          <w:tcPr>
            <w:tcW w:w="2031" w:type="dxa"/>
            <w:shd w:val="clear" w:color="auto" w:fill="auto"/>
          </w:tcPr>
          <w:p w:rsidR="003642DD" w:rsidRPr="00163E31" w:rsidRDefault="003642DD" w:rsidP="001D1469">
            <w:pPr>
              <w:pStyle w:val="Tabletext"/>
              <w:tabs>
                <w:tab w:val="center" w:leader="dot" w:pos="2268"/>
              </w:tabs>
              <w:rPr>
                <w:i/>
                <w:kern w:val="28"/>
                <w:sz w:val="16"/>
                <w:szCs w:val="16"/>
              </w:rPr>
            </w:pPr>
            <w:r w:rsidRPr="00163E31">
              <w:rPr>
                <w:sz w:val="16"/>
                <w:szCs w:val="16"/>
              </w:rPr>
              <w:t>s 27</w:t>
            </w:r>
            <w:r w:rsidRPr="00163E31">
              <w:rPr>
                <w:sz w:val="16"/>
                <w:szCs w:val="16"/>
              </w:rPr>
              <w:tab/>
            </w:r>
          </w:p>
        </w:tc>
        <w:tc>
          <w:tcPr>
            <w:tcW w:w="5057" w:type="dxa"/>
            <w:shd w:val="clear" w:color="auto" w:fill="auto"/>
          </w:tcPr>
          <w:p w:rsidR="003642DD" w:rsidRPr="00163E31" w:rsidRDefault="003642DD" w:rsidP="00F3268C">
            <w:pPr>
              <w:pStyle w:val="Tabletext"/>
              <w:rPr>
                <w:i/>
                <w:kern w:val="28"/>
                <w:sz w:val="16"/>
                <w:szCs w:val="16"/>
              </w:rPr>
            </w:pPr>
            <w:r w:rsidRPr="00163E31">
              <w:rPr>
                <w:sz w:val="16"/>
                <w:szCs w:val="16"/>
              </w:rPr>
              <w:t>am No</w:t>
            </w:r>
            <w:r w:rsidR="00215A94" w:rsidRPr="00163E31">
              <w:rPr>
                <w:sz w:val="16"/>
                <w:szCs w:val="16"/>
              </w:rPr>
              <w:t> </w:t>
            </w:r>
            <w:r w:rsidRPr="00163E31">
              <w:rPr>
                <w:sz w:val="16"/>
                <w:szCs w:val="16"/>
              </w:rPr>
              <w:t>208, 1992; No</w:t>
            </w:r>
            <w:r w:rsidR="00215A94" w:rsidRPr="00163E31">
              <w:rPr>
                <w:sz w:val="16"/>
                <w:szCs w:val="16"/>
              </w:rPr>
              <w:t> </w:t>
            </w:r>
            <w:r w:rsidRPr="00163E31">
              <w:rPr>
                <w:sz w:val="16"/>
                <w:szCs w:val="16"/>
              </w:rPr>
              <w:t>147, 1997; No</w:t>
            </w:r>
            <w:r w:rsidR="00215A94" w:rsidRPr="00163E31">
              <w:rPr>
                <w:sz w:val="16"/>
                <w:szCs w:val="16"/>
              </w:rPr>
              <w:t> </w:t>
            </w:r>
            <w:r w:rsidRPr="00163E31">
              <w:rPr>
                <w:sz w:val="16"/>
                <w:szCs w:val="16"/>
              </w:rPr>
              <w:t>51, 2002; No</w:t>
            </w:r>
            <w:r w:rsidR="00215A94" w:rsidRPr="00163E31">
              <w:rPr>
                <w:sz w:val="16"/>
                <w:szCs w:val="16"/>
              </w:rPr>
              <w:t> </w:t>
            </w:r>
            <w:r w:rsidRPr="00163E31">
              <w:rPr>
                <w:sz w:val="16"/>
                <w:szCs w:val="16"/>
              </w:rPr>
              <w:t>10, 2003; No</w:t>
            </w:r>
            <w:r w:rsidR="00215A94" w:rsidRPr="00163E31">
              <w:rPr>
                <w:sz w:val="16"/>
                <w:szCs w:val="16"/>
              </w:rPr>
              <w:t> </w:t>
            </w:r>
            <w:r w:rsidRPr="00163E31">
              <w:rPr>
                <w:sz w:val="16"/>
                <w:szCs w:val="16"/>
              </w:rPr>
              <w:t>15, 2007; No</w:t>
            </w:r>
            <w:r w:rsidR="00215A94" w:rsidRPr="00163E31">
              <w:rPr>
                <w:sz w:val="16"/>
                <w:szCs w:val="16"/>
              </w:rPr>
              <w:t> </w:t>
            </w:r>
            <w:r w:rsidRPr="00163E31">
              <w:rPr>
                <w:sz w:val="16"/>
                <w:szCs w:val="16"/>
              </w:rPr>
              <w:t>46, 2011</w:t>
            </w:r>
            <w:r w:rsidR="0046131A" w:rsidRPr="00163E31">
              <w:rPr>
                <w:sz w:val="16"/>
                <w:szCs w:val="16"/>
              </w:rPr>
              <w:t>; No</w:t>
            </w:r>
            <w:r w:rsidR="00215A94" w:rsidRPr="00163E31">
              <w:rPr>
                <w:sz w:val="16"/>
                <w:szCs w:val="16"/>
              </w:rPr>
              <w:t> </w:t>
            </w:r>
            <w:r w:rsidR="0046131A" w:rsidRPr="00163E31">
              <w:rPr>
                <w:sz w:val="16"/>
                <w:szCs w:val="16"/>
              </w:rPr>
              <w:t>22, 2012</w:t>
            </w:r>
            <w:r w:rsidR="0010447C" w:rsidRPr="00163E31">
              <w:rPr>
                <w:sz w:val="16"/>
                <w:szCs w:val="16"/>
              </w:rPr>
              <w:t>; No 2, 2015</w:t>
            </w:r>
            <w:r w:rsidR="00E50F94" w:rsidRPr="00163E31">
              <w:rPr>
                <w:sz w:val="16"/>
                <w:szCs w:val="16"/>
              </w:rPr>
              <w:t>; No 53, 2015</w:t>
            </w:r>
          </w:p>
        </w:tc>
      </w:tr>
      <w:tr w:rsidR="003642DD" w:rsidRPr="00163E31" w:rsidTr="009A085D">
        <w:trPr>
          <w:cantSplit/>
        </w:trPr>
        <w:tc>
          <w:tcPr>
            <w:tcW w:w="2031" w:type="dxa"/>
            <w:shd w:val="clear" w:color="auto" w:fill="auto"/>
          </w:tcPr>
          <w:p w:rsidR="003642DD" w:rsidRPr="00163E31" w:rsidRDefault="003642DD" w:rsidP="003642DD">
            <w:pPr>
              <w:pStyle w:val="Tabletext"/>
              <w:tabs>
                <w:tab w:val="center" w:leader="dot" w:pos="2268"/>
              </w:tabs>
              <w:rPr>
                <w:sz w:val="16"/>
                <w:szCs w:val="16"/>
              </w:rPr>
            </w:pPr>
            <w:r w:rsidRPr="00163E31">
              <w:rPr>
                <w:sz w:val="16"/>
                <w:szCs w:val="16"/>
              </w:rPr>
              <w:t>s 28</w:t>
            </w:r>
            <w:r w:rsidRPr="00163E31">
              <w:rPr>
                <w:sz w:val="16"/>
                <w:szCs w:val="16"/>
              </w:rPr>
              <w:tab/>
            </w:r>
          </w:p>
        </w:tc>
        <w:tc>
          <w:tcPr>
            <w:tcW w:w="5057" w:type="dxa"/>
            <w:shd w:val="clear" w:color="auto" w:fill="auto"/>
          </w:tcPr>
          <w:p w:rsidR="003642DD" w:rsidRPr="00163E31" w:rsidRDefault="003642DD" w:rsidP="003642DD">
            <w:pPr>
              <w:pStyle w:val="Tabletext"/>
              <w:rPr>
                <w:sz w:val="16"/>
                <w:szCs w:val="16"/>
              </w:rPr>
            </w:pPr>
            <w:r w:rsidRPr="00163E31">
              <w:rPr>
                <w:sz w:val="16"/>
                <w:szCs w:val="16"/>
              </w:rPr>
              <w:t>am No</w:t>
            </w:r>
            <w:r w:rsidR="002648DA" w:rsidRPr="00163E31">
              <w:rPr>
                <w:sz w:val="16"/>
                <w:szCs w:val="16"/>
              </w:rPr>
              <w:t> </w:t>
            </w:r>
            <w:r w:rsidRPr="00163E31">
              <w:rPr>
                <w:sz w:val="16"/>
                <w:szCs w:val="16"/>
              </w:rPr>
              <w:t>51, 2002</w:t>
            </w:r>
          </w:p>
        </w:tc>
      </w:tr>
      <w:tr w:rsidR="003642DD" w:rsidRPr="00163E31" w:rsidTr="009A085D">
        <w:trPr>
          <w:cantSplit/>
        </w:trPr>
        <w:tc>
          <w:tcPr>
            <w:tcW w:w="2031" w:type="dxa"/>
            <w:shd w:val="clear" w:color="auto" w:fill="auto"/>
          </w:tcPr>
          <w:p w:rsidR="003642DD" w:rsidRPr="00163E31" w:rsidRDefault="003642DD" w:rsidP="003642DD">
            <w:pPr>
              <w:pStyle w:val="Tabletext"/>
              <w:tabs>
                <w:tab w:val="center" w:leader="dot" w:pos="2268"/>
              </w:tabs>
              <w:rPr>
                <w:sz w:val="16"/>
                <w:szCs w:val="16"/>
              </w:rPr>
            </w:pPr>
            <w:r w:rsidRPr="00163E31">
              <w:rPr>
                <w:sz w:val="16"/>
                <w:szCs w:val="16"/>
              </w:rPr>
              <w:t>s 29</w:t>
            </w:r>
            <w:r w:rsidRPr="00163E31">
              <w:rPr>
                <w:sz w:val="16"/>
                <w:szCs w:val="16"/>
              </w:rPr>
              <w:tab/>
            </w:r>
          </w:p>
        </w:tc>
        <w:tc>
          <w:tcPr>
            <w:tcW w:w="5057" w:type="dxa"/>
            <w:shd w:val="clear" w:color="auto" w:fill="auto"/>
          </w:tcPr>
          <w:p w:rsidR="003642DD" w:rsidRPr="00163E31" w:rsidRDefault="003642DD" w:rsidP="003642DD">
            <w:pPr>
              <w:pStyle w:val="Tabletext"/>
              <w:rPr>
                <w:sz w:val="16"/>
                <w:szCs w:val="16"/>
              </w:rPr>
            </w:pPr>
            <w:r w:rsidRPr="00163E31">
              <w:rPr>
                <w:sz w:val="16"/>
                <w:szCs w:val="16"/>
              </w:rPr>
              <w:t>am No</w:t>
            </w:r>
            <w:r w:rsidR="002648DA" w:rsidRPr="00163E31">
              <w:rPr>
                <w:sz w:val="16"/>
                <w:szCs w:val="16"/>
              </w:rPr>
              <w:t> </w:t>
            </w:r>
            <w:r w:rsidRPr="00163E31">
              <w:rPr>
                <w:sz w:val="16"/>
                <w:szCs w:val="16"/>
              </w:rPr>
              <w:t xml:space="preserve">121, 1997; </w:t>
            </w:r>
            <w:r w:rsidR="00D76038" w:rsidRPr="00163E31">
              <w:rPr>
                <w:sz w:val="16"/>
                <w:szCs w:val="16"/>
              </w:rPr>
              <w:t xml:space="preserve">No 10, 2001; </w:t>
            </w:r>
            <w:r w:rsidRPr="00163E31">
              <w:rPr>
                <w:sz w:val="16"/>
                <w:szCs w:val="16"/>
              </w:rPr>
              <w:t>No</w:t>
            </w:r>
            <w:r w:rsidR="002648DA" w:rsidRPr="00163E31">
              <w:rPr>
                <w:sz w:val="16"/>
                <w:szCs w:val="16"/>
              </w:rPr>
              <w:t> </w:t>
            </w:r>
            <w:r w:rsidRPr="00163E31">
              <w:rPr>
                <w:sz w:val="16"/>
                <w:szCs w:val="16"/>
              </w:rPr>
              <w:t>101, 2006</w:t>
            </w:r>
          </w:p>
        </w:tc>
      </w:tr>
      <w:tr w:rsidR="003642DD" w:rsidRPr="00163E31" w:rsidTr="009A085D">
        <w:trPr>
          <w:cantSplit/>
        </w:trPr>
        <w:tc>
          <w:tcPr>
            <w:tcW w:w="2031" w:type="dxa"/>
            <w:shd w:val="clear" w:color="auto" w:fill="auto"/>
          </w:tcPr>
          <w:p w:rsidR="003642DD" w:rsidRPr="00163E31" w:rsidRDefault="003642DD" w:rsidP="003642DD">
            <w:pPr>
              <w:pStyle w:val="Tabletext"/>
              <w:tabs>
                <w:tab w:val="center" w:leader="dot" w:pos="2268"/>
              </w:tabs>
              <w:rPr>
                <w:sz w:val="16"/>
                <w:szCs w:val="16"/>
              </w:rPr>
            </w:pPr>
            <w:r w:rsidRPr="00163E31">
              <w:rPr>
                <w:sz w:val="16"/>
                <w:szCs w:val="16"/>
              </w:rPr>
              <w:t>s 30</w:t>
            </w:r>
            <w:r w:rsidRPr="00163E31">
              <w:rPr>
                <w:sz w:val="16"/>
                <w:szCs w:val="16"/>
              </w:rPr>
              <w:tab/>
            </w:r>
          </w:p>
        </w:tc>
        <w:tc>
          <w:tcPr>
            <w:tcW w:w="5057" w:type="dxa"/>
            <w:shd w:val="clear" w:color="auto" w:fill="auto"/>
          </w:tcPr>
          <w:p w:rsidR="003642DD" w:rsidRPr="00163E31" w:rsidRDefault="003642DD" w:rsidP="003642DD">
            <w:pPr>
              <w:pStyle w:val="Tabletext"/>
              <w:rPr>
                <w:sz w:val="16"/>
                <w:szCs w:val="16"/>
              </w:rPr>
            </w:pPr>
            <w:r w:rsidRPr="00163E31">
              <w:rPr>
                <w:sz w:val="16"/>
                <w:szCs w:val="16"/>
              </w:rPr>
              <w:t>am No</w:t>
            </w:r>
            <w:r w:rsidR="002648DA" w:rsidRPr="00163E31">
              <w:rPr>
                <w:sz w:val="16"/>
                <w:szCs w:val="16"/>
              </w:rPr>
              <w:t> </w:t>
            </w:r>
            <w:r w:rsidRPr="00163E31">
              <w:rPr>
                <w:sz w:val="16"/>
                <w:szCs w:val="16"/>
              </w:rPr>
              <w:t>51, 2002</w:t>
            </w:r>
          </w:p>
        </w:tc>
      </w:tr>
      <w:tr w:rsidR="003642DD" w:rsidRPr="00163E31" w:rsidTr="009A085D">
        <w:trPr>
          <w:cantSplit/>
        </w:trPr>
        <w:tc>
          <w:tcPr>
            <w:tcW w:w="2031" w:type="dxa"/>
            <w:shd w:val="clear" w:color="auto" w:fill="auto"/>
          </w:tcPr>
          <w:p w:rsidR="003642DD" w:rsidRPr="00163E31" w:rsidRDefault="003642DD" w:rsidP="003642DD">
            <w:pPr>
              <w:pStyle w:val="Tabletext"/>
              <w:tabs>
                <w:tab w:val="center" w:leader="dot" w:pos="2268"/>
              </w:tabs>
              <w:rPr>
                <w:sz w:val="16"/>
                <w:szCs w:val="16"/>
              </w:rPr>
            </w:pPr>
            <w:r w:rsidRPr="00163E31">
              <w:rPr>
                <w:sz w:val="16"/>
                <w:szCs w:val="16"/>
              </w:rPr>
              <w:t>s 31</w:t>
            </w:r>
            <w:r w:rsidRPr="00163E31">
              <w:rPr>
                <w:sz w:val="16"/>
                <w:szCs w:val="16"/>
              </w:rPr>
              <w:tab/>
            </w:r>
          </w:p>
        </w:tc>
        <w:tc>
          <w:tcPr>
            <w:tcW w:w="5057" w:type="dxa"/>
            <w:shd w:val="clear" w:color="auto" w:fill="auto"/>
          </w:tcPr>
          <w:p w:rsidR="003642DD" w:rsidRPr="00163E31" w:rsidRDefault="003642DD" w:rsidP="003642DD">
            <w:pPr>
              <w:pStyle w:val="Tabletext"/>
              <w:rPr>
                <w:sz w:val="16"/>
                <w:szCs w:val="16"/>
              </w:rPr>
            </w:pPr>
            <w:r w:rsidRPr="00163E31">
              <w:rPr>
                <w:sz w:val="16"/>
                <w:szCs w:val="16"/>
              </w:rPr>
              <w:t>am No</w:t>
            </w:r>
            <w:r w:rsidR="002648DA" w:rsidRPr="00163E31">
              <w:rPr>
                <w:sz w:val="16"/>
                <w:szCs w:val="16"/>
              </w:rPr>
              <w:t> </w:t>
            </w:r>
            <w:r w:rsidRPr="00163E31">
              <w:rPr>
                <w:sz w:val="16"/>
                <w:szCs w:val="16"/>
              </w:rPr>
              <w:t>181, 1994; No</w:t>
            </w:r>
            <w:r w:rsidR="002648DA" w:rsidRPr="00163E31">
              <w:rPr>
                <w:sz w:val="16"/>
                <w:szCs w:val="16"/>
              </w:rPr>
              <w:t> </w:t>
            </w:r>
            <w:r w:rsidRPr="00163E31">
              <w:rPr>
                <w:sz w:val="16"/>
                <w:szCs w:val="16"/>
              </w:rPr>
              <w:t>51, 2002; No</w:t>
            </w:r>
            <w:r w:rsidR="002648DA" w:rsidRPr="00163E31">
              <w:rPr>
                <w:sz w:val="16"/>
                <w:szCs w:val="16"/>
              </w:rPr>
              <w:t> </w:t>
            </w:r>
            <w:r w:rsidRPr="00163E31">
              <w:rPr>
                <w:sz w:val="16"/>
                <w:szCs w:val="16"/>
              </w:rPr>
              <w:t>58, 2006</w:t>
            </w:r>
          </w:p>
        </w:tc>
      </w:tr>
      <w:tr w:rsidR="003642DD" w:rsidRPr="00163E31" w:rsidTr="009A085D">
        <w:trPr>
          <w:cantSplit/>
        </w:trPr>
        <w:tc>
          <w:tcPr>
            <w:tcW w:w="2031" w:type="dxa"/>
            <w:shd w:val="clear" w:color="auto" w:fill="auto"/>
          </w:tcPr>
          <w:p w:rsidR="003642DD" w:rsidRPr="00163E31" w:rsidRDefault="003642DD" w:rsidP="003642DD">
            <w:pPr>
              <w:pStyle w:val="Tabletext"/>
              <w:tabs>
                <w:tab w:val="center" w:leader="dot" w:pos="2268"/>
              </w:tabs>
              <w:rPr>
                <w:sz w:val="16"/>
                <w:szCs w:val="16"/>
              </w:rPr>
            </w:pPr>
            <w:r w:rsidRPr="00163E31">
              <w:rPr>
                <w:sz w:val="16"/>
                <w:szCs w:val="16"/>
              </w:rPr>
              <w:t>s 32</w:t>
            </w:r>
            <w:r w:rsidRPr="00163E31">
              <w:rPr>
                <w:sz w:val="16"/>
                <w:szCs w:val="16"/>
              </w:rPr>
              <w:tab/>
            </w:r>
          </w:p>
        </w:tc>
        <w:tc>
          <w:tcPr>
            <w:tcW w:w="5057" w:type="dxa"/>
            <w:shd w:val="clear" w:color="auto" w:fill="auto"/>
          </w:tcPr>
          <w:p w:rsidR="003642DD" w:rsidRPr="00163E31" w:rsidRDefault="003642DD" w:rsidP="003642DD">
            <w:pPr>
              <w:pStyle w:val="Tabletext"/>
              <w:rPr>
                <w:sz w:val="16"/>
                <w:szCs w:val="16"/>
              </w:rPr>
            </w:pPr>
            <w:r w:rsidRPr="00163E31">
              <w:rPr>
                <w:sz w:val="16"/>
                <w:szCs w:val="16"/>
              </w:rPr>
              <w:t>am No</w:t>
            </w:r>
            <w:r w:rsidR="002648DA" w:rsidRPr="00163E31">
              <w:rPr>
                <w:sz w:val="16"/>
                <w:szCs w:val="16"/>
              </w:rPr>
              <w:t> </w:t>
            </w:r>
            <w:r w:rsidRPr="00163E31">
              <w:rPr>
                <w:sz w:val="16"/>
                <w:szCs w:val="16"/>
              </w:rPr>
              <w:t>51, 2002</w:t>
            </w:r>
            <w:r w:rsidR="00CA5B1A" w:rsidRPr="00163E31">
              <w:rPr>
                <w:sz w:val="16"/>
                <w:szCs w:val="16"/>
              </w:rPr>
              <w:t>; No 21, 2020</w:t>
            </w:r>
          </w:p>
        </w:tc>
      </w:tr>
      <w:tr w:rsidR="003642DD" w:rsidRPr="00163E31" w:rsidTr="009A085D">
        <w:trPr>
          <w:cantSplit/>
        </w:trPr>
        <w:tc>
          <w:tcPr>
            <w:tcW w:w="2031" w:type="dxa"/>
            <w:shd w:val="clear" w:color="auto" w:fill="auto"/>
          </w:tcPr>
          <w:p w:rsidR="003642DD" w:rsidRPr="00163E31" w:rsidRDefault="003642DD" w:rsidP="003642DD">
            <w:pPr>
              <w:pStyle w:val="Tabletext"/>
              <w:rPr>
                <w:sz w:val="16"/>
                <w:szCs w:val="16"/>
              </w:rPr>
            </w:pPr>
            <w:r w:rsidRPr="00163E31">
              <w:rPr>
                <w:b/>
                <w:sz w:val="16"/>
                <w:szCs w:val="16"/>
              </w:rPr>
              <w:t>Part</w:t>
            </w:r>
            <w:r w:rsidR="007B0D73" w:rsidRPr="00163E31">
              <w:rPr>
                <w:b/>
                <w:sz w:val="16"/>
                <w:szCs w:val="16"/>
              </w:rPr>
              <w:t> </w:t>
            </w:r>
            <w:r w:rsidRPr="00163E31">
              <w:rPr>
                <w:b/>
                <w:sz w:val="16"/>
                <w:szCs w:val="16"/>
              </w:rPr>
              <w:t>3A</w:t>
            </w:r>
          </w:p>
        </w:tc>
        <w:tc>
          <w:tcPr>
            <w:tcW w:w="5057" w:type="dxa"/>
            <w:shd w:val="clear" w:color="auto" w:fill="auto"/>
          </w:tcPr>
          <w:p w:rsidR="003642DD" w:rsidRPr="00163E31" w:rsidRDefault="003642DD" w:rsidP="003642DD">
            <w:pPr>
              <w:pStyle w:val="Tabletext"/>
              <w:rPr>
                <w:sz w:val="16"/>
                <w:szCs w:val="16"/>
              </w:rPr>
            </w:pPr>
          </w:p>
        </w:tc>
      </w:tr>
      <w:tr w:rsidR="003642DD" w:rsidRPr="00163E31" w:rsidTr="009A085D">
        <w:trPr>
          <w:cantSplit/>
        </w:trPr>
        <w:tc>
          <w:tcPr>
            <w:tcW w:w="2031" w:type="dxa"/>
            <w:shd w:val="clear" w:color="auto" w:fill="auto"/>
          </w:tcPr>
          <w:p w:rsidR="003642DD" w:rsidRPr="00163E31" w:rsidRDefault="003642DD" w:rsidP="003642DD">
            <w:pPr>
              <w:pStyle w:val="Tabletext"/>
              <w:tabs>
                <w:tab w:val="center" w:leader="dot" w:pos="2268"/>
              </w:tabs>
              <w:rPr>
                <w:sz w:val="16"/>
                <w:szCs w:val="16"/>
              </w:rPr>
            </w:pPr>
            <w:r w:rsidRPr="00163E31">
              <w:rPr>
                <w:sz w:val="16"/>
                <w:szCs w:val="16"/>
              </w:rPr>
              <w:t>Part</w:t>
            </w:r>
            <w:r w:rsidR="007B0D73" w:rsidRPr="00163E31">
              <w:rPr>
                <w:sz w:val="16"/>
                <w:szCs w:val="16"/>
              </w:rPr>
              <w:t> </w:t>
            </w:r>
            <w:r w:rsidRPr="00163E31">
              <w:rPr>
                <w:sz w:val="16"/>
                <w:szCs w:val="16"/>
              </w:rPr>
              <w:t>3A</w:t>
            </w:r>
            <w:r w:rsidRPr="00163E31">
              <w:rPr>
                <w:sz w:val="16"/>
                <w:szCs w:val="16"/>
              </w:rPr>
              <w:tab/>
            </w:r>
          </w:p>
        </w:tc>
        <w:tc>
          <w:tcPr>
            <w:tcW w:w="5057" w:type="dxa"/>
            <w:shd w:val="clear" w:color="auto" w:fill="auto"/>
          </w:tcPr>
          <w:p w:rsidR="003642DD" w:rsidRPr="00163E31" w:rsidRDefault="003642DD" w:rsidP="003642DD">
            <w:pPr>
              <w:pStyle w:val="Tabletext"/>
              <w:rPr>
                <w:sz w:val="16"/>
                <w:szCs w:val="16"/>
              </w:rPr>
            </w:pPr>
            <w:r w:rsidRPr="00163E31">
              <w:rPr>
                <w:sz w:val="16"/>
                <w:szCs w:val="16"/>
              </w:rPr>
              <w:t>ad No</w:t>
            </w:r>
            <w:r w:rsidR="002648DA" w:rsidRPr="00163E31">
              <w:rPr>
                <w:sz w:val="16"/>
                <w:szCs w:val="16"/>
              </w:rPr>
              <w:t> </w:t>
            </w:r>
            <w:r w:rsidRPr="00163E31">
              <w:rPr>
                <w:sz w:val="16"/>
                <w:szCs w:val="16"/>
              </w:rPr>
              <w:t>102, 2004</w:t>
            </w:r>
          </w:p>
        </w:tc>
      </w:tr>
      <w:tr w:rsidR="003642DD" w:rsidRPr="00163E31" w:rsidTr="009A085D">
        <w:trPr>
          <w:cantSplit/>
        </w:trPr>
        <w:tc>
          <w:tcPr>
            <w:tcW w:w="2031" w:type="dxa"/>
            <w:shd w:val="clear" w:color="auto" w:fill="auto"/>
          </w:tcPr>
          <w:p w:rsidR="003642DD" w:rsidRPr="00163E31" w:rsidRDefault="003642DD" w:rsidP="0082051C">
            <w:pPr>
              <w:pStyle w:val="Tabletext"/>
              <w:keepNext/>
              <w:rPr>
                <w:sz w:val="16"/>
                <w:szCs w:val="16"/>
              </w:rPr>
            </w:pPr>
            <w:r w:rsidRPr="00163E31">
              <w:rPr>
                <w:b/>
                <w:sz w:val="16"/>
                <w:szCs w:val="16"/>
              </w:rPr>
              <w:lastRenderedPageBreak/>
              <w:t>Division</w:t>
            </w:r>
            <w:r w:rsidR="007B0D73" w:rsidRPr="00163E31">
              <w:rPr>
                <w:b/>
                <w:sz w:val="16"/>
                <w:szCs w:val="16"/>
              </w:rPr>
              <w:t> </w:t>
            </w:r>
            <w:r w:rsidRPr="00163E31">
              <w:rPr>
                <w:b/>
                <w:sz w:val="16"/>
                <w:szCs w:val="16"/>
              </w:rPr>
              <w:t>1</w:t>
            </w:r>
          </w:p>
        </w:tc>
        <w:tc>
          <w:tcPr>
            <w:tcW w:w="5057" w:type="dxa"/>
            <w:shd w:val="clear" w:color="auto" w:fill="auto"/>
          </w:tcPr>
          <w:p w:rsidR="003642DD" w:rsidRPr="00163E31" w:rsidRDefault="003642DD" w:rsidP="003642DD">
            <w:pPr>
              <w:pStyle w:val="Tabletext"/>
              <w:rPr>
                <w:sz w:val="16"/>
                <w:szCs w:val="16"/>
              </w:rPr>
            </w:pPr>
          </w:p>
        </w:tc>
      </w:tr>
      <w:tr w:rsidR="003642DD" w:rsidRPr="00163E31" w:rsidTr="009A085D">
        <w:trPr>
          <w:cantSplit/>
        </w:trPr>
        <w:tc>
          <w:tcPr>
            <w:tcW w:w="2031" w:type="dxa"/>
            <w:shd w:val="clear" w:color="auto" w:fill="auto"/>
          </w:tcPr>
          <w:p w:rsidR="003642DD" w:rsidRPr="00163E31" w:rsidRDefault="003642DD" w:rsidP="003642DD">
            <w:pPr>
              <w:pStyle w:val="Tabletext"/>
              <w:tabs>
                <w:tab w:val="center" w:leader="dot" w:pos="2268"/>
              </w:tabs>
              <w:rPr>
                <w:sz w:val="16"/>
                <w:szCs w:val="16"/>
              </w:rPr>
            </w:pPr>
            <w:r w:rsidRPr="00163E31">
              <w:rPr>
                <w:sz w:val="16"/>
                <w:szCs w:val="16"/>
              </w:rPr>
              <w:t>ss</w:t>
            </w:r>
            <w:r w:rsidR="002648DA" w:rsidRPr="00163E31">
              <w:rPr>
                <w:sz w:val="16"/>
                <w:szCs w:val="16"/>
              </w:rPr>
              <w:t> </w:t>
            </w:r>
            <w:r w:rsidRPr="00163E31">
              <w:rPr>
                <w:sz w:val="16"/>
                <w:szCs w:val="16"/>
              </w:rPr>
              <w:t>32A, 32B</w:t>
            </w:r>
            <w:r w:rsidRPr="00163E31">
              <w:rPr>
                <w:sz w:val="16"/>
                <w:szCs w:val="16"/>
              </w:rPr>
              <w:tab/>
            </w:r>
          </w:p>
        </w:tc>
        <w:tc>
          <w:tcPr>
            <w:tcW w:w="5057" w:type="dxa"/>
            <w:shd w:val="clear" w:color="auto" w:fill="auto"/>
          </w:tcPr>
          <w:p w:rsidR="003642DD" w:rsidRPr="00163E31" w:rsidRDefault="003642DD" w:rsidP="003642DD">
            <w:pPr>
              <w:pStyle w:val="Tabletext"/>
              <w:rPr>
                <w:sz w:val="16"/>
                <w:szCs w:val="16"/>
              </w:rPr>
            </w:pPr>
            <w:r w:rsidRPr="00163E31">
              <w:rPr>
                <w:sz w:val="16"/>
                <w:szCs w:val="16"/>
              </w:rPr>
              <w:t>ad No</w:t>
            </w:r>
            <w:r w:rsidR="002648DA" w:rsidRPr="00163E31">
              <w:rPr>
                <w:sz w:val="16"/>
                <w:szCs w:val="16"/>
              </w:rPr>
              <w:t> </w:t>
            </w:r>
            <w:r w:rsidRPr="00163E31">
              <w:rPr>
                <w:sz w:val="16"/>
                <w:szCs w:val="16"/>
              </w:rPr>
              <w:t>102, 2004</w:t>
            </w:r>
          </w:p>
        </w:tc>
      </w:tr>
      <w:tr w:rsidR="003642DD" w:rsidRPr="00163E31" w:rsidTr="009A085D">
        <w:trPr>
          <w:cantSplit/>
        </w:trPr>
        <w:tc>
          <w:tcPr>
            <w:tcW w:w="2031" w:type="dxa"/>
            <w:shd w:val="clear" w:color="auto" w:fill="auto"/>
          </w:tcPr>
          <w:p w:rsidR="003642DD" w:rsidRPr="00163E31" w:rsidRDefault="003642DD" w:rsidP="003642DD">
            <w:pPr>
              <w:pStyle w:val="Tabletext"/>
              <w:rPr>
                <w:sz w:val="16"/>
                <w:szCs w:val="16"/>
              </w:rPr>
            </w:pPr>
            <w:r w:rsidRPr="00163E31">
              <w:rPr>
                <w:b/>
                <w:sz w:val="16"/>
                <w:szCs w:val="16"/>
              </w:rPr>
              <w:t>Division</w:t>
            </w:r>
            <w:r w:rsidR="007B0D73" w:rsidRPr="00163E31">
              <w:rPr>
                <w:b/>
                <w:sz w:val="16"/>
                <w:szCs w:val="16"/>
              </w:rPr>
              <w:t> </w:t>
            </w:r>
            <w:r w:rsidRPr="00163E31">
              <w:rPr>
                <w:b/>
                <w:sz w:val="16"/>
                <w:szCs w:val="16"/>
              </w:rPr>
              <w:t>2</w:t>
            </w:r>
          </w:p>
        </w:tc>
        <w:tc>
          <w:tcPr>
            <w:tcW w:w="5057" w:type="dxa"/>
            <w:shd w:val="clear" w:color="auto" w:fill="auto"/>
          </w:tcPr>
          <w:p w:rsidR="003642DD" w:rsidRPr="00163E31" w:rsidRDefault="003642DD" w:rsidP="003642DD">
            <w:pPr>
              <w:pStyle w:val="Tabletext"/>
              <w:rPr>
                <w:sz w:val="16"/>
                <w:szCs w:val="16"/>
              </w:rPr>
            </w:pPr>
          </w:p>
        </w:tc>
      </w:tr>
      <w:tr w:rsidR="003642DD" w:rsidRPr="00163E31" w:rsidTr="009A085D">
        <w:trPr>
          <w:cantSplit/>
        </w:trPr>
        <w:tc>
          <w:tcPr>
            <w:tcW w:w="2031" w:type="dxa"/>
            <w:shd w:val="clear" w:color="auto" w:fill="auto"/>
          </w:tcPr>
          <w:p w:rsidR="003642DD" w:rsidRPr="00163E31" w:rsidRDefault="003642DD" w:rsidP="003642DD">
            <w:pPr>
              <w:pStyle w:val="Tabletext"/>
              <w:tabs>
                <w:tab w:val="center" w:leader="dot" w:pos="2268"/>
              </w:tabs>
              <w:rPr>
                <w:sz w:val="16"/>
                <w:szCs w:val="16"/>
              </w:rPr>
            </w:pPr>
            <w:r w:rsidRPr="00163E31">
              <w:rPr>
                <w:sz w:val="16"/>
                <w:szCs w:val="16"/>
              </w:rPr>
              <w:t>s 32C</w:t>
            </w:r>
            <w:r w:rsidRPr="00163E31">
              <w:rPr>
                <w:sz w:val="16"/>
                <w:szCs w:val="16"/>
              </w:rPr>
              <w:tab/>
            </w:r>
          </w:p>
        </w:tc>
        <w:tc>
          <w:tcPr>
            <w:tcW w:w="5057" w:type="dxa"/>
            <w:shd w:val="clear" w:color="auto" w:fill="auto"/>
          </w:tcPr>
          <w:p w:rsidR="003642DD" w:rsidRPr="00163E31" w:rsidRDefault="003642DD" w:rsidP="002648DA">
            <w:pPr>
              <w:pStyle w:val="Tabletext"/>
              <w:rPr>
                <w:i/>
                <w:kern w:val="28"/>
                <w:sz w:val="16"/>
                <w:szCs w:val="16"/>
              </w:rPr>
            </w:pPr>
            <w:r w:rsidRPr="00163E31">
              <w:rPr>
                <w:sz w:val="16"/>
                <w:szCs w:val="16"/>
              </w:rPr>
              <w:t>ad No</w:t>
            </w:r>
            <w:r w:rsidR="00756544" w:rsidRPr="00163E31">
              <w:rPr>
                <w:sz w:val="16"/>
                <w:szCs w:val="16"/>
              </w:rPr>
              <w:t xml:space="preserve"> </w:t>
            </w:r>
            <w:r w:rsidRPr="00163E31">
              <w:rPr>
                <w:sz w:val="16"/>
                <w:szCs w:val="16"/>
              </w:rPr>
              <w:t>102, 2004</w:t>
            </w:r>
          </w:p>
        </w:tc>
      </w:tr>
      <w:tr w:rsidR="003642DD" w:rsidRPr="00163E31" w:rsidTr="009A085D">
        <w:trPr>
          <w:cantSplit/>
        </w:trPr>
        <w:tc>
          <w:tcPr>
            <w:tcW w:w="2031" w:type="dxa"/>
            <w:shd w:val="clear" w:color="auto" w:fill="auto"/>
          </w:tcPr>
          <w:p w:rsidR="003642DD" w:rsidRPr="00163E31" w:rsidRDefault="003642DD" w:rsidP="00DD676E">
            <w:pPr>
              <w:pStyle w:val="Tabletext"/>
              <w:rPr>
                <w:sz w:val="16"/>
                <w:szCs w:val="16"/>
              </w:rPr>
            </w:pPr>
          </w:p>
        </w:tc>
        <w:tc>
          <w:tcPr>
            <w:tcW w:w="5057" w:type="dxa"/>
            <w:shd w:val="clear" w:color="auto" w:fill="auto"/>
          </w:tcPr>
          <w:p w:rsidR="003642DD" w:rsidRPr="00163E31" w:rsidRDefault="003642DD" w:rsidP="002648DA">
            <w:pPr>
              <w:pStyle w:val="Tabletext"/>
              <w:rPr>
                <w:i/>
                <w:kern w:val="28"/>
                <w:sz w:val="16"/>
                <w:szCs w:val="16"/>
              </w:rPr>
            </w:pPr>
            <w:r w:rsidRPr="00163E31">
              <w:rPr>
                <w:sz w:val="16"/>
                <w:szCs w:val="16"/>
              </w:rPr>
              <w:t>am No 81</w:t>
            </w:r>
            <w:r w:rsidR="00527AC6" w:rsidRPr="00163E31">
              <w:rPr>
                <w:sz w:val="16"/>
                <w:szCs w:val="16"/>
              </w:rPr>
              <w:t>, 2005; No</w:t>
            </w:r>
            <w:r w:rsidRPr="00163E31">
              <w:rPr>
                <w:sz w:val="16"/>
                <w:szCs w:val="16"/>
              </w:rPr>
              <w:t xml:space="preserve"> 82, 2005; SLI</w:t>
            </w:r>
            <w:r w:rsidR="007B0D73" w:rsidRPr="00163E31">
              <w:rPr>
                <w:sz w:val="16"/>
                <w:szCs w:val="16"/>
              </w:rPr>
              <w:t> </w:t>
            </w:r>
            <w:r w:rsidRPr="00163E31">
              <w:rPr>
                <w:sz w:val="16"/>
                <w:szCs w:val="16"/>
              </w:rPr>
              <w:t>2006 No</w:t>
            </w:r>
            <w:r w:rsidR="00527AC6" w:rsidRPr="00163E31">
              <w:rPr>
                <w:sz w:val="16"/>
                <w:szCs w:val="16"/>
              </w:rPr>
              <w:t xml:space="preserve"> </w:t>
            </w:r>
            <w:r w:rsidRPr="00163E31">
              <w:rPr>
                <w:sz w:val="16"/>
                <w:szCs w:val="16"/>
              </w:rPr>
              <w:t>50</w:t>
            </w:r>
          </w:p>
        </w:tc>
      </w:tr>
      <w:tr w:rsidR="00B20E55" w:rsidRPr="00163E31" w:rsidTr="009A085D">
        <w:trPr>
          <w:cantSplit/>
        </w:trPr>
        <w:tc>
          <w:tcPr>
            <w:tcW w:w="2031" w:type="dxa"/>
            <w:shd w:val="clear" w:color="auto" w:fill="auto"/>
          </w:tcPr>
          <w:p w:rsidR="00B20E55" w:rsidRPr="00163E31" w:rsidRDefault="00B20E55" w:rsidP="007A7DC9">
            <w:pPr>
              <w:pStyle w:val="Tabletext"/>
              <w:tabs>
                <w:tab w:val="center" w:leader="dot" w:pos="2268"/>
              </w:tabs>
              <w:rPr>
                <w:sz w:val="16"/>
                <w:szCs w:val="16"/>
              </w:rPr>
            </w:pPr>
          </w:p>
        </w:tc>
        <w:tc>
          <w:tcPr>
            <w:tcW w:w="5057" w:type="dxa"/>
            <w:shd w:val="clear" w:color="auto" w:fill="auto"/>
          </w:tcPr>
          <w:p w:rsidR="00B20E55" w:rsidRPr="00163E31" w:rsidRDefault="007A7DC9" w:rsidP="002648DA">
            <w:pPr>
              <w:pStyle w:val="Tabletext"/>
              <w:rPr>
                <w:i/>
                <w:kern w:val="28"/>
                <w:sz w:val="16"/>
                <w:szCs w:val="16"/>
              </w:rPr>
            </w:pPr>
            <w:r w:rsidRPr="00163E31">
              <w:rPr>
                <w:sz w:val="16"/>
                <w:szCs w:val="16"/>
              </w:rPr>
              <w:t xml:space="preserve">(4A) </w:t>
            </w:r>
            <w:r w:rsidR="00B20E55" w:rsidRPr="00163E31">
              <w:rPr>
                <w:sz w:val="16"/>
                <w:szCs w:val="16"/>
              </w:rPr>
              <w:t>exp 1</w:t>
            </w:r>
            <w:r w:rsidR="007B0D73" w:rsidRPr="00163E31">
              <w:rPr>
                <w:sz w:val="16"/>
                <w:szCs w:val="16"/>
              </w:rPr>
              <w:t> </w:t>
            </w:r>
            <w:r w:rsidR="00B20E55" w:rsidRPr="00163E31">
              <w:rPr>
                <w:sz w:val="16"/>
                <w:szCs w:val="16"/>
              </w:rPr>
              <w:t>July 2006 (</w:t>
            </w:r>
            <w:r w:rsidR="002648DA" w:rsidRPr="00163E31">
              <w:rPr>
                <w:sz w:val="16"/>
                <w:szCs w:val="16"/>
              </w:rPr>
              <w:t xml:space="preserve">s </w:t>
            </w:r>
            <w:r w:rsidR="00B20E55" w:rsidRPr="00163E31">
              <w:rPr>
                <w:sz w:val="16"/>
                <w:szCs w:val="16"/>
              </w:rPr>
              <w:t>32C(4A))</w:t>
            </w:r>
          </w:p>
        </w:tc>
      </w:tr>
      <w:tr w:rsidR="007A7DC9" w:rsidRPr="00163E31" w:rsidTr="009A085D">
        <w:trPr>
          <w:cantSplit/>
        </w:trPr>
        <w:tc>
          <w:tcPr>
            <w:tcW w:w="2031" w:type="dxa"/>
            <w:shd w:val="clear" w:color="auto" w:fill="auto"/>
          </w:tcPr>
          <w:p w:rsidR="007A7DC9" w:rsidRPr="00163E31" w:rsidRDefault="007A7DC9" w:rsidP="00F637C7">
            <w:pPr>
              <w:pStyle w:val="Tabletext"/>
              <w:tabs>
                <w:tab w:val="center" w:leader="dot" w:pos="2268"/>
              </w:tabs>
              <w:rPr>
                <w:sz w:val="16"/>
                <w:szCs w:val="16"/>
              </w:rPr>
            </w:pPr>
          </w:p>
        </w:tc>
        <w:tc>
          <w:tcPr>
            <w:tcW w:w="5057" w:type="dxa"/>
            <w:shd w:val="clear" w:color="auto" w:fill="auto"/>
          </w:tcPr>
          <w:p w:rsidR="007A7DC9" w:rsidRPr="00163E31" w:rsidRDefault="007A7DC9" w:rsidP="00334E30">
            <w:pPr>
              <w:pStyle w:val="Tabletext"/>
              <w:rPr>
                <w:sz w:val="16"/>
                <w:szCs w:val="16"/>
              </w:rPr>
            </w:pPr>
            <w:r w:rsidRPr="00163E31">
              <w:rPr>
                <w:sz w:val="16"/>
                <w:szCs w:val="16"/>
              </w:rPr>
              <w:t>am No</w:t>
            </w:r>
            <w:r w:rsidR="00527AC6" w:rsidRPr="00163E31">
              <w:rPr>
                <w:sz w:val="16"/>
                <w:szCs w:val="16"/>
              </w:rPr>
              <w:t xml:space="preserve"> </w:t>
            </w:r>
            <w:r w:rsidRPr="00163E31">
              <w:rPr>
                <w:sz w:val="16"/>
                <w:szCs w:val="16"/>
              </w:rPr>
              <w:t>8, 2008; No</w:t>
            </w:r>
            <w:r w:rsidR="00527AC6" w:rsidRPr="00163E31">
              <w:rPr>
                <w:sz w:val="16"/>
                <w:szCs w:val="16"/>
              </w:rPr>
              <w:t xml:space="preserve"> </w:t>
            </w:r>
            <w:r w:rsidRPr="00163E31">
              <w:rPr>
                <w:sz w:val="16"/>
                <w:szCs w:val="16"/>
              </w:rPr>
              <w:t>54</w:t>
            </w:r>
            <w:r w:rsidR="00527AC6" w:rsidRPr="00163E31">
              <w:rPr>
                <w:sz w:val="16"/>
                <w:szCs w:val="16"/>
              </w:rPr>
              <w:t>, 2009; No</w:t>
            </w:r>
            <w:r w:rsidRPr="00163E31">
              <w:rPr>
                <w:sz w:val="16"/>
                <w:szCs w:val="16"/>
              </w:rPr>
              <w:t xml:space="preserve"> 124, 2009; No</w:t>
            </w:r>
            <w:r w:rsidR="00527AC6" w:rsidRPr="00163E31">
              <w:rPr>
                <w:sz w:val="16"/>
                <w:szCs w:val="16"/>
              </w:rPr>
              <w:t xml:space="preserve"> </w:t>
            </w:r>
            <w:r w:rsidRPr="00163E31">
              <w:rPr>
                <w:sz w:val="16"/>
                <w:szCs w:val="16"/>
              </w:rPr>
              <w:t>56, 2010</w:t>
            </w:r>
            <w:r w:rsidR="00CB093D" w:rsidRPr="00163E31">
              <w:rPr>
                <w:sz w:val="16"/>
                <w:szCs w:val="16"/>
              </w:rPr>
              <w:t>; No 162</w:t>
            </w:r>
            <w:r w:rsidR="00527AC6" w:rsidRPr="00163E31">
              <w:rPr>
                <w:sz w:val="16"/>
                <w:szCs w:val="16"/>
              </w:rPr>
              <w:t>, 2012; No</w:t>
            </w:r>
            <w:r w:rsidR="00CB093D" w:rsidRPr="00163E31">
              <w:rPr>
                <w:sz w:val="16"/>
                <w:szCs w:val="16"/>
              </w:rPr>
              <w:t xml:space="preserve"> 171, 2012</w:t>
            </w:r>
            <w:r w:rsidR="00527AC6" w:rsidRPr="00163E31">
              <w:rPr>
                <w:sz w:val="16"/>
                <w:szCs w:val="16"/>
              </w:rPr>
              <w:t>; No 21, 2015</w:t>
            </w:r>
            <w:r w:rsidR="00C66DDA" w:rsidRPr="00163E31">
              <w:rPr>
                <w:sz w:val="16"/>
                <w:szCs w:val="16"/>
              </w:rPr>
              <w:t>; No 71, 2015</w:t>
            </w:r>
            <w:r w:rsidR="00E960CD" w:rsidRPr="00163E31">
              <w:rPr>
                <w:sz w:val="16"/>
                <w:szCs w:val="16"/>
              </w:rPr>
              <w:t>; No 55, 2016</w:t>
            </w:r>
            <w:r w:rsidR="001518D7" w:rsidRPr="00163E31">
              <w:rPr>
                <w:sz w:val="16"/>
                <w:szCs w:val="16"/>
              </w:rPr>
              <w:t>; No 80, 2020</w:t>
            </w:r>
          </w:p>
        </w:tc>
      </w:tr>
      <w:tr w:rsidR="00B20E55" w:rsidRPr="00163E31" w:rsidTr="009A085D">
        <w:trPr>
          <w:cantSplit/>
        </w:trPr>
        <w:tc>
          <w:tcPr>
            <w:tcW w:w="2031" w:type="dxa"/>
            <w:shd w:val="clear" w:color="auto" w:fill="auto"/>
          </w:tcPr>
          <w:p w:rsidR="00B20E55" w:rsidRPr="00163E31" w:rsidRDefault="00B20E55" w:rsidP="003642DD">
            <w:pPr>
              <w:pStyle w:val="Tabletext"/>
              <w:tabs>
                <w:tab w:val="center" w:leader="dot" w:pos="2268"/>
              </w:tabs>
              <w:rPr>
                <w:sz w:val="16"/>
                <w:szCs w:val="16"/>
              </w:rPr>
            </w:pPr>
            <w:r w:rsidRPr="00163E31">
              <w:rPr>
                <w:sz w:val="16"/>
                <w:szCs w:val="16"/>
              </w:rPr>
              <w:t>s 32CA</w:t>
            </w:r>
            <w:r w:rsidRPr="00163E31">
              <w:rPr>
                <w:sz w:val="16"/>
                <w:szCs w:val="16"/>
              </w:rPr>
              <w:tab/>
            </w:r>
          </w:p>
        </w:tc>
        <w:tc>
          <w:tcPr>
            <w:tcW w:w="5057" w:type="dxa"/>
            <w:shd w:val="clear" w:color="auto" w:fill="auto"/>
          </w:tcPr>
          <w:p w:rsidR="00B20E55" w:rsidRPr="00163E31" w:rsidRDefault="00B20E55" w:rsidP="003642DD">
            <w:pPr>
              <w:pStyle w:val="Tabletext"/>
              <w:rPr>
                <w:sz w:val="16"/>
                <w:szCs w:val="16"/>
              </w:rPr>
            </w:pPr>
            <w:r w:rsidRPr="00163E31">
              <w:rPr>
                <w:sz w:val="16"/>
                <w:szCs w:val="16"/>
              </w:rPr>
              <w:t>ad No</w:t>
            </w:r>
            <w:r w:rsidR="002648DA" w:rsidRPr="00163E31">
              <w:rPr>
                <w:sz w:val="16"/>
                <w:szCs w:val="16"/>
              </w:rPr>
              <w:t> </w:t>
            </w:r>
            <w:r w:rsidRPr="00163E31">
              <w:rPr>
                <w:sz w:val="16"/>
                <w:szCs w:val="16"/>
              </w:rPr>
              <w:t>82, 2005</w:t>
            </w:r>
          </w:p>
        </w:tc>
      </w:tr>
      <w:tr w:rsidR="00B20E55" w:rsidRPr="00163E31" w:rsidTr="009A085D">
        <w:trPr>
          <w:cantSplit/>
        </w:trPr>
        <w:tc>
          <w:tcPr>
            <w:tcW w:w="2031" w:type="dxa"/>
            <w:shd w:val="clear" w:color="auto" w:fill="auto"/>
          </w:tcPr>
          <w:p w:rsidR="00B20E55" w:rsidRPr="00163E31" w:rsidRDefault="00B20E55" w:rsidP="003642DD">
            <w:pPr>
              <w:pStyle w:val="Tabletext"/>
              <w:rPr>
                <w:sz w:val="16"/>
                <w:szCs w:val="16"/>
              </w:rPr>
            </w:pPr>
            <w:r w:rsidRPr="00163E31">
              <w:rPr>
                <w:b/>
                <w:sz w:val="16"/>
                <w:szCs w:val="16"/>
              </w:rPr>
              <w:t>Division</w:t>
            </w:r>
            <w:r w:rsidR="007B0D73" w:rsidRPr="00163E31">
              <w:rPr>
                <w:b/>
                <w:sz w:val="16"/>
                <w:szCs w:val="16"/>
              </w:rPr>
              <w:t> </w:t>
            </w:r>
            <w:r w:rsidRPr="00163E31">
              <w:rPr>
                <w:b/>
                <w:sz w:val="16"/>
                <w:szCs w:val="16"/>
              </w:rPr>
              <w:t>3</w:t>
            </w:r>
          </w:p>
        </w:tc>
        <w:tc>
          <w:tcPr>
            <w:tcW w:w="5057" w:type="dxa"/>
            <w:shd w:val="clear" w:color="auto" w:fill="auto"/>
          </w:tcPr>
          <w:p w:rsidR="00B20E55" w:rsidRPr="00163E31" w:rsidRDefault="00B20E55" w:rsidP="003642DD">
            <w:pPr>
              <w:pStyle w:val="Tabletext"/>
              <w:rPr>
                <w:sz w:val="16"/>
                <w:szCs w:val="16"/>
              </w:rPr>
            </w:pPr>
          </w:p>
        </w:tc>
      </w:tr>
      <w:tr w:rsidR="00B20E55" w:rsidRPr="00163E31" w:rsidTr="009A085D">
        <w:trPr>
          <w:cantSplit/>
        </w:trPr>
        <w:tc>
          <w:tcPr>
            <w:tcW w:w="2031" w:type="dxa"/>
            <w:shd w:val="clear" w:color="auto" w:fill="auto"/>
          </w:tcPr>
          <w:p w:rsidR="00B20E55" w:rsidRPr="00163E31" w:rsidRDefault="00B20E55" w:rsidP="003642DD">
            <w:pPr>
              <w:pStyle w:val="Tabletext"/>
              <w:tabs>
                <w:tab w:val="center" w:leader="dot" w:pos="2268"/>
              </w:tabs>
              <w:rPr>
                <w:sz w:val="16"/>
                <w:szCs w:val="16"/>
              </w:rPr>
            </w:pPr>
            <w:r w:rsidRPr="00163E31">
              <w:rPr>
                <w:sz w:val="16"/>
                <w:szCs w:val="16"/>
              </w:rPr>
              <w:t>ss</w:t>
            </w:r>
            <w:r w:rsidR="002648DA" w:rsidRPr="00163E31">
              <w:rPr>
                <w:sz w:val="16"/>
                <w:szCs w:val="16"/>
              </w:rPr>
              <w:t> </w:t>
            </w:r>
            <w:r w:rsidRPr="00163E31">
              <w:rPr>
                <w:sz w:val="16"/>
                <w:szCs w:val="16"/>
              </w:rPr>
              <w:t>32D, 32E</w:t>
            </w:r>
            <w:r w:rsidRPr="00163E31">
              <w:rPr>
                <w:sz w:val="16"/>
                <w:szCs w:val="16"/>
              </w:rPr>
              <w:tab/>
            </w:r>
          </w:p>
        </w:tc>
        <w:tc>
          <w:tcPr>
            <w:tcW w:w="5057" w:type="dxa"/>
            <w:shd w:val="clear" w:color="auto" w:fill="auto"/>
          </w:tcPr>
          <w:p w:rsidR="00B20E55" w:rsidRPr="00163E31" w:rsidRDefault="00B20E55" w:rsidP="003642DD">
            <w:pPr>
              <w:pStyle w:val="Tabletext"/>
              <w:rPr>
                <w:sz w:val="16"/>
                <w:szCs w:val="16"/>
              </w:rPr>
            </w:pPr>
            <w:r w:rsidRPr="00163E31">
              <w:rPr>
                <w:sz w:val="16"/>
                <w:szCs w:val="16"/>
              </w:rPr>
              <w:t>ad No</w:t>
            </w:r>
            <w:r w:rsidR="002648DA" w:rsidRPr="00163E31">
              <w:rPr>
                <w:sz w:val="16"/>
                <w:szCs w:val="16"/>
              </w:rPr>
              <w:t> </w:t>
            </w:r>
            <w:r w:rsidRPr="00163E31">
              <w:rPr>
                <w:sz w:val="16"/>
                <w:szCs w:val="16"/>
              </w:rPr>
              <w:t>102, 2004</w:t>
            </w:r>
          </w:p>
        </w:tc>
      </w:tr>
      <w:tr w:rsidR="00B20E55" w:rsidRPr="00163E31" w:rsidTr="009A085D">
        <w:trPr>
          <w:cantSplit/>
        </w:trPr>
        <w:tc>
          <w:tcPr>
            <w:tcW w:w="2031" w:type="dxa"/>
            <w:shd w:val="clear" w:color="auto" w:fill="auto"/>
          </w:tcPr>
          <w:p w:rsidR="00B20E55" w:rsidRPr="00163E31" w:rsidRDefault="00B20E55" w:rsidP="00DD676E">
            <w:pPr>
              <w:pStyle w:val="Tabletext"/>
              <w:rPr>
                <w:sz w:val="16"/>
                <w:szCs w:val="16"/>
              </w:rPr>
            </w:pPr>
          </w:p>
        </w:tc>
        <w:tc>
          <w:tcPr>
            <w:tcW w:w="5057" w:type="dxa"/>
            <w:shd w:val="clear" w:color="auto" w:fill="auto"/>
          </w:tcPr>
          <w:p w:rsidR="00B20E55" w:rsidRPr="00163E31" w:rsidRDefault="00B20E55" w:rsidP="003642DD">
            <w:pPr>
              <w:pStyle w:val="Tabletext"/>
              <w:rPr>
                <w:sz w:val="16"/>
                <w:szCs w:val="16"/>
              </w:rPr>
            </w:pPr>
            <w:r w:rsidRPr="00163E31">
              <w:rPr>
                <w:sz w:val="16"/>
                <w:szCs w:val="16"/>
              </w:rPr>
              <w:t>am No</w:t>
            </w:r>
            <w:r w:rsidR="002648DA" w:rsidRPr="00163E31">
              <w:rPr>
                <w:sz w:val="16"/>
                <w:szCs w:val="16"/>
              </w:rPr>
              <w:t> </w:t>
            </w:r>
            <w:r w:rsidRPr="00163E31">
              <w:rPr>
                <w:sz w:val="16"/>
                <w:szCs w:val="16"/>
              </w:rPr>
              <w:t>82, 2005</w:t>
            </w:r>
          </w:p>
        </w:tc>
      </w:tr>
      <w:tr w:rsidR="00B20E55" w:rsidRPr="00163E31" w:rsidTr="009A085D">
        <w:trPr>
          <w:cantSplit/>
        </w:trPr>
        <w:tc>
          <w:tcPr>
            <w:tcW w:w="2031" w:type="dxa"/>
            <w:shd w:val="clear" w:color="auto" w:fill="auto"/>
          </w:tcPr>
          <w:p w:rsidR="00B20E55" w:rsidRPr="00163E31" w:rsidRDefault="00B20E55" w:rsidP="009A085D">
            <w:pPr>
              <w:pStyle w:val="Tabletext"/>
              <w:rPr>
                <w:sz w:val="16"/>
                <w:szCs w:val="16"/>
              </w:rPr>
            </w:pPr>
            <w:r w:rsidRPr="00163E31">
              <w:rPr>
                <w:b/>
                <w:sz w:val="16"/>
                <w:szCs w:val="16"/>
              </w:rPr>
              <w:t>Division</w:t>
            </w:r>
            <w:r w:rsidR="007B0D73" w:rsidRPr="00163E31">
              <w:rPr>
                <w:b/>
                <w:sz w:val="16"/>
                <w:szCs w:val="16"/>
              </w:rPr>
              <w:t> </w:t>
            </w:r>
            <w:r w:rsidRPr="00163E31">
              <w:rPr>
                <w:b/>
                <w:sz w:val="16"/>
                <w:szCs w:val="16"/>
              </w:rPr>
              <w:t>4</w:t>
            </w:r>
          </w:p>
        </w:tc>
        <w:tc>
          <w:tcPr>
            <w:tcW w:w="5057" w:type="dxa"/>
            <w:shd w:val="clear" w:color="auto" w:fill="auto"/>
          </w:tcPr>
          <w:p w:rsidR="00B20E55" w:rsidRPr="00163E31" w:rsidRDefault="00B20E55" w:rsidP="003642DD">
            <w:pPr>
              <w:pStyle w:val="Tabletext"/>
              <w:rPr>
                <w:sz w:val="16"/>
                <w:szCs w:val="16"/>
              </w:rPr>
            </w:pPr>
          </w:p>
        </w:tc>
      </w:tr>
      <w:tr w:rsidR="00B20E55" w:rsidRPr="00163E31" w:rsidTr="009A085D">
        <w:trPr>
          <w:cantSplit/>
        </w:trPr>
        <w:tc>
          <w:tcPr>
            <w:tcW w:w="2031" w:type="dxa"/>
            <w:shd w:val="clear" w:color="auto" w:fill="auto"/>
          </w:tcPr>
          <w:p w:rsidR="00B20E55" w:rsidRPr="00163E31" w:rsidRDefault="00B20E55" w:rsidP="003642DD">
            <w:pPr>
              <w:pStyle w:val="Tabletext"/>
              <w:tabs>
                <w:tab w:val="center" w:leader="dot" w:pos="2268"/>
              </w:tabs>
              <w:rPr>
                <w:sz w:val="16"/>
                <w:szCs w:val="16"/>
              </w:rPr>
            </w:pPr>
            <w:r w:rsidRPr="00163E31">
              <w:rPr>
                <w:sz w:val="16"/>
                <w:szCs w:val="16"/>
              </w:rPr>
              <w:t>s 32F</w:t>
            </w:r>
            <w:r w:rsidRPr="00163E31">
              <w:rPr>
                <w:sz w:val="16"/>
                <w:szCs w:val="16"/>
              </w:rPr>
              <w:tab/>
            </w:r>
          </w:p>
        </w:tc>
        <w:tc>
          <w:tcPr>
            <w:tcW w:w="5057" w:type="dxa"/>
            <w:shd w:val="clear" w:color="auto" w:fill="auto"/>
          </w:tcPr>
          <w:p w:rsidR="00B20E55" w:rsidRPr="00163E31" w:rsidRDefault="00B20E55" w:rsidP="003642DD">
            <w:pPr>
              <w:pStyle w:val="Tabletext"/>
              <w:rPr>
                <w:sz w:val="16"/>
                <w:szCs w:val="16"/>
              </w:rPr>
            </w:pPr>
            <w:r w:rsidRPr="00163E31">
              <w:rPr>
                <w:sz w:val="16"/>
                <w:szCs w:val="16"/>
              </w:rPr>
              <w:t>ad No</w:t>
            </w:r>
            <w:r w:rsidR="002648DA" w:rsidRPr="00163E31">
              <w:rPr>
                <w:sz w:val="16"/>
                <w:szCs w:val="16"/>
              </w:rPr>
              <w:t> </w:t>
            </w:r>
            <w:r w:rsidRPr="00163E31">
              <w:rPr>
                <w:sz w:val="16"/>
                <w:szCs w:val="16"/>
              </w:rPr>
              <w:t>102, 2004</w:t>
            </w:r>
          </w:p>
        </w:tc>
      </w:tr>
      <w:tr w:rsidR="00B20E55" w:rsidRPr="00163E31" w:rsidTr="009A085D">
        <w:trPr>
          <w:cantSplit/>
        </w:trPr>
        <w:tc>
          <w:tcPr>
            <w:tcW w:w="2031" w:type="dxa"/>
            <w:shd w:val="clear" w:color="auto" w:fill="auto"/>
          </w:tcPr>
          <w:p w:rsidR="00B20E55" w:rsidRPr="00163E31" w:rsidRDefault="00B20E55" w:rsidP="00DD676E">
            <w:pPr>
              <w:pStyle w:val="Tabletext"/>
              <w:rPr>
                <w:sz w:val="16"/>
                <w:szCs w:val="16"/>
              </w:rPr>
            </w:pPr>
          </w:p>
        </w:tc>
        <w:tc>
          <w:tcPr>
            <w:tcW w:w="5057" w:type="dxa"/>
            <w:shd w:val="clear" w:color="auto" w:fill="auto"/>
          </w:tcPr>
          <w:p w:rsidR="00B20E55" w:rsidRPr="00163E31" w:rsidRDefault="00B20E55" w:rsidP="003642DD">
            <w:pPr>
              <w:pStyle w:val="Tabletext"/>
              <w:rPr>
                <w:sz w:val="16"/>
                <w:szCs w:val="16"/>
              </w:rPr>
            </w:pPr>
            <w:r w:rsidRPr="00163E31">
              <w:rPr>
                <w:sz w:val="16"/>
                <w:szCs w:val="16"/>
              </w:rPr>
              <w:t>am No</w:t>
            </w:r>
            <w:r w:rsidR="002648DA" w:rsidRPr="00163E31">
              <w:rPr>
                <w:sz w:val="16"/>
                <w:szCs w:val="16"/>
              </w:rPr>
              <w:t> </w:t>
            </w:r>
            <w:r w:rsidRPr="00163E31">
              <w:rPr>
                <w:sz w:val="16"/>
                <w:szCs w:val="16"/>
              </w:rPr>
              <w:t>82, 2005</w:t>
            </w:r>
            <w:r w:rsidR="00E960CD" w:rsidRPr="00163E31">
              <w:rPr>
                <w:sz w:val="16"/>
                <w:szCs w:val="16"/>
              </w:rPr>
              <w:t>; No 55, 2016</w:t>
            </w:r>
          </w:p>
        </w:tc>
      </w:tr>
      <w:tr w:rsidR="00B20E55" w:rsidRPr="00163E31" w:rsidTr="009A085D">
        <w:trPr>
          <w:cantSplit/>
        </w:trPr>
        <w:tc>
          <w:tcPr>
            <w:tcW w:w="2031" w:type="dxa"/>
            <w:shd w:val="clear" w:color="auto" w:fill="auto"/>
          </w:tcPr>
          <w:p w:rsidR="00B20E55" w:rsidRPr="00163E31" w:rsidRDefault="0070616E" w:rsidP="003642DD">
            <w:pPr>
              <w:pStyle w:val="Tabletext"/>
              <w:tabs>
                <w:tab w:val="center" w:leader="dot" w:pos="2268"/>
              </w:tabs>
              <w:rPr>
                <w:sz w:val="16"/>
                <w:szCs w:val="16"/>
              </w:rPr>
            </w:pPr>
            <w:r w:rsidRPr="00163E31">
              <w:rPr>
                <w:sz w:val="16"/>
                <w:szCs w:val="16"/>
              </w:rPr>
              <w:t>s 32FA</w:t>
            </w:r>
            <w:r w:rsidR="00B20E55" w:rsidRPr="00163E31">
              <w:rPr>
                <w:sz w:val="16"/>
                <w:szCs w:val="16"/>
              </w:rPr>
              <w:tab/>
            </w:r>
          </w:p>
        </w:tc>
        <w:tc>
          <w:tcPr>
            <w:tcW w:w="5057" w:type="dxa"/>
            <w:shd w:val="clear" w:color="auto" w:fill="auto"/>
          </w:tcPr>
          <w:p w:rsidR="00B20E55" w:rsidRPr="00163E31" w:rsidRDefault="00B20E55" w:rsidP="003642DD">
            <w:pPr>
              <w:pStyle w:val="Tabletext"/>
              <w:rPr>
                <w:sz w:val="16"/>
                <w:szCs w:val="16"/>
              </w:rPr>
            </w:pPr>
            <w:r w:rsidRPr="00163E31">
              <w:rPr>
                <w:sz w:val="16"/>
                <w:szCs w:val="16"/>
              </w:rPr>
              <w:t>ad No</w:t>
            </w:r>
            <w:r w:rsidR="002648DA" w:rsidRPr="00163E31">
              <w:rPr>
                <w:sz w:val="16"/>
                <w:szCs w:val="16"/>
              </w:rPr>
              <w:t> </w:t>
            </w:r>
            <w:r w:rsidRPr="00163E31">
              <w:rPr>
                <w:sz w:val="16"/>
                <w:szCs w:val="16"/>
              </w:rPr>
              <w:t>102, 2004</w:t>
            </w:r>
          </w:p>
        </w:tc>
      </w:tr>
      <w:tr w:rsidR="00E960CD" w:rsidRPr="00163E31" w:rsidTr="009A085D">
        <w:trPr>
          <w:cantSplit/>
        </w:trPr>
        <w:tc>
          <w:tcPr>
            <w:tcW w:w="2031" w:type="dxa"/>
            <w:shd w:val="clear" w:color="auto" w:fill="auto"/>
          </w:tcPr>
          <w:p w:rsidR="00E960CD" w:rsidRPr="00163E31" w:rsidRDefault="00E960CD" w:rsidP="003642DD">
            <w:pPr>
              <w:pStyle w:val="Tabletext"/>
              <w:tabs>
                <w:tab w:val="center" w:leader="dot" w:pos="2268"/>
              </w:tabs>
              <w:rPr>
                <w:sz w:val="16"/>
                <w:szCs w:val="16"/>
              </w:rPr>
            </w:pPr>
          </w:p>
        </w:tc>
        <w:tc>
          <w:tcPr>
            <w:tcW w:w="5057" w:type="dxa"/>
            <w:shd w:val="clear" w:color="auto" w:fill="auto"/>
          </w:tcPr>
          <w:p w:rsidR="00E960CD" w:rsidRPr="00163E31" w:rsidRDefault="00E960CD" w:rsidP="003642DD">
            <w:pPr>
              <w:pStyle w:val="Tabletext"/>
              <w:rPr>
                <w:sz w:val="16"/>
                <w:szCs w:val="16"/>
              </w:rPr>
            </w:pPr>
            <w:r w:rsidRPr="00163E31">
              <w:rPr>
                <w:sz w:val="16"/>
                <w:szCs w:val="16"/>
              </w:rPr>
              <w:t>am No 55, 2016</w:t>
            </w:r>
          </w:p>
        </w:tc>
      </w:tr>
      <w:tr w:rsidR="00B20E55" w:rsidRPr="00163E31" w:rsidTr="009A085D">
        <w:trPr>
          <w:cantSplit/>
        </w:trPr>
        <w:tc>
          <w:tcPr>
            <w:tcW w:w="2031" w:type="dxa"/>
            <w:shd w:val="clear" w:color="auto" w:fill="auto"/>
          </w:tcPr>
          <w:p w:rsidR="00B20E55" w:rsidRPr="00163E31" w:rsidRDefault="00B20E55" w:rsidP="009A085D">
            <w:pPr>
              <w:pStyle w:val="Tabletext"/>
              <w:tabs>
                <w:tab w:val="center" w:leader="dot" w:pos="2268"/>
              </w:tabs>
              <w:rPr>
                <w:sz w:val="16"/>
                <w:szCs w:val="16"/>
              </w:rPr>
            </w:pPr>
            <w:r w:rsidRPr="00163E31">
              <w:rPr>
                <w:sz w:val="16"/>
                <w:szCs w:val="16"/>
              </w:rPr>
              <w:t>s</w:t>
            </w:r>
            <w:r w:rsidR="009A085D" w:rsidRPr="00163E31">
              <w:rPr>
                <w:sz w:val="16"/>
                <w:szCs w:val="16"/>
              </w:rPr>
              <w:t xml:space="preserve"> </w:t>
            </w:r>
            <w:r w:rsidRPr="00163E31">
              <w:rPr>
                <w:sz w:val="16"/>
                <w:szCs w:val="16"/>
              </w:rPr>
              <w:t>32G</w:t>
            </w:r>
            <w:r w:rsidRPr="00163E31">
              <w:rPr>
                <w:sz w:val="16"/>
                <w:szCs w:val="16"/>
              </w:rPr>
              <w:tab/>
            </w:r>
          </w:p>
        </w:tc>
        <w:tc>
          <w:tcPr>
            <w:tcW w:w="5057" w:type="dxa"/>
            <w:shd w:val="clear" w:color="auto" w:fill="auto"/>
          </w:tcPr>
          <w:p w:rsidR="00B20E55" w:rsidRPr="00163E31" w:rsidRDefault="00B20E55" w:rsidP="003642DD">
            <w:pPr>
              <w:pStyle w:val="Tabletext"/>
              <w:rPr>
                <w:sz w:val="16"/>
                <w:szCs w:val="16"/>
              </w:rPr>
            </w:pPr>
            <w:r w:rsidRPr="00163E31">
              <w:rPr>
                <w:sz w:val="16"/>
                <w:szCs w:val="16"/>
              </w:rPr>
              <w:t>ad No</w:t>
            </w:r>
            <w:r w:rsidR="002648DA" w:rsidRPr="00163E31">
              <w:rPr>
                <w:sz w:val="16"/>
                <w:szCs w:val="16"/>
              </w:rPr>
              <w:t> </w:t>
            </w:r>
            <w:r w:rsidRPr="00163E31">
              <w:rPr>
                <w:sz w:val="16"/>
                <w:szCs w:val="16"/>
              </w:rPr>
              <w:t>102, 2004</w:t>
            </w:r>
          </w:p>
        </w:tc>
      </w:tr>
      <w:tr w:rsidR="00E960CD" w:rsidRPr="00163E31" w:rsidTr="009A085D">
        <w:trPr>
          <w:cantSplit/>
        </w:trPr>
        <w:tc>
          <w:tcPr>
            <w:tcW w:w="2031" w:type="dxa"/>
            <w:shd w:val="clear" w:color="auto" w:fill="auto"/>
          </w:tcPr>
          <w:p w:rsidR="00E960CD" w:rsidRPr="00163E31" w:rsidRDefault="009A085D" w:rsidP="003642DD">
            <w:pPr>
              <w:pStyle w:val="Tabletext"/>
              <w:tabs>
                <w:tab w:val="center" w:leader="dot" w:pos="2268"/>
              </w:tabs>
              <w:rPr>
                <w:sz w:val="16"/>
                <w:szCs w:val="16"/>
              </w:rPr>
            </w:pPr>
            <w:r w:rsidRPr="00163E31">
              <w:rPr>
                <w:sz w:val="16"/>
                <w:szCs w:val="16"/>
              </w:rPr>
              <w:t xml:space="preserve">s </w:t>
            </w:r>
            <w:r w:rsidR="00E960CD" w:rsidRPr="00163E31">
              <w:rPr>
                <w:sz w:val="16"/>
                <w:szCs w:val="16"/>
              </w:rPr>
              <w:t>32H</w:t>
            </w:r>
            <w:r w:rsidR="00E960CD" w:rsidRPr="00163E31">
              <w:rPr>
                <w:sz w:val="16"/>
                <w:szCs w:val="16"/>
              </w:rPr>
              <w:tab/>
            </w:r>
          </w:p>
        </w:tc>
        <w:tc>
          <w:tcPr>
            <w:tcW w:w="5057" w:type="dxa"/>
            <w:shd w:val="clear" w:color="auto" w:fill="auto"/>
          </w:tcPr>
          <w:p w:rsidR="00E960CD" w:rsidRPr="00163E31" w:rsidRDefault="00E960CD" w:rsidP="003642DD">
            <w:pPr>
              <w:pStyle w:val="Tabletext"/>
              <w:rPr>
                <w:sz w:val="16"/>
                <w:szCs w:val="16"/>
              </w:rPr>
            </w:pPr>
            <w:r w:rsidRPr="00163E31">
              <w:rPr>
                <w:sz w:val="16"/>
                <w:szCs w:val="16"/>
              </w:rPr>
              <w:t>ad No 102, 2004</w:t>
            </w:r>
          </w:p>
        </w:tc>
      </w:tr>
      <w:tr w:rsidR="00E960CD" w:rsidRPr="00163E31" w:rsidTr="009A085D">
        <w:trPr>
          <w:cantSplit/>
        </w:trPr>
        <w:tc>
          <w:tcPr>
            <w:tcW w:w="2031" w:type="dxa"/>
            <w:shd w:val="clear" w:color="auto" w:fill="auto"/>
          </w:tcPr>
          <w:p w:rsidR="00E960CD" w:rsidRPr="00163E31" w:rsidRDefault="00E960CD" w:rsidP="003642DD">
            <w:pPr>
              <w:pStyle w:val="Tabletext"/>
              <w:tabs>
                <w:tab w:val="center" w:leader="dot" w:pos="2268"/>
              </w:tabs>
              <w:rPr>
                <w:sz w:val="16"/>
                <w:szCs w:val="16"/>
              </w:rPr>
            </w:pPr>
          </w:p>
        </w:tc>
        <w:tc>
          <w:tcPr>
            <w:tcW w:w="5057" w:type="dxa"/>
            <w:shd w:val="clear" w:color="auto" w:fill="auto"/>
          </w:tcPr>
          <w:p w:rsidR="00E960CD" w:rsidRPr="00163E31" w:rsidRDefault="00E960CD" w:rsidP="003642DD">
            <w:pPr>
              <w:pStyle w:val="Tabletext"/>
              <w:rPr>
                <w:sz w:val="16"/>
                <w:szCs w:val="16"/>
              </w:rPr>
            </w:pPr>
            <w:r w:rsidRPr="00163E31">
              <w:rPr>
                <w:sz w:val="16"/>
                <w:szCs w:val="16"/>
              </w:rPr>
              <w:t>am No 55, 2016</w:t>
            </w:r>
          </w:p>
        </w:tc>
      </w:tr>
      <w:tr w:rsidR="00C66DDA" w:rsidRPr="00163E31" w:rsidTr="009A085D">
        <w:trPr>
          <w:cantSplit/>
        </w:trPr>
        <w:tc>
          <w:tcPr>
            <w:tcW w:w="2031" w:type="dxa"/>
            <w:shd w:val="clear" w:color="auto" w:fill="auto"/>
          </w:tcPr>
          <w:p w:rsidR="00C66DDA" w:rsidRPr="00163E31" w:rsidRDefault="00C66DDA" w:rsidP="003642DD">
            <w:pPr>
              <w:pStyle w:val="Tabletext"/>
              <w:tabs>
                <w:tab w:val="center" w:leader="dot" w:pos="2268"/>
              </w:tabs>
              <w:rPr>
                <w:sz w:val="16"/>
                <w:szCs w:val="16"/>
              </w:rPr>
            </w:pPr>
            <w:r w:rsidRPr="00163E31">
              <w:rPr>
                <w:sz w:val="16"/>
                <w:szCs w:val="16"/>
              </w:rPr>
              <w:t>s 32J</w:t>
            </w:r>
            <w:r w:rsidRPr="00163E31">
              <w:rPr>
                <w:sz w:val="16"/>
                <w:szCs w:val="16"/>
              </w:rPr>
              <w:tab/>
            </w:r>
          </w:p>
        </w:tc>
        <w:tc>
          <w:tcPr>
            <w:tcW w:w="5057" w:type="dxa"/>
            <w:shd w:val="clear" w:color="auto" w:fill="auto"/>
          </w:tcPr>
          <w:p w:rsidR="00C66DDA" w:rsidRPr="00163E31" w:rsidRDefault="00C66DDA" w:rsidP="003642DD">
            <w:pPr>
              <w:pStyle w:val="Tabletext"/>
              <w:rPr>
                <w:sz w:val="16"/>
                <w:szCs w:val="16"/>
              </w:rPr>
            </w:pPr>
            <w:r w:rsidRPr="00163E31">
              <w:rPr>
                <w:sz w:val="16"/>
                <w:szCs w:val="16"/>
              </w:rPr>
              <w:t>ad No 71, 2015</w:t>
            </w:r>
          </w:p>
        </w:tc>
      </w:tr>
      <w:tr w:rsidR="00B20E55" w:rsidRPr="00163E31" w:rsidTr="009A085D">
        <w:trPr>
          <w:cantSplit/>
        </w:trPr>
        <w:tc>
          <w:tcPr>
            <w:tcW w:w="2031" w:type="dxa"/>
            <w:shd w:val="clear" w:color="auto" w:fill="auto"/>
          </w:tcPr>
          <w:p w:rsidR="00B20E55" w:rsidRPr="00163E31" w:rsidRDefault="00B20E55" w:rsidP="003642DD">
            <w:pPr>
              <w:pStyle w:val="Tabletext"/>
              <w:rPr>
                <w:sz w:val="16"/>
                <w:szCs w:val="16"/>
              </w:rPr>
            </w:pPr>
            <w:r w:rsidRPr="00163E31">
              <w:rPr>
                <w:b/>
                <w:sz w:val="16"/>
                <w:szCs w:val="16"/>
              </w:rPr>
              <w:t>Division</w:t>
            </w:r>
            <w:r w:rsidR="007B0D73" w:rsidRPr="00163E31">
              <w:rPr>
                <w:b/>
                <w:sz w:val="16"/>
                <w:szCs w:val="16"/>
              </w:rPr>
              <w:t> </w:t>
            </w:r>
            <w:r w:rsidRPr="00163E31">
              <w:rPr>
                <w:b/>
                <w:sz w:val="16"/>
                <w:szCs w:val="16"/>
              </w:rPr>
              <w:t>6</w:t>
            </w:r>
          </w:p>
        </w:tc>
        <w:tc>
          <w:tcPr>
            <w:tcW w:w="5057" w:type="dxa"/>
            <w:shd w:val="clear" w:color="auto" w:fill="auto"/>
          </w:tcPr>
          <w:p w:rsidR="00B20E55" w:rsidRPr="00163E31" w:rsidRDefault="00B20E55" w:rsidP="003642DD">
            <w:pPr>
              <w:pStyle w:val="Tabletext"/>
              <w:rPr>
                <w:sz w:val="16"/>
                <w:szCs w:val="16"/>
              </w:rPr>
            </w:pPr>
          </w:p>
        </w:tc>
      </w:tr>
      <w:tr w:rsidR="00B20E55" w:rsidRPr="00163E31" w:rsidTr="009A085D">
        <w:trPr>
          <w:cantSplit/>
        </w:trPr>
        <w:tc>
          <w:tcPr>
            <w:tcW w:w="2031" w:type="dxa"/>
            <w:shd w:val="clear" w:color="auto" w:fill="auto"/>
          </w:tcPr>
          <w:p w:rsidR="00B20E55" w:rsidRPr="00163E31" w:rsidRDefault="00B20E55" w:rsidP="003642DD">
            <w:pPr>
              <w:pStyle w:val="Tabletext"/>
              <w:tabs>
                <w:tab w:val="center" w:leader="dot" w:pos="2268"/>
              </w:tabs>
              <w:rPr>
                <w:sz w:val="16"/>
                <w:szCs w:val="16"/>
              </w:rPr>
            </w:pPr>
            <w:r w:rsidRPr="00163E31">
              <w:rPr>
                <w:sz w:val="16"/>
                <w:szCs w:val="16"/>
              </w:rPr>
              <w:t>s 32N</w:t>
            </w:r>
            <w:r w:rsidRPr="00163E31">
              <w:rPr>
                <w:sz w:val="16"/>
                <w:szCs w:val="16"/>
              </w:rPr>
              <w:tab/>
            </w:r>
          </w:p>
        </w:tc>
        <w:tc>
          <w:tcPr>
            <w:tcW w:w="5057" w:type="dxa"/>
            <w:shd w:val="clear" w:color="auto" w:fill="auto"/>
          </w:tcPr>
          <w:p w:rsidR="00B20E55" w:rsidRPr="00163E31" w:rsidRDefault="00B20E55" w:rsidP="003642DD">
            <w:pPr>
              <w:pStyle w:val="Tabletext"/>
              <w:rPr>
                <w:sz w:val="16"/>
                <w:szCs w:val="16"/>
              </w:rPr>
            </w:pPr>
            <w:r w:rsidRPr="00163E31">
              <w:rPr>
                <w:sz w:val="16"/>
                <w:szCs w:val="16"/>
              </w:rPr>
              <w:t>ad No</w:t>
            </w:r>
            <w:r w:rsidR="002648DA" w:rsidRPr="00163E31">
              <w:rPr>
                <w:sz w:val="16"/>
                <w:szCs w:val="16"/>
              </w:rPr>
              <w:t> </w:t>
            </w:r>
            <w:r w:rsidRPr="00163E31">
              <w:rPr>
                <w:sz w:val="16"/>
                <w:szCs w:val="16"/>
              </w:rPr>
              <w:t>102, 2004</w:t>
            </w:r>
          </w:p>
        </w:tc>
      </w:tr>
      <w:tr w:rsidR="00B20E55" w:rsidRPr="00163E31" w:rsidTr="009A085D">
        <w:trPr>
          <w:cantSplit/>
        </w:trPr>
        <w:tc>
          <w:tcPr>
            <w:tcW w:w="2031" w:type="dxa"/>
            <w:shd w:val="clear" w:color="auto" w:fill="auto"/>
          </w:tcPr>
          <w:p w:rsidR="00B20E55" w:rsidRPr="00163E31" w:rsidRDefault="00B20E55" w:rsidP="00DD676E">
            <w:pPr>
              <w:pStyle w:val="Tabletext"/>
              <w:rPr>
                <w:sz w:val="16"/>
                <w:szCs w:val="16"/>
              </w:rPr>
            </w:pPr>
          </w:p>
        </w:tc>
        <w:tc>
          <w:tcPr>
            <w:tcW w:w="5057" w:type="dxa"/>
            <w:shd w:val="clear" w:color="auto" w:fill="auto"/>
          </w:tcPr>
          <w:p w:rsidR="00B20E55" w:rsidRPr="00163E31" w:rsidRDefault="00B20E55" w:rsidP="003642DD">
            <w:pPr>
              <w:pStyle w:val="Tabletext"/>
              <w:rPr>
                <w:sz w:val="16"/>
                <w:szCs w:val="16"/>
              </w:rPr>
            </w:pPr>
            <w:r w:rsidRPr="00163E31">
              <w:rPr>
                <w:sz w:val="16"/>
                <w:szCs w:val="16"/>
              </w:rPr>
              <w:t>am No</w:t>
            </w:r>
            <w:r w:rsidR="002648DA" w:rsidRPr="00163E31">
              <w:rPr>
                <w:sz w:val="16"/>
                <w:szCs w:val="16"/>
              </w:rPr>
              <w:t> </w:t>
            </w:r>
            <w:r w:rsidRPr="00163E31">
              <w:rPr>
                <w:sz w:val="16"/>
                <w:szCs w:val="16"/>
              </w:rPr>
              <w:t>82, 2005</w:t>
            </w:r>
            <w:r w:rsidR="00D76038" w:rsidRPr="00163E31">
              <w:rPr>
                <w:sz w:val="16"/>
                <w:szCs w:val="16"/>
              </w:rPr>
              <w:t>; SLI</w:t>
            </w:r>
            <w:r w:rsidR="007B0D73" w:rsidRPr="00163E31">
              <w:rPr>
                <w:sz w:val="16"/>
                <w:szCs w:val="16"/>
              </w:rPr>
              <w:t> </w:t>
            </w:r>
            <w:r w:rsidR="00D76038" w:rsidRPr="00163E31">
              <w:rPr>
                <w:sz w:val="16"/>
                <w:szCs w:val="16"/>
              </w:rPr>
              <w:t>2006 No 50</w:t>
            </w:r>
          </w:p>
        </w:tc>
      </w:tr>
      <w:tr w:rsidR="00B20E55" w:rsidRPr="00163E31" w:rsidTr="009A085D">
        <w:trPr>
          <w:cantSplit/>
        </w:trPr>
        <w:tc>
          <w:tcPr>
            <w:tcW w:w="2031" w:type="dxa"/>
            <w:shd w:val="clear" w:color="auto" w:fill="auto"/>
          </w:tcPr>
          <w:p w:rsidR="00B20E55" w:rsidRPr="00163E31" w:rsidRDefault="00B20E55" w:rsidP="00CA38BC">
            <w:pPr>
              <w:pStyle w:val="Tabletext"/>
              <w:tabs>
                <w:tab w:val="center" w:leader="dot" w:pos="2268"/>
              </w:tabs>
              <w:rPr>
                <w:sz w:val="16"/>
                <w:szCs w:val="16"/>
              </w:rPr>
            </w:pPr>
            <w:r w:rsidRPr="00163E31">
              <w:rPr>
                <w:sz w:val="16"/>
                <w:szCs w:val="16"/>
              </w:rPr>
              <w:t>s 32NA</w:t>
            </w:r>
            <w:r w:rsidRPr="00163E31">
              <w:rPr>
                <w:sz w:val="16"/>
                <w:szCs w:val="16"/>
              </w:rPr>
              <w:tab/>
            </w:r>
          </w:p>
        </w:tc>
        <w:tc>
          <w:tcPr>
            <w:tcW w:w="5057" w:type="dxa"/>
            <w:shd w:val="clear" w:color="auto" w:fill="auto"/>
          </w:tcPr>
          <w:p w:rsidR="00B20E55" w:rsidRPr="00163E31" w:rsidRDefault="00B20E55" w:rsidP="003642DD">
            <w:pPr>
              <w:pStyle w:val="Tabletext"/>
              <w:rPr>
                <w:sz w:val="16"/>
                <w:szCs w:val="16"/>
              </w:rPr>
            </w:pPr>
            <w:r w:rsidRPr="00163E31">
              <w:rPr>
                <w:sz w:val="16"/>
                <w:szCs w:val="16"/>
              </w:rPr>
              <w:t>ad No</w:t>
            </w:r>
            <w:r w:rsidR="002648DA" w:rsidRPr="00163E31">
              <w:rPr>
                <w:sz w:val="16"/>
                <w:szCs w:val="16"/>
              </w:rPr>
              <w:t> </w:t>
            </w:r>
            <w:r w:rsidRPr="00163E31">
              <w:rPr>
                <w:sz w:val="16"/>
                <w:szCs w:val="16"/>
              </w:rPr>
              <w:t>102, 2004</w:t>
            </w:r>
          </w:p>
        </w:tc>
      </w:tr>
      <w:tr w:rsidR="00B20E55" w:rsidRPr="00163E31" w:rsidTr="009A085D">
        <w:trPr>
          <w:cantSplit/>
        </w:trPr>
        <w:tc>
          <w:tcPr>
            <w:tcW w:w="2031" w:type="dxa"/>
            <w:shd w:val="clear" w:color="auto" w:fill="auto"/>
          </w:tcPr>
          <w:p w:rsidR="00B20E55" w:rsidRPr="00163E31" w:rsidRDefault="00B20E55" w:rsidP="00DD676E">
            <w:pPr>
              <w:pStyle w:val="Tabletext"/>
              <w:rPr>
                <w:sz w:val="16"/>
                <w:szCs w:val="16"/>
              </w:rPr>
            </w:pPr>
          </w:p>
        </w:tc>
        <w:tc>
          <w:tcPr>
            <w:tcW w:w="5057" w:type="dxa"/>
            <w:shd w:val="clear" w:color="auto" w:fill="auto"/>
          </w:tcPr>
          <w:p w:rsidR="00B20E55" w:rsidRPr="00163E31" w:rsidRDefault="00B20E55" w:rsidP="003642DD">
            <w:pPr>
              <w:pStyle w:val="Tabletext"/>
              <w:rPr>
                <w:sz w:val="16"/>
                <w:szCs w:val="16"/>
              </w:rPr>
            </w:pPr>
            <w:r w:rsidRPr="00163E31">
              <w:rPr>
                <w:sz w:val="16"/>
                <w:szCs w:val="16"/>
              </w:rPr>
              <w:t>am No</w:t>
            </w:r>
            <w:r w:rsidR="002648DA" w:rsidRPr="00163E31">
              <w:rPr>
                <w:sz w:val="16"/>
                <w:szCs w:val="16"/>
              </w:rPr>
              <w:t> </w:t>
            </w:r>
            <w:r w:rsidRPr="00163E31">
              <w:rPr>
                <w:sz w:val="16"/>
                <w:szCs w:val="16"/>
              </w:rPr>
              <w:t>82, 2005; SLI</w:t>
            </w:r>
            <w:r w:rsidR="007B0D73" w:rsidRPr="00163E31">
              <w:rPr>
                <w:sz w:val="16"/>
                <w:szCs w:val="16"/>
              </w:rPr>
              <w:t> </w:t>
            </w:r>
            <w:r w:rsidRPr="00163E31">
              <w:rPr>
                <w:sz w:val="16"/>
                <w:szCs w:val="16"/>
              </w:rPr>
              <w:t>2006 No</w:t>
            </w:r>
            <w:r w:rsidR="002648DA" w:rsidRPr="00163E31">
              <w:rPr>
                <w:sz w:val="16"/>
                <w:szCs w:val="16"/>
              </w:rPr>
              <w:t> </w:t>
            </w:r>
            <w:r w:rsidRPr="00163E31">
              <w:rPr>
                <w:sz w:val="16"/>
                <w:szCs w:val="16"/>
              </w:rPr>
              <w:t>50</w:t>
            </w:r>
            <w:r w:rsidR="00C66DDA" w:rsidRPr="00163E31">
              <w:rPr>
                <w:sz w:val="16"/>
                <w:szCs w:val="16"/>
              </w:rPr>
              <w:t>; No 71, 2015</w:t>
            </w:r>
          </w:p>
        </w:tc>
      </w:tr>
      <w:tr w:rsidR="00B20E55" w:rsidRPr="00163E31" w:rsidTr="009A085D">
        <w:trPr>
          <w:cantSplit/>
        </w:trPr>
        <w:tc>
          <w:tcPr>
            <w:tcW w:w="2031" w:type="dxa"/>
            <w:shd w:val="clear" w:color="auto" w:fill="auto"/>
          </w:tcPr>
          <w:p w:rsidR="00B20E55" w:rsidRPr="00163E31" w:rsidRDefault="00B20E55" w:rsidP="003642DD">
            <w:pPr>
              <w:pStyle w:val="Tabletext"/>
              <w:tabs>
                <w:tab w:val="center" w:leader="dot" w:pos="2268"/>
              </w:tabs>
              <w:rPr>
                <w:sz w:val="16"/>
                <w:szCs w:val="16"/>
              </w:rPr>
            </w:pPr>
            <w:r w:rsidRPr="00163E31">
              <w:rPr>
                <w:sz w:val="16"/>
                <w:szCs w:val="16"/>
              </w:rPr>
              <w:t>s 32P</w:t>
            </w:r>
            <w:r w:rsidRPr="00163E31">
              <w:rPr>
                <w:sz w:val="16"/>
                <w:szCs w:val="16"/>
              </w:rPr>
              <w:tab/>
            </w:r>
          </w:p>
        </w:tc>
        <w:tc>
          <w:tcPr>
            <w:tcW w:w="5057" w:type="dxa"/>
            <w:shd w:val="clear" w:color="auto" w:fill="auto"/>
          </w:tcPr>
          <w:p w:rsidR="00B20E55" w:rsidRPr="00163E31" w:rsidRDefault="00B20E55" w:rsidP="003642DD">
            <w:pPr>
              <w:pStyle w:val="Tabletext"/>
              <w:rPr>
                <w:sz w:val="16"/>
                <w:szCs w:val="16"/>
              </w:rPr>
            </w:pPr>
            <w:r w:rsidRPr="00163E31">
              <w:rPr>
                <w:sz w:val="16"/>
                <w:szCs w:val="16"/>
              </w:rPr>
              <w:t>ad No</w:t>
            </w:r>
            <w:r w:rsidR="002648DA" w:rsidRPr="00163E31">
              <w:rPr>
                <w:sz w:val="16"/>
                <w:szCs w:val="16"/>
              </w:rPr>
              <w:t> </w:t>
            </w:r>
            <w:r w:rsidRPr="00163E31">
              <w:rPr>
                <w:sz w:val="16"/>
                <w:szCs w:val="16"/>
              </w:rPr>
              <w:t>102, 2004</w:t>
            </w:r>
          </w:p>
        </w:tc>
      </w:tr>
      <w:tr w:rsidR="00B20E55" w:rsidRPr="00163E31" w:rsidTr="009A085D">
        <w:trPr>
          <w:cantSplit/>
        </w:trPr>
        <w:tc>
          <w:tcPr>
            <w:tcW w:w="2031" w:type="dxa"/>
            <w:shd w:val="clear" w:color="auto" w:fill="auto"/>
          </w:tcPr>
          <w:p w:rsidR="00B20E55" w:rsidRPr="00163E31" w:rsidRDefault="00B20E55" w:rsidP="003642DD">
            <w:pPr>
              <w:pStyle w:val="Tabletext"/>
              <w:rPr>
                <w:sz w:val="16"/>
                <w:szCs w:val="16"/>
              </w:rPr>
            </w:pPr>
            <w:r w:rsidRPr="00163E31">
              <w:rPr>
                <w:b/>
                <w:sz w:val="16"/>
                <w:szCs w:val="16"/>
              </w:rPr>
              <w:t>Division</w:t>
            </w:r>
            <w:r w:rsidR="007B0D73" w:rsidRPr="00163E31">
              <w:rPr>
                <w:b/>
                <w:sz w:val="16"/>
                <w:szCs w:val="16"/>
              </w:rPr>
              <w:t> </w:t>
            </w:r>
            <w:r w:rsidRPr="00163E31">
              <w:rPr>
                <w:b/>
                <w:sz w:val="16"/>
                <w:szCs w:val="16"/>
              </w:rPr>
              <w:t>8</w:t>
            </w:r>
          </w:p>
        </w:tc>
        <w:tc>
          <w:tcPr>
            <w:tcW w:w="5057" w:type="dxa"/>
            <w:shd w:val="clear" w:color="auto" w:fill="auto"/>
          </w:tcPr>
          <w:p w:rsidR="00B20E55" w:rsidRPr="00163E31" w:rsidRDefault="00B20E55" w:rsidP="003642DD">
            <w:pPr>
              <w:pStyle w:val="Tabletext"/>
              <w:rPr>
                <w:sz w:val="16"/>
                <w:szCs w:val="16"/>
              </w:rPr>
            </w:pPr>
          </w:p>
        </w:tc>
      </w:tr>
      <w:tr w:rsidR="00E960CD" w:rsidRPr="00163E31" w:rsidTr="009A085D">
        <w:trPr>
          <w:cantSplit/>
        </w:trPr>
        <w:tc>
          <w:tcPr>
            <w:tcW w:w="2031" w:type="dxa"/>
            <w:shd w:val="clear" w:color="auto" w:fill="auto"/>
          </w:tcPr>
          <w:p w:rsidR="00E960CD" w:rsidRPr="00163E31" w:rsidRDefault="00E960CD" w:rsidP="009A085D">
            <w:pPr>
              <w:pStyle w:val="Tabletext"/>
              <w:tabs>
                <w:tab w:val="center" w:leader="dot" w:pos="2268"/>
              </w:tabs>
              <w:rPr>
                <w:sz w:val="16"/>
                <w:szCs w:val="16"/>
              </w:rPr>
            </w:pPr>
            <w:r w:rsidRPr="00163E31">
              <w:rPr>
                <w:sz w:val="16"/>
                <w:szCs w:val="16"/>
              </w:rPr>
              <w:t>s 32W</w:t>
            </w:r>
            <w:r w:rsidRPr="00163E31">
              <w:rPr>
                <w:sz w:val="16"/>
                <w:szCs w:val="16"/>
              </w:rPr>
              <w:tab/>
            </w:r>
          </w:p>
        </w:tc>
        <w:tc>
          <w:tcPr>
            <w:tcW w:w="5057" w:type="dxa"/>
            <w:shd w:val="clear" w:color="auto" w:fill="auto"/>
          </w:tcPr>
          <w:p w:rsidR="00E960CD" w:rsidRPr="00163E31" w:rsidRDefault="00E960CD" w:rsidP="003642DD">
            <w:pPr>
              <w:pStyle w:val="Tabletext"/>
              <w:rPr>
                <w:sz w:val="16"/>
                <w:szCs w:val="16"/>
              </w:rPr>
            </w:pPr>
            <w:r w:rsidRPr="00163E31">
              <w:rPr>
                <w:sz w:val="16"/>
                <w:szCs w:val="16"/>
              </w:rPr>
              <w:t>ad No 55, 2016</w:t>
            </w:r>
          </w:p>
        </w:tc>
      </w:tr>
      <w:tr w:rsidR="00B20E55" w:rsidRPr="00163E31" w:rsidTr="009A085D">
        <w:trPr>
          <w:cantSplit/>
        </w:trPr>
        <w:tc>
          <w:tcPr>
            <w:tcW w:w="2031" w:type="dxa"/>
            <w:shd w:val="clear" w:color="auto" w:fill="auto"/>
          </w:tcPr>
          <w:p w:rsidR="00B20E55" w:rsidRPr="00163E31" w:rsidRDefault="00B20E55" w:rsidP="003642DD">
            <w:pPr>
              <w:pStyle w:val="Tabletext"/>
              <w:tabs>
                <w:tab w:val="center" w:leader="dot" w:pos="2268"/>
              </w:tabs>
              <w:rPr>
                <w:sz w:val="16"/>
                <w:szCs w:val="16"/>
              </w:rPr>
            </w:pPr>
            <w:r w:rsidRPr="00163E31">
              <w:rPr>
                <w:sz w:val="16"/>
                <w:szCs w:val="16"/>
              </w:rPr>
              <w:t>ss</w:t>
            </w:r>
            <w:r w:rsidR="002648DA" w:rsidRPr="00163E31">
              <w:rPr>
                <w:sz w:val="16"/>
                <w:szCs w:val="16"/>
              </w:rPr>
              <w:t> </w:t>
            </w:r>
            <w:r w:rsidRPr="00163E31">
              <w:rPr>
                <w:sz w:val="16"/>
                <w:szCs w:val="16"/>
              </w:rPr>
              <w:t>32X–32Z</w:t>
            </w:r>
            <w:r w:rsidRPr="00163E31">
              <w:rPr>
                <w:sz w:val="16"/>
                <w:szCs w:val="16"/>
              </w:rPr>
              <w:tab/>
            </w:r>
          </w:p>
        </w:tc>
        <w:tc>
          <w:tcPr>
            <w:tcW w:w="5057" w:type="dxa"/>
            <w:shd w:val="clear" w:color="auto" w:fill="auto"/>
          </w:tcPr>
          <w:p w:rsidR="00B20E55" w:rsidRPr="00163E31" w:rsidRDefault="00B20E55" w:rsidP="003642DD">
            <w:pPr>
              <w:pStyle w:val="Tabletext"/>
              <w:rPr>
                <w:sz w:val="16"/>
                <w:szCs w:val="16"/>
              </w:rPr>
            </w:pPr>
            <w:r w:rsidRPr="00163E31">
              <w:rPr>
                <w:sz w:val="16"/>
                <w:szCs w:val="16"/>
              </w:rPr>
              <w:t>ad No</w:t>
            </w:r>
            <w:r w:rsidR="002648DA" w:rsidRPr="00163E31">
              <w:rPr>
                <w:sz w:val="16"/>
                <w:szCs w:val="16"/>
              </w:rPr>
              <w:t> </w:t>
            </w:r>
            <w:r w:rsidRPr="00163E31">
              <w:rPr>
                <w:sz w:val="16"/>
                <w:szCs w:val="16"/>
              </w:rPr>
              <w:t>102, 2004</w:t>
            </w:r>
          </w:p>
        </w:tc>
      </w:tr>
      <w:tr w:rsidR="00B20E55" w:rsidRPr="00163E31" w:rsidTr="009A085D">
        <w:trPr>
          <w:cantSplit/>
        </w:trPr>
        <w:tc>
          <w:tcPr>
            <w:tcW w:w="2031" w:type="dxa"/>
            <w:shd w:val="clear" w:color="auto" w:fill="auto"/>
          </w:tcPr>
          <w:p w:rsidR="00B20E55" w:rsidRPr="00163E31" w:rsidRDefault="00B20E55" w:rsidP="003642DD">
            <w:pPr>
              <w:pStyle w:val="Tabletext"/>
              <w:tabs>
                <w:tab w:val="center" w:leader="dot" w:pos="2268"/>
              </w:tabs>
              <w:rPr>
                <w:sz w:val="16"/>
                <w:szCs w:val="16"/>
              </w:rPr>
            </w:pPr>
            <w:r w:rsidRPr="00163E31">
              <w:rPr>
                <w:sz w:val="16"/>
                <w:szCs w:val="16"/>
              </w:rPr>
              <w:t>s 32ZAA</w:t>
            </w:r>
            <w:r w:rsidRPr="00163E31">
              <w:rPr>
                <w:sz w:val="16"/>
                <w:szCs w:val="16"/>
              </w:rPr>
              <w:tab/>
            </w:r>
          </w:p>
        </w:tc>
        <w:tc>
          <w:tcPr>
            <w:tcW w:w="5057" w:type="dxa"/>
            <w:shd w:val="clear" w:color="auto" w:fill="auto"/>
          </w:tcPr>
          <w:p w:rsidR="00B20E55" w:rsidRPr="00163E31" w:rsidRDefault="00B20E55" w:rsidP="003642DD">
            <w:pPr>
              <w:pStyle w:val="Tabletext"/>
              <w:rPr>
                <w:sz w:val="16"/>
                <w:szCs w:val="16"/>
              </w:rPr>
            </w:pPr>
            <w:r w:rsidRPr="00163E31">
              <w:rPr>
                <w:sz w:val="16"/>
                <w:szCs w:val="16"/>
              </w:rPr>
              <w:t>ad No</w:t>
            </w:r>
            <w:r w:rsidR="002648DA" w:rsidRPr="00163E31">
              <w:rPr>
                <w:sz w:val="16"/>
                <w:szCs w:val="16"/>
              </w:rPr>
              <w:t> </w:t>
            </w:r>
            <w:r w:rsidRPr="00163E31">
              <w:rPr>
                <w:sz w:val="16"/>
                <w:szCs w:val="16"/>
              </w:rPr>
              <w:t>58, 2006</w:t>
            </w:r>
          </w:p>
        </w:tc>
      </w:tr>
      <w:tr w:rsidR="00B20E55" w:rsidRPr="00163E31" w:rsidTr="009A085D">
        <w:trPr>
          <w:cantSplit/>
        </w:trPr>
        <w:tc>
          <w:tcPr>
            <w:tcW w:w="2031" w:type="dxa"/>
            <w:shd w:val="clear" w:color="auto" w:fill="auto"/>
          </w:tcPr>
          <w:p w:rsidR="00B20E55" w:rsidRPr="00163E31" w:rsidRDefault="00B20E55" w:rsidP="003642DD">
            <w:pPr>
              <w:pStyle w:val="Tabletext"/>
              <w:tabs>
                <w:tab w:val="center" w:leader="dot" w:pos="2268"/>
              </w:tabs>
              <w:rPr>
                <w:sz w:val="16"/>
                <w:szCs w:val="16"/>
              </w:rPr>
            </w:pPr>
            <w:r w:rsidRPr="00163E31">
              <w:rPr>
                <w:sz w:val="16"/>
                <w:szCs w:val="16"/>
              </w:rPr>
              <w:lastRenderedPageBreak/>
              <w:t>s 32ZA</w:t>
            </w:r>
            <w:r w:rsidRPr="00163E31">
              <w:rPr>
                <w:sz w:val="16"/>
                <w:szCs w:val="16"/>
              </w:rPr>
              <w:tab/>
            </w:r>
          </w:p>
        </w:tc>
        <w:tc>
          <w:tcPr>
            <w:tcW w:w="5057" w:type="dxa"/>
            <w:shd w:val="clear" w:color="auto" w:fill="auto"/>
          </w:tcPr>
          <w:p w:rsidR="00B20E55" w:rsidRPr="00163E31" w:rsidRDefault="00B20E55" w:rsidP="003642DD">
            <w:pPr>
              <w:pStyle w:val="Tabletext"/>
              <w:rPr>
                <w:sz w:val="16"/>
                <w:szCs w:val="16"/>
              </w:rPr>
            </w:pPr>
            <w:r w:rsidRPr="00163E31">
              <w:rPr>
                <w:sz w:val="16"/>
                <w:szCs w:val="16"/>
              </w:rPr>
              <w:t>ad No</w:t>
            </w:r>
            <w:r w:rsidR="002648DA" w:rsidRPr="00163E31">
              <w:rPr>
                <w:sz w:val="16"/>
                <w:szCs w:val="16"/>
              </w:rPr>
              <w:t> </w:t>
            </w:r>
            <w:r w:rsidRPr="00163E31">
              <w:rPr>
                <w:sz w:val="16"/>
                <w:szCs w:val="16"/>
              </w:rPr>
              <w:t>102, 2004</w:t>
            </w:r>
          </w:p>
        </w:tc>
      </w:tr>
      <w:tr w:rsidR="00B20E55" w:rsidRPr="00163E31" w:rsidTr="009A085D">
        <w:trPr>
          <w:cantSplit/>
        </w:trPr>
        <w:tc>
          <w:tcPr>
            <w:tcW w:w="2031" w:type="dxa"/>
            <w:shd w:val="clear" w:color="auto" w:fill="auto"/>
          </w:tcPr>
          <w:p w:rsidR="00B20E55" w:rsidRPr="00163E31" w:rsidRDefault="00B20E55" w:rsidP="003642DD">
            <w:pPr>
              <w:pStyle w:val="Tabletext"/>
              <w:rPr>
                <w:sz w:val="16"/>
                <w:szCs w:val="16"/>
              </w:rPr>
            </w:pPr>
            <w:r w:rsidRPr="00163E31">
              <w:rPr>
                <w:b/>
                <w:sz w:val="16"/>
                <w:szCs w:val="16"/>
              </w:rPr>
              <w:t>Part</w:t>
            </w:r>
            <w:r w:rsidR="007B0D73" w:rsidRPr="00163E31">
              <w:rPr>
                <w:b/>
                <w:sz w:val="16"/>
                <w:szCs w:val="16"/>
              </w:rPr>
              <w:t> </w:t>
            </w:r>
            <w:r w:rsidRPr="00163E31">
              <w:rPr>
                <w:b/>
                <w:sz w:val="16"/>
                <w:szCs w:val="16"/>
              </w:rPr>
              <w:t>4</w:t>
            </w:r>
          </w:p>
        </w:tc>
        <w:tc>
          <w:tcPr>
            <w:tcW w:w="5057" w:type="dxa"/>
            <w:shd w:val="clear" w:color="auto" w:fill="auto"/>
          </w:tcPr>
          <w:p w:rsidR="00B20E55" w:rsidRPr="00163E31" w:rsidRDefault="00B20E55" w:rsidP="003642DD">
            <w:pPr>
              <w:pStyle w:val="Tabletext"/>
              <w:rPr>
                <w:sz w:val="16"/>
                <w:szCs w:val="16"/>
              </w:rPr>
            </w:pPr>
          </w:p>
        </w:tc>
      </w:tr>
      <w:tr w:rsidR="00B20E55" w:rsidRPr="00163E31" w:rsidTr="009A085D">
        <w:trPr>
          <w:cantSplit/>
        </w:trPr>
        <w:tc>
          <w:tcPr>
            <w:tcW w:w="2031" w:type="dxa"/>
            <w:shd w:val="clear" w:color="auto" w:fill="auto"/>
          </w:tcPr>
          <w:p w:rsidR="00B20E55" w:rsidRPr="00163E31" w:rsidRDefault="00B20E55" w:rsidP="003642DD">
            <w:pPr>
              <w:pStyle w:val="Tabletext"/>
              <w:tabs>
                <w:tab w:val="center" w:leader="dot" w:pos="2268"/>
              </w:tabs>
              <w:rPr>
                <w:sz w:val="16"/>
                <w:szCs w:val="16"/>
              </w:rPr>
            </w:pPr>
            <w:r w:rsidRPr="00163E31">
              <w:rPr>
                <w:sz w:val="16"/>
                <w:szCs w:val="16"/>
              </w:rPr>
              <w:t>s 33</w:t>
            </w:r>
            <w:r w:rsidRPr="00163E31">
              <w:rPr>
                <w:sz w:val="16"/>
                <w:szCs w:val="16"/>
              </w:rPr>
              <w:tab/>
            </w:r>
          </w:p>
        </w:tc>
        <w:tc>
          <w:tcPr>
            <w:tcW w:w="5057" w:type="dxa"/>
            <w:shd w:val="clear" w:color="auto" w:fill="auto"/>
          </w:tcPr>
          <w:p w:rsidR="00B20E55" w:rsidRPr="00163E31" w:rsidRDefault="00B20E55" w:rsidP="001D1469">
            <w:pPr>
              <w:pStyle w:val="Tabletext"/>
              <w:rPr>
                <w:i/>
                <w:kern w:val="28"/>
                <w:sz w:val="16"/>
                <w:szCs w:val="16"/>
              </w:rPr>
            </w:pPr>
            <w:r w:rsidRPr="00163E31">
              <w:rPr>
                <w:sz w:val="16"/>
                <w:szCs w:val="16"/>
              </w:rPr>
              <w:t>am No</w:t>
            </w:r>
            <w:r w:rsidR="00215A94" w:rsidRPr="00163E31">
              <w:rPr>
                <w:sz w:val="16"/>
                <w:szCs w:val="16"/>
              </w:rPr>
              <w:t> </w:t>
            </w:r>
            <w:r w:rsidRPr="00163E31">
              <w:rPr>
                <w:sz w:val="16"/>
                <w:szCs w:val="16"/>
              </w:rPr>
              <w:t>51, 2002; No</w:t>
            </w:r>
            <w:r w:rsidR="00215A94" w:rsidRPr="00163E31">
              <w:rPr>
                <w:sz w:val="16"/>
                <w:szCs w:val="16"/>
              </w:rPr>
              <w:t> </w:t>
            </w:r>
            <w:r w:rsidRPr="00163E31">
              <w:rPr>
                <w:sz w:val="16"/>
                <w:szCs w:val="16"/>
              </w:rPr>
              <w:t>147, 2005</w:t>
            </w:r>
            <w:r w:rsidR="0010447C" w:rsidRPr="00163E31">
              <w:rPr>
                <w:sz w:val="16"/>
                <w:szCs w:val="16"/>
              </w:rPr>
              <w:t>; No 2, 2015</w:t>
            </w:r>
          </w:p>
        </w:tc>
      </w:tr>
      <w:tr w:rsidR="00B20E55" w:rsidRPr="00163E31" w:rsidTr="009A085D">
        <w:trPr>
          <w:cantSplit/>
        </w:trPr>
        <w:tc>
          <w:tcPr>
            <w:tcW w:w="2031" w:type="dxa"/>
            <w:shd w:val="clear" w:color="auto" w:fill="auto"/>
          </w:tcPr>
          <w:p w:rsidR="00B20E55" w:rsidRPr="00163E31" w:rsidRDefault="00B20E55" w:rsidP="003642DD">
            <w:pPr>
              <w:pStyle w:val="Tabletext"/>
              <w:tabs>
                <w:tab w:val="center" w:leader="dot" w:pos="2268"/>
              </w:tabs>
              <w:rPr>
                <w:sz w:val="16"/>
                <w:szCs w:val="16"/>
              </w:rPr>
            </w:pPr>
            <w:r w:rsidRPr="00163E31">
              <w:rPr>
                <w:sz w:val="16"/>
                <w:szCs w:val="16"/>
              </w:rPr>
              <w:t>s 34</w:t>
            </w:r>
            <w:r w:rsidRPr="00163E31">
              <w:rPr>
                <w:sz w:val="16"/>
                <w:szCs w:val="16"/>
              </w:rPr>
              <w:tab/>
            </w:r>
          </w:p>
        </w:tc>
        <w:tc>
          <w:tcPr>
            <w:tcW w:w="5057" w:type="dxa"/>
            <w:shd w:val="clear" w:color="auto" w:fill="auto"/>
          </w:tcPr>
          <w:p w:rsidR="00B20E55" w:rsidRPr="00163E31" w:rsidRDefault="00B20E55" w:rsidP="001D1469">
            <w:pPr>
              <w:pStyle w:val="Tabletext"/>
              <w:rPr>
                <w:i/>
                <w:kern w:val="28"/>
                <w:sz w:val="16"/>
                <w:szCs w:val="16"/>
              </w:rPr>
            </w:pPr>
            <w:r w:rsidRPr="00163E31">
              <w:rPr>
                <w:sz w:val="16"/>
                <w:szCs w:val="16"/>
              </w:rPr>
              <w:t>am No</w:t>
            </w:r>
            <w:r w:rsidR="00215A94" w:rsidRPr="00163E31">
              <w:rPr>
                <w:sz w:val="16"/>
                <w:szCs w:val="16"/>
              </w:rPr>
              <w:t> </w:t>
            </w:r>
            <w:r w:rsidRPr="00163E31">
              <w:rPr>
                <w:sz w:val="16"/>
                <w:szCs w:val="16"/>
              </w:rPr>
              <w:t>51, 2002</w:t>
            </w:r>
            <w:r w:rsidR="0010447C" w:rsidRPr="00163E31">
              <w:rPr>
                <w:sz w:val="16"/>
                <w:szCs w:val="16"/>
              </w:rPr>
              <w:t>; No 2, 2015</w:t>
            </w:r>
          </w:p>
        </w:tc>
      </w:tr>
      <w:tr w:rsidR="00B20E55" w:rsidRPr="00163E31" w:rsidTr="009A085D">
        <w:trPr>
          <w:cantSplit/>
        </w:trPr>
        <w:tc>
          <w:tcPr>
            <w:tcW w:w="2031" w:type="dxa"/>
            <w:shd w:val="clear" w:color="auto" w:fill="auto"/>
          </w:tcPr>
          <w:p w:rsidR="00B20E55" w:rsidRPr="00163E31" w:rsidRDefault="00B20E55" w:rsidP="003642DD">
            <w:pPr>
              <w:pStyle w:val="Tabletext"/>
              <w:tabs>
                <w:tab w:val="center" w:leader="dot" w:pos="2268"/>
              </w:tabs>
              <w:rPr>
                <w:sz w:val="16"/>
                <w:szCs w:val="16"/>
              </w:rPr>
            </w:pPr>
            <w:r w:rsidRPr="00163E31">
              <w:rPr>
                <w:sz w:val="16"/>
                <w:szCs w:val="16"/>
              </w:rPr>
              <w:t>s 35</w:t>
            </w:r>
            <w:r w:rsidRPr="00163E31">
              <w:rPr>
                <w:sz w:val="16"/>
                <w:szCs w:val="16"/>
              </w:rPr>
              <w:tab/>
            </w:r>
          </w:p>
        </w:tc>
        <w:tc>
          <w:tcPr>
            <w:tcW w:w="5057" w:type="dxa"/>
            <w:shd w:val="clear" w:color="auto" w:fill="auto"/>
          </w:tcPr>
          <w:p w:rsidR="00B20E55" w:rsidRPr="00163E31" w:rsidRDefault="00B20E55" w:rsidP="003642DD">
            <w:pPr>
              <w:pStyle w:val="Tabletext"/>
              <w:rPr>
                <w:sz w:val="16"/>
                <w:szCs w:val="16"/>
              </w:rPr>
            </w:pPr>
            <w:r w:rsidRPr="00163E31">
              <w:rPr>
                <w:sz w:val="16"/>
                <w:szCs w:val="16"/>
              </w:rPr>
              <w:t>am No</w:t>
            </w:r>
            <w:r w:rsidR="002648DA" w:rsidRPr="00163E31">
              <w:rPr>
                <w:sz w:val="16"/>
                <w:szCs w:val="16"/>
              </w:rPr>
              <w:t> </w:t>
            </w:r>
            <w:r w:rsidRPr="00163E31">
              <w:rPr>
                <w:sz w:val="16"/>
                <w:szCs w:val="16"/>
              </w:rPr>
              <w:t>51, 2002; No</w:t>
            </w:r>
            <w:r w:rsidR="002648DA" w:rsidRPr="00163E31">
              <w:rPr>
                <w:sz w:val="16"/>
                <w:szCs w:val="16"/>
              </w:rPr>
              <w:t> </w:t>
            </w:r>
            <w:r w:rsidRPr="00163E31">
              <w:rPr>
                <w:sz w:val="16"/>
                <w:szCs w:val="16"/>
              </w:rPr>
              <w:t>147, 2005; No</w:t>
            </w:r>
            <w:r w:rsidR="002648DA" w:rsidRPr="00163E31">
              <w:rPr>
                <w:sz w:val="16"/>
                <w:szCs w:val="16"/>
              </w:rPr>
              <w:t> </w:t>
            </w:r>
            <w:r w:rsidRPr="00163E31">
              <w:rPr>
                <w:sz w:val="16"/>
                <w:szCs w:val="16"/>
              </w:rPr>
              <w:t>97, 2008</w:t>
            </w:r>
          </w:p>
        </w:tc>
      </w:tr>
      <w:tr w:rsidR="00B20E55" w:rsidRPr="00163E31" w:rsidTr="009A085D">
        <w:trPr>
          <w:cantSplit/>
        </w:trPr>
        <w:tc>
          <w:tcPr>
            <w:tcW w:w="2031" w:type="dxa"/>
            <w:shd w:val="clear" w:color="auto" w:fill="auto"/>
          </w:tcPr>
          <w:p w:rsidR="00B20E55" w:rsidRPr="00163E31" w:rsidRDefault="00B20E55" w:rsidP="003642DD">
            <w:pPr>
              <w:pStyle w:val="Tabletext"/>
              <w:tabs>
                <w:tab w:val="center" w:leader="dot" w:pos="2268"/>
              </w:tabs>
              <w:rPr>
                <w:sz w:val="16"/>
                <w:szCs w:val="16"/>
              </w:rPr>
            </w:pPr>
            <w:r w:rsidRPr="00163E31">
              <w:rPr>
                <w:sz w:val="16"/>
                <w:szCs w:val="16"/>
              </w:rPr>
              <w:t>s 36</w:t>
            </w:r>
            <w:r w:rsidRPr="00163E31">
              <w:rPr>
                <w:sz w:val="16"/>
                <w:szCs w:val="16"/>
              </w:rPr>
              <w:tab/>
            </w:r>
          </w:p>
        </w:tc>
        <w:tc>
          <w:tcPr>
            <w:tcW w:w="5057" w:type="dxa"/>
            <w:shd w:val="clear" w:color="auto" w:fill="auto"/>
          </w:tcPr>
          <w:p w:rsidR="00B20E55" w:rsidRPr="00163E31" w:rsidRDefault="00B20E55" w:rsidP="003642DD">
            <w:pPr>
              <w:pStyle w:val="Tabletext"/>
              <w:rPr>
                <w:sz w:val="16"/>
                <w:szCs w:val="16"/>
              </w:rPr>
            </w:pPr>
            <w:r w:rsidRPr="00163E31">
              <w:rPr>
                <w:sz w:val="16"/>
                <w:szCs w:val="16"/>
              </w:rPr>
              <w:t>am No</w:t>
            </w:r>
            <w:r w:rsidR="002648DA" w:rsidRPr="00163E31">
              <w:rPr>
                <w:sz w:val="16"/>
                <w:szCs w:val="16"/>
              </w:rPr>
              <w:t> </w:t>
            </w:r>
            <w:r w:rsidRPr="00163E31">
              <w:rPr>
                <w:sz w:val="16"/>
                <w:szCs w:val="16"/>
              </w:rPr>
              <w:t>51, 2002</w:t>
            </w:r>
          </w:p>
        </w:tc>
      </w:tr>
      <w:tr w:rsidR="00B20E55" w:rsidRPr="00163E31" w:rsidTr="009A085D">
        <w:trPr>
          <w:cantSplit/>
        </w:trPr>
        <w:tc>
          <w:tcPr>
            <w:tcW w:w="2031" w:type="dxa"/>
            <w:shd w:val="clear" w:color="auto" w:fill="auto"/>
          </w:tcPr>
          <w:p w:rsidR="00B20E55" w:rsidRPr="00163E31" w:rsidRDefault="00B20E55" w:rsidP="003642DD">
            <w:pPr>
              <w:pStyle w:val="Tabletext"/>
              <w:tabs>
                <w:tab w:val="center" w:leader="dot" w:pos="2268"/>
              </w:tabs>
              <w:rPr>
                <w:sz w:val="16"/>
                <w:szCs w:val="16"/>
              </w:rPr>
            </w:pPr>
            <w:r w:rsidRPr="00163E31">
              <w:rPr>
                <w:sz w:val="16"/>
                <w:szCs w:val="16"/>
              </w:rPr>
              <w:t>s 38</w:t>
            </w:r>
            <w:r w:rsidRPr="00163E31">
              <w:rPr>
                <w:sz w:val="16"/>
                <w:szCs w:val="16"/>
              </w:rPr>
              <w:tab/>
            </w:r>
          </w:p>
        </w:tc>
        <w:tc>
          <w:tcPr>
            <w:tcW w:w="5057" w:type="dxa"/>
            <w:shd w:val="clear" w:color="auto" w:fill="auto"/>
          </w:tcPr>
          <w:p w:rsidR="00B20E55" w:rsidRPr="00163E31" w:rsidRDefault="00B20E55" w:rsidP="003642DD">
            <w:pPr>
              <w:pStyle w:val="Tabletext"/>
              <w:rPr>
                <w:sz w:val="16"/>
                <w:szCs w:val="16"/>
              </w:rPr>
            </w:pPr>
            <w:r w:rsidRPr="00163E31">
              <w:rPr>
                <w:sz w:val="16"/>
                <w:szCs w:val="16"/>
              </w:rPr>
              <w:t>am No</w:t>
            </w:r>
            <w:r w:rsidR="002648DA" w:rsidRPr="00163E31">
              <w:rPr>
                <w:sz w:val="16"/>
                <w:szCs w:val="16"/>
              </w:rPr>
              <w:t> </w:t>
            </w:r>
            <w:r w:rsidRPr="00163E31">
              <w:rPr>
                <w:sz w:val="16"/>
                <w:szCs w:val="16"/>
              </w:rPr>
              <w:t>91, 2000</w:t>
            </w:r>
          </w:p>
        </w:tc>
      </w:tr>
      <w:tr w:rsidR="00B20E55" w:rsidRPr="00163E31" w:rsidTr="009A085D">
        <w:trPr>
          <w:cantSplit/>
        </w:trPr>
        <w:tc>
          <w:tcPr>
            <w:tcW w:w="2031" w:type="dxa"/>
            <w:shd w:val="clear" w:color="auto" w:fill="auto"/>
          </w:tcPr>
          <w:p w:rsidR="00B20E55" w:rsidRPr="00163E31" w:rsidRDefault="00B20E55" w:rsidP="003642DD">
            <w:pPr>
              <w:pStyle w:val="Tabletext"/>
              <w:rPr>
                <w:sz w:val="16"/>
                <w:szCs w:val="16"/>
              </w:rPr>
            </w:pPr>
            <w:r w:rsidRPr="00163E31">
              <w:rPr>
                <w:b/>
                <w:sz w:val="16"/>
                <w:szCs w:val="16"/>
              </w:rPr>
              <w:t>Part</w:t>
            </w:r>
            <w:r w:rsidR="007B0D73" w:rsidRPr="00163E31">
              <w:rPr>
                <w:b/>
                <w:sz w:val="16"/>
                <w:szCs w:val="16"/>
              </w:rPr>
              <w:t> </w:t>
            </w:r>
            <w:r w:rsidRPr="00163E31">
              <w:rPr>
                <w:b/>
                <w:sz w:val="16"/>
                <w:szCs w:val="16"/>
              </w:rPr>
              <w:t>5</w:t>
            </w:r>
          </w:p>
        </w:tc>
        <w:tc>
          <w:tcPr>
            <w:tcW w:w="5057" w:type="dxa"/>
            <w:shd w:val="clear" w:color="auto" w:fill="auto"/>
          </w:tcPr>
          <w:p w:rsidR="00B20E55" w:rsidRPr="00163E31" w:rsidRDefault="00B20E55" w:rsidP="003642DD">
            <w:pPr>
              <w:pStyle w:val="Tabletext"/>
              <w:rPr>
                <w:sz w:val="16"/>
                <w:szCs w:val="16"/>
              </w:rPr>
            </w:pPr>
          </w:p>
        </w:tc>
      </w:tr>
      <w:tr w:rsidR="00B20E55" w:rsidRPr="00163E31" w:rsidTr="009A085D">
        <w:trPr>
          <w:cantSplit/>
        </w:trPr>
        <w:tc>
          <w:tcPr>
            <w:tcW w:w="2031" w:type="dxa"/>
            <w:shd w:val="clear" w:color="auto" w:fill="auto"/>
          </w:tcPr>
          <w:p w:rsidR="00B20E55" w:rsidRPr="00163E31" w:rsidRDefault="00B20E55" w:rsidP="003642DD">
            <w:pPr>
              <w:pStyle w:val="Tabletext"/>
              <w:tabs>
                <w:tab w:val="center" w:leader="dot" w:pos="2268"/>
              </w:tabs>
              <w:rPr>
                <w:sz w:val="16"/>
                <w:szCs w:val="16"/>
              </w:rPr>
            </w:pPr>
            <w:r w:rsidRPr="00163E31">
              <w:rPr>
                <w:sz w:val="16"/>
                <w:szCs w:val="16"/>
              </w:rPr>
              <w:t>s 43</w:t>
            </w:r>
            <w:r w:rsidRPr="00163E31">
              <w:rPr>
                <w:sz w:val="16"/>
                <w:szCs w:val="16"/>
              </w:rPr>
              <w:tab/>
            </w:r>
          </w:p>
        </w:tc>
        <w:tc>
          <w:tcPr>
            <w:tcW w:w="5057" w:type="dxa"/>
            <w:shd w:val="clear" w:color="auto" w:fill="auto"/>
          </w:tcPr>
          <w:p w:rsidR="00B20E55" w:rsidRPr="00163E31" w:rsidRDefault="00B20E55" w:rsidP="00D76038">
            <w:pPr>
              <w:pStyle w:val="Tabletext"/>
              <w:rPr>
                <w:sz w:val="16"/>
                <w:szCs w:val="16"/>
              </w:rPr>
            </w:pPr>
            <w:r w:rsidRPr="00163E31">
              <w:rPr>
                <w:sz w:val="16"/>
                <w:szCs w:val="16"/>
              </w:rPr>
              <w:t>a</w:t>
            </w:r>
            <w:r w:rsidR="00D76038" w:rsidRPr="00163E31">
              <w:rPr>
                <w:sz w:val="16"/>
                <w:szCs w:val="16"/>
              </w:rPr>
              <w:t>m</w:t>
            </w:r>
            <w:r w:rsidRPr="00163E31">
              <w:rPr>
                <w:sz w:val="16"/>
                <w:szCs w:val="16"/>
              </w:rPr>
              <w:t xml:space="preserve"> No</w:t>
            </w:r>
            <w:r w:rsidR="002648DA" w:rsidRPr="00163E31">
              <w:rPr>
                <w:sz w:val="16"/>
                <w:szCs w:val="16"/>
              </w:rPr>
              <w:t> </w:t>
            </w:r>
            <w:r w:rsidRPr="00163E31">
              <w:rPr>
                <w:sz w:val="16"/>
                <w:szCs w:val="16"/>
              </w:rPr>
              <w:t>145, 2010</w:t>
            </w:r>
          </w:p>
        </w:tc>
      </w:tr>
      <w:tr w:rsidR="00B20E55" w:rsidRPr="00163E31" w:rsidTr="009A085D">
        <w:trPr>
          <w:cantSplit/>
        </w:trPr>
        <w:tc>
          <w:tcPr>
            <w:tcW w:w="2031" w:type="dxa"/>
            <w:shd w:val="clear" w:color="auto" w:fill="auto"/>
          </w:tcPr>
          <w:p w:rsidR="00B20E55" w:rsidRPr="00163E31" w:rsidRDefault="00B20E55" w:rsidP="003642DD">
            <w:pPr>
              <w:pStyle w:val="Tabletext"/>
              <w:tabs>
                <w:tab w:val="center" w:leader="dot" w:pos="2268"/>
              </w:tabs>
              <w:rPr>
                <w:sz w:val="16"/>
                <w:szCs w:val="16"/>
              </w:rPr>
            </w:pPr>
            <w:r w:rsidRPr="00163E31">
              <w:rPr>
                <w:sz w:val="16"/>
                <w:szCs w:val="16"/>
              </w:rPr>
              <w:t>s 45</w:t>
            </w:r>
            <w:r w:rsidRPr="00163E31">
              <w:rPr>
                <w:sz w:val="16"/>
                <w:szCs w:val="16"/>
              </w:rPr>
              <w:tab/>
            </w:r>
          </w:p>
        </w:tc>
        <w:tc>
          <w:tcPr>
            <w:tcW w:w="5057" w:type="dxa"/>
            <w:shd w:val="clear" w:color="auto" w:fill="auto"/>
          </w:tcPr>
          <w:p w:rsidR="00B20E55" w:rsidRPr="00163E31" w:rsidRDefault="00B20E55" w:rsidP="003642DD">
            <w:pPr>
              <w:pStyle w:val="Tabletext"/>
              <w:rPr>
                <w:sz w:val="16"/>
                <w:szCs w:val="16"/>
              </w:rPr>
            </w:pPr>
            <w:r w:rsidRPr="00163E31">
              <w:rPr>
                <w:sz w:val="16"/>
                <w:szCs w:val="16"/>
              </w:rPr>
              <w:t>am No</w:t>
            </w:r>
            <w:r w:rsidR="002648DA" w:rsidRPr="00163E31">
              <w:rPr>
                <w:sz w:val="16"/>
                <w:szCs w:val="16"/>
              </w:rPr>
              <w:t> </w:t>
            </w:r>
            <w:r w:rsidRPr="00163E31">
              <w:rPr>
                <w:sz w:val="16"/>
                <w:szCs w:val="16"/>
              </w:rPr>
              <w:t>146, 1999; No</w:t>
            </w:r>
            <w:r w:rsidR="002648DA" w:rsidRPr="00163E31">
              <w:rPr>
                <w:sz w:val="16"/>
                <w:szCs w:val="16"/>
              </w:rPr>
              <w:t> </w:t>
            </w:r>
            <w:r w:rsidRPr="00163E31">
              <w:rPr>
                <w:sz w:val="16"/>
                <w:szCs w:val="16"/>
              </w:rPr>
              <w:t>146, 2001</w:t>
            </w:r>
          </w:p>
        </w:tc>
      </w:tr>
      <w:tr w:rsidR="00B20E55" w:rsidRPr="00163E31" w:rsidTr="009A085D">
        <w:trPr>
          <w:cantSplit/>
        </w:trPr>
        <w:tc>
          <w:tcPr>
            <w:tcW w:w="2031" w:type="dxa"/>
            <w:shd w:val="clear" w:color="auto" w:fill="auto"/>
          </w:tcPr>
          <w:p w:rsidR="00B20E55" w:rsidRPr="00163E31" w:rsidRDefault="00B20E55" w:rsidP="00DD676E">
            <w:pPr>
              <w:pStyle w:val="Tabletext"/>
              <w:rPr>
                <w:sz w:val="16"/>
                <w:szCs w:val="16"/>
              </w:rPr>
            </w:pPr>
          </w:p>
        </w:tc>
        <w:tc>
          <w:tcPr>
            <w:tcW w:w="5057" w:type="dxa"/>
            <w:shd w:val="clear" w:color="auto" w:fill="auto"/>
          </w:tcPr>
          <w:p w:rsidR="00B20E55" w:rsidRPr="00163E31" w:rsidRDefault="00B20E55" w:rsidP="003642DD">
            <w:pPr>
              <w:pStyle w:val="Tabletext"/>
              <w:rPr>
                <w:sz w:val="16"/>
                <w:szCs w:val="16"/>
              </w:rPr>
            </w:pPr>
            <w:r w:rsidRPr="00163E31">
              <w:rPr>
                <w:sz w:val="16"/>
                <w:szCs w:val="16"/>
              </w:rPr>
              <w:t>rep No</w:t>
            </w:r>
            <w:r w:rsidR="002648DA" w:rsidRPr="00163E31">
              <w:rPr>
                <w:sz w:val="16"/>
                <w:szCs w:val="16"/>
              </w:rPr>
              <w:t> </w:t>
            </w:r>
            <w:r w:rsidRPr="00163E31">
              <w:rPr>
                <w:sz w:val="16"/>
                <w:szCs w:val="16"/>
              </w:rPr>
              <w:t>145, 2010</w:t>
            </w:r>
          </w:p>
        </w:tc>
      </w:tr>
      <w:tr w:rsidR="00B20E55" w:rsidRPr="00163E31" w:rsidTr="009A085D">
        <w:trPr>
          <w:cantSplit/>
        </w:trPr>
        <w:tc>
          <w:tcPr>
            <w:tcW w:w="2031" w:type="dxa"/>
            <w:shd w:val="clear" w:color="auto" w:fill="auto"/>
          </w:tcPr>
          <w:p w:rsidR="00B20E55" w:rsidRPr="00163E31" w:rsidRDefault="00B20E55" w:rsidP="003642DD">
            <w:pPr>
              <w:pStyle w:val="Tabletext"/>
              <w:tabs>
                <w:tab w:val="center" w:leader="dot" w:pos="2268"/>
              </w:tabs>
              <w:rPr>
                <w:sz w:val="16"/>
                <w:szCs w:val="16"/>
              </w:rPr>
            </w:pPr>
            <w:r w:rsidRPr="00163E31">
              <w:rPr>
                <w:sz w:val="16"/>
                <w:szCs w:val="16"/>
              </w:rPr>
              <w:t>s 45A</w:t>
            </w:r>
            <w:r w:rsidRPr="00163E31">
              <w:rPr>
                <w:sz w:val="16"/>
                <w:szCs w:val="16"/>
              </w:rPr>
              <w:tab/>
            </w:r>
          </w:p>
        </w:tc>
        <w:tc>
          <w:tcPr>
            <w:tcW w:w="5057" w:type="dxa"/>
            <w:shd w:val="clear" w:color="auto" w:fill="auto"/>
          </w:tcPr>
          <w:p w:rsidR="00B20E55" w:rsidRPr="00163E31" w:rsidRDefault="00B20E55" w:rsidP="003642DD">
            <w:pPr>
              <w:pStyle w:val="Tabletext"/>
              <w:rPr>
                <w:sz w:val="16"/>
                <w:szCs w:val="16"/>
              </w:rPr>
            </w:pPr>
            <w:r w:rsidRPr="00163E31">
              <w:rPr>
                <w:sz w:val="16"/>
                <w:szCs w:val="16"/>
              </w:rPr>
              <w:t>ad No</w:t>
            </w:r>
            <w:r w:rsidR="002648DA" w:rsidRPr="00163E31">
              <w:rPr>
                <w:sz w:val="16"/>
                <w:szCs w:val="16"/>
              </w:rPr>
              <w:t> </w:t>
            </w:r>
            <w:r w:rsidRPr="00163E31">
              <w:rPr>
                <w:sz w:val="16"/>
                <w:szCs w:val="16"/>
              </w:rPr>
              <w:t>56, 2007</w:t>
            </w:r>
          </w:p>
        </w:tc>
      </w:tr>
      <w:tr w:rsidR="00B20E55" w:rsidRPr="00163E31" w:rsidTr="009A085D">
        <w:trPr>
          <w:cantSplit/>
        </w:trPr>
        <w:tc>
          <w:tcPr>
            <w:tcW w:w="2031" w:type="dxa"/>
            <w:shd w:val="clear" w:color="auto" w:fill="auto"/>
          </w:tcPr>
          <w:p w:rsidR="00B20E55" w:rsidRPr="00163E31" w:rsidRDefault="00B20E55" w:rsidP="00DD676E">
            <w:pPr>
              <w:pStyle w:val="Tabletext"/>
              <w:rPr>
                <w:sz w:val="16"/>
                <w:szCs w:val="16"/>
              </w:rPr>
            </w:pPr>
          </w:p>
        </w:tc>
        <w:tc>
          <w:tcPr>
            <w:tcW w:w="5057" w:type="dxa"/>
            <w:shd w:val="clear" w:color="auto" w:fill="auto"/>
          </w:tcPr>
          <w:p w:rsidR="00B20E55" w:rsidRPr="00163E31" w:rsidRDefault="00B20E55" w:rsidP="003642DD">
            <w:pPr>
              <w:pStyle w:val="Tabletext"/>
              <w:rPr>
                <w:sz w:val="16"/>
                <w:szCs w:val="16"/>
              </w:rPr>
            </w:pPr>
            <w:r w:rsidRPr="00163E31">
              <w:rPr>
                <w:sz w:val="16"/>
                <w:szCs w:val="16"/>
              </w:rPr>
              <w:t>rep No</w:t>
            </w:r>
            <w:r w:rsidR="002648DA" w:rsidRPr="00163E31">
              <w:rPr>
                <w:sz w:val="16"/>
                <w:szCs w:val="16"/>
              </w:rPr>
              <w:t> </w:t>
            </w:r>
            <w:r w:rsidRPr="00163E31">
              <w:rPr>
                <w:sz w:val="16"/>
                <w:szCs w:val="16"/>
              </w:rPr>
              <w:t>145, 2010</w:t>
            </w:r>
          </w:p>
        </w:tc>
      </w:tr>
      <w:tr w:rsidR="00B20E55" w:rsidRPr="00163E31" w:rsidTr="009A085D">
        <w:trPr>
          <w:cantSplit/>
        </w:trPr>
        <w:tc>
          <w:tcPr>
            <w:tcW w:w="2031" w:type="dxa"/>
            <w:shd w:val="clear" w:color="auto" w:fill="auto"/>
          </w:tcPr>
          <w:p w:rsidR="00B20E55" w:rsidRPr="00163E31" w:rsidRDefault="00B20E55" w:rsidP="003642DD">
            <w:pPr>
              <w:pStyle w:val="Tabletext"/>
              <w:rPr>
                <w:sz w:val="16"/>
                <w:szCs w:val="16"/>
              </w:rPr>
            </w:pPr>
            <w:r w:rsidRPr="00163E31">
              <w:rPr>
                <w:b/>
                <w:sz w:val="16"/>
                <w:szCs w:val="16"/>
              </w:rPr>
              <w:t>Part</w:t>
            </w:r>
            <w:r w:rsidR="007B0D73" w:rsidRPr="00163E31">
              <w:rPr>
                <w:b/>
                <w:sz w:val="16"/>
                <w:szCs w:val="16"/>
              </w:rPr>
              <w:t> </w:t>
            </w:r>
            <w:r w:rsidRPr="00163E31">
              <w:rPr>
                <w:b/>
                <w:sz w:val="16"/>
                <w:szCs w:val="16"/>
              </w:rPr>
              <w:t>6</w:t>
            </w:r>
          </w:p>
        </w:tc>
        <w:tc>
          <w:tcPr>
            <w:tcW w:w="5057" w:type="dxa"/>
            <w:shd w:val="clear" w:color="auto" w:fill="auto"/>
          </w:tcPr>
          <w:p w:rsidR="00B20E55" w:rsidRPr="00163E31" w:rsidRDefault="00B20E55" w:rsidP="003642DD">
            <w:pPr>
              <w:pStyle w:val="Tabletext"/>
              <w:rPr>
                <w:sz w:val="16"/>
                <w:szCs w:val="16"/>
              </w:rPr>
            </w:pPr>
          </w:p>
        </w:tc>
      </w:tr>
      <w:tr w:rsidR="00B20E55" w:rsidRPr="00163E31" w:rsidTr="009A085D">
        <w:trPr>
          <w:cantSplit/>
        </w:trPr>
        <w:tc>
          <w:tcPr>
            <w:tcW w:w="2031" w:type="dxa"/>
            <w:shd w:val="clear" w:color="auto" w:fill="auto"/>
          </w:tcPr>
          <w:p w:rsidR="00B20E55" w:rsidRPr="00163E31" w:rsidRDefault="00B20E55" w:rsidP="003642DD">
            <w:pPr>
              <w:pStyle w:val="Tabletext"/>
              <w:tabs>
                <w:tab w:val="center" w:leader="dot" w:pos="2268"/>
              </w:tabs>
              <w:rPr>
                <w:sz w:val="16"/>
                <w:szCs w:val="16"/>
              </w:rPr>
            </w:pPr>
            <w:r w:rsidRPr="00163E31">
              <w:rPr>
                <w:sz w:val="16"/>
                <w:szCs w:val="16"/>
              </w:rPr>
              <w:t>s 46</w:t>
            </w:r>
            <w:r w:rsidRPr="00163E31">
              <w:rPr>
                <w:sz w:val="16"/>
                <w:szCs w:val="16"/>
              </w:rPr>
              <w:tab/>
            </w:r>
          </w:p>
        </w:tc>
        <w:tc>
          <w:tcPr>
            <w:tcW w:w="5057" w:type="dxa"/>
            <w:shd w:val="clear" w:color="auto" w:fill="auto"/>
          </w:tcPr>
          <w:p w:rsidR="00B20E55" w:rsidRPr="00163E31" w:rsidRDefault="00B20E55" w:rsidP="003642DD">
            <w:pPr>
              <w:pStyle w:val="Tabletext"/>
              <w:rPr>
                <w:sz w:val="16"/>
                <w:szCs w:val="16"/>
              </w:rPr>
            </w:pPr>
            <w:r w:rsidRPr="00163E31">
              <w:rPr>
                <w:sz w:val="16"/>
                <w:szCs w:val="16"/>
              </w:rPr>
              <w:t>rs No</w:t>
            </w:r>
            <w:r w:rsidR="002648DA" w:rsidRPr="00163E31">
              <w:rPr>
                <w:sz w:val="16"/>
                <w:szCs w:val="16"/>
              </w:rPr>
              <w:t> </w:t>
            </w:r>
            <w:r w:rsidRPr="00163E31">
              <w:rPr>
                <w:sz w:val="16"/>
                <w:szCs w:val="16"/>
              </w:rPr>
              <w:t>51, 2002</w:t>
            </w:r>
          </w:p>
        </w:tc>
      </w:tr>
      <w:tr w:rsidR="00B20E55" w:rsidRPr="00163E31" w:rsidTr="009A085D">
        <w:trPr>
          <w:cantSplit/>
        </w:trPr>
        <w:tc>
          <w:tcPr>
            <w:tcW w:w="2031" w:type="dxa"/>
            <w:shd w:val="clear" w:color="auto" w:fill="auto"/>
          </w:tcPr>
          <w:p w:rsidR="00B20E55" w:rsidRPr="00163E31" w:rsidRDefault="00B20E55" w:rsidP="00DD676E">
            <w:pPr>
              <w:pStyle w:val="Tabletext"/>
              <w:rPr>
                <w:sz w:val="16"/>
                <w:szCs w:val="16"/>
              </w:rPr>
            </w:pPr>
          </w:p>
        </w:tc>
        <w:tc>
          <w:tcPr>
            <w:tcW w:w="5057" w:type="dxa"/>
            <w:shd w:val="clear" w:color="auto" w:fill="auto"/>
          </w:tcPr>
          <w:p w:rsidR="00B20E55" w:rsidRPr="00163E31" w:rsidRDefault="00B20E55" w:rsidP="00080147">
            <w:pPr>
              <w:pStyle w:val="Tabletext"/>
              <w:rPr>
                <w:sz w:val="16"/>
                <w:szCs w:val="16"/>
              </w:rPr>
            </w:pPr>
            <w:r w:rsidRPr="00163E31">
              <w:rPr>
                <w:sz w:val="16"/>
                <w:szCs w:val="16"/>
              </w:rPr>
              <w:t>am</w:t>
            </w:r>
            <w:r w:rsidR="00D76038" w:rsidRPr="00163E31">
              <w:rPr>
                <w:sz w:val="16"/>
                <w:szCs w:val="16"/>
              </w:rPr>
              <w:t xml:space="preserve"> No 179, 1999; </w:t>
            </w:r>
            <w:r w:rsidRPr="00163E31">
              <w:rPr>
                <w:sz w:val="16"/>
                <w:szCs w:val="16"/>
              </w:rPr>
              <w:t>No</w:t>
            </w:r>
            <w:r w:rsidR="002648DA" w:rsidRPr="00163E31">
              <w:rPr>
                <w:sz w:val="16"/>
                <w:szCs w:val="16"/>
              </w:rPr>
              <w:t> </w:t>
            </w:r>
            <w:r w:rsidRPr="00163E31">
              <w:rPr>
                <w:sz w:val="16"/>
                <w:szCs w:val="16"/>
              </w:rPr>
              <w:t>147, 2005</w:t>
            </w:r>
          </w:p>
        </w:tc>
      </w:tr>
      <w:tr w:rsidR="00B20E55" w:rsidRPr="00163E31" w:rsidTr="009A085D">
        <w:trPr>
          <w:cantSplit/>
        </w:trPr>
        <w:tc>
          <w:tcPr>
            <w:tcW w:w="2031" w:type="dxa"/>
            <w:shd w:val="clear" w:color="auto" w:fill="auto"/>
          </w:tcPr>
          <w:p w:rsidR="00B20E55" w:rsidRPr="00163E31" w:rsidRDefault="00B20E55" w:rsidP="003642DD">
            <w:pPr>
              <w:pStyle w:val="Tabletext"/>
              <w:tabs>
                <w:tab w:val="center" w:leader="dot" w:pos="2268"/>
              </w:tabs>
              <w:rPr>
                <w:sz w:val="16"/>
                <w:szCs w:val="16"/>
              </w:rPr>
            </w:pPr>
            <w:r w:rsidRPr="00163E31">
              <w:rPr>
                <w:sz w:val="16"/>
                <w:szCs w:val="16"/>
              </w:rPr>
              <w:t>s 47</w:t>
            </w:r>
            <w:r w:rsidRPr="00163E31">
              <w:rPr>
                <w:sz w:val="16"/>
                <w:szCs w:val="16"/>
              </w:rPr>
              <w:tab/>
            </w:r>
          </w:p>
        </w:tc>
        <w:tc>
          <w:tcPr>
            <w:tcW w:w="5057" w:type="dxa"/>
            <w:shd w:val="clear" w:color="auto" w:fill="auto"/>
          </w:tcPr>
          <w:p w:rsidR="00B20E55" w:rsidRPr="00163E31" w:rsidRDefault="00B20E55" w:rsidP="00D76038">
            <w:pPr>
              <w:pStyle w:val="Tabletext"/>
              <w:rPr>
                <w:sz w:val="16"/>
                <w:szCs w:val="16"/>
              </w:rPr>
            </w:pPr>
            <w:r w:rsidRPr="00163E31">
              <w:rPr>
                <w:sz w:val="16"/>
                <w:szCs w:val="16"/>
              </w:rPr>
              <w:t>a</w:t>
            </w:r>
            <w:r w:rsidR="00D76038" w:rsidRPr="00163E31">
              <w:rPr>
                <w:sz w:val="16"/>
                <w:szCs w:val="16"/>
              </w:rPr>
              <w:t>m</w:t>
            </w:r>
            <w:r w:rsidRPr="00163E31">
              <w:rPr>
                <w:sz w:val="16"/>
                <w:szCs w:val="16"/>
              </w:rPr>
              <w:t xml:space="preserve"> No</w:t>
            </w:r>
            <w:r w:rsidR="002648DA" w:rsidRPr="00163E31">
              <w:rPr>
                <w:sz w:val="16"/>
                <w:szCs w:val="16"/>
              </w:rPr>
              <w:t> </w:t>
            </w:r>
            <w:r w:rsidRPr="00163E31">
              <w:rPr>
                <w:sz w:val="16"/>
                <w:szCs w:val="16"/>
              </w:rPr>
              <w:t>179, 1999</w:t>
            </w:r>
          </w:p>
        </w:tc>
      </w:tr>
      <w:tr w:rsidR="00B20E55" w:rsidRPr="00163E31" w:rsidTr="009A085D">
        <w:trPr>
          <w:cantSplit/>
        </w:trPr>
        <w:tc>
          <w:tcPr>
            <w:tcW w:w="2031" w:type="dxa"/>
            <w:shd w:val="clear" w:color="auto" w:fill="auto"/>
          </w:tcPr>
          <w:p w:rsidR="00B20E55" w:rsidRPr="00163E31" w:rsidRDefault="00B20E55" w:rsidP="003642DD">
            <w:pPr>
              <w:pStyle w:val="Tabletext"/>
              <w:tabs>
                <w:tab w:val="center" w:leader="dot" w:pos="2268"/>
              </w:tabs>
              <w:rPr>
                <w:sz w:val="16"/>
                <w:szCs w:val="16"/>
              </w:rPr>
            </w:pPr>
            <w:r w:rsidRPr="00163E31">
              <w:rPr>
                <w:sz w:val="16"/>
                <w:szCs w:val="16"/>
              </w:rPr>
              <w:t>s 48</w:t>
            </w:r>
            <w:r w:rsidRPr="00163E31">
              <w:rPr>
                <w:sz w:val="16"/>
                <w:szCs w:val="16"/>
              </w:rPr>
              <w:tab/>
            </w:r>
          </w:p>
        </w:tc>
        <w:tc>
          <w:tcPr>
            <w:tcW w:w="5057" w:type="dxa"/>
            <w:shd w:val="clear" w:color="auto" w:fill="auto"/>
          </w:tcPr>
          <w:p w:rsidR="00B20E55" w:rsidRPr="00163E31" w:rsidRDefault="00B20E55" w:rsidP="003642DD">
            <w:pPr>
              <w:pStyle w:val="Tabletext"/>
              <w:rPr>
                <w:sz w:val="16"/>
                <w:szCs w:val="16"/>
              </w:rPr>
            </w:pPr>
            <w:r w:rsidRPr="00163E31">
              <w:rPr>
                <w:sz w:val="16"/>
                <w:szCs w:val="16"/>
              </w:rPr>
              <w:t>rep No</w:t>
            </w:r>
            <w:r w:rsidR="002648DA" w:rsidRPr="00163E31">
              <w:rPr>
                <w:sz w:val="16"/>
                <w:szCs w:val="16"/>
              </w:rPr>
              <w:t> </w:t>
            </w:r>
            <w:r w:rsidRPr="00163E31">
              <w:rPr>
                <w:sz w:val="16"/>
                <w:szCs w:val="16"/>
              </w:rPr>
              <w:t>179, 1999</w:t>
            </w:r>
          </w:p>
        </w:tc>
      </w:tr>
      <w:tr w:rsidR="00B20E55" w:rsidRPr="00163E31" w:rsidTr="009A085D">
        <w:trPr>
          <w:cantSplit/>
        </w:trPr>
        <w:tc>
          <w:tcPr>
            <w:tcW w:w="2031" w:type="dxa"/>
            <w:shd w:val="clear" w:color="auto" w:fill="auto"/>
          </w:tcPr>
          <w:p w:rsidR="00B20E55" w:rsidRPr="00163E31" w:rsidRDefault="00B20E55" w:rsidP="003642DD">
            <w:pPr>
              <w:pStyle w:val="Tabletext"/>
              <w:tabs>
                <w:tab w:val="center" w:leader="dot" w:pos="2268"/>
              </w:tabs>
              <w:rPr>
                <w:sz w:val="16"/>
                <w:szCs w:val="16"/>
              </w:rPr>
            </w:pPr>
            <w:r w:rsidRPr="00163E31">
              <w:rPr>
                <w:sz w:val="16"/>
                <w:szCs w:val="16"/>
              </w:rPr>
              <w:t>s 49</w:t>
            </w:r>
            <w:r w:rsidRPr="00163E31">
              <w:rPr>
                <w:sz w:val="16"/>
                <w:szCs w:val="16"/>
              </w:rPr>
              <w:tab/>
            </w:r>
          </w:p>
        </w:tc>
        <w:tc>
          <w:tcPr>
            <w:tcW w:w="5057" w:type="dxa"/>
            <w:shd w:val="clear" w:color="auto" w:fill="auto"/>
          </w:tcPr>
          <w:p w:rsidR="00B20E55" w:rsidRPr="00163E31" w:rsidRDefault="00B20E55" w:rsidP="003642DD">
            <w:pPr>
              <w:pStyle w:val="Tabletext"/>
              <w:rPr>
                <w:sz w:val="16"/>
                <w:szCs w:val="16"/>
              </w:rPr>
            </w:pPr>
            <w:r w:rsidRPr="00163E31">
              <w:rPr>
                <w:sz w:val="16"/>
                <w:szCs w:val="16"/>
              </w:rPr>
              <w:t>am No</w:t>
            </w:r>
            <w:r w:rsidR="002648DA" w:rsidRPr="00163E31">
              <w:rPr>
                <w:sz w:val="16"/>
                <w:szCs w:val="16"/>
              </w:rPr>
              <w:t> </w:t>
            </w:r>
            <w:r w:rsidRPr="00163E31">
              <w:rPr>
                <w:sz w:val="16"/>
                <w:szCs w:val="16"/>
              </w:rPr>
              <w:t>181, 1994</w:t>
            </w:r>
          </w:p>
        </w:tc>
      </w:tr>
      <w:tr w:rsidR="00B20E55" w:rsidRPr="00163E31" w:rsidTr="009A085D">
        <w:trPr>
          <w:cantSplit/>
        </w:trPr>
        <w:tc>
          <w:tcPr>
            <w:tcW w:w="2031" w:type="dxa"/>
            <w:shd w:val="clear" w:color="auto" w:fill="auto"/>
          </w:tcPr>
          <w:p w:rsidR="00B20E55" w:rsidRPr="00163E31" w:rsidRDefault="00B20E55" w:rsidP="00DD676E">
            <w:pPr>
              <w:pStyle w:val="Tabletext"/>
              <w:rPr>
                <w:sz w:val="16"/>
                <w:szCs w:val="16"/>
              </w:rPr>
            </w:pPr>
          </w:p>
        </w:tc>
        <w:tc>
          <w:tcPr>
            <w:tcW w:w="5057" w:type="dxa"/>
            <w:shd w:val="clear" w:color="auto" w:fill="auto"/>
          </w:tcPr>
          <w:p w:rsidR="00B20E55" w:rsidRPr="00163E31" w:rsidRDefault="00B20E55" w:rsidP="003642DD">
            <w:pPr>
              <w:pStyle w:val="Tabletext"/>
              <w:rPr>
                <w:sz w:val="16"/>
                <w:szCs w:val="16"/>
              </w:rPr>
            </w:pPr>
            <w:r w:rsidRPr="00163E31">
              <w:rPr>
                <w:sz w:val="16"/>
                <w:szCs w:val="16"/>
              </w:rPr>
              <w:t>rs No</w:t>
            </w:r>
            <w:r w:rsidR="002648DA" w:rsidRPr="00163E31">
              <w:rPr>
                <w:sz w:val="16"/>
                <w:szCs w:val="16"/>
              </w:rPr>
              <w:t> </w:t>
            </w:r>
            <w:r w:rsidRPr="00163E31">
              <w:rPr>
                <w:sz w:val="16"/>
                <w:szCs w:val="16"/>
              </w:rPr>
              <w:t>11, 1999</w:t>
            </w:r>
          </w:p>
        </w:tc>
      </w:tr>
      <w:tr w:rsidR="00B20E55" w:rsidRPr="00163E31" w:rsidTr="009A085D">
        <w:trPr>
          <w:cantSplit/>
        </w:trPr>
        <w:tc>
          <w:tcPr>
            <w:tcW w:w="2031" w:type="dxa"/>
            <w:shd w:val="clear" w:color="auto" w:fill="auto"/>
          </w:tcPr>
          <w:p w:rsidR="00B20E55" w:rsidRPr="00163E31" w:rsidRDefault="00B20E55" w:rsidP="00DD676E">
            <w:pPr>
              <w:pStyle w:val="Tabletext"/>
              <w:rPr>
                <w:sz w:val="16"/>
                <w:szCs w:val="16"/>
              </w:rPr>
            </w:pPr>
          </w:p>
        </w:tc>
        <w:tc>
          <w:tcPr>
            <w:tcW w:w="5057" w:type="dxa"/>
            <w:shd w:val="clear" w:color="auto" w:fill="auto"/>
          </w:tcPr>
          <w:p w:rsidR="00B20E55" w:rsidRPr="00163E31" w:rsidRDefault="00B20E55" w:rsidP="003642DD">
            <w:pPr>
              <w:pStyle w:val="Tabletext"/>
              <w:rPr>
                <w:sz w:val="16"/>
                <w:szCs w:val="16"/>
              </w:rPr>
            </w:pPr>
            <w:r w:rsidRPr="00163E31">
              <w:rPr>
                <w:sz w:val="16"/>
                <w:szCs w:val="16"/>
              </w:rPr>
              <w:t>am No</w:t>
            </w:r>
            <w:r w:rsidR="002648DA" w:rsidRPr="00163E31">
              <w:rPr>
                <w:sz w:val="16"/>
                <w:szCs w:val="16"/>
              </w:rPr>
              <w:t> </w:t>
            </w:r>
            <w:r w:rsidRPr="00163E31">
              <w:rPr>
                <w:sz w:val="16"/>
                <w:szCs w:val="16"/>
              </w:rPr>
              <w:t xml:space="preserve">51, 2002; </w:t>
            </w:r>
            <w:r w:rsidR="00D76038" w:rsidRPr="00163E31">
              <w:rPr>
                <w:sz w:val="16"/>
                <w:szCs w:val="16"/>
              </w:rPr>
              <w:t xml:space="preserve">No 101, 2006; </w:t>
            </w:r>
            <w:r w:rsidRPr="00163E31">
              <w:rPr>
                <w:sz w:val="16"/>
                <w:szCs w:val="16"/>
              </w:rPr>
              <w:t>No</w:t>
            </w:r>
            <w:r w:rsidR="002648DA" w:rsidRPr="00163E31">
              <w:rPr>
                <w:sz w:val="16"/>
                <w:szCs w:val="16"/>
              </w:rPr>
              <w:t> </w:t>
            </w:r>
            <w:r w:rsidRPr="00163E31">
              <w:rPr>
                <w:sz w:val="16"/>
                <w:szCs w:val="16"/>
              </w:rPr>
              <w:t>38, 2008; No</w:t>
            </w:r>
            <w:r w:rsidR="002648DA" w:rsidRPr="00163E31">
              <w:rPr>
                <w:sz w:val="16"/>
                <w:szCs w:val="16"/>
              </w:rPr>
              <w:t> </w:t>
            </w:r>
            <w:r w:rsidRPr="00163E31">
              <w:rPr>
                <w:sz w:val="16"/>
                <w:szCs w:val="16"/>
              </w:rPr>
              <w:t>14, 2009</w:t>
            </w:r>
          </w:p>
        </w:tc>
      </w:tr>
      <w:tr w:rsidR="00B20E55" w:rsidRPr="00163E31" w:rsidTr="009A085D">
        <w:trPr>
          <w:cantSplit/>
        </w:trPr>
        <w:tc>
          <w:tcPr>
            <w:tcW w:w="2031" w:type="dxa"/>
            <w:shd w:val="clear" w:color="auto" w:fill="auto"/>
          </w:tcPr>
          <w:p w:rsidR="00B20E55" w:rsidRPr="00163E31" w:rsidRDefault="00B20E55" w:rsidP="003642DD">
            <w:pPr>
              <w:pStyle w:val="Tabletext"/>
              <w:tabs>
                <w:tab w:val="center" w:leader="dot" w:pos="2268"/>
              </w:tabs>
              <w:rPr>
                <w:sz w:val="16"/>
                <w:szCs w:val="16"/>
              </w:rPr>
            </w:pPr>
            <w:r w:rsidRPr="00163E31">
              <w:rPr>
                <w:sz w:val="16"/>
                <w:szCs w:val="16"/>
              </w:rPr>
              <w:t>s 50</w:t>
            </w:r>
            <w:r w:rsidRPr="00163E31">
              <w:rPr>
                <w:sz w:val="16"/>
                <w:szCs w:val="16"/>
              </w:rPr>
              <w:tab/>
            </w:r>
          </w:p>
        </w:tc>
        <w:tc>
          <w:tcPr>
            <w:tcW w:w="5057" w:type="dxa"/>
            <w:shd w:val="clear" w:color="auto" w:fill="auto"/>
          </w:tcPr>
          <w:p w:rsidR="00B20E55" w:rsidRPr="00163E31" w:rsidRDefault="00B20E55" w:rsidP="003642DD">
            <w:pPr>
              <w:pStyle w:val="Tabletext"/>
              <w:rPr>
                <w:sz w:val="16"/>
                <w:szCs w:val="16"/>
              </w:rPr>
            </w:pPr>
            <w:r w:rsidRPr="00163E31">
              <w:rPr>
                <w:sz w:val="16"/>
                <w:szCs w:val="16"/>
              </w:rPr>
              <w:t>rep No</w:t>
            </w:r>
            <w:r w:rsidR="002648DA" w:rsidRPr="00163E31">
              <w:rPr>
                <w:sz w:val="16"/>
                <w:szCs w:val="16"/>
              </w:rPr>
              <w:t> </w:t>
            </w:r>
            <w:r w:rsidRPr="00163E31">
              <w:rPr>
                <w:sz w:val="16"/>
                <w:szCs w:val="16"/>
              </w:rPr>
              <w:t>179, 1999</w:t>
            </w:r>
          </w:p>
        </w:tc>
      </w:tr>
      <w:tr w:rsidR="00B20E55" w:rsidRPr="00163E31" w:rsidTr="009A085D">
        <w:trPr>
          <w:cantSplit/>
        </w:trPr>
        <w:tc>
          <w:tcPr>
            <w:tcW w:w="2031" w:type="dxa"/>
            <w:shd w:val="clear" w:color="auto" w:fill="auto"/>
          </w:tcPr>
          <w:p w:rsidR="00B20E55" w:rsidRPr="00163E31" w:rsidRDefault="00B20E55" w:rsidP="00DD676E">
            <w:pPr>
              <w:pStyle w:val="Tabletext"/>
              <w:rPr>
                <w:sz w:val="16"/>
                <w:szCs w:val="16"/>
              </w:rPr>
            </w:pPr>
          </w:p>
        </w:tc>
        <w:tc>
          <w:tcPr>
            <w:tcW w:w="5057" w:type="dxa"/>
            <w:shd w:val="clear" w:color="auto" w:fill="auto"/>
          </w:tcPr>
          <w:p w:rsidR="00B20E55" w:rsidRPr="00163E31" w:rsidRDefault="00B20E55" w:rsidP="003642DD">
            <w:pPr>
              <w:pStyle w:val="Tabletext"/>
              <w:rPr>
                <w:sz w:val="16"/>
                <w:szCs w:val="16"/>
              </w:rPr>
            </w:pPr>
            <w:r w:rsidRPr="00163E31">
              <w:rPr>
                <w:sz w:val="16"/>
                <w:szCs w:val="16"/>
              </w:rPr>
              <w:t>ad No</w:t>
            </w:r>
            <w:r w:rsidR="002648DA" w:rsidRPr="00163E31">
              <w:rPr>
                <w:sz w:val="16"/>
                <w:szCs w:val="16"/>
              </w:rPr>
              <w:t> </w:t>
            </w:r>
            <w:r w:rsidRPr="00163E31">
              <w:rPr>
                <w:sz w:val="16"/>
                <w:szCs w:val="16"/>
              </w:rPr>
              <w:t>51, 2002</w:t>
            </w:r>
          </w:p>
        </w:tc>
      </w:tr>
      <w:tr w:rsidR="00B20E55" w:rsidRPr="00163E31" w:rsidTr="009A085D">
        <w:trPr>
          <w:cantSplit/>
        </w:trPr>
        <w:tc>
          <w:tcPr>
            <w:tcW w:w="2031" w:type="dxa"/>
            <w:shd w:val="clear" w:color="auto" w:fill="auto"/>
          </w:tcPr>
          <w:p w:rsidR="00B20E55" w:rsidRPr="00163E31" w:rsidRDefault="00B20E55" w:rsidP="003642DD">
            <w:pPr>
              <w:pStyle w:val="Tabletext"/>
              <w:tabs>
                <w:tab w:val="center" w:leader="dot" w:pos="2268"/>
              </w:tabs>
              <w:rPr>
                <w:sz w:val="16"/>
                <w:szCs w:val="16"/>
              </w:rPr>
            </w:pPr>
            <w:r w:rsidRPr="00163E31">
              <w:rPr>
                <w:sz w:val="16"/>
                <w:szCs w:val="16"/>
              </w:rPr>
              <w:t>s 51</w:t>
            </w:r>
            <w:r w:rsidRPr="00163E31">
              <w:rPr>
                <w:sz w:val="16"/>
                <w:szCs w:val="16"/>
              </w:rPr>
              <w:tab/>
            </w:r>
          </w:p>
        </w:tc>
        <w:tc>
          <w:tcPr>
            <w:tcW w:w="5057" w:type="dxa"/>
            <w:shd w:val="clear" w:color="auto" w:fill="auto"/>
          </w:tcPr>
          <w:p w:rsidR="00B20E55" w:rsidRPr="00163E31" w:rsidRDefault="00B20E55" w:rsidP="003642DD">
            <w:pPr>
              <w:pStyle w:val="Tabletext"/>
              <w:rPr>
                <w:sz w:val="16"/>
                <w:szCs w:val="16"/>
              </w:rPr>
            </w:pPr>
            <w:r w:rsidRPr="00163E31">
              <w:rPr>
                <w:sz w:val="16"/>
                <w:szCs w:val="16"/>
              </w:rPr>
              <w:t>rep No</w:t>
            </w:r>
            <w:r w:rsidR="002648DA" w:rsidRPr="00163E31">
              <w:rPr>
                <w:sz w:val="16"/>
                <w:szCs w:val="16"/>
              </w:rPr>
              <w:t> </w:t>
            </w:r>
            <w:r w:rsidRPr="00163E31">
              <w:rPr>
                <w:sz w:val="16"/>
                <w:szCs w:val="16"/>
              </w:rPr>
              <w:t>179, 1999</w:t>
            </w:r>
          </w:p>
        </w:tc>
      </w:tr>
      <w:tr w:rsidR="00B20E55" w:rsidRPr="00163E31" w:rsidTr="009A085D">
        <w:trPr>
          <w:cantSplit/>
        </w:trPr>
        <w:tc>
          <w:tcPr>
            <w:tcW w:w="2031" w:type="dxa"/>
            <w:shd w:val="clear" w:color="auto" w:fill="auto"/>
          </w:tcPr>
          <w:p w:rsidR="00B20E55" w:rsidRPr="00163E31" w:rsidRDefault="0070616E" w:rsidP="003642DD">
            <w:pPr>
              <w:pStyle w:val="Tabletext"/>
              <w:tabs>
                <w:tab w:val="center" w:leader="dot" w:pos="2268"/>
              </w:tabs>
              <w:rPr>
                <w:sz w:val="16"/>
                <w:szCs w:val="16"/>
              </w:rPr>
            </w:pPr>
            <w:r w:rsidRPr="00163E31">
              <w:rPr>
                <w:sz w:val="16"/>
                <w:szCs w:val="16"/>
              </w:rPr>
              <w:t>s 52</w:t>
            </w:r>
            <w:r w:rsidR="00B20E55" w:rsidRPr="00163E31">
              <w:rPr>
                <w:sz w:val="16"/>
                <w:szCs w:val="16"/>
              </w:rPr>
              <w:tab/>
            </w:r>
          </w:p>
        </w:tc>
        <w:tc>
          <w:tcPr>
            <w:tcW w:w="5057" w:type="dxa"/>
            <w:shd w:val="clear" w:color="auto" w:fill="auto"/>
          </w:tcPr>
          <w:p w:rsidR="00B20E55" w:rsidRPr="00163E31" w:rsidRDefault="00B20E55" w:rsidP="003642DD">
            <w:pPr>
              <w:pStyle w:val="Tabletext"/>
              <w:rPr>
                <w:sz w:val="16"/>
                <w:szCs w:val="16"/>
              </w:rPr>
            </w:pPr>
            <w:r w:rsidRPr="00163E31">
              <w:rPr>
                <w:sz w:val="16"/>
                <w:szCs w:val="16"/>
              </w:rPr>
              <w:t>am No</w:t>
            </w:r>
            <w:r w:rsidR="002648DA" w:rsidRPr="00163E31">
              <w:rPr>
                <w:sz w:val="16"/>
                <w:szCs w:val="16"/>
              </w:rPr>
              <w:t> </w:t>
            </w:r>
            <w:r w:rsidRPr="00163E31">
              <w:rPr>
                <w:sz w:val="16"/>
                <w:szCs w:val="16"/>
              </w:rPr>
              <w:t>55, 2001</w:t>
            </w:r>
            <w:r w:rsidR="00D76038" w:rsidRPr="00163E31">
              <w:rPr>
                <w:sz w:val="16"/>
                <w:szCs w:val="16"/>
              </w:rPr>
              <w:t>; No 51, 2002</w:t>
            </w:r>
          </w:p>
        </w:tc>
      </w:tr>
      <w:tr w:rsidR="00B20E55" w:rsidRPr="00163E31" w:rsidTr="009A085D">
        <w:trPr>
          <w:cantSplit/>
        </w:trPr>
        <w:tc>
          <w:tcPr>
            <w:tcW w:w="2031" w:type="dxa"/>
            <w:shd w:val="clear" w:color="auto" w:fill="auto"/>
          </w:tcPr>
          <w:p w:rsidR="00B20E55" w:rsidRPr="00163E31" w:rsidRDefault="00B20E55" w:rsidP="00DD676E">
            <w:pPr>
              <w:pStyle w:val="Tabletext"/>
              <w:rPr>
                <w:sz w:val="16"/>
                <w:szCs w:val="16"/>
              </w:rPr>
            </w:pPr>
          </w:p>
        </w:tc>
        <w:tc>
          <w:tcPr>
            <w:tcW w:w="5057" w:type="dxa"/>
            <w:shd w:val="clear" w:color="auto" w:fill="auto"/>
          </w:tcPr>
          <w:p w:rsidR="00B20E55" w:rsidRPr="00163E31" w:rsidRDefault="00B20E55" w:rsidP="003642DD">
            <w:pPr>
              <w:pStyle w:val="Tabletext"/>
              <w:rPr>
                <w:sz w:val="16"/>
                <w:szCs w:val="16"/>
              </w:rPr>
            </w:pPr>
            <w:r w:rsidRPr="00163E31">
              <w:rPr>
                <w:sz w:val="16"/>
                <w:szCs w:val="16"/>
              </w:rPr>
              <w:t>rep No</w:t>
            </w:r>
            <w:r w:rsidR="002648DA" w:rsidRPr="00163E31">
              <w:rPr>
                <w:sz w:val="16"/>
                <w:szCs w:val="16"/>
              </w:rPr>
              <w:t> </w:t>
            </w:r>
            <w:r w:rsidRPr="00163E31">
              <w:rPr>
                <w:sz w:val="16"/>
                <w:szCs w:val="16"/>
              </w:rPr>
              <w:t>132, 2007</w:t>
            </w:r>
          </w:p>
        </w:tc>
      </w:tr>
      <w:tr w:rsidR="00B20E55" w:rsidRPr="00163E31" w:rsidTr="009A085D">
        <w:trPr>
          <w:cantSplit/>
        </w:trPr>
        <w:tc>
          <w:tcPr>
            <w:tcW w:w="2031" w:type="dxa"/>
            <w:shd w:val="clear" w:color="auto" w:fill="auto"/>
          </w:tcPr>
          <w:p w:rsidR="00B20E55" w:rsidRPr="00163E31" w:rsidRDefault="00B20E55" w:rsidP="003642DD">
            <w:pPr>
              <w:pStyle w:val="Tabletext"/>
              <w:tabs>
                <w:tab w:val="center" w:leader="dot" w:pos="2268"/>
              </w:tabs>
              <w:rPr>
                <w:sz w:val="16"/>
                <w:szCs w:val="16"/>
              </w:rPr>
            </w:pPr>
            <w:r w:rsidRPr="00163E31">
              <w:rPr>
                <w:sz w:val="16"/>
                <w:szCs w:val="16"/>
              </w:rPr>
              <w:t>ss</w:t>
            </w:r>
            <w:r w:rsidR="002648DA" w:rsidRPr="00163E31">
              <w:rPr>
                <w:sz w:val="16"/>
                <w:szCs w:val="16"/>
              </w:rPr>
              <w:t> </w:t>
            </w:r>
            <w:r w:rsidRPr="00163E31">
              <w:rPr>
                <w:sz w:val="16"/>
                <w:szCs w:val="16"/>
              </w:rPr>
              <w:t>53–55</w:t>
            </w:r>
            <w:r w:rsidRPr="00163E31">
              <w:rPr>
                <w:sz w:val="16"/>
                <w:szCs w:val="16"/>
              </w:rPr>
              <w:tab/>
            </w:r>
          </w:p>
        </w:tc>
        <w:tc>
          <w:tcPr>
            <w:tcW w:w="5057" w:type="dxa"/>
            <w:shd w:val="clear" w:color="auto" w:fill="auto"/>
          </w:tcPr>
          <w:p w:rsidR="00B20E55" w:rsidRPr="00163E31" w:rsidRDefault="00B20E55" w:rsidP="003642DD">
            <w:pPr>
              <w:pStyle w:val="Tabletext"/>
              <w:rPr>
                <w:sz w:val="16"/>
                <w:szCs w:val="16"/>
              </w:rPr>
            </w:pPr>
            <w:r w:rsidRPr="00163E31">
              <w:rPr>
                <w:sz w:val="16"/>
                <w:szCs w:val="16"/>
              </w:rPr>
              <w:t>rep No</w:t>
            </w:r>
            <w:r w:rsidR="002648DA" w:rsidRPr="00163E31">
              <w:rPr>
                <w:sz w:val="16"/>
                <w:szCs w:val="16"/>
              </w:rPr>
              <w:t> </w:t>
            </w:r>
            <w:r w:rsidRPr="00163E31">
              <w:rPr>
                <w:sz w:val="16"/>
                <w:szCs w:val="16"/>
              </w:rPr>
              <w:t>179, 1999</w:t>
            </w:r>
          </w:p>
        </w:tc>
      </w:tr>
      <w:tr w:rsidR="00B20E55" w:rsidRPr="00163E31" w:rsidTr="009A085D">
        <w:trPr>
          <w:cantSplit/>
        </w:trPr>
        <w:tc>
          <w:tcPr>
            <w:tcW w:w="2031" w:type="dxa"/>
            <w:shd w:val="clear" w:color="auto" w:fill="auto"/>
          </w:tcPr>
          <w:p w:rsidR="00B20E55" w:rsidRPr="00163E31" w:rsidRDefault="00B20E55" w:rsidP="003642DD">
            <w:pPr>
              <w:pStyle w:val="Tabletext"/>
              <w:tabs>
                <w:tab w:val="center" w:leader="dot" w:pos="2268"/>
              </w:tabs>
              <w:rPr>
                <w:sz w:val="16"/>
                <w:szCs w:val="16"/>
              </w:rPr>
            </w:pPr>
            <w:r w:rsidRPr="00163E31">
              <w:rPr>
                <w:sz w:val="16"/>
                <w:szCs w:val="16"/>
              </w:rPr>
              <w:t>s 56</w:t>
            </w:r>
            <w:r w:rsidRPr="00163E31">
              <w:rPr>
                <w:sz w:val="16"/>
                <w:szCs w:val="16"/>
              </w:rPr>
              <w:tab/>
            </w:r>
          </w:p>
        </w:tc>
        <w:tc>
          <w:tcPr>
            <w:tcW w:w="5057" w:type="dxa"/>
            <w:shd w:val="clear" w:color="auto" w:fill="auto"/>
          </w:tcPr>
          <w:p w:rsidR="00B20E55" w:rsidRPr="00163E31" w:rsidRDefault="00B20E55" w:rsidP="003642DD">
            <w:pPr>
              <w:pStyle w:val="Tabletext"/>
              <w:rPr>
                <w:sz w:val="16"/>
                <w:szCs w:val="16"/>
              </w:rPr>
            </w:pPr>
            <w:r w:rsidRPr="00163E31">
              <w:rPr>
                <w:sz w:val="16"/>
                <w:szCs w:val="16"/>
              </w:rPr>
              <w:t>am No</w:t>
            </w:r>
            <w:r w:rsidR="002648DA" w:rsidRPr="00163E31">
              <w:rPr>
                <w:sz w:val="16"/>
                <w:szCs w:val="16"/>
              </w:rPr>
              <w:t> </w:t>
            </w:r>
            <w:r w:rsidRPr="00163E31">
              <w:rPr>
                <w:sz w:val="16"/>
                <w:szCs w:val="16"/>
              </w:rPr>
              <w:t>43, 1996; No</w:t>
            </w:r>
            <w:r w:rsidR="002648DA" w:rsidRPr="00163E31">
              <w:rPr>
                <w:sz w:val="16"/>
                <w:szCs w:val="16"/>
              </w:rPr>
              <w:t> </w:t>
            </w:r>
            <w:r w:rsidRPr="00163E31">
              <w:rPr>
                <w:sz w:val="16"/>
                <w:szCs w:val="16"/>
              </w:rPr>
              <w:t>44, 1999</w:t>
            </w:r>
          </w:p>
        </w:tc>
      </w:tr>
      <w:tr w:rsidR="00961890" w:rsidRPr="00163E31" w:rsidTr="009A085D">
        <w:trPr>
          <w:cantSplit/>
        </w:trPr>
        <w:tc>
          <w:tcPr>
            <w:tcW w:w="2031" w:type="dxa"/>
            <w:shd w:val="clear" w:color="auto" w:fill="auto"/>
          </w:tcPr>
          <w:p w:rsidR="00961890" w:rsidRPr="00163E31" w:rsidRDefault="00961890" w:rsidP="003642DD">
            <w:pPr>
              <w:pStyle w:val="Tabletext"/>
              <w:tabs>
                <w:tab w:val="center" w:leader="dot" w:pos="2268"/>
              </w:tabs>
              <w:rPr>
                <w:sz w:val="16"/>
                <w:szCs w:val="16"/>
              </w:rPr>
            </w:pPr>
          </w:p>
        </w:tc>
        <w:tc>
          <w:tcPr>
            <w:tcW w:w="5057" w:type="dxa"/>
            <w:shd w:val="clear" w:color="auto" w:fill="auto"/>
          </w:tcPr>
          <w:p w:rsidR="00961890" w:rsidRPr="00163E31" w:rsidRDefault="00961890" w:rsidP="003642DD">
            <w:pPr>
              <w:pStyle w:val="Tabletext"/>
              <w:rPr>
                <w:sz w:val="16"/>
                <w:szCs w:val="16"/>
              </w:rPr>
            </w:pPr>
            <w:r w:rsidRPr="00163E31">
              <w:rPr>
                <w:sz w:val="16"/>
                <w:szCs w:val="16"/>
              </w:rPr>
              <w:t>rep No</w:t>
            </w:r>
            <w:r w:rsidR="002648DA" w:rsidRPr="00163E31">
              <w:rPr>
                <w:sz w:val="16"/>
                <w:szCs w:val="16"/>
              </w:rPr>
              <w:t> </w:t>
            </w:r>
            <w:r w:rsidRPr="00163E31">
              <w:rPr>
                <w:sz w:val="16"/>
                <w:szCs w:val="16"/>
              </w:rPr>
              <w:t>179, 1999</w:t>
            </w:r>
          </w:p>
        </w:tc>
      </w:tr>
      <w:tr w:rsidR="00961890" w:rsidRPr="00163E31" w:rsidTr="009A085D">
        <w:trPr>
          <w:cantSplit/>
        </w:trPr>
        <w:tc>
          <w:tcPr>
            <w:tcW w:w="2031" w:type="dxa"/>
            <w:shd w:val="clear" w:color="auto" w:fill="auto"/>
          </w:tcPr>
          <w:p w:rsidR="00961890" w:rsidRPr="00163E31" w:rsidRDefault="00961890" w:rsidP="003642DD">
            <w:pPr>
              <w:pStyle w:val="Tabletext"/>
              <w:tabs>
                <w:tab w:val="center" w:leader="dot" w:pos="2268"/>
              </w:tabs>
              <w:rPr>
                <w:sz w:val="16"/>
                <w:szCs w:val="16"/>
              </w:rPr>
            </w:pPr>
            <w:r w:rsidRPr="00163E31">
              <w:rPr>
                <w:sz w:val="16"/>
                <w:szCs w:val="16"/>
              </w:rPr>
              <w:t>s 57</w:t>
            </w:r>
            <w:r w:rsidRPr="00163E31">
              <w:rPr>
                <w:sz w:val="16"/>
                <w:szCs w:val="16"/>
              </w:rPr>
              <w:tab/>
            </w:r>
          </w:p>
        </w:tc>
        <w:tc>
          <w:tcPr>
            <w:tcW w:w="5057" w:type="dxa"/>
            <w:shd w:val="clear" w:color="auto" w:fill="auto"/>
          </w:tcPr>
          <w:p w:rsidR="00961890" w:rsidRPr="00163E31" w:rsidRDefault="00961890" w:rsidP="003642DD">
            <w:pPr>
              <w:pStyle w:val="Tabletext"/>
              <w:rPr>
                <w:sz w:val="16"/>
                <w:szCs w:val="16"/>
              </w:rPr>
            </w:pPr>
            <w:r w:rsidRPr="00163E31">
              <w:rPr>
                <w:sz w:val="16"/>
                <w:szCs w:val="16"/>
              </w:rPr>
              <w:t>am No</w:t>
            </w:r>
            <w:r w:rsidR="002648DA" w:rsidRPr="00163E31">
              <w:rPr>
                <w:sz w:val="16"/>
                <w:szCs w:val="16"/>
              </w:rPr>
              <w:t> </w:t>
            </w:r>
            <w:r w:rsidRPr="00163E31">
              <w:rPr>
                <w:sz w:val="16"/>
                <w:szCs w:val="16"/>
              </w:rPr>
              <w:t>180, 2012</w:t>
            </w:r>
          </w:p>
        </w:tc>
      </w:tr>
      <w:tr w:rsidR="00961890" w:rsidRPr="00163E31" w:rsidTr="009A085D">
        <w:trPr>
          <w:cantSplit/>
        </w:trPr>
        <w:tc>
          <w:tcPr>
            <w:tcW w:w="2031" w:type="dxa"/>
            <w:shd w:val="clear" w:color="auto" w:fill="auto"/>
          </w:tcPr>
          <w:p w:rsidR="00961890" w:rsidRPr="00163E31" w:rsidRDefault="00961890" w:rsidP="00F637C7">
            <w:pPr>
              <w:pStyle w:val="Tabletext"/>
              <w:tabs>
                <w:tab w:val="center" w:leader="dot" w:pos="2268"/>
              </w:tabs>
              <w:rPr>
                <w:sz w:val="16"/>
                <w:szCs w:val="16"/>
              </w:rPr>
            </w:pPr>
            <w:r w:rsidRPr="00163E31">
              <w:rPr>
                <w:sz w:val="16"/>
                <w:szCs w:val="16"/>
              </w:rPr>
              <w:t>s 57A</w:t>
            </w:r>
            <w:r w:rsidRPr="00163E31">
              <w:rPr>
                <w:sz w:val="16"/>
                <w:szCs w:val="16"/>
              </w:rPr>
              <w:tab/>
            </w:r>
          </w:p>
        </w:tc>
        <w:tc>
          <w:tcPr>
            <w:tcW w:w="5057" w:type="dxa"/>
            <w:shd w:val="clear" w:color="auto" w:fill="auto"/>
          </w:tcPr>
          <w:p w:rsidR="00961890" w:rsidRPr="00163E31" w:rsidRDefault="00961890" w:rsidP="003642DD">
            <w:pPr>
              <w:pStyle w:val="Tabletext"/>
              <w:rPr>
                <w:sz w:val="16"/>
                <w:szCs w:val="16"/>
              </w:rPr>
            </w:pPr>
            <w:r w:rsidRPr="00163E31">
              <w:rPr>
                <w:sz w:val="16"/>
                <w:szCs w:val="16"/>
              </w:rPr>
              <w:t>ad No</w:t>
            </w:r>
            <w:r w:rsidR="002648DA" w:rsidRPr="00163E31">
              <w:rPr>
                <w:sz w:val="16"/>
                <w:szCs w:val="16"/>
              </w:rPr>
              <w:t> </w:t>
            </w:r>
            <w:r w:rsidRPr="00163E31">
              <w:rPr>
                <w:sz w:val="16"/>
                <w:szCs w:val="16"/>
              </w:rPr>
              <w:t>180, 2012</w:t>
            </w:r>
          </w:p>
        </w:tc>
      </w:tr>
      <w:tr w:rsidR="00961890" w:rsidRPr="00163E31" w:rsidTr="009A085D">
        <w:trPr>
          <w:cantSplit/>
        </w:trPr>
        <w:tc>
          <w:tcPr>
            <w:tcW w:w="2031" w:type="dxa"/>
            <w:shd w:val="clear" w:color="auto" w:fill="auto"/>
          </w:tcPr>
          <w:p w:rsidR="00961890" w:rsidRPr="00163E31" w:rsidRDefault="00961890" w:rsidP="003642DD">
            <w:pPr>
              <w:pStyle w:val="Tabletext"/>
              <w:rPr>
                <w:sz w:val="16"/>
                <w:szCs w:val="16"/>
              </w:rPr>
            </w:pPr>
            <w:r w:rsidRPr="00163E31">
              <w:rPr>
                <w:b/>
                <w:sz w:val="16"/>
                <w:szCs w:val="16"/>
              </w:rPr>
              <w:lastRenderedPageBreak/>
              <w:t>Part</w:t>
            </w:r>
            <w:r w:rsidR="007B0D73" w:rsidRPr="00163E31">
              <w:rPr>
                <w:b/>
                <w:sz w:val="16"/>
                <w:szCs w:val="16"/>
              </w:rPr>
              <w:t> </w:t>
            </w:r>
            <w:r w:rsidRPr="00163E31">
              <w:rPr>
                <w:b/>
                <w:sz w:val="16"/>
                <w:szCs w:val="16"/>
              </w:rPr>
              <w:t>7</w:t>
            </w:r>
          </w:p>
        </w:tc>
        <w:tc>
          <w:tcPr>
            <w:tcW w:w="5057" w:type="dxa"/>
            <w:shd w:val="clear" w:color="auto" w:fill="auto"/>
          </w:tcPr>
          <w:p w:rsidR="00961890" w:rsidRPr="00163E31" w:rsidRDefault="00961890" w:rsidP="003642DD">
            <w:pPr>
              <w:pStyle w:val="Tabletext"/>
              <w:rPr>
                <w:sz w:val="16"/>
                <w:szCs w:val="16"/>
              </w:rPr>
            </w:pPr>
          </w:p>
        </w:tc>
      </w:tr>
      <w:tr w:rsidR="00961890" w:rsidRPr="00163E31" w:rsidTr="009A085D">
        <w:trPr>
          <w:cantSplit/>
        </w:trPr>
        <w:tc>
          <w:tcPr>
            <w:tcW w:w="2031" w:type="dxa"/>
            <w:shd w:val="clear" w:color="auto" w:fill="auto"/>
          </w:tcPr>
          <w:p w:rsidR="00961890" w:rsidRPr="00163E31" w:rsidRDefault="00961890" w:rsidP="003642DD">
            <w:pPr>
              <w:pStyle w:val="Tabletext"/>
              <w:tabs>
                <w:tab w:val="center" w:leader="dot" w:pos="2268"/>
              </w:tabs>
              <w:rPr>
                <w:sz w:val="16"/>
                <w:szCs w:val="16"/>
              </w:rPr>
            </w:pPr>
            <w:r w:rsidRPr="00163E31">
              <w:rPr>
                <w:sz w:val="16"/>
                <w:szCs w:val="16"/>
              </w:rPr>
              <w:t>Part</w:t>
            </w:r>
            <w:r w:rsidR="007B0D73" w:rsidRPr="00163E31">
              <w:rPr>
                <w:sz w:val="16"/>
                <w:szCs w:val="16"/>
              </w:rPr>
              <w:t> </w:t>
            </w:r>
            <w:r w:rsidRPr="00163E31">
              <w:rPr>
                <w:sz w:val="16"/>
                <w:szCs w:val="16"/>
              </w:rPr>
              <w:t>7</w:t>
            </w:r>
            <w:r w:rsidR="00D76038" w:rsidRPr="00163E31">
              <w:rPr>
                <w:sz w:val="16"/>
                <w:szCs w:val="16"/>
              </w:rPr>
              <w:t xml:space="preserve"> heading</w:t>
            </w:r>
            <w:r w:rsidRPr="00163E31">
              <w:rPr>
                <w:sz w:val="16"/>
                <w:szCs w:val="16"/>
              </w:rPr>
              <w:tab/>
            </w:r>
          </w:p>
        </w:tc>
        <w:tc>
          <w:tcPr>
            <w:tcW w:w="5057" w:type="dxa"/>
            <w:shd w:val="clear" w:color="auto" w:fill="auto"/>
          </w:tcPr>
          <w:p w:rsidR="00961890" w:rsidRPr="00163E31" w:rsidRDefault="00961890" w:rsidP="003642DD">
            <w:pPr>
              <w:pStyle w:val="Tabletext"/>
              <w:rPr>
                <w:sz w:val="16"/>
                <w:szCs w:val="16"/>
              </w:rPr>
            </w:pPr>
            <w:r w:rsidRPr="00163E31">
              <w:rPr>
                <w:sz w:val="16"/>
                <w:szCs w:val="16"/>
              </w:rPr>
              <w:t>rs No</w:t>
            </w:r>
            <w:r w:rsidR="002648DA" w:rsidRPr="00163E31">
              <w:rPr>
                <w:sz w:val="16"/>
                <w:szCs w:val="16"/>
              </w:rPr>
              <w:t> </w:t>
            </w:r>
            <w:r w:rsidRPr="00163E31">
              <w:rPr>
                <w:sz w:val="16"/>
                <w:szCs w:val="16"/>
              </w:rPr>
              <w:t>51, 2002</w:t>
            </w:r>
          </w:p>
        </w:tc>
      </w:tr>
      <w:tr w:rsidR="00961890" w:rsidRPr="00163E31" w:rsidTr="009A085D">
        <w:trPr>
          <w:cantSplit/>
        </w:trPr>
        <w:tc>
          <w:tcPr>
            <w:tcW w:w="2031" w:type="dxa"/>
            <w:shd w:val="clear" w:color="auto" w:fill="auto"/>
          </w:tcPr>
          <w:p w:rsidR="00961890" w:rsidRPr="00163E31" w:rsidRDefault="00961890" w:rsidP="003642DD">
            <w:pPr>
              <w:pStyle w:val="Tabletext"/>
              <w:tabs>
                <w:tab w:val="center" w:leader="dot" w:pos="2268"/>
              </w:tabs>
              <w:rPr>
                <w:sz w:val="16"/>
                <w:szCs w:val="16"/>
              </w:rPr>
            </w:pPr>
            <w:r w:rsidRPr="00163E31">
              <w:rPr>
                <w:sz w:val="16"/>
                <w:szCs w:val="16"/>
              </w:rPr>
              <w:t>s 59</w:t>
            </w:r>
            <w:r w:rsidRPr="00163E31">
              <w:rPr>
                <w:sz w:val="16"/>
                <w:szCs w:val="16"/>
              </w:rPr>
              <w:tab/>
            </w:r>
          </w:p>
        </w:tc>
        <w:tc>
          <w:tcPr>
            <w:tcW w:w="5057" w:type="dxa"/>
            <w:shd w:val="clear" w:color="auto" w:fill="auto"/>
          </w:tcPr>
          <w:p w:rsidR="00961890" w:rsidRPr="00163E31" w:rsidRDefault="00961890" w:rsidP="003642DD">
            <w:pPr>
              <w:pStyle w:val="Tabletext"/>
              <w:rPr>
                <w:sz w:val="16"/>
                <w:szCs w:val="16"/>
              </w:rPr>
            </w:pPr>
            <w:r w:rsidRPr="00163E31">
              <w:rPr>
                <w:sz w:val="16"/>
                <w:szCs w:val="16"/>
              </w:rPr>
              <w:t>am No</w:t>
            </w:r>
            <w:r w:rsidR="002648DA" w:rsidRPr="00163E31">
              <w:rPr>
                <w:sz w:val="16"/>
                <w:szCs w:val="16"/>
              </w:rPr>
              <w:t> </w:t>
            </w:r>
            <w:r w:rsidRPr="00163E31">
              <w:rPr>
                <w:sz w:val="16"/>
                <w:szCs w:val="16"/>
              </w:rPr>
              <w:t>91, 2000; No</w:t>
            </w:r>
            <w:r w:rsidR="002648DA" w:rsidRPr="00163E31">
              <w:rPr>
                <w:sz w:val="16"/>
                <w:szCs w:val="16"/>
              </w:rPr>
              <w:t> </w:t>
            </w:r>
            <w:r w:rsidRPr="00163E31">
              <w:rPr>
                <w:sz w:val="16"/>
                <w:szCs w:val="16"/>
              </w:rPr>
              <w:t>51, 2002</w:t>
            </w:r>
          </w:p>
        </w:tc>
      </w:tr>
      <w:tr w:rsidR="00CA5B1A" w:rsidRPr="00163E31" w:rsidTr="009A085D">
        <w:trPr>
          <w:cantSplit/>
        </w:trPr>
        <w:tc>
          <w:tcPr>
            <w:tcW w:w="2031" w:type="dxa"/>
            <w:shd w:val="clear" w:color="auto" w:fill="auto"/>
          </w:tcPr>
          <w:p w:rsidR="00CA5B1A" w:rsidRPr="00163E31" w:rsidRDefault="00CA5B1A" w:rsidP="003642DD">
            <w:pPr>
              <w:pStyle w:val="Tabletext"/>
              <w:tabs>
                <w:tab w:val="center" w:leader="dot" w:pos="2268"/>
              </w:tabs>
              <w:rPr>
                <w:sz w:val="16"/>
                <w:szCs w:val="16"/>
              </w:rPr>
            </w:pPr>
            <w:r w:rsidRPr="00163E31">
              <w:rPr>
                <w:sz w:val="16"/>
                <w:szCs w:val="16"/>
              </w:rPr>
              <w:t>s 60</w:t>
            </w:r>
            <w:r w:rsidRPr="00163E31">
              <w:rPr>
                <w:sz w:val="16"/>
                <w:szCs w:val="16"/>
              </w:rPr>
              <w:tab/>
            </w:r>
          </w:p>
        </w:tc>
        <w:tc>
          <w:tcPr>
            <w:tcW w:w="5057" w:type="dxa"/>
            <w:shd w:val="clear" w:color="auto" w:fill="auto"/>
          </w:tcPr>
          <w:p w:rsidR="00CA5B1A" w:rsidRPr="00163E31" w:rsidRDefault="00CA5B1A" w:rsidP="003642DD">
            <w:pPr>
              <w:pStyle w:val="Tabletext"/>
              <w:rPr>
                <w:sz w:val="16"/>
                <w:szCs w:val="16"/>
              </w:rPr>
            </w:pPr>
            <w:r w:rsidRPr="00163E31">
              <w:rPr>
                <w:sz w:val="16"/>
                <w:szCs w:val="16"/>
              </w:rPr>
              <w:t>rep No 91, 2000</w:t>
            </w:r>
          </w:p>
        </w:tc>
      </w:tr>
      <w:tr w:rsidR="00CA5B1A" w:rsidRPr="00163E31" w:rsidTr="009A085D">
        <w:trPr>
          <w:cantSplit/>
        </w:trPr>
        <w:tc>
          <w:tcPr>
            <w:tcW w:w="2031" w:type="dxa"/>
            <w:shd w:val="clear" w:color="auto" w:fill="auto"/>
          </w:tcPr>
          <w:p w:rsidR="00CA5B1A" w:rsidRPr="00163E31" w:rsidRDefault="00CA5B1A" w:rsidP="003642DD">
            <w:pPr>
              <w:pStyle w:val="Tabletext"/>
              <w:tabs>
                <w:tab w:val="center" w:leader="dot" w:pos="2268"/>
              </w:tabs>
              <w:rPr>
                <w:sz w:val="16"/>
                <w:szCs w:val="16"/>
              </w:rPr>
            </w:pPr>
          </w:p>
        </w:tc>
        <w:tc>
          <w:tcPr>
            <w:tcW w:w="5057" w:type="dxa"/>
            <w:shd w:val="clear" w:color="auto" w:fill="auto"/>
          </w:tcPr>
          <w:p w:rsidR="00CA5B1A" w:rsidRPr="00163E31" w:rsidRDefault="00CA5B1A" w:rsidP="003642DD">
            <w:pPr>
              <w:pStyle w:val="Tabletext"/>
              <w:rPr>
                <w:sz w:val="16"/>
                <w:szCs w:val="16"/>
              </w:rPr>
            </w:pPr>
            <w:r w:rsidRPr="00163E31">
              <w:rPr>
                <w:sz w:val="16"/>
                <w:szCs w:val="16"/>
              </w:rPr>
              <w:t>ad No 21, 2020</w:t>
            </w:r>
          </w:p>
        </w:tc>
      </w:tr>
      <w:tr w:rsidR="00961890" w:rsidRPr="00163E31" w:rsidTr="009A085D">
        <w:trPr>
          <w:cantSplit/>
        </w:trPr>
        <w:tc>
          <w:tcPr>
            <w:tcW w:w="2031" w:type="dxa"/>
            <w:shd w:val="clear" w:color="auto" w:fill="auto"/>
          </w:tcPr>
          <w:p w:rsidR="00961890" w:rsidRPr="00163E31" w:rsidRDefault="00961890">
            <w:pPr>
              <w:pStyle w:val="Tabletext"/>
              <w:tabs>
                <w:tab w:val="center" w:leader="dot" w:pos="2268"/>
              </w:tabs>
              <w:rPr>
                <w:sz w:val="16"/>
                <w:szCs w:val="16"/>
              </w:rPr>
            </w:pPr>
            <w:r w:rsidRPr="00163E31">
              <w:rPr>
                <w:sz w:val="16"/>
                <w:szCs w:val="16"/>
              </w:rPr>
              <w:t>s</w:t>
            </w:r>
            <w:r w:rsidR="007A4729" w:rsidRPr="00163E31">
              <w:rPr>
                <w:sz w:val="16"/>
                <w:szCs w:val="16"/>
              </w:rPr>
              <w:t xml:space="preserve"> </w:t>
            </w:r>
            <w:r w:rsidRPr="00163E31">
              <w:rPr>
                <w:sz w:val="16"/>
                <w:szCs w:val="16"/>
              </w:rPr>
              <w:t>61</w:t>
            </w:r>
            <w:r w:rsidRPr="00163E31">
              <w:rPr>
                <w:sz w:val="16"/>
                <w:szCs w:val="16"/>
              </w:rPr>
              <w:tab/>
            </w:r>
          </w:p>
        </w:tc>
        <w:tc>
          <w:tcPr>
            <w:tcW w:w="5057" w:type="dxa"/>
            <w:shd w:val="clear" w:color="auto" w:fill="auto"/>
          </w:tcPr>
          <w:p w:rsidR="00961890" w:rsidRPr="00163E31" w:rsidRDefault="00961890" w:rsidP="003642DD">
            <w:pPr>
              <w:pStyle w:val="Tabletext"/>
              <w:rPr>
                <w:sz w:val="16"/>
                <w:szCs w:val="16"/>
              </w:rPr>
            </w:pPr>
            <w:r w:rsidRPr="00163E31">
              <w:rPr>
                <w:sz w:val="16"/>
                <w:szCs w:val="16"/>
              </w:rPr>
              <w:t>rep No</w:t>
            </w:r>
            <w:r w:rsidR="002648DA" w:rsidRPr="00163E31">
              <w:rPr>
                <w:sz w:val="16"/>
                <w:szCs w:val="16"/>
              </w:rPr>
              <w:t> </w:t>
            </w:r>
            <w:r w:rsidRPr="00163E31">
              <w:rPr>
                <w:sz w:val="16"/>
                <w:szCs w:val="16"/>
              </w:rPr>
              <w:t>91, 2000</w:t>
            </w:r>
          </w:p>
        </w:tc>
      </w:tr>
      <w:tr w:rsidR="00E772B2" w:rsidRPr="00163E31" w:rsidTr="009A085D">
        <w:trPr>
          <w:cantSplit/>
        </w:trPr>
        <w:tc>
          <w:tcPr>
            <w:tcW w:w="2031" w:type="dxa"/>
            <w:shd w:val="clear" w:color="auto" w:fill="auto"/>
          </w:tcPr>
          <w:p w:rsidR="00E772B2" w:rsidRPr="00163E31" w:rsidRDefault="00E772B2" w:rsidP="003642DD">
            <w:pPr>
              <w:pStyle w:val="Tabletext"/>
              <w:tabs>
                <w:tab w:val="center" w:leader="dot" w:pos="2268"/>
              </w:tabs>
              <w:rPr>
                <w:sz w:val="16"/>
                <w:szCs w:val="16"/>
              </w:rPr>
            </w:pPr>
            <w:r w:rsidRPr="00163E31">
              <w:rPr>
                <w:sz w:val="16"/>
                <w:szCs w:val="16"/>
              </w:rPr>
              <w:t>s 62</w:t>
            </w:r>
            <w:r w:rsidRPr="00163E31">
              <w:rPr>
                <w:sz w:val="16"/>
                <w:szCs w:val="16"/>
              </w:rPr>
              <w:tab/>
            </w:r>
          </w:p>
        </w:tc>
        <w:tc>
          <w:tcPr>
            <w:tcW w:w="5057" w:type="dxa"/>
            <w:shd w:val="clear" w:color="auto" w:fill="auto"/>
          </w:tcPr>
          <w:p w:rsidR="00E772B2" w:rsidRPr="00163E31" w:rsidRDefault="00E772B2" w:rsidP="003642DD">
            <w:pPr>
              <w:pStyle w:val="Tabletext"/>
              <w:rPr>
                <w:sz w:val="16"/>
                <w:szCs w:val="16"/>
              </w:rPr>
            </w:pPr>
            <w:r w:rsidRPr="00163E31">
              <w:rPr>
                <w:sz w:val="16"/>
                <w:szCs w:val="16"/>
              </w:rPr>
              <w:t>am No 81, 2016</w:t>
            </w:r>
            <w:r w:rsidR="00CA5B1A" w:rsidRPr="00163E31">
              <w:rPr>
                <w:sz w:val="16"/>
                <w:szCs w:val="16"/>
              </w:rPr>
              <w:t xml:space="preserve">; </w:t>
            </w:r>
            <w:r w:rsidR="00CA5B1A" w:rsidRPr="00163E31">
              <w:rPr>
                <w:sz w:val="16"/>
                <w:szCs w:val="16"/>
                <w:u w:val="single"/>
              </w:rPr>
              <w:t>No 21, 2020</w:t>
            </w:r>
          </w:p>
        </w:tc>
      </w:tr>
      <w:tr w:rsidR="00961890" w:rsidRPr="00163E31" w:rsidTr="009A085D">
        <w:trPr>
          <w:cantSplit/>
        </w:trPr>
        <w:tc>
          <w:tcPr>
            <w:tcW w:w="2031" w:type="dxa"/>
            <w:shd w:val="clear" w:color="auto" w:fill="auto"/>
          </w:tcPr>
          <w:p w:rsidR="00961890" w:rsidRPr="00163E31" w:rsidRDefault="00961890" w:rsidP="003642DD">
            <w:pPr>
              <w:pStyle w:val="Tabletext"/>
              <w:tabs>
                <w:tab w:val="center" w:leader="dot" w:pos="2268"/>
              </w:tabs>
              <w:rPr>
                <w:sz w:val="16"/>
                <w:szCs w:val="16"/>
              </w:rPr>
            </w:pPr>
            <w:r w:rsidRPr="00163E31">
              <w:rPr>
                <w:sz w:val="16"/>
                <w:szCs w:val="16"/>
              </w:rPr>
              <w:t>s 62A</w:t>
            </w:r>
            <w:r w:rsidRPr="00163E31">
              <w:rPr>
                <w:sz w:val="16"/>
                <w:szCs w:val="16"/>
              </w:rPr>
              <w:tab/>
            </w:r>
          </w:p>
        </w:tc>
        <w:tc>
          <w:tcPr>
            <w:tcW w:w="5057" w:type="dxa"/>
            <w:shd w:val="clear" w:color="auto" w:fill="auto"/>
          </w:tcPr>
          <w:p w:rsidR="00961890" w:rsidRPr="00163E31" w:rsidRDefault="00961890" w:rsidP="003642DD">
            <w:pPr>
              <w:pStyle w:val="Tabletext"/>
              <w:rPr>
                <w:sz w:val="16"/>
                <w:szCs w:val="16"/>
              </w:rPr>
            </w:pPr>
            <w:r w:rsidRPr="00163E31">
              <w:rPr>
                <w:sz w:val="16"/>
                <w:szCs w:val="16"/>
              </w:rPr>
              <w:t>ad No</w:t>
            </w:r>
            <w:r w:rsidR="002648DA" w:rsidRPr="00163E31">
              <w:rPr>
                <w:sz w:val="16"/>
                <w:szCs w:val="16"/>
              </w:rPr>
              <w:t> </w:t>
            </w:r>
            <w:r w:rsidRPr="00163E31">
              <w:rPr>
                <w:sz w:val="16"/>
                <w:szCs w:val="16"/>
              </w:rPr>
              <w:t>147, 2005</w:t>
            </w:r>
          </w:p>
        </w:tc>
      </w:tr>
      <w:tr w:rsidR="00961890" w:rsidRPr="00163E31" w:rsidTr="009A085D">
        <w:trPr>
          <w:cantSplit/>
        </w:trPr>
        <w:tc>
          <w:tcPr>
            <w:tcW w:w="2031" w:type="dxa"/>
            <w:shd w:val="clear" w:color="auto" w:fill="auto"/>
          </w:tcPr>
          <w:p w:rsidR="00961890" w:rsidRPr="00163E31" w:rsidRDefault="00961890" w:rsidP="00B07D51">
            <w:pPr>
              <w:pStyle w:val="Tabletext"/>
              <w:keepNext/>
              <w:keepLines/>
              <w:rPr>
                <w:sz w:val="16"/>
                <w:szCs w:val="16"/>
              </w:rPr>
            </w:pPr>
            <w:r w:rsidRPr="00163E31">
              <w:rPr>
                <w:b/>
                <w:sz w:val="16"/>
                <w:szCs w:val="16"/>
              </w:rPr>
              <w:t>Part</w:t>
            </w:r>
            <w:r w:rsidR="007B0D73" w:rsidRPr="00163E31">
              <w:rPr>
                <w:b/>
                <w:sz w:val="16"/>
                <w:szCs w:val="16"/>
              </w:rPr>
              <w:t> </w:t>
            </w:r>
            <w:r w:rsidRPr="00163E31">
              <w:rPr>
                <w:b/>
                <w:sz w:val="16"/>
                <w:szCs w:val="16"/>
              </w:rPr>
              <w:t>8</w:t>
            </w:r>
          </w:p>
        </w:tc>
        <w:tc>
          <w:tcPr>
            <w:tcW w:w="5057" w:type="dxa"/>
            <w:shd w:val="clear" w:color="auto" w:fill="auto"/>
          </w:tcPr>
          <w:p w:rsidR="00961890" w:rsidRPr="00163E31" w:rsidRDefault="00961890" w:rsidP="003642DD">
            <w:pPr>
              <w:pStyle w:val="Tabletext"/>
              <w:rPr>
                <w:sz w:val="16"/>
                <w:szCs w:val="16"/>
              </w:rPr>
            </w:pPr>
          </w:p>
        </w:tc>
      </w:tr>
      <w:tr w:rsidR="00961890" w:rsidRPr="00163E31" w:rsidTr="009A085D">
        <w:trPr>
          <w:cantSplit/>
        </w:trPr>
        <w:tc>
          <w:tcPr>
            <w:tcW w:w="2031" w:type="dxa"/>
            <w:shd w:val="clear" w:color="auto" w:fill="auto"/>
          </w:tcPr>
          <w:p w:rsidR="00961890" w:rsidRPr="00163E31" w:rsidRDefault="00961890" w:rsidP="003642DD">
            <w:pPr>
              <w:pStyle w:val="Tabletext"/>
              <w:tabs>
                <w:tab w:val="center" w:leader="dot" w:pos="2268"/>
              </w:tabs>
              <w:rPr>
                <w:sz w:val="16"/>
                <w:szCs w:val="16"/>
              </w:rPr>
            </w:pPr>
            <w:r w:rsidRPr="00163E31">
              <w:rPr>
                <w:sz w:val="16"/>
                <w:szCs w:val="16"/>
              </w:rPr>
              <w:t>Part</w:t>
            </w:r>
            <w:r w:rsidR="007B0D73" w:rsidRPr="00163E31">
              <w:rPr>
                <w:sz w:val="16"/>
                <w:szCs w:val="16"/>
              </w:rPr>
              <w:t> </w:t>
            </w:r>
            <w:r w:rsidRPr="00163E31">
              <w:rPr>
                <w:sz w:val="16"/>
                <w:szCs w:val="16"/>
              </w:rPr>
              <w:t>8</w:t>
            </w:r>
            <w:r w:rsidR="00D76038" w:rsidRPr="00163E31">
              <w:rPr>
                <w:sz w:val="16"/>
                <w:szCs w:val="16"/>
              </w:rPr>
              <w:t xml:space="preserve"> heading</w:t>
            </w:r>
            <w:r w:rsidRPr="00163E31">
              <w:rPr>
                <w:sz w:val="16"/>
                <w:szCs w:val="16"/>
              </w:rPr>
              <w:tab/>
            </w:r>
          </w:p>
        </w:tc>
        <w:tc>
          <w:tcPr>
            <w:tcW w:w="5057" w:type="dxa"/>
            <w:shd w:val="clear" w:color="auto" w:fill="auto"/>
          </w:tcPr>
          <w:p w:rsidR="00961890" w:rsidRPr="00163E31" w:rsidRDefault="00961890" w:rsidP="003642DD">
            <w:pPr>
              <w:pStyle w:val="Tabletext"/>
              <w:rPr>
                <w:sz w:val="16"/>
                <w:szCs w:val="16"/>
              </w:rPr>
            </w:pPr>
            <w:r w:rsidRPr="00163E31">
              <w:rPr>
                <w:sz w:val="16"/>
                <w:szCs w:val="16"/>
              </w:rPr>
              <w:t>rs No</w:t>
            </w:r>
            <w:r w:rsidR="002648DA" w:rsidRPr="00163E31">
              <w:rPr>
                <w:sz w:val="16"/>
                <w:szCs w:val="16"/>
              </w:rPr>
              <w:t> </w:t>
            </w:r>
            <w:r w:rsidRPr="00163E31">
              <w:rPr>
                <w:sz w:val="16"/>
                <w:szCs w:val="16"/>
              </w:rPr>
              <w:t>51, 2002</w:t>
            </w:r>
          </w:p>
        </w:tc>
      </w:tr>
      <w:tr w:rsidR="00961890" w:rsidRPr="00163E31" w:rsidTr="009A085D">
        <w:trPr>
          <w:cantSplit/>
        </w:trPr>
        <w:tc>
          <w:tcPr>
            <w:tcW w:w="2031" w:type="dxa"/>
            <w:shd w:val="clear" w:color="auto" w:fill="auto"/>
          </w:tcPr>
          <w:p w:rsidR="00961890" w:rsidRPr="00163E31" w:rsidRDefault="00961890" w:rsidP="003642DD">
            <w:pPr>
              <w:pStyle w:val="Tabletext"/>
              <w:tabs>
                <w:tab w:val="center" w:leader="dot" w:pos="2268"/>
              </w:tabs>
              <w:rPr>
                <w:sz w:val="16"/>
                <w:szCs w:val="16"/>
              </w:rPr>
            </w:pPr>
            <w:r w:rsidRPr="00163E31">
              <w:rPr>
                <w:sz w:val="16"/>
                <w:szCs w:val="16"/>
              </w:rPr>
              <w:t>s 63</w:t>
            </w:r>
            <w:r w:rsidRPr="00163E31">
              <w:rPr>
                <w:sz w:val="16"/>
                <w:szCs w:val="16"/>
              </w:rPr>
              <w:tab/>
            </w:r>
          </w:p>
        </w:tc>
        <w:tc>
          <w:tcPr>
            <w:tcW w:w="5057" w:type="dxa"/>
            <w:shd w:val="clear" w:color="auto" w:fill="auto"/>
          </w:tcPr>
          <w:p w:rsidR="00961890" w:rsidRPr="00163E31" w:rsidRDefault="00961890" w:rsidP="003642DD">
            <w:pPr>
              <w:pStyle w:val="Tabletext"/>
              <w:rPr>
                <w:sz w:val="16"/>
                <w:szCs w:val="16"/>
              </w:rPr>
            </w:pPr>
            <w:r w:rsidRPr="00163E31">
              <w:rPr>
                <w:sz w:val="16"/>
                <w:szCs w:val="16"/>
              </w:rPr>
              <w:t>rep No</w:t>
            </w:r>
            <w:r w:rsidR="002648DA" w:rsidRPr="00163E31">
              <w:rPr>
                <w:sz w:val="16"/>
                <w:szCs w:val="16"/>
              </w:rPr>
              <w:t> </w:t>
            </w:r>
            <w:r w:rsidRPr="00163E31">
              <w:rPr>
                <w:sz w:val="16"/>
                <w:szCs w:val="16"/>
              </w:rPr>
              <w:t>51, 2002</w:t>
            </w:r>
          </w:p>
        </w:tc>
      </w:tr>
      <w:tr w:rsidR="00961890" w:rsidRPr="00163E31" w:rsidTr="009A085D">
        <w:trPr>
          <w:cantSplit/>
        </w:trPr>
        <w:tc>
          <w:tcPr>
            <w:tcW w:w="2031" w:type="dxa"/>
            <w:shd w:val="clear" w:color="auto" w:fill="auto"/>
          </w:tcPr>
          <w:p w:rsidR="00961890" w:rsidRPr="00163E31" w:rsidRDefault="00961890" w:rsidP="003642DD">
            <w:pPr>
              <w:pStyle w:val="Tabletext"/>
              <w:tabs>
                <w:tab w:val="center" w:leader="dot" w:pos="2268"/>
              </w:tabs>
              <w:rPr>
                <w:sz w:val="16"/>
                <w:szCs w:val="16"/>
              </w:rPr>
            </w:pPr>
            <w:r w:rsidRPr="00163E31">
              <w:rPr>
                <w:sz w:val="16"/>
                <w:szCs w:val="16"/>
              </w:rPr>
              <w:t>s 63A</w:t>
            </w:r>
            <w:r w:rsidRPr="00163E31">
              <w:rPr>
                <w:sz w:val="16"/>
                <w:szCs w:val="16"/>
              </w:rPr>
              <w:tab/>
            </w:r>
          </w:p>
        </w:tc>
        <w:tc>
          <w:tcPr>
            <w:tcW w:w="5057" w:type="dxa"/>
            <w:shd w:val="clear" w:color="auto" w:fill="auto"/>
          </w:tcPr>
          <w:p w:rsidR="00961890" w:rsidRPr="00163E31" w:rsidRDefault="00961890" w:rsidP="003642DD">
            <w:pPr>
              <w:pStyle w:val="Tabletext"/>
              <w:rPr>
                <w:sz w:val="16"/>
                <w:szCs w:val="16"/>
              </w:rPr>
            </w:pPr>
            <w:r w:rsidRPr="00163E31">
              <w:rPr>
                <w:sz w:val="16"/>
                <w:szCs w:val="16"/>
              </w:rPr>
              <w:t>ad No</w:t>
            </w:r>
            <w:r w:rsidR="002648DA" w:rsidRPr="00163E31">
              <w:rPr>
                <w:sz w:val="16"/>
                <w:szCs w:val="16"/>
              </w:rPr>
              <w:t> </w:t>
            </w:r>
            <w:r w:rsidRPr="00163E31">
              <w:rPr>
                <w:sz w:val="16"/>
                <w:szCs w:val="16"/>
              </w:rPr>
              <w:t>51, 2002</w:t>
            </w:r>
          </w:p>
        </w:tc>
      </w:tr>
      <w:tr w:rsidR="00961890" w:rsidRPr="00163E31" w:rsidTr="009A085D">
        <w:trPr>
          <w:cantSplit/>
        </w:trPr>
        <w:tc>
          <w:tcPr>
            <w:tcW w:w="2031" w:type="dxa"/>
            <w:shd w:val="clear" w:color="auto" w:fill="auto"/>
          </w:tcPr>
          <w:p w:rsidR="00961890" w:rsidRPr="00163E31" w:rsidRDefault="00961890" w:rsidP="00DD676E">
            <w:pPr>
              <w:pStyle w:val="Tabletext"/>
              <w:rPr>
                <w:sz w:val="16"/>
                <w:szCs w:val="16"/>
              </w:rPr>
            </w:pPr>
          </w:p>
        </w:tc>
        <w:tc>
          <w:tcPr>
            <w:tcW w:w="5057" w:type="dxa"/>
            <w:shd w:val="clear" w:color="auto" w:fill="auto"/>
          </w:tcPr>
          <w:p w:rsidR="00961890" w:rsidRPr="00163E31" w:rsidRDefault="00961890" w:rsidP="003642DD">
            <w:pPr>
              <w:pStyle w:val="Tabletext"/>
              <w:rPr>
                <w:sz w:val="16"/>
                <w:szCs w:val="16"/>
              </w:rPr>
            </w:pPr>
            <w:r w:rsidRPr="00163E31">
              <w:rPr>
                <w:sz w:val="16"/>
                <w:szCs w:val="16"/>
              </w:rPr>
              <w:t>am No</w:t>
            </w:r>
            <w:r w:rsidR="002648DA" w:rsidRPr="00163E31">
              <w:rPr>
                <w:sz w:val="16"/>
                <w:szCs w:val="16"/>
              </w:rPr>
              <w:t> </w:t>
            </w:r>
            <w:r w:rsidRPr="00163E31">
              <w:rPr>
                <w:sz w:val="16"/>
                <w:szCs w:val="16"/>
              </w:rPr>
              <w:t>147, 2005; No</w:t>
            </w:r>
            <w:r w:rsidR="002648DA" w:rsidRPr="00163E31">
              <w:rPr>
                <w:sz w:val="16"/>
                <w:szCs w:val="16"/>
              </w:rPr>
              <w:t> </w:t>
            </w:r>
            <w:r w:rsidRPr="00163E31">
              <w:rPr>
                <w:sz w:val="16"/>
                <w:szCs w:val="16"/>
              </w:rPr>
              <w:t>99, 2012</w:t>
            </w:r>
          </w:p>
        </w:tc>
      </w:tr>
      <w:tr w:rsidR="00961890" w:rsidRPr="00163E31" w:rsidTr="009A085D">
        <w:trPr>
          <w:cantSplit/>
        </w:trPr>
        <w:tc>
          <w:tcPr>
            <w:tcW w:w="2031" w:type="dxa"/>
            <w:shd w:val="clear" w:color="auto" w:fill="auto"/>
          </w:tcPr>
          <w:p w:rsidR="00961890" w:rsidRPr="00163E31" w:rsidRDefault="00961890" w:rsidP="003642DD">
            <w:pPr>
              <w:pStyle w:val="Tabletext"/>
              <w:tabs>
                <w:tab w:val="center" w:leader="dot" w:pos="2268"/>
              </w:tabs>
              <w:rPr>
                <w:sz w:val="16"/>
                <w:szCs w:val="16"/>
              </w:rPr>
            </w:pPr>
            <w:r w:rsidRPr="00163E31">
              <w:rPr>
                <w:sz w:val="16"/>
                <w:szCs w:val="16"/>
              </w:rPr>
              <w:t>s 63B</w:t>
            </w:r>
            <w:r w:rsidRPr="00163E31">
              <w:rPr>
                <w:sz w:val="16"/>
                <w:szCs w:val="16"/>
              </w:rPr>
              <w:tab/>
            </w:r>
          </w:p>
        </w:tc>
        <w:tc>
          <w:tcPr>
            <w:tcW w:w="5057" w:type="dxa"/>
            <w:shd w:val="clear" w:color="auto" w:fill="auto"/>
          </w:tcPr>
          <w:p w:rsidR="00961890" w:rsidRPr="00163E31" w:rsidRDefault="00961890" w:rsidP="003642DD">
            <w:pPr>
              <w:pStyle w:val="Tabletext"/>
              <w:rPr>
                <w:sz w:val="16"/>
                <w:szCs w:val="16"/>
              </w:rPr>
            </w:pPr>
            <w:r w:rsidRPr="00163E31">
              <w:rPr>
                <w:sz w:val="16"/>
                <w:szCs w:val="16"/>
              </w:rPr>
              <w:t>ad No</w:t>
            </w:r>
            <w:r w:rsidR="002648DA" w:rsidRPr="00163E31">
              <w:rPr>
                <w:sz w:val="16"/>
                <w:szCs w:val="16"/>
              </w:rPr>
              <w:t> </w:t>
            </w:r>
            <w:r w:rsidRPr="00163E31">
              <w:rPr>
                <w:sz w:val="16"/>
                <w:szCs w:val="16"/>
              </w:rPr>
              <w:t>51, 2002</w:t>
            </w:r>
          </w:p>
        </w:tc>
      </w:tr>
      <w:tr w:rsidR="00961890" w:rsidRPr="00163E31" w:rsidTr="009A085D">
        <w:trPr>
          <w:cantSplit/>
        </w:trPr>
        <w:tc>
          <w:tcPr>
            <w:tcW w:w="2031" w:type="dxa"/>
            <w:shd w:val="clear" w:color="auto" w:fill="auto"/>
          </w:tcPr>
          <w:p w:rsidR="00961890" w:rsidRPr="00163E31" w:rsidRDefault="00961890" w:rsidP="003642DD">
            <w:pPr>
              <w:pStyle w:val="Tabletext"/>
              <w:tabs>
                <w:tab w:val="center" w:leader="dot" w:pos="2268"/>
              </w:tabs>
              <w:rPr>
                <w:sz w:val="16"/>
                <w:szCs w:val="16"/>
              </w:rPr>
            </w:pPr>
            <w:r w:rsidRPr="00163E31">
              <w:rPr>
                <w:sz w:val="16"/>
                <w:szCs w:val="16"/>
              </w:rPr>
              <w:t>s 64</w:t>
            </w:r>
            <w:r w:rsidRPr="00163E31">
              <w:rPr>
                <w:sz w:val="16"/>
                <w:szCs w:val="16"/>
              </w:rPr>
              <w:tab/>
            </w:r>
          </w:p>
        </w:tc>
        <w:tc>
          <w:tcPr>
            <w:tcW w:w="5057" w:type="dxa"/>
            <w:shd w:val="clear" w:color="auto" w:fill="auto"/>
          </w:tcPr>
          <w:p w:rsidR="00961890" w:rsidRPr="00163E31" w:rsidRDefault="00961890" w:rsidP="003642DD">
            <w:pPr>
              <w:pStyle w:val="Tabletext"/>
              <w:rPr>
                <w:sz w:val="16"/>
                <w:szCs w:val="16"/>
              </w:rPr>
            </w:pPr>
            <w:r w:rsidRPr="00163E31">
              <w:rPr>
                <w:sz w:val="16"/>
                <w:szCs w:val="16"/>
              </w:rPr>
              <w:t>rep No</w:t>
            </w:r>
            <w:r w:rsidR="002648DA" w:rsidRPr="00163E31">
              <w:rPr>
                <w:sz w:val="16"/>
                <w:szCs w:val="16"/>
              </w:rPr>
              <w:t> </w:t>
            </w:r>
            <w:r w:rsidRPr="00163E31">
              <w:rPr>
                <w:sz w:val="16"/>
                <w:szCs w:val="16"/>
              </w:rPr>
              <w:t>51, 2002</w:t>
            </w:r>
          </w:p>
        </w:tc>
      </w:tr>
      <w:tr w:rsidR="00961890" w:rsidRPr="00163E31" w:rsidTr="009A085D">
        <w:trPr>
          <w:cantSplit/>
        </w:trPr>
        <w:tc>
          <w:tcPr>
            <w:tcW w:w="2031" w:type="dxa"/>
            <w:shd w:val="clear" w:color="auto" w:fill="auto"/>
          </w:tcPr>
          <w:p w:rsidR="00961890" w:rsidRPr="00163E31" w:rsidRDefault="00961890" w:rsidP="003642DD">
            <w:pPr>
              <w:pStyle w:val="Tabletext"/>
              <w:tabs>
                <w:tab w:val="center" w:leader="dot" w:pos="2268"/>
              </w:tabs>
              <w:rPr>
                <w:sz w:val="16"/>
                <w:szCs w:val="16"/>
              </w:rPr>
            </w:pPr>
            <w:r w:rsidRPr="00163E31">
              <w:rPr>
                <w:sz w:val="16"/>
                <w:szCs w:val="16"/>
              </w:rPr>
              <w:t>s 64A</w:t>
            </w:r>
            <w:r w:rsidRPr="00163E31">
              <w:rPr>
                <w:sz w:val="16"/>
                <w:szCs w:val="16"/>
              </w:rPr>
              <w:tab/>
            </w:r>
          </w:p>
        </w:tc>
        <w:tc>
          <w:tcPr>
            <w:tcW w:w="5057" w:type="dxa"/>
            <w:shd w:val="clear" w:color="auto" w:fill="auto"/>
          </w:tcPr>
          <w:p w:rsidR="00961890" w:rsidRPr="00163E31" w:rsidRDefault="00961890" w:rsidP="003642DD">
            <w:pPr>
              <w:pStyle w:val="Tabletext"/>
              <w:rPr>
                <w:sz w:val="16"/>
                <w:szCs w:val="16"/>
              </w:rPr>
            </w:pPr>
            <w:r w:rsidRPr="00163E31">
              <w:rPr>
                <w:sz w:val="16"/>
                <w:szCs w:val="16"/>
              </w:rPr>
              <w:t>ad No</w:t>
            </w:r>
            <w:r w:rsidR="002648DA" w:rsidRPr="00163E31">
              <w:rPr>
                <w:sz w:val="16"/>
                <w:szCs w:val="16"/>
              </w:rPr>
              <w:t> </w:t>
            </w:r>
            <w:r w:rsidRPr="00163E31">
              <w:rPr>
                <w:sz w:val="16"/>
                <w:szCs w:val="16"/>
              </w:rPr>
              <w:t>51, 2002</w:t>
            </w:r>
          </w:p>
        </w:tc>
      </w:tr>
      <w:tr w:rsidR="00961890" w:rsidRPr="00163E31" w:rsidTr="009A085D">
        <w:trPr>
          <w:cantSplit/>
        </w:trPr>
        <w:tc>
          <w:tcPr>
            <w:tcW w:w="2031" w:type="dxa"/>
            <w:shd w:val="clear" w:color="auto" w:fill="auto"/>
          </w:tcPr>
          <w:p w:rsidR="00961890" w:rsidRPr="00163E31" w:rsidRDefault="00961890" w:rsidP="003642DD">
            <w:pPr>
              <w:pStyle w:val="Tabletext"/>
              <w:tabs>
                <w:tab w:val="center" w:leader="dot" w:pos="2268"/>
              </w:tabs>
              <w:rPr>
                <w:sz w:val="16"/>
                <w:szCs w:val="16"/>
              </w:rPr>
            </w:pPr>
            <w:r w:rsidRPr="00163E31">
              <w:rPr>
                <w:sz w:val="16"/>
                <w:szCs w:val="16"/>
              </w:rPr>
              <w:t>s 64B</w:t>
            </w:r>
            <w:r w:rsidRPr="00163E31">
              <w:rPr>
                <w:sz w:val="16"/>
                <w:szCs w:val="16"/>
              </w:rPr>
              <w:tab/>
            </w:r>
          </w:p>
        </w:tc>
        <w:tc>
          <w:tcPr>
            <w:tcW w:w="5057" w:type="dxa"/>
            <w:shd w:val="clear" w:color="auto" w:fill="auto"/>
          </w:tcPr>
          <w:p w:rsidR="00961890" w:rsidRPr="00163E31" w:rsidRDefault="00961890" w:rsidP="003642DD">
            <w:pPr>
              <w:pStyle w:val="Tabletext"/>
              <w:rPr>
                <w:sz w:val="16"/>
                <w:szCs w:val="16"/>
              </w:rPr>
            </w:pPr>
            <w:r w:rsidRPr="00163E31">
              <w:rPr>
                <w:sz w:val="16"/>
                <w:szCs w:val="16"/>
              </w:rPr>
              <w:t>ad No</w:t>
            </w:r>
            <w:r w:rsidR="002648DA" w:rsidRPr="00163E31">
              <w:rPr>
                <w:sz w:val="16"/>
                <w:szCs w:val="16"/>
              </w:rPr>
              <w:t> </w:t>
            </w:r>
            <w:r w:rsidRPr="00163E31">
              <w:rPr>
                <w:sz w:val="16"/>
                <w:szCs w:val="16"/>
              </w:rPr>
              <w:t>51, 2002</w:t>
            </w:r>
          </w:p>
        </w:tc>
      </w:tr>
      <w:tr w:rsidR="00961890" w:rsidRPr="00163E31" w:rsidTr="009A085D">
        <w:trPr>
          <w:cantSplit/>
        </w:trPr>
        <w:tc>
          <w:tcPr>
            <w:tcW w:w="2031" w:type="dxa"/>
            <w:shd w:val="clear" w:color="auto" w:fill="auto"/>
          </w:tcPr>
          <w:p w:rsidR="00961890" w:rsidRPr="00163E31" w:rsidRDefault="00961890" w:rsidP="00DD676E">
            <w:pPr>
              <w:pStyle w:val="Tabletext"/>
              <w:rPr>
                <w:sz w:val="16"/>
                <w:szCs w:val="16"/>
              </w:rPr>
            </w:pPr>
          </w:p>
        </w:tc>
        <w:tc>
          <w:tcPr>
            <w:tcW w:w="5057" w:type="dxa"/>
            <w:shd w:val="clear" w:color="auto" w:fill="auto"/>
          </w:tcPr>
          <w:p w:rsidR="00961890" w:rsidRPr="00163E31" w:rsidRDefault="00961890" w:rsidP="003642DD">
            <w:pPr>
              <w:pStyle w:val="Tabletext"/>
              <w:rPr>
                <w:sz w:val="16"/>
                <w:szCs w:val="16"/>
              </w:rPr>
            </w:pPr>
            <w:r w:rsidRPr="00163E31">
              <w:rPr>
                <w:sz w:val="16"/>
                <w:szCs w:val="16"/>
              </w:rPr>
              <w:t>am No</w:t>
            </w:r>
            <w:r w:rsidR="002648DA" w:rsidRPr="00163E31">
              <w:rPr>
                <w:sz w:val="16"/>
                <w:szCs w:val="16"/>
              </w:rPr>
              <w:t> </w:t>
            </w:r>
            <w:r w:rsidRPr="00163E31">
              <w:rPr>
                <w:sz w:val="16"/>
                <w:szCs w:val="16"/>
              </w:rPr>
              <w:t>132, 2007</w:t>
            </w:r>
          </w:p>
        </w:tc>
      </w:tr>
      <w:tr w:rsidR="00961890" w:rsidRPr="00163E31" w:rsidTr="009A085D">
        <w:trPr>
          <w:cantSplit/>
        </w:trPr>
        <w:tc>
          <w:tcPr>
            <w:tcW w:w="2031" w:type="dxa"/>
            <w:shd w:val="clear" w:color="auto" w:fill="auto"/>
          </w:tcPr>
          <w:p w:rsidR="00961890" w:rsidRPr="00163E31" w:rsidRDefault="00961890" w:rsidP="003642DD">
            <w:pPr>
              <w:pStyle w:val="Tabletext"/>
              <w:tabs>
                <w:tab w:val="center" w:leader="dot" w:pos="2268"/>
              </w:tabs>
              <w:rPr>
                <w:sz w:val="16"/>
                <w:szCs w:val="16"/>
              </w:rPr>
            </w:pPr>
            <w:r w:rsidRPr="00163E31">
              <w:rPr>
                <w:sz w:val="16"/>
                <w:szCs w:val="16"/>
              </w:rPr>
              <w:t>s 65</w:t>
            </w:r>
            <w:r w:rsidRPr="00163E31">
              <w:rPr>
                <w:sz w:val="16"/>
                <w:szCs w:val="16"/>
              </w:rPr>
              <w:tab/>
            </w:r>
          </w:p>
        </w:tc>
        <w:tc>
          <w:tcPr>
            <w:tcW w:w="5057" w:type="dxa"/>
            <w:shd w:val="clear" w:color="auto" w:fill="auto"/>
          </w:tcPr>
          <w:p w:rsidR="00961890" w:rsidRPr="00163E31" w:rsidRDefault="00961890" w:rsidP="00DE5FDC">
            <w:pPr>
              <w:pStyle w:val="Tabletext"/>
              <w:rPr>
                <w:sz w:val="16"/>
                <w:szCs w:val="16"/>
              </w:rPr>
            </w:pPr>
            <w:r w:rsidRPr="00163E31">
              <w:rPr>
                <w:sz w:val="16"/>
                <w:szCs w:val="16"/>
              </w:rPr>
              <w:t>am No 82</w:t>
            </w:r>
            <w:r w:rsidR="00DE5FDC" w:rsidRPr="00163E31">
              <w:rPr>
                <w:sz w:val="16"/>
                <w:szCs w:val="16"/>
              </w:rPr>
              <w:t>, 1993; No</w:t>
            </w:r>
            <w:r w:rsidRPr="00163E31">
              <w:rPr>
                <w:sz w:val="16"/>
                <w:szCs w:val="16"/>
              </w:rPr>
              <w:t xml:space="preserve"> 118, 1993; No</w:t>
            </w:r>
            <w:r w:rsidR="002648DA" w:rsidRPr="00163E31">
              <w:rPr>
                <w:sz w:val="16"/>
                <w:szCs w:val="16"/>
              </w:rPr>
              <w:t> </w:t>
            </w:r>
            <w:r w:rsidRPr="00163E31">
              <w:rPr>
                <w:sz w:val="16"/>
                <w:szCs w:val="16"/>
              </w:rPr>
              <w:t>181, 1994; No</w:t>
            </w:r>
            <w:r w:rsidR="002648DA" w:rsidRPr="00163E31">
              <w:rPr>
                <w:sz w:val="16"/>
                <w:szCs w:val="16"/>
              </w:rPr>
              <w:t> </w:t>
            </w:r>
            <w:r w:rsidRPr="00163E31">
              <w:rPr>
                <w:sz w:val="16"/>
                <w:szCs w:val="16"/>
              </w:rPr>
              <w:t>53, 1995; No</w:t>
            </w:r>
            <w:r w:rsidR="002648DA" w:rsidRPr="00163E31">
              <w:rPr>
                <w:sz w:val="16"/>
                <w:szCs w:val="16"/>
              </w:rPr>
              <w:t> </w:t>
            </w:r>
            <w:r w:rsidRPr="00163E31">
              <w:rPr>
                <w:sz w:val="16"/>
                <w:szCs w:val="16"/>
              </w:rPr>
              <w:t>62, 1997; No</w:t>
            </w:r>
            <w:r w:rsidR="002648DA" w:rsidRPr="00163E31">
              <w:rPr>
                <w:sz w:val="16"/>
                <w:szCs w:val="16"/>
              </w:rPr>
              <w:t> </w:t>
            </w:r>
            <w:r w:rsidRPr="00163E31">
              <w:rPr>
                <w:sz w:val="16"/>
                <w:szCs w:val="16"/>
              </w:rPr>
              <w:t>51, 2002; No</w:t>
            </w:r>
            <w:r w:rsidR="002648DA" w:rsidRPr="00163E31">
              <w:rPr>
                <w:sz w:val="16"/>
                <w:szCs w:val="16"/>
              </w:rPr>
              <w:t> </w:t>
            </w:r>
            <w:r w:rsidRPr="00163E31">
              <w:rPr>
                <w:sz w:val="16"/>
                <w:szCs w:val="16"/>
              </w:rPr>
              <w:t>8, 2005; No</w:t>
            </w:r>
            <w:r w:rsidR="002648DA" w:rsidRPr="00163E31">
              <w:rPr>
                <w:sz w:val="16"/>
                <w:szCs w:val="16"/>
              </w:rPr>
              <w:t> </w:t>
            </w:r>
            <w:r w:rsidRPr="00163E31">
              <w:rPr>
                <w:sz w:val="16"/>
                <w:szCs w:val="16"/>
              </w:rPr>
              <w:t>27, 2009</w:t>
            </w:r>
            <w:r w:rsidR="00921F00" w:rsidRPr="00163E31">
              <w:rPr>
                <w:sz w:val="16"/>
                <w:szCs w:val="16"/>
              </w:rPr>
              <w:t>; No 23, 2018</w:t>
            </w:r>
          </w:p>
        </w:tc>
      </w:tr>
      <w:tr w:rsidR="00961890" w:rsidRPr="00163E31" w:rsidTr="009A085D">
        <w:trPr>
          <w:cantSplit/>
        </w:trPr>
        <w:tc>
          <w:tcPr>
            <w:tcW w:w="2031" w:type="dxa"/>
            <w:shd w:val="clear" w:color="auto" w:fill="auto"/>
          </w:tcPr>
          <w:p w:rsidR="00961890" w:rsidRPr="00163E31" w:rsidRDefault="00961890" w:rsidP="003642DD">
            <w:pPr>
              <w:pStyle w:val="Tabletext"/>
              <w:tabs>
                <w:tab w:val="center" w:leader="dot" w:pos="2268"/>
              </w:tabs>
              <w:rPr>
                <w:sz w:val="16"/>
                <w:szCs w:val="16"/>
              </w:rPr>
            </w:pPr>
            <w:r w:rsidRPr="00163E31">
              <w:rPr>
                <w:sz w:val="16"/>
                <w:szCs w:val="16"/>
              </w:rPr>
              <w:t>s 65AA</w:t>
            </w:r>
            <w:r w:rsidRPr="00163E31">
              <w:rPr>
                <w:sz w:val="16"/>
                <w:szCs w:val="16"/>
              </w:rPr>
              <w:tab/>
            </w:r>
          </w:p>
        </w:tc>
        <w:tc>
          <w:tcPr>
            <w:tcW w:w="5057" w:type="dxa"/>
            <w:shd w:val="clear" w:color="auto" w:fill="auto"/>
          </w:tcPr>
          <w:p w:rsidR="00961890" w:rsidRPr="00163E31" w:rsidRDefault="00961890" w:rsidP="003642DD">
            <w:pPr>
              <w:pStyle w:val="Tabletext"/>
              <w:rPr>
                <w:sz w:val="16"/>
                <w:szCs w:val="16"/>
              </w:rPr>
            </w:pPr>
            <w:r w:rsidRPr="00163E31">
              <w:rPr>
                <w:sz w:val="16"/>
                <w:szCs w:val="16"/>
              </w:rPr>
              <w:t>ad No</w:t>
            </w:r>
            <w:r w:rsidR="002648DA" w:rsidRPr="00163E31">
              <w:rPr>
                <w:sz w:val="16"/>
                <w:szCs w:val="16"/>
              </w:rPr>
              <w:t> </w:t>
            </w:r>
            <w:r w:rsidRPr="00163E31">
              <w:rPr>
                <w:sz w:val="16"/>
                <w:szCs w:val="16"/>
              </w:rPr>
              <w:t>27, 2009</w:t>
            </w:r>
          </w:p>
        </w:tc>
      </w:tr>
      <w:tr w:rsidR="00961890" w:rsidRPr="00163E31" w:rsidTr="009A085D">
        <w:trPr>
          <w:cantSplit/>
        </w:trPr>
        <w:tc>
          <w:tcPr>
            <w:tcW w:w="2031" w:type="dxa"/>
            <w:shd w:val="clear" w:color="auto" w:fill="auto"/>
          </w:tcPr>
          <w:p w:rsidR="00961890" w:rsidRPr="00163E31" w:rsidRDefault="00961890" w:rsidP="003642DD">
            <w:pPr>
              <w:pStyle w:val="Tabletext"/>
              <w:tabs>
                <w:tab w:val="center" w:leader="dot" w:pos="2268"/>
              </w:tabs>
              <w:rPr>
                <w:sz w:val="16"/>
                <w:szCs w:val="16"/>
              </w:rPr>
            </w:pPr>
            <w:r w:rsidRPr="00163E31">
              <w:rPr>
                <w:sz w:val="16"/>
                <w:szCs w:val="16"/>
              </w:rPr>
              <w:t>s 65A</w:t>
            </w:r>
            <w:r w:rsidRPr="00163E31">
              <w:rPr>
                <w:sz w:val="16"/>
                <w:szCs w:val="16"/>
              </w:rPr>
              <w:tab/>
            </w:r>
          </w:p>
        </w:tc>
        <w:tc>
          <w:tcPr>
            <w:tcW w:w="5057" w:type="dxa"/>
            <w:shd w:val="clear" w:color="auto" w:fill="auto"/>
          </w:tcPr>
          <w:p w:rsidR="00961890" w:rsidRPr="00163E31" w:rsidRDefault="00961890" w:rsidP="003642DD">
            <w:pPr>
              <w:pStyle w:val="Tabletext"/>
              <w:rPr>
                <w:sz w:val="16"/>
                <w:szCs w:val="16"/>
              </w:rPr>
            </w:pPr>
            <w:r w:rsidRPr="00163E31">
              <w:rPr>
                <w:sz w:val="16"/>
                <w:szCs w:val="16"/>
              </w:rPr>
              <w:t>ad No</w:t>
            </w:r>
            <w:r w:rsidR="002648DA" w:rsidRPr="00163E31">
              <w:rPr>
                <w:sz w:val="16"/>
                <w:szCs w:val="16"/>
              </w:rPr>
              <w:t> </w:t>
            </w:r>
            <w:r w:rsidRPr="00163E31">
              <w:rPr>
                <w:sz w:val="16"/>
                <w:szCs w:val="16"/>
              </w:rPr>
              <w:t>51, 2002</w:t>
            </w:r>
          </w:p>
        </w:tc>
      </w:tr>
      <w:tr w:rsidR="00961890" w:rsidRPr="00163E31" w:rsidTr="009A085D">
        <w:trPr>
          <w:cantSplit/>
        </w:trPr>
        <w:tc>
          <w:tcPr>
            <w:tcW w:w="2031" w:type="dxa"/>
            <w:shd w:val="clear" w:color="auto" w:fill="auto"/>
          </w:tcPr>
          <w:p w:rsidR="00961890" w:rsidRPr="00163E31" w:rsidRDefault="00961890" w:rsidP="00DD676E">
            <w:pPr>
              <w:pStyle w:val="Tabletext"/>
              <w:rPr>
                <w:sz w:val="16"/>
                <w:szCs w:val="16"/>
              </w:rPr>
            </w:pPr>
          </w:p>
        </w:tc>
        <w:tc>
          <w:tcPr>
            <w:tcW w:w="5057" w:type="dxa"/>
            <w:shd w:val="clear" w:color="auto" w:fill="auto"/>
          </w:tcPr>
          <w:p w:rsidR="00961890" w:rsidRPr="00163E31" w:rsidRDefault="00961890" w:rsidP="003642DD">
            <w:pPr>
              <w:pStyle w:val="Tabletext"/>
              <w:rPr>
                <w:sz w:val="16"/>
                <w:szCs w:val="16"/>
              </w:rPr>
            </w:pPr>
            <w:r w:rsidRPr="00163E31">
              <w:rPr>
                <w:sz w:val="16"/>
                <w:szCs w:val="16"/>
              </w:rPr>
              <w:t>am No</w:t>
            </w:r>
            <w:r w:rsidR="002648DA" w:rsidRPr="00163E31">
              <w:rPr>
                <w:sz w:val="16"/>
                <w:szCs w:val="16"/>
              </w:rPr>
              <w:t> </w:t>
            </w:r>
            <w:r w:rsidRPr="00163E31">
              <w:rPr>
                <w:sz w:val="16"/>
                <w:szCs w:val="16"/>
              </w:rPr>
              <w:t>27, 2009</w:t>
            </w:r>
          </w:p>
        </w:tc>
      </w:tr>
      <w:tr w:rsidR="00961890" w:rsidRPr="00163E31" w:rsidTr="009A085D">
        <w:trPr>
          <w:cantSplit/>
        </w:trPr>
        <w:tc>
          <w:tcPr>
            <w:tcW w:w="2031" w:type="dxa"/>
            <w:shd w:val="clear" w:color="auto" w:fill="auto"/>
          </w:tcPr>
          <w:p w:rsidR="00961890" w:rsidRPr="00163E31" w:rsidRDefault="00961890" w:rsidP="003642DD">
            <w:pPr>
              <w:pStyle w:val="Tabletext"/>
              <w:tabs>
                <w:tab w:val="center" w:leader="dot" w:pos="2268"/>
              </w:tabs>
              <w:rPr>
                <w:sz w:val="16"/>
                <w:szCs w:val="16"/>
              </w:rPr>
            </w:pPr>
            <w:r w:rsidRPr="00163E31">
              <w:rPr>
                <w:sz w:val="16"/>
                <w:szCs w:val="16"/>
              </w:rPr>
              <w:t>s 66</w:t>
            </w:r>
            <w:r w:rsidRPr="00163E31">
              <w:rPr>
                <w:sz w:val="16"/>
                <w:szCs w:val="16"/>
              </w:rPr>
              <w:tab/>
            </w:r>
          </w:p>
        </w:tc>
        <w:tc>
          <w:tcPr>
            <w:tcW w:w="5057" w:type="dxa"/>
            <w:shd w:val="clear" w:color="auto" w:fill="auto"/>
          </w:tcPr>
          <w:p w:rsidR="00961890" w:rsidRPr="00163E31" w:rsidRDefault="00961890" w:rsidP="003642DD">
            <w:pPr>
              <w:pStyle w:val="Tabletext"/>
              <w:rPr>
                <w:sz w:val="16"/>
                <w:szCs w:val="16"/>
              </w:rPr>
            </w:pPr>
            <w:r w:rsidRPr="00163E31">
              <w:rPr>
                <w:sz w:val="16"/>
                <w:szCs w:val="16"/>
              </w:rPr>
              <w:t>rs No</w:t>
            </w:r>
            <w:r w:rsidR="002648DA" w:rsidRPr="00163E31">
              <w:rPr>
                <w:sz w:val="16"/>
                <w:szCs w:val="16"/>
              </w:rPr>
              <w:t> </w:t>
            </w:r>
            <w:r w:rsidRPr="00163E31">
              <w:rPr>
                <w:sz w:val="16"/>
                <w:szCs w:val="16"/>
              </w:rPr>
              <w:t>56, 1994</w:t>
            </w:r>
          </w:p>
        </w:tc>
      </w:tr>
      <w:tr w:rsidR="00961890" w:rsidRPr="00163E31" w:rsidTr="009A085D">
        <w:trPr>
          <w:cantSplit/>
        </w:trPr>
        <w:tc>
          <w:tcPr>
            <w:tcW w:w="2031" w:type="dxa"/>
            <w:shd w:val="clear" w:color="auto" w:fill="auto"/>
          </w:tcPr>
          <w:p w:rsidR="00961890" w:rsidRPr="00163E31" w:rsidRDefault="00961890" w:rsidP="00DD676E">
            <w:pPr>
              <w:pStyle w:val="Tabletext"/>
              <w:rPr>
                <w:sz w:val="16"/>
                <w:szCs w:val="16"/>
              </w:rPr>
            </w:pPr>
          </w:p>
        </w:tc>
        <w:tc>
          <w:tcPr>
            <w:tcW w:w="5057" w:type="dxa"/>
            <w:shd w:val="clear" w:color="auto" w:fill="auto"/>
          </w:tcPr>
          <w:p w:rsidR="00961890" w:rsidRPr="00163E31" w:rsidRDefault="00961890" w:rsidP="003642DD">
            <w:pPr>
              <w:pStyle w:val="Tabletext"/>
              <w:rPr>
                <w:sz w:val="16"/>
                <w:szCs w:val="16"/>
              </w:rPr>
            </w:pPr>
            <w:r w:rsidRPr="00163E31">
              <w:rPr>
                <w:sz w:val="16"/>
                <w:szCs w:val="16"/>
              </w:rPr>
              <w:t>am No</w:t>
            </w:r>
            <w:r w:rsidR="002648DA" w:rsidRPr="00163E31">
              <w:rPr>
                <w:sz w:val="16"/>
                <w:szCs w:val="16"/>
              </w:rPr>
              <w:t> </w:t>
            </w:r>
            <w:r w:rsidRPr="00163E31">
              <w:rPr>
                <w:sz w:val="16"/>
                <w:szCs w:val="16"/>
              </w:rPr>
              <w:t>53, 1995; No</w:t>
            </w:r>
            <w:r w:rsidR="002648DA" w:rsidRPr="00163E31">
              <w:rPr>
                <w:sz w:val="16"/>
                <w:szCs w:val="16"/>
              </w:rPr>
              <w:t> </w:t>
            </w:r>
            <w:r w:rsidRPr="00163E31">
              <w:rPr>
                <w:sz w:val="16"/>
                <w:szCs w:val="16"/>
              </w:rPr>
              <w:t>27, 2009</w:t>
            </w:r>
          </w:p>
        </w:tc>
      </w:tr>
      <w:tr w:rsidR="00921F00" w:rsidRPr="00163E31" w:rsidTr="009A085D">
        <w:trPr>
          <w:cantSplit/>
        </w:trPr>
        <w:tc>
          <w:tcPr>
            <w:tcW w:w="2031" w:type="dxa"/>
            <w:shd w:val="clear" w:color="auto" w:fill="auto"/>
          </w:tcPr>
          <w:p w:rsidR="00921F00" w:rsidRPr="00163E31" w:rsidRDefault="00921F00" w:rsidP="003642DD">
            <w:pPr>
              <w:pStyle w:val="Tabletext"/>
              <w:tabs>
                <w:tab w:val="center" w:leader="dot" w:pos="2268"/>
              </w:tabs>
              <w:rPr>
                <w:sz w:val="16"/>
                <w:szCs w:val="16"/>
              </w:rPr>
            </w:pPr>
            <w:r w:rsidRPr="00163E31">
              <w:rPr>
                <w:sz w:val="16"/>
                <w:szCs w:val="16"/>
              </w:rPr>
              <w:t>s 66A</w:t>
            </w:r>
            <w:r w:rsidRPr="00163E31">
              <w:rPr>
                <w:sz w:val="16"/>
                <w:szCs w:val="16"/>
              </w:rPr>
              <w:tab/>
            </w:r>
          </w:p>
        </w:tc>
        <w:tc>
          <w:tcPr>
            <w:tcW w:w="5057" w:type="dxa"/>
            <w:shd w:val="clear" w:color="auto" w:fill="auto"/>
          </w:tcPr>
          <w:p w:rsidR="00921F00" w:rsidRPr="00163E31" w:rsidRDefault="00921F00" w:rsidP="003642DD">
            <w:pPr>
              <w:pStyle w:val="Tabletext"/>
              <w:rPr>
                <w:sz w:val="16"/>
                <w:szCs w:val="16"/>
              </w:rPr>
            </w:pPr>
            <w:r w:rsidRPr="00163E31">
              <w:rPr>
                <w:sz w:val="16"/>
                <w:szCs w:val="16"/>
              </w:rPr>
              <w:t>ad No 23, 2018</w:t>
            </w:r>
          </w:p>
        </w:tc>
      </w:tr>
      <w:tr w:rsidR="00961890" w:rsidRPr="00163E31" w:rsidTr="009A085D">
        <w:trPr>
          <w:cantSplit/>
        </w:trPr>
        <w:tc>
          <w:tcPr>
            <w:tcW w:w="2031" w:type="dxa"/>
            <w:shd w:val="clear" w:color="auto" w:fill="auto"/>
          </w:tcPr>
          <w:p w:rsidR="00961890" w:rsidRPr="00163E31" w:rsidRDefault="00961890" w:rsidP="003642DD">
            <w:pPr>
              <w:pStyle w:val="Tabletext"/>
              <w:tabs>
                <w:tab w:val="center" w:leader="dot" w:pos="2268"/>
              </w:tabs>
              <w:rPr>
                <w:sz w:val="16"/>
                <w:szCs w:val="16"/>
              </w:rPr>
            </w:pPr>
            <w:r w:rsidRPr="00163E31">
              <w:rPr>
                <w:sz w:val="16"/>
                <w:szCs w:val="16"/>
              </w:rPr>
              <w:t>s 67</w:t>
            </w:r>
            <w:r w:rsidRPr="00163E31">
              <w:rPr>
                <w:sz w:val="16"/>
                <w:szCs w:val="16"/>
              </w:rPr>
              <w:tab/>
            </w:r>
          </w:p>
        </w:tc>
        <w:tc>
          <w:tcPr>
            <w:tcW w:w="5057" w:type="dxa"/>
            <w:shd w:val="clear" w:color="auto" w:fill="auto"/>
          </w:tcPr>
          <w:p w:rsidR="00961890" w:rsidRPr="00163E31" w:rsidRDefault="00961890" w:rsidP="003642DD">
            <w:pPr>
              <w:pStyle w:val="Tabletext"/>
              <w:rPr>
                <w:sz w:val="16"/>
                <w:szCs w:val="16"/>
              </w:rPr>
            </w:pPr>
            <w:r w:rsidRPr="00163E31">
              <w:rPr>
                <w:sz w:val="16"/>
                <w:szCs w:val="16"/>
              </w:rPr>
              <w:t>am No</w:t>
            </w:r>
            <w:r w:rsidR="002648DA" w:rsidRPr="00163E31">
              <w:rPr>
                <w:sz w:val="16"/>
                <w:szCs w:val="16"/>
              </w:rPr>
              <w:t> </w:t>
            </w:r>
            <w:r w:rsidRPr="00163E31">
              <w:rPr>
                <w:sz w:val="16"/>
                <w:szCs w:val="16"/>
              </w:rPr>
              <w:t>27, 2009</w:t>
            </w:r>
          </w:p>
        </w:tc>
      </w:tr>
      <w:tr w:rsidR="00961890" w:rsidRPr="00163E31" w:rsidTr="009A085D">
        <w:trPr>
          <w:cantSplit/>
        </w:trPr>
        <w:tc>
          <w:tcPr>
            <w:tcW w:w="2031" w:type="dxa"/>
            <w:shd w:val="clear" w:color="auto" w:fill="auto"/>
          </w:tcPr>
          <w:p w:rsidR="00961890" w:rsidRPr="00163E31" w:rsidRDefault="00961890" w:rsidP="003642DD">
            <w:pPr>
              <w:pStyle w:val="Tabletext"/>
              <w:tabs>
                <w:tab w:val="center" w:leader="dot" w:pos="2268"/>
              </w:tabs>
              <w:rPr>
                <w:sz w:val="16"/>
                <w:szCs w:val="16"/>
              </w:rPr>
            </w:pPr>
            <w:r w:rsidRPr="00163E31">
              <w:rPr>
                <w:sz w:val="16"/>
                <w:szCs w:val="16"/>
              </w:rPr>
              <w:t>s 68</w:t>
            </w:r>
            <w:r w:rsidRPr="00163E31">
              <w:rPr>
                <w:sz w:val="16"/>
                <w:szCs w:val="16"/>
              </w:rPr>
              <w:tab/>
            </w:r>
          </w:p>
        </w:tc>
        <w:tc>
          <w:tcPr>
            <w:tcW w:w="5057" w:type="dxa"/>
            <w:shd w:val="clear" w:color="auto" w:fill="auto"/>
          </w:tcPr>
          <w:p w:rsidR="00961890" w:rsidRPr="00163E31" w:rsidRDefault="00961890" w:rsidP="003642DD">
            <w:pPr>
              <w:pStyle w:val="Tabletext"/>
              <w:rPr>
                <w:sz w:val="16"/>
                <w:szCs w:val="16"/>
              </w:rPr>
            </w:pPr>
            <w:r w:rsidRPr="00163E31">
              <w:rPr>
                <w:sz w:val="16"/>
                <w:szCs w:val="16"/>
              </w:rPr>
              <w:t>rep No</w:t>
            </w:r>
            <w:r w:rsidR="002648DA" w:rsidRPr="00163E31">
              <w:rPr>
                <w:sz w:val="16"/>
                <w:szCs w:val="16"/>
              </w:rPr>
              <w:t> </w:t>
            </w:r>
            <w:r w:rsidRPr="00163E31">
              <w:rPr>
                <w:sz w:val="16"/>
                <w:szCs w:val="16"/>
              </w:rPr>
              <w:t>53, 1995</w:t>
            </w:r>
          </w:p>
        </w:tc>
      </w:tr>
      <w:tr w:rsidR="00961890" w:rsidRPr="00163E31" w:rsidTr="009A085D">
        <w:trPr>
          <w:cantSplit/>
        </w:trPr>
        <w:tc>
          <w:tcPr>
            <w:tcW w:w="2031" w:type="dxa"/>
            <w:shd w:val="clear" w:color="auto" w:fill="auto"/>
          </w:tcPr>
          <w:p w:rsidR="00961890" w:rsidRPr="00163E31" w:rsidRDefault="00961890" w:rsidP="003642DD">
            <w:pPr>
              <w:pStyle w:val="Tabletext"/>
              <w:tabs>
                <w:tab w:val="center" w:leader="dot" w:pos="2268"/>
              </w:tabs>
              <w:rPr>
                <w:sz w:val="16"/>
                <w:szCs w:val="16"/>
              </w:rPr>
            </w:pPr>
            <w:r w:rsidRPr="00163E31">
              <w:rPr>
                <w:sz w:val="16"/>
                <w:szCs w:val="16"/>
              </w:rPr>
              <w:t>s 69</w:t>
            </w:r>
            <w:r w:rsidRPr="00163E31">
              <w:rPr>
                <w:sz w:val="16"/>
                <w:szCs w:val="16"/>
              </w:rPr>
              <w:tab/>
            </w:r>
          </w:p>
        </w:tc>
        <w:tc>
          <w:tcPr>
            <w:tcW w:w="5057" w:type="dxa"/>
            <w:shd w:val="clear" w:color="auto" w:fill="auto"/>
          </w:tcPr>
          <w:p w:rsidR="00961890" w:rsidRPr="00163E31" w:rsidRDefault="00961890" w:rsidP="003642DD">
            <w:pPr>
              <w:pStyle w:val="Tabletext"/>
              <w:rPr>
                <w:sz w:val="16"/>
                <w:szCs w:val="16"/>
              </w:rPr>
            </w:pPr>
            <w:r w:rsidRPr="00163E31">
              <w:rPr>
                <w:sz w:val="16"/>
                <w:szCs w:val="16"/>
              </w:rPr>
              <w:t>am No</w:t>
            </w:r>
            <w:r w:rsidR="002648DA" w:rsidRPr="00163E31">
              <w:rPr>
                <w:sz w:val="16"/>
                <w:szCs w:val="16"/>
              </w:rPr>
              <w:t> </w:t>
            </w:r>
            <w:r w:rsidRPr="00163E31">
              <w:rPr>
                <w:sz w:val="16"/>
                <w:szCs w:val="16"/>
              </w:rPr>
              <w:t>53, 1995</w:t>
            </w:r>
          </w:p>
        </w:tc>
      </w:tr>
      <w:tr w:rsidR="00961890" w:rsidRPr="00163E31" w:rsidTr="009A085D">
        <w:trPr>
          <w:cantSplit/>
        </w:trPr>
        <w:tc>
          <w:tcPr>
            <w:tcW w:w="2031" w:type="dxa"/>
            <w:shd w:val="clear" w:color="auto" w:fill="auto"/>
          </w:tcPr>
          <w:p w:rsidR="00961890" w:rsidRPr="00163E31" w:rsidRDefault="00961890" w:rsidP="003642DD">
            <w:pPr>
              <w:pStyle w:val="Tabletext"/>
              <w:tabs>
                <w:tab w:val="center" w:leader="dot" w:pos="2268"/>
              </w:tabs>
              <w:rPr>
                <w:sz w:val="16"/>
                <w:szCs w:val="16"/>
              </w:rPr>
            </w:pPr>
            <w:r w:rsidRPr="00163E31">
              <w:rPr>
                <w:sz w:val="16"/>
                <w:szCs w:val="16"/>
              </w:rPr>
              <w:t>s 69A</w:t>
            </w:r>
            <w:r w:rsidRPr="00163E31">
              <w:rPr>
                <w:sz w:val="16"/>
                <w:szCs w:val="16"/>
              </w:rPr>
              <w:tab/>
            </w:r>
          </w:p>
        </w:tc>
        <w:tc>
          <w:tcPr>
            <w:tcW w:w="5057" w:type="dxa"/>
            <w:shd w:val="clear" w:color="auto" w:fill="auto"/>
          </w:tcPr>
          <w:p w:rsidR="00961890" w:rsidRPr="00163E31" w:rsidRDefault="00961890" w:rsidP="003642DD">
            <w:pPr>
              <w:pStyle w:val="Tabletext"/>
              <w:rPr>
                <w:sz w:val="16"/>
                <w:szCs w:val="16"/>
              </w:rPr>
            </w:pPr>
            <w:r w:rsidRPr="00163E31">
              <w:rPr>
                <w:sz w:val="16"/>
                <w:szCs w:val="16"/>
              </w:rPr>
              <w:t>ad No</w:t>
            </w:r>
            <w:r w:rsidR="002648DA" w:rsidRPr="00163E31">
              <w:rPr>
                <w:sz w:val="16"/>
                <w:szCs w:val="16"/>
              </w:rPr>
              <w:t> </w:t>
            </w:r>
            <w:r w:rsidRPr="00163E31">
              <w:rPr>
                <w:sz w:val="16"/>
                <w:szCs w:val="16"/>
              </w:rPr>
              <w:t xml:space="preserve">53, 1995 </w:t>
            </w:r>
          </w:p>
        </w:tc>
      </w:tr>
      <w:tr w:rsidR="00961890" w:rsidRPr="00163E31" w:rsidTr="009A085D">
        <w:trPr>
          <w:cantSplit/>
        </w:trPr>
        <w:tc>
          <w:tcPr>
            <w:tcW w:w="2031" w:type="dxa"/>
            <w:shd w:val="clear" w:color="auto" w:fill="auto"/>
          </w:tcPr>
          <w:p w:rsidR="00961890" w:rsidRPr="00163E31" w:rsidRDefault="00961890" w:rsidP="00DD676E">
            <w:pPr>
              <w:pStyle w:val="Tabletext"/>
              <w:rPr>
                <w:sz w:val="16"/>
                <w:szCs w:val="16"/>
              </w:rPr>
            </w:pPr>
          </w:p>
        </w:tc>
        <w:tc>
          <w:tcPr>
            <w:tcW w:w="5057" w:type="dxa"/>
            <w:shd w:val="clear" w:color="auto" w:fill="auto"/>
          </w:tcPr>
          <w:p w:rsidR="00961890" w:rsidRPr="00163E31" w:rsidRDefault="00961890" w:rsidP="003642DD">
            <w:pPr>
              <w:pStyle w:val="Tabletext"/>
              <w:rPr>
                <w:sz w:val="16"/>
                <w:szCs w:val="16"/>
              </w:rPr>
            </w:pPr>
            <w:r w:rsidRPr="00163E31">
              <w:rPr>
                <w:sz w:val="16"/>
                <w:szCs w:val="16"/>
              </w:rPr>
              <w:t>am No</w:t>
            </w:r>
            <w:r w:rsidR="002648DA" w:rsidRPr="00163E31">
              <w:rPr>
                <w:sz w:val="16"/>
                <w:szCs w:val="16"/>
              </w:rPr>
              <w:t> </w:t>
            </w:r>
            <w:r w:rsidRPr="00163E31">
              <w:rPr>
                <w:sz w:val="16"/>
                <w:szCs w:val="16"/>
              </w:rPr>
              <w:t>8, 2005</w:t>
            </w:r>
          </w:p>
        </w:tc>
      </w:tr>
      <w:tr w:rsidR="00961890" w:rsidRPr="00163E31" w:rsidTr="009A085D">
        <w:trPr>
          <w:cantSplit/>
        </w:trPr>
        <w:tc>
          <w:tcPr>
            <w:tcW w:w="2031" w:type="dxa"/>
            <w:shd w:val="clear" w:color="auto" w:fill="auto"/>
          </w:tcPr>
          <w:p w:rsidR="00961890" w:rsidRPr="00163E31" w:rsidRDefault="00961890" w:rsidP="003642DD">
            <w:pPr>
              <w:pStyle w:val="Tabletext"/>
              <w:rPr>
                <w:sz w:val="16"/>
                <w:szCs w:val="16"/>
              </w:rPr>
            </w:pPr>
            <w:r w:rsidRPr="00163E31">
              <w:rPr>
                <w:b/>
                <w:sz w:val="16"/>
                <w:szCs w:val="16"/>
              </w:rPr>
              <w:lastRenderedPageBreak/>
              <w:t>Part</w:t>
            </w:r>
            <w:r w:rsidR="007B0D73" w:rsidRPr="00163E31">
              <w:rPr>
                <w:b/>
                <w:sz w:val="16"/>
                <w:szCs w:val="16"/>
              </w:rPr>
              <w:t> </w:t>
            </w:r>
            <w:r w:rsidRPr="00163E31">
              <w:rPr>
                <w:b/>
                <w:sz w:val="16"/>
                <w:szCs w:val="16"/>
              </w:rPr>
              <w:t>9</w:t>
            </w:r>
          </w:p>
        </w:tc>
        <w:tc>
          <w:tcPr>
            <w:tcW w:w="5057" w:type="dxa"/>
            <w:shd w:val="clear" w:color="auto" w:fill="auto"/>
          </w:tcPr>
          <w:p w:rsidR="00961890" w:rsidRPr="00163E31" w:rsidRDefault="00961890" w:rsidP="003642DD">
            <w:pPr>
              <w:pStyle w:val="Tabletext"/>
              <w:rPr>
                <w:sz w:val="16"/>
                <w:szCs w:val="16"/>
              </w:rPr>
            </w:pPr>
          </w:p>
        </w:tc>
      </w:tr>
      <w:tr w:rsidR="001D1469" w:rsidRPr="00163E31" w:rsidTr="009A085D">
        <w:trPr>
          <w:cantSplit/>
        </w:trPr>
        <w:tc>
          <w:tcPr>
            <w:tcW w:w="2031" w:type="dxa"/>
            <w:shd w:val="clear" w:color="auto" w:fill="auto"/>
          </w:tcPr>
          <w:p w:rsidR="001D1469" w:rsidRPr="00163E31" w:rsidRDefault="001D1469" w:rsidP="001D1469">
            <w:pPr>
              <w:pStyle w:val="Tabletext"/>
              <w:tabs>
                <w:tab w:val="center" w:leader="dot" w:pos="2268"/>
              </w:tabs>
              <w:rPr>
                <w:sz w:val="16"/>
                <w:szCs w:val="16"/>
              </w:rPr>
            </w:pPr>
            <w:r w:rsidRPr="00163E31">
              <w:rPr>
                <w:sz w:val="16"/>
                <w:szCs w:val="16"/>
              </w:rPr>
              <w:t>s 74</w:t>
            </w:r>
            <w:r w:rsidRPr="00163E31">
              <w:rPr>
                <w:sz w:val="16"/>
                <w:szCs w:val="16"/>
              </w:rPr>
              <w:tab/>
            </w:r>
          </w:p>
        </w:tc>
        <w:tc>
          <w:tcPr>
            <w:tcW w:w="5057" w:type="dxa"/>
            <w:shd w:val="clear" w:color="auto" w:fill="auto"/>
          </w:tcPr>
          <w:p w:rsidR="001D1469" w:rsidRPr="00163E31" w:rsidRDefault="001D1469" w:rsidP="00F3268C">
            <w:pPr>
              <w:pStyle w:val="Tabletext"/>
              <w:rPr>
                <w:sz w:val="16"/>
                <w:szCs w:val="16"/>
              </w:rPr>
            </w:pPr>
            <w:r w:rsidRPr="00163E31">
              <w:rPr>
                <w:sz w:val="16"/>
                <w:szCs w:val="16"/>
              </w:rPr>
              <w:t>rep No 2, 2015</w:t>
            </w:r>
          </w:p>
        </w:tc>
      </w:tr>
      <w:tr w:rsidR="00CA5B1A" w:rsidRPr="00163E31" w:rsidTr="009A085D">
        <w:trPr>
          <w:cantSplit/>
        </w:trPr>
        <w:tc>
          <w:tcPr>
            <w:tcW w:w="2031" w:type="dxa"/>
            <w:shd w:val="clear" w:color="auto" w:fill="auto"/>
          </w:tcPr>
          <w:p w:rsidR="00CA5B1A" w:rsidRPr="00163E31" w:rsidRDefault="00CA5B1A" w:rsidP="001D1469">
            <w:pPr>
              <w:pStyle w:val="Tabletext"/>
              <w:tabs>
                <w:tab w:val="center" w:leader="dot" w:pos="2268"/>
              </w:tabs>
              <w:rPr>
                <w:sz w:val="16"/>
                <w:szCs w:val="16"/>
              </w:rPr>
            </w:pPr>
          </w:p>
        </w:tc>
        <w:tc>
          <w:tcPr>
            <w:tcW w:w="5057" w:type="dxa"/>
            <w:shd w:val="clear" w:color="auto" w:fill="auto"/>
          </w:tcPr>
          <w:p w:rsidR="00CA5B1A" w:rsidRPr="00163E31" w:rsidRDefault="00CA5B1A" w:rsidP="00F3268C">
            <w:pPr>
              <w:pStyle w:val="Tabletext"/>
              <w:rPr>
                <w:sz w:val="16"/>
                <w:szCs w:val="16"/>
              </w:rPr>
            </w:pPr>
            <w:r w:rsidRPr="00163E31">
              <w:rPr>
                <w:sz w:val="16"/>
                <w:szCs w:val="16"/>
              </w:rPr>
              <w:t>ad No 21, 2020</w:t>
            </w:r>
          </w:p>
        </w:tc>
      </w:tr>
      <w:tr w:rsidR="001D1469" w:rsidRPr="00163E31" w:rsidTr="009A085D">
        <w:trPr>
          <w:cantSplit/>
        </w:trPr>
        <w:tc>
          <w:tcPr>
            <w:tcW w:w="2031" w:type="dxa"/>
            <w:shd w:val="clear" w:color="auto" w:fill="auto"/>
          </w:tcPr>
          <w:p w:rsidR="001D1469" w:rsidRPr="00163E31" w:rsidRDefault="001D1469" w:rsidP="00AD3754">
            <w:pPr>
              <w:pStyle w:val="Tabletext"/>
              <w:tabs>
                <w:tab w:val="center" w:leader="dot" w:pos="2268"/>
              </w:tabs>
              <w:rPr>
                <w:sz w:val="16"/>
                <w:szCs w:val="16"/>
              </w:rPr>
            </w:pPr>
            <w:r w:rsidRPr="00163E31">
              <w:rPr>
                <w:sz w:val="16"/>
                <w:szCs w:val="16"/>
              </w:rPr>
              <w:t>s 75</w:t>
            </w:r>
            <w:r w:rsidRPr="00163E31">
              <w:rPr>
                <w:sz w:val="16"/>
                <w:szCs w:val="16"/>
              </w:rPr>
              <w:tab/>
            </w:r>
          </w:p>
        </w:tc>
        <w:tc>
          <w:tcPr>
            <w:tcW w:w="5057" w:type="dxa"/>
            <w:shd w:val="clear" w:color="auto" w:fill="auto"/>
          </w:tcPr>
          <w:p w:rsidR="001D1469" w:rsidRPr="00163E31" w:rsidRDefault="001D1469" w:rsidP="00F3268C">
            <w:pPr>
              <w:pStyle w:val="Tabletext"/>
              <w:rPr>
                <w:sz w:val="16"/>
                <w:szCs w:val="16"/>
              </w:rPr>
            </w:pPr>
            <w:r w:rsidRPr="00163E31">
              <w:rPr>
                <w:sz w:val="16"/>
                <w:szCs w:val="16"/>
              </w:rPr>
              <w:t>rep No 2, 2015</w:t>
            </w:r>
          </w:p>
        </w:tc>
      </w:tr>
      <w:tr w:rsidR="00961890" w:rsidRPr="00163E31" w:rsidTr="009A085D">
        <w:trPr>
          <w:cantSplit/>
        </w:trPr>
        <w:tc>
          <w:tcPr>
            <w:tcW w:w="2031" w:type="dxa"/>
            <w:shd w:val="clear" w:color="auto" w:fill="auto"/>
          </w:tcPr>
          <w:p w:rsidR="00961890" w:rsidRPr="00163E31" w:rsidRDefault="00961890" w:rsidP="003642DD">
            <w:pPr>
              <w:pStyle w:val="Tabletext"/>
              <w:tabs>
                <w:tab w:val="center" w:leader="dot" w:pos="2268"/>
              </w:tabs>
              <w:rPr>
                <w:sz w:val="16"/>
                <w:szCs w:val="16"/>
              </w:rPr>
            </w:pPr>
            <w:r w:rsidRPr="00163E31">
              <w:rPr>
                <w:sz w:val="16"/>
                <w:szCs w:val="16"/>
              </w:rPr>
              <w:t>s 76</w:t>
            </w:r>
            <w:r w:rsidRPr="00163E31">
              <w:rPr>
                <w:sz w:val="16"/>
                <w:szCs w:val="16"/>
              </w:rPr>
              <w:tab/>
            </w:r>
          </w:p>
        </w:tc>
        <w:tc>
          <w:tcPr>
            <w:tcW w:w="5057" w:type="dxa"/>
            <w:shd w:val="clear" w:color="auto" w:fill="auto"/>
          </w:tcPr>
          <w:p w:rsidR="00961890" w:rsidRPr="00163E31" w:rsidRDefault="00961890" w:rsidP="003642DD">
            <w:pPr>
              <w:pStyle w:val="Tabletext"/>
              <w:rPr>
                <w:sz w:val="16"/>
                <w:szCs w:val="16"/>
              </w:rPr>
            </w:pPr>
            <w:r w:rsidRPr="00163E31">
              <w:rPr>
                <w:sz w:val="16"/>
                <w:szCs w:val="16"/>
              </w:rPr>
              <w:t>am No</w:t>
            </w:r>
            <w:r w:rsidR="002648DA" w:rsidRPr="00163E31">
              <w:rPr>
                <w:sz w:val="16"/>
                <w:szCs w:val="16"/>
              </w:rPr>
              <w:t> </w:t>
            </w:r>
            <w:r w:rsidRPr="00163E31">
              <w:rPr>
                <w:sz w:val="16"/>
                <w:szCs w:val="16"/>
              </w:rPr>
              <w:t>91, 2000</w:t>
            </w:r>
          </w:p>
        </w:tc>
      </w:tr>
      <w:tr w:rsidR="001D1469" w:rsidRPr="00163E31" w:rsidTr="009A085D">
        <w:trPr>
          <w:cantSplit/>
        </w:trPr>
        <w:tc>
          <w:tcPr>
            <w:tcW w:w="2031" w:type="dxa"/>
            <w:shd w:val="clear" w:color="auto" w:fill="auto"/>
          </w:tcPr>
          <w:p w:rsidR="001D1469" w:rsidRPr="00163E31" w:rsidRDefault="001D1469" w:rsidP="003642DD">
            <w:pPr>
              <w:pStyle w:val="Tabletext"/>
              <w:tabs>
                <w:tab w:val="center" w:leader="dot" w:pos="2268"/>
              </w:tabs>
              <w:rPr>
                <w:sz w:val="16"/>
                <w:szCs w:val="16"/>
              </w:rPr>
            </w:pPr>
          </w:p>
        </w:tc>
        <w:tc>
          <w:tcPr>
            <w:tcW w:w="5057" w:type="dxa"/>
            <w:shd w:val="clear" w:color="auto" w:fill="auto"/>
          </w:tcPr>
          <w:p w:rsidR="001D1469" w:rsidRPr="00163E31" w:rsidRDefault="001D1469" w:rsidP="00F3268C">
            <w:pPr>
              <w:pStyle w:val="Tabletext"/>
              <w:rPr>
                <w:sz w:val="16"/>
                <w:szCs w:val="16"/>
              </w:rPr>
            </w:pPr>
            <w:r w:rsidRPr="00163E31">
              <w:rPr>
                <w:sz w:val="16"/>
                <w:szCs w:val="16"/>
              </w:rPr>
              <w:t>rep No 2, 2015</w:t>
            </w:r>
          </w:p>
        </w:tc>
      </w:tr>
      <w:tr w:rsidR="001D1469" w:rsidRPr="00163E31" w:rsidTr="009A085D">
        <w:trPr>
          <w:cantSplit/>
        </w:trPr>
        <w:tc>
          <w:tcPr>
            <w:tcW w:w="2031" w:type="dxa"/>
            <w:shd w:val="clear" w:color="auto" w:fill="auto"/>
          </w:tcPr>
          <w:p w:rsidR="001D1469" w:rsidRPr="00163E31" w:rsidRDefault="001D1469" w:rsidP="003642DD">
            <w:pPr>
              <w:pStyle w:val="Tabletext"/>
              <w:tabs>
                <w:tab w:val="center" w:leader="dot" w:pos="2268"/>
              </w:tabs>
              <w:rPr>
                <w:sz w:val="16"/>
                <w:szCs w:val="16"/>
              </w:rPr>
            </w:pPr>
            <w:r w:rsidRPr="00163E31">
              <w:rPr>
                <w:sz w:val="16"/>
                <w:szCs w:val="16"/>
              </w:rPr>
              <w:t>s 77</w:t>
            </w:r>
            <w:r w:rsidRPr="00163E31">
              <w:rPr>
                <w:sz w:val="16"/>
                <w:szCs w:val="16"/>
              </w:rPr>
              <w:tab/>
            </w:r>
          </w:p>
        </w:tc>
        <w:tc>
          <w:tcPr>
            <w:tcW w:w="5057" w:type="dxa"/>
            <w:shd w:val="clear" w:color="auto" w:fill="auto"/>
          </w:tcPr>
          <w:p w:rsidR="001D1469" w:rsidRPr="00163E31" w:rsidRDefault="001D1469" w:rsidP="00F3268C">
            <w:pPr>
              <w:pStyle w:val="Tabletext"/>
              <w:rPr>
                <w:sz w:val="16"/>
                <w:szCs w:val="16"/>
              </w:rPr>
            </w:pPr>
            <w:r w:rsidRPr="00163E31">
              <w:rPr>
                <w:sz w:val="16"/>
                <w:szCs w:val="16"/>
              </w:rPr>
              <w:t>rep No 2, 2015</w:t>
            </w:r>
          </w:p>
        </w:tc>
      </w:tr>
      <w:tr w:rsidR="00961890" w:rsidRPr="00163E31" w:rsidTr="009A085D">
        <w:trPr>
          <w:cantSplit/>
        </w:trPr>
        <w:tc>
          <w:tcPr>
            <w:tcW w:w="2031" w:type="dxa"/>
            <w:shd w:val="clear" w:color="auto" w:fill="auto"/>
          </w:tcPr>
          <w:p w:rsidR="00961890" w:rsidRPr="00163E31" w:rsidRDefault="00961890" w:rsidP="003642DD">
            <w:pPr>
              <w:pStyle w:val="Tabletext"/>
              <w:tabs>
                <w:tab w:val="center" w:leader="dot" w:pos="2268"/>
              </w:tabs>
              <w:rPr>
                <w:sz w:val="16"/>
                <w:szCs w:val="16"/>
              </w:rPr>
            </w:pPr>
            <w:r w:rsidRPr="00163E31">
              <w:rPr>
                <w:sz w:val="16"/>
                <w:szCs w:val="16"/>
              </w:rPr>
              <w:t>s 78</w:t>
            </w:r>
            <w:r w:rsidRPr="00163E31">
              <w:rPr>
                <w:sz w:val="16"/>
                <w:szCs w:val="16"/>
              </w:rPr>
              <w:tab/>
            </w:r>
          </w:p>
        </w:tc>
        <w:tc>
          <w:tcPr>
            <w:tcW w:w="5057" w:type="dxa"/>
            <w:shd w:val="clear" w:color="auto" w:fill="auto"/>
          </w:tcPr>
          <w:p w:rsidR="00961890" w:rsidRPr="00163E31" w:rsidRDefault="00961890" w:rsidP="003642DD">
            <w:pPr>
              <w:pStyle w:val="Tabletext"/>
              <w:rPr>
                <w:sz w:val="16"/>
                <w:szCs w:val="16"/>
              </w:rPr>
            </w:pPr>
            <w:r w:rsidRPr="00163E31">
              <w:rPr>
                <w:sz w:val="16"/>
                <w:szCs w:val="16"/>
              </w:rPr>
              <w:t>rep No</w:t>
            </w:r>
            <w:r w:rsidR="002648DA" w:rsidRPr="00163E31">
              <w:rPr>
                <w:sz w:val="16"/>
                <w:szCs w:val="16"/>
              </w:rPr>
              <w:t> </w:t>
            </w:r>
            <w:r w:rsidRPr="00163E31">
              <w:rPr>
                <w:sz w:val="16"/>
                <w:szCs w:val="16"/>
              </w:rPr>
              <w:t>179, 1999</w:t>
            </w:r>
          </w:p>
        </w:tc>
      </w:tr>
      <w:tr w:rsidR="00961890" w:rsidRPr="00163E31" w:rsidTr="009A085D">
        <w:trPr>
          <w:cantSplit/>
        </w:trPr>
        <w:tc>
          <w:tcPr>
            <w:tcW w:w="2031" w:type="dxa"/>
            <w:shd w:val="clear" w:color="auto" w:fill="auto"/>
          </w:tcPr>
          <w:p w:rsidR="00961890" w:rsidRPr="00163E31" w:rsidRDefault="00961890" w:rsidP="00DD676E">
            <w:pPr>
              <w:pStyle w:val="Tabletext"/>
              <w:rPr>
                <w:sz w:val="16"/>
                <w:szCs w:val="16"/>
              </w:rPr>
            </w:pPr>
          </w:p>
        </w:tc>
        <w:tc>
          <w:tcPr>
            <w:tcW w:w="5057" w:type="dxa"/>
            <w:shd w:val="clear" w:color="auto" w:fill="auto"/>
          </w:tcPr>
          <w:p w:rsidR="00961890" w:rsidRPr="00163E31" w:rsidRDefault="00961890" w:rsidP="003642DD">
            <w:pPr>
              <w:pStyle w:val="Tabletext"/>
              <w:rPr>
                <w:sz w:val="16"/>
                <w:szCs w:val="16"/>
              </w:rPr>
            </w:pPr>
            <w:r w:rsidRPr="00163E31">
              <w:rPr>
                <w:sz w:val="16"/>
                <w:szCs w:val="16"/>
              </w:rPr>
              <w:t>ad No</w:t>
            </w:r>
            <w:r w:rsidR="002648DA" w:rsidRPr="00163E31">
              <w:rPr>
                <w:sz w:val="16"/>
                <w:szCs w:val="16"/>
              </w:rPr>
              <w:t> </w:t>
            </w:r>
            <w:r w:rsidRPr="00163E31">
              <w:rPr>
                <w:sz w:val="16"/>
                <w:szCs w:val="16"/>
              </w:rPr>
              <w:t>80, 2006</w:t>
            </w:r>
          </w:p>
        </w:tc>
      </w:tr>
      <w:tr w:rsidR="00961890" w:rsidRPr="00163E31" w:rsidTr="009A085D">
        <w:trPr>
          <w:cantSplit/>
        </w:trPr>
        <w:tc>
          <w:tcPr>
            <w:tcW w:w="2031" w:type="dxa"/>
            <w:shd w:val="clear" w:color="auto" w:fill="auto"/>
          </w:tcPr>
          <w:p w:rsidR="00961890" w:rsidRPr="00163E31" w:rsidRDefault="00961890" w:rsidP="00DD676E">
            <w:pPr>
              <w:pStyle w:val="Tabletext"/>
              <w:rPr>
                <w:sz w:val="16"/>
                <w:szCs w:val="16"/>
              </w:rPr>
            </w:pPr>
          </w:p>
        </w:tc>
        <w:tc>
          <w:tcPr>
            <w:tcW w:w="5057" w:type="dxa"/>
            <w:shd w:val="clear" w:color="auto" w:fill="auto"/>
          </w:tcPr>
          <w:p w:rsidR="00961890" w:rsidRPr="00163E31" w:rsidRDefault="00961890" w:rsidP="003642DD">
            <w:pPr>
              <w:pStyle w:val="Tabletext"/>
              <w:rPr>
                <w:sz w:val="16"/>
                <w:szCs w:val="16"/>
              </w:rPr>
            </w:pPr>
            <w:r w:rsidRPr="00163E31">
              <w:rPr>
                <w:sz w:val="16"/>
                <w:szCs w:val="16"/>
              </w:rPr>
              <w:t>rep No</w:t>
            </w:r>
            <w:r w:rsidR="002648DA" w:rsidRPr="00163E31">
              <w:rPr>
                <w:sz w:val="16"/>
                <w:szCs w:val="16"/>
              </w:rPr>
              <w:t> </w:t>
            </w:r>
            <w:r w:rsidRPr="00163E31">
              <w:rPr>
                <w:sz w:val="16"/>
                <w:szCs w:val="16"/>
              </w:rPr>
              <w:t>9, 2007</w:t>
            </w:r>
          </w:p>
        </w:tc>
      </w:tr>
      <w:tr w:rsidR="00961890" w:rsidRPr="00163E31" w:rsidTr="009A085D">
        <w:trPr>
          <w:cantSplit/>
        </w:trPr>
        <w:tc>
          <w:tcPr>
            <w:tcW w:w="2031" w:type="dxa"/>
            <w:shd w:val="clear" w:color="auto" w:fill="auto"/>
          </w:tcPr>
          <w:p w:rsidR="00961890" w:rsidRPr="00163E31" w:rsidRDefault="00961890" w:rsidP="003642DD">
            <w:pPr>
              <w:pStyle w:val="Tabletext"/>
              <w:tabs>
                <w:tab w:val="center" w:leader="dot" w:pos="2268"/>
              </w:tabs>
              <w:rPr>
                <w:sz w:val="16"/>
                <w:szCs w:val="16"/>
              </w:rPr>
            </w:pPr>
            <w:r w:rsidRPr="00163E31">
              <w:rPr>
                <w:sz w:val="16"/>
                <w:szCs w:val="16"/>
              </w:rPr>
              <w:t>s 78A</w:t>
            </w:r>
            <w:r w:rsidRPr="00163E31">
              <w:rPr>
                <w:sz w:val="16"/>
                <w:szCs w:val="16"/>
              </w:rPr>
              <w:tab/>
            </w:r>
          </w:p>
        </w:tc>
        <w:tc>
          <w:tcPr>
            <w:tcW w:w="5057" w:type="dxa"/>
            <w:shd w:val="clear" w:color="auto" w:fill="auto"/>
          </w:tcPr>
          <w:p w:rsidR="00961890" w:rsidRPr="00163E31" w:rsidRDefault="00961890" w:rsidP="003642DD">
            <w:pPr>
              <w:pStyle w:val="Tabletext"/>
              <w:rPr>
                <w:sz w:val="16"/>
                <w:szCs w:val="16"/>
              </w:rPr>
            </w:pPr>
            <w:r w:rsidRPr="00163E31">
              <w:rPr>
                <w:sz w:val="16"/>
                <w:szCs w:val="16"/>
              </w:rPr>
              <w:t>ad No</w:t>
            </w:r>
            <w:r w:rsidR="002648DA" w:rsidRPr="00163E31">
              <w:rPr>
                <w:sz w:val="16"/>
                <w:szCs w:val="16"/>
              </w:rPr>
              <w:t> </w:t>
            </w:r>
            <w:r w:rsidRPr="00163E31">
              <w:rPr>
                <w:sz w:val="16"/>
                <w:szCs w:val="16"/>
              </w:rPr>
              <w:t>80, 2006</w:t>
            </w:r>
          </w:p>
        </w:tc>
      </w:tr>
      <w:tr w:rsidR="00961890" w:rsidRPr="00163E31" w:rsidTr="009A085D">
        <w:trPr>
          <w:cantSplit/>
        </w:trPr>
        <w:tc>
          <w:tcPr>
            <w:tcW w:w="2031" w:type="dxa"/>
            <w:shd w:val="clear" w:color="auto" w:fill="auto"/>
          </w:tcPr>
          <w:p w:rsidR="00961890" w:rsidRPr="00163E31" w:rsidRDefault="00961890" w:rsidP="00DD676E">
            <w:pPr>
              <w:pStyle w:val="Tabletext"/>
              <w:rPr>
                <w:sz w:val="16"/>
                <w:szCs w:val="16"/>
              </w:rPr>
            </w:pPr>
          </w:p>
        </w:tc>
        <w:tc>
          <w:tcPr>
            <w:tcW w:w="5057" w:type="dxa"/>
            <w:shd w:val="clear" w:color="auto" w:fill="auto"/>
          </w:tcPr>
          <w:p w:rsidR="00961890" w:rsidRPr="00163E31" w:rsidRDefault="00961890" w:rsidP="003642DD">
            <w:pPr>
              <w:pStyle w:val="Tabletext"/>
              <w:rPr>
                <w:sz w:val="16"/>
                <w:szCs w:val="16"/>
              </w:rPr>
            </w:pPr>
            <w:r w:rsidRPr="00163E31">
              <w:rPr>
                <w:sz w:val="16"/>
                <w:szCs w:val="16"/>
              </w:rPr>
              <w:t>rep No</w:t>
            </w:r>
            <w:r w:rsidR="002648DA" w:rsidRPr="00163E31">
              <w:rPr>
                <w:sz w:val="16"/>
                <w:szCs w:val="16"/>
              </w:rPr>
              <w:t> </w:t>
            </w:r>
            <w:r w:rsidRPr="00163E31">
              <w:rPr>
                <w:sz w:val="16"/>
                <w:szCs w:val="16"/>
              </w:rPr>
              <w:t>9, 2007</w:t>
            </w:r>
          </w:p>
        </w:tc>
      </w:tr>
      <w:tr w:rsidR="00961890" w:rsidRPr="00163E31" w:rsidTr="009A085D">
        <w:trPr>
          <w:cantSplit/>
        </w:trPr>
        <w:tc>
          <w:tcPr>
            <w:tcW w:w="2031" w:type="dxa"/>
            <w:shd w:val="clear" w:color="auto" w:fill="auto"/>
          </w:tcPr>
          <w:p w:rsidR="00961890" w:rsidRPr="00163E31" w:rsidRDefault="00961890" w:rsidP="009A085D">
            <w:pPr>
              <w:pStyle w:val="Tabletext"/>
              <w:tabs>
                <w:tab w:val="center" w:leader="dot" w:pos="2268"/>
              </w:tabs>
              <w:rPr>
                <w:sz w:val="16"/>
                <w:szCs w:val="16"/>
              </w:rPr>
            </w:pPr>
            <w:r w:rsidRPr="00163E31">
              <w:rPr>
                <w:sz w:val="16"/>
                <w:szCs w:val="16"/>
              </w:rPr>
              <w:t>s 79</w:t>
            </w:r>
            <w:r w:rsidRPr="00163E31">
              <w:rPr>
                <w:sz w:val="16"/>
                <w:szCs w:val="16"/>
              </w:rPr>
              <w:tab/>
            </w:r>
          </w:p>
        </w:tc>
        <w:tc>
          <w:tcPr>
            <w:tcW w:w="5057" w:type="dxa"/>
            <w:shd w:val="clear" w:color="auto" w:fill="auto"/>
          </w:tcPr>
          <w:p w:rsidR="00961890" w:rsidRPr="00163E31" w:rsidRDefault="00961890" w:rsidP="003642DD">
            <w:pPr>
              <w:pStyle w:val="Tabletext"/>
              <w:rPr>
                <w:sz w:val="16"/>
                <w:szCs w:val="16"/>
              </w:rPr>
            </w:pPr>
            <w:r w:rsidRPr="00163E31">
              <w:rPr>
                <w:sz w:val="16"/>
                <w:szCs w:val="16"/>
              </w:rPr>
              <w:t>am No</w:t>
            </w:r>
            <w:r w:rsidR="002648DA" w:rsidRPr="00163E31">
              <w:rPr>
                <w:sz w:val="16"/>
                <w:szCs w:val="16"/>
              </w:rPr>
              <w:t> </w:t>
            </w:r>
            <w:r w:rsidRPr="00163E31">
              <w:rPr>
                <w:sz w:val="16"/>
                <w:szCs w:val="16"/>
              </w:rPr>
              <w:t>91, 2000; No</w:t>
            </w:r>
            <w:r w:rsidR="002648DA" w:rsidRPr="00163E31">
              <w:rPr>
                <w:sz w:val="16"/>
                <w:szCs w:val="16"/>
              </w:rPr>
              <w:t> </w:t>
            </w:r>
            <w:r w:rsidRPr="00163E31">
              <w:rPr>
                <w:sz w:val="16"/>
                <w:szCs w:val="16"/>
              </w:rPr>
              <w:t>146, 2001; No</w:t>
            </w:r>
            <w:r w:rsidR="002648DA" w:rsidRPr="00163E31">
              <w:rPr>
                <w:sz w:val="16"/>
                <w:szCs w:val="16"/>
              </w:rPr>
              <w:t> </w:t>
            </w:r>
            <w:r w:rsidRPr="00163E31">
              <w:rPr>
                <w:sz w:val="16"/>
                <w:szCs w:val="16"/>
              </w:rPr>
              <w:t>51, 2002</w:t>
            </w:r>
            <w:r w:rsidR="00376B8C" w:rsidRPr="00163E31">
              <w:rPr>
                <w:sz w:val="16"/>
                <w:szCs w:val="16"/>
              </w:rPr>
              <w:t>; No 4, 2016</w:t>
            </w:r>
          </w:p>
        </w:tc>
      </w:tr>
      <w:tr w:rsidR="00961890" w:rsidRPr="00163E31" w:rsidTr="009A085D">
        <w:trPr>
          <w:cantSplit/>
        </w:trPr>
        <w:tc>
          <w:tcPr>
            <w:tcW w:w="2031" w:type="dxa"/>
            <w:shd w:val="clear" w:color="auto" w:fill="auto"/>
          </w:tcPr>
          <w:p w:rsidR="00961890" w:rsidRPr="00163E31" w:rsidRDefault="00961890" w:rsidP="009A085D">
            <w:pPr>
              <w:pStyle w:val="Tabletext"/>
              <w:tabs>
                <w:tab w:val="center" w:leader="dot" w:pos="2268"/>
              </w:tabs>
              <w:rPr>
                <w:sz w:val="16"/>
                <w:szCs w:val="16"/>
              </w:rPr>
            </w:pPr>
            <w:r w:rsidRPr="00163E31">
              <w:rPr>
                <w:sz w:val="16"/>
                <w:szCs w:val="16"/>
              </w:rPr>
              <w:t>s 79A</w:t>
            </w:r>
            <w:r w:rsidRPr="00163E31">
              <w:rPr>
                <w:sz w:val="16"/>
                <w:szCs w:val="16"/>
              </w:rPr>
              <w:tab/>
            </w:r>
          </w:p>
        </w:tc>
        <w:tc>
          <w:tcPr>
            <w:tcW w:w="5057" w:type="dxa"/>
            <w:shd w:val="clear" w:color="auto" w:fill="auto"/>
          </w:tcPr>
          <w:p w:rsidR="00961890" w:rsidRPr="00163E31" w:rsidRDefault="00961890" w:rsidP="003642DD">
            <w:pPr>
              <w:pStyle w:val="Tabletext"/>
              <w:rPr>
                <w:sz w:val="16"/>
                <w:szCs w:val="16"/>
              </w:rPr>
            </w:pPr>
            <w:r w:rsidRPr="00163E31">
              <w:rPr>
                <w:sz w:val="16"/>
                <w:szCs w:val="16"/>
              </w:rPr>
              <w:t>ad No</w:t>
            </w:r>
            <w:r w:rsidR="002648DA" w:rsidRPr="00163E31">
              <w:rPr>
                <w:sz w:val="16"/>
                <w:szCs w:val="16"/>
              </w:rPr>
              <w:t> </w:t>
            </w:r>
            <w:r w:rsidRPr="00163E31">
              <w:rPr>
                <w:sz w:val="16"/>
                <w:szCs w:val="16"/>
              </w:rPr>
              <w:t>56, 2010</w:t>
            </w:r>
          </w:p>
        </w:tc>
      </w:tr>
      <w:tr w:rsidR="00961890" w:rsidRPr="00163E31" w:rsidTr="009A085D">
        <w:trPr>
          <w:cantSplit/>
        </w:trPr>
        <w:tc>
          <w:tcPr>
            <w:tcW w:w="2031" w:type="dxa"/>
            <w:tcBorders>
              <w:bottom w:val="single" w:sz="12" w:space="0" w:color="auto"/>
            </w:tcBorders>
            <w:shd w:val="clear" w:color="auto" w:fill="auto"/>
          </w:tcPr>
          <w:p w:rsidR="00961890" w:rsidRPr="00163E31" w:rsidRDefault="00961890" w:rsidP="009A085D">
            <w:pPr>
              <w:pStyle w:val="Tabletext"/>
              <w:tabs>
                <w:tab w:val="center" w:leader="dot" w:pos="2268"/>
              </w:tabs>
              <w:rPr>
                <w:sz w:val="16"/>
                <w:szCs w:val="16"/>
              </w:rPr>
            </w:pPr>
            <w:r w:rsidRPr="00163E31">
              <w:rPr>
                <w:sz w:val="16"/>
                <w:szCs w:val="16"/>
              </w:rPr>
              <w:t>s 80</w:t>
            </w:r>
            <w:r w:rsidRPr="00163E31">
              <w:rPr>
                <w:sz w:val="16"/>
                <w:szCs w:val="16"/>
              </w:rPr>
              <w:tab/>
            </w:r>
          </w:p>
        </w:tc>
        <w:tc>
          <w:tcPr>
            <w:tcW w:w="5057" w:type="dxa"/>
            <w:tcBorders>
              <w:bottom w:val="single" w:sz="12" w:space="0" w:color="auto"/>
            </w:tcBorders>
            <w:shd w:val="clear" w:color="auto" w:fill="auto"/>
          </w:tcPr>
          <w:p w:rsidR="00961890" w:rsidRPr="00163E31" w:rsidRDefault="00961890" w:rsidP="003642DD">
            <w:pPr>
              <w:pStyle w:val="Tabletext"/>
              <w:rPr>
                <w:sz w:val="16"/>
                <w:szCs w:val="16"/>
              </w:rPr>
            </w:pPr>
            <w:r w:rsidRPr="00163E31">
              <w:rPr>
                <w:sz w:val="16"/>
                <w:szCs w:val="16"/>
              </w:rPr>
              <w:t>am No</w:t>
            </w:r>
            <w:r w:rsidR="002648DA" w:rsidRPr="00163E31">
              <w:rPr>
                <w:sz w:val="16"/>
                <w:szCs w:val="16"/>
              </w:rPr>
              <w:t> </w:t>
            </w:r>
            <w:r w:rsidRPr="00163E31">
              <w:rPr>
                <w:sz w:val="16"/>
                <w:szCs w:val="16"/>
              </w:rPr>
              <w:t>51, 2002</w:t>
            </w:r>
          </w:p>
        </w:tc>
      </w:tr>
    </w:tbl>
    <w:p w:rsidR="00BE1BEE" w:rsidRPr="00163E31" w:rsidRDefault="00BE1BEE" w:rsidP="00BE1BEE">
      <w:pPr>
        <w:pStyle w:val="Tabletext"/>
      </w:pPr>
    </w:p>
    <w:p w:rsidR="00204275" w:rsidRPr="00163E31" w:rsidRDefault="00204275" w:rsidP="00012449">
      <w:pPr>
        <w:sectPr w:rsidR="00204275" w:rsidRPr="00163E31" w:rsidSect="001D4D19">
          <w:headerReference w:type="even" r:id="rId37"/>
          <w:headerReference w:type="default" r:id="rId38"/>
          <w:footerReference w:type="even" r:id="rId39"/>
          <w:footerReference w:type="default" r:id="rId40"/>
          <w:footerReference w:type="first" r:id="rId41"/>
          <w:pgSz w:w="11907" w:h="16839"/>
          <w:pgMar w:top="2381" w:right="2410" w:bottom="4252" w:left="2410" w:header="720" w:footer="3402" w:gutter="0"/>
          <w:cols w:space="708"/>
          <w:docGrid w:linePitch="360"/>
        </w:sectPr>
      </w:pPr>
    </w:p>
    <w:p w:rsidR="002B5667" w:rsidRPr="00163E31" w:rsidRDefault="002B5667" w:rsidP="00990F32"/>
    <w:sectPr w:rsidR="002B5667" w:rsidRPr="00163E31" w:rsidSect="001D4D19">
      <w:headerReference w:type="even" r:id="rId42"/>
      <w:headerReference w:type="default" r:id="rId43"/>
      <w:footerReference w:type="even" r:id="rId44"/>
      <w:footerReference w:type="default" r:id="rId45"/>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00E" w:rsidRDefault="003F600E">
      <w:pPr>
        <w:spacing w:line="240" w:lineRule="auto"/>
      </w:pPr>
      <w:r>
        <w:separator/>
      </w:r>
    </w:p>
  </w:endnote>
  <w:endnote w:type="continuationSeparator" w:id="0">
    <w:p w:rsidR="003F600E" w:rsidRDefault="003F60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00E" w:rsidRDefault="003F600E">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00E" w:rsidRPr="007B3B51" w:rsidRDefault="003F600E" w:rsidP="0001244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F600E" w:rsidRPr="007B3B51" w:rsidTr="00012449">
      <w:tc>
        <w:tcPr>
          <w:tcW w:w="1247" w:type="dxa"/>
        </w:tcPr>
        <w:p w:rsidR="003F600E" w:rsidRPr="007B3B51" w:rsidRDefault="003F600E" w:rsidP="00012449">
          <w:pPr>
            <w:rPr>
              <w:i/>
              <w:sz w:val="16"/>
              <w:szCs w:val="16"/>
            </w:rPr>
          </w:pPr>
        </w:p>
      </w:tc>
      <w:tc>
        <w:tcPr>
          <w:tcW w:w="5387" w:type="dxa"/>
          <w:gridSpan w:val="3"/>
        </w:tcPr>
        <w:p w:rsidR="003F600E" w:rsidRPr="007B3B51" w:rsidRDefault="003F600E" w:rsidP="000124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24DCE">
            <w:rPr>
              <w:i/>
              <w:noProof/>
              <w:sz w:val="16"/>
              <w:szCs w:val="16"/>
            </w:rPr>
            <w:t>Superannuation Guarantee (Administration) Act 1992</w:t>
          </w:r>
          <w:r w:rsidRPr="007B3B51">
            <w:rPr>
              <w:i/>
              <w:sz w:val="16"/>
              <w:szCs w:val="16"/>
            </w:rPr>
            <w:fldChar w:fldCharType="end"/>
          </w:r>
        </w:p>
      </w:tc>
      <w:tc>
        <w:tcPr>
          <w:tcW w:w="669" w:type="dxa"/>
        </w:tcPr>
        <w:p w:rsidR="003F600E" w:rsidRPr="007B3B51" w:rsidRDefault="003F600E" w:rsidP="0001244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24DCE">
            <w:rPr>
              <w:i/>
              <w:noProof/>
              <w:sz w:val="16"/>
              <w:szCs w:val="16"/>
            </w:rPr>
            <w:t>121</w:t>
          </w:r>
          <w:r w:rsidRPr="007B3B51">
            <w:rPr>
              <w:i/>
              <w:sz w:val="16"/>
              <w:szCs w:val="16"/>
            </w:rPr>
            <w:fldChar w:fldCharType="end"/>
          </w:r>
        </w:p>
      </w:tc>
    </w:tr>
    <w:tr w:rsidR="003F600E" w:rsidRPr="00130F37" w:rsidTr="00012449">
      <w:tc>
        <w:tcPr>
          <w:tcW w:w="2190" w:type="dxa"/>
          <w:gridSpan w:val="2"/>
        </w:tcPr>
        <w:p w:rsidR="003F600E" w:rsidRPr="00130F37" w:rsidRDefault="003F600E" w:rsidP="0001244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24DCE">
            <w:rPr>
              <w:sz w:val="16"/>
              <w:szCs w:val="16"/>
            </w:rPr>
            <w:t>72</w:t>
          </w:r>
          <w:r w:rsidRPr="00130F37">
            <w:rPr>
              <w:sz w:val="16"/>
              <w:szCs w:val="16"/>
            </w:rPr>
            <w:fldChar w:fldCharType="end"/>
          </w:r>
        </w:p>
      </w:tc>
      <w:tc>
        <w:tcPr>
          <w:tcW w:w="2920" w:type="dxa"/>
        </w:tcPr>
        <w:p w:rsidR="003F600E" w:rsidRPr="00130F37" w:rsidRDefault="003F600E" w:rsidP="00012449">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724DCE">
            <w:rPr>
              <w:sz w:val="16"/>
              <w:szCs w:val="16"/>
            </w:rPr>
            <w:t>04/09/2020</w:t>
          </w:r>
          <w:r w:rsidRPr="00130F37">
            <w:rPr>
              <w:sz w:val="16"/>
              <w:szCs w:val="16"/>
            </w:rPr>
            <w:fldChar w:fldCharType="end"/>
          </w:r>
        </w:p>
      </w:tc>
      <w:tc>
        <w:tcPr>
          <w:tcW w:w="2193" w:type="dxa"/>
          <w:gridSpan w:val="2"/>
        </w:tcPr>
        <w:p w:rsidR="003F600E" w:rsidRPr="00130F37" w:rsidRDefault="003F600E" w:rsidP="0001244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24DCE">
            <w:rPr>
              <w:sz w:val="16"/>
              <w:szCs w:val="16"/>
            </w:rPr>
            <w:instrText>22/09/2020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724DCE">
            <w:rPr>
              <w:sz w:val="16"/>
              <w:szCs w:val="16"/>
            </w:rPr>
            <w:instrText>22/09/2020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24DCE">
            <w:rPr>
              <w:noProof/>
              <w:sz w:val="16"/>
              <w:szCs w:val="16"/>
            </w:rPr>
            <w:t>22/09/2020</w:t>
          </w:r>
          <w:r w:rsidRPr="00130F37">
            <w:rPr>
              <w:sz w:val="16"/>
              <w:szCs w:val="16"/>
            </w:rPr>
            <w:fldChar w:fldCharType="end"/>
          </w:r>
        </w:p>
      </w:tc>
    </w:tr>
  </w:tbl>
  <w:p w:rsidR="003F600E" w:rsidRPr="006576DD" w:rsidRDefault="003F600E" w:rsidP="006576DD">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00E" w:rsidRPr="007B3B51" w:rsidRDefault="003F600E" w:rsidP="006576D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F600E" w:rsidRPr="007B3B51" w:rsidTr="00012449">
      <w:tc>
        <w:tcPr>
          <w:tcW w:w="1247" w:type="dxa"/>
        </w:tcPr>
        <w:p w:rsidR="003F600E" w:rsidRPr="007B3B51" w:rsidRDefault="003F600E" w:rsidP="00012449">
          <w:pPr>
            <w:rPr>
              <w:i/>
              <w:sz w:val="16"/>
              <w:szCs w:val="16"/>
            </w:rPr>
          </w:pPr>
        </w:p>
      </w:tc>
      <w:tc>
        <w:tcPr>
          <w:tcW w:w="5387" w:type="dxa"/>
          <w:gridSpan w:val="3"/>
        </w:tcPr>
        <w:p w:rsidR="003F600E" w:rsidRPr="007B3B51" w:rsidRDefault="003F600E" w:rsidP="000124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24DCE">
            <w:rPr>
              <w:i/>
              <w:noProof/>
              <w:sz w:val="16"/>
              <w:szCs w:val="16"/>
            </w:rPr>
            <w:t>Superannuation Guarantee (Administration) Act 1992</w:t>
          </w:r>
          <w:r w:rsidRPr="007B3B51">
            <w:rPr>
              <w:i/>
              <w:sz w:val="16"/>
              <w:szCs w:val="16"/>
            </w:rPr>
            <w:fldChar w:fldCharType="end"/>
          </w:r>
        </w:p>
      </w:tc>
      <w:tc>
        <w:tcPr>
          <w:tcW w:w="669" w:type="dxa"/>
        </w:tcPr>
        <w:p w:rsidR="003F600E" w:rsidRPr="007B3B51" w:rsidRDefault="003F600E" w:rsidP="0001244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116</w:t>
          </w:r>
          <w:r w:rsidRPr="007B3B51">
            <w:rPr>
              <w:i/>
              <w:sz w:val="16"/>
              <w:szCs w:val="16"/>
            </w:rPr>
            <w:fldChar w:fldCharType="end"/>
          </w:r>
        </w:p>
      </w:tc>
    </w:tr>
    <w:tr w:rsidR="003F600E" w:rsidRPr="00130F37" w:rsidTr="00012449">
      <w:tc>
        <w:tcPr>
          <w:tcW w:w="2190" w:type="dxa"/>
          <w:gridSpan w:val="2"/>
        </w:tcPr>
        <w:p w:rsidR="003F600E" w:rsidRPr="00130F37" w:rsidRDefault="003F600E" w:rsidP="0001244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24DCE">
            <w:rPr>
              <w:sz w:val="16"/>
              <w:szCs w:val="16"/>
            </w:rPr>
            <w:t>72</w:t>
          </w:r>
          <w:r w:rsidRPr="00130F37">
            <w:rPr>
              <w:sz w:val="16"/>
              <w:szCs w:val="16"/>
            </w:rPr>
            <w:fldChar w:fldCharType="end"/>
          </w:r>
        </w:p>
      </w:tc>
      <w:tc>
        <w:tcPr>
          <w:tcW w:w="2920" w:type="dxa"/>
        </w:tcPr>
        <w:p w:rsidR="003F600E" w:rsidRPr="00130F37" w:rsidRDefault="003F600E" w:rsidP="00012449">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724DCE">
            <w:rPr>
              <w:sz w:val="16"/>
              <w:szCs w:val="16"/>
            </w:rPr>
            <w:t>04/09/2020</w:t>
          </w:r>
          <w:r w:rsidRPr="00130F37">
            <w:rPr>
              <w:sz w:val="16"/>
              <w:szCs w:val="16"/>
            </w:rPr>
            <w:fldChar w:fldCharType="end"/>
          </w:r>
        </w:p>
      </w:tc>
      <w:tc>
        <w:tcPr>
          <w:tcW w:w="2193" w:type="dxa"/>
          <w:gridSpan w:val="2"/>
        </w:tcPr>
        <w:p w:rsidR="003F600E" w:rsidRPr="00130F37" w:rsidRDefault="003F600E" w:rsidP="0001244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24DCE">
            <w:rPr>
              <w:sz w:val="16"/>
              <w:szCs w:val="16"/>
            </w:rPr>
            <w:instrText>22/09/2020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724DCE">
            <w:rPr>
              <w:sz w:val="16"/>
              <w:szCs w:val="16"/>
            </w:rPr>
            <w:instrText>22/09/2020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24DCE">
            <w:rPr>
              <w:noProof/>
              <w:sz w:val="16"/>
              <w:szCs w:val="16"/>
            </w:rPr>
            <w:t>22/09/2020</w:t>
          </w:r>
          <w:r w:rsidRPr="00130F37">
            <w:rPr>
              <w:sz w:val="16"/>
              <w:szCs w:val="16"/>
            </w:rPr>
            <w:fldChar w:fldCharType="end"/>
          </w:r>
        </w:p>
      </w:tc>
    </w:tr>
  </w:tbl>
  <w:p w:rsidR="003F600E" w:rsidRPr="002B5667" w:rsidRDefault="003F600E" w:rsidP="006576DD">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00E" w:rsidRPr="007B3B51" w:rsidRDefault="003F600E" w:rsidP="0001244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F600E" w:rsidRPr="007B3B51" w:rsidTr="00012449">
      <w:tc>
        <w:tcPr>
          <w:tcW w:w="1247" w:type="dxa"/>
        </w:tcPr>
        <w:p w:rsidR="003F600E" w:rsidRPr="007B3B51" w:rsidRDefault="003F600E" w:rsidP="0001244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116</w:t>
          </w:r>
          <w:r w:rsidRPr="007B3B51">
            <w:rPr>
              <w:i/>
              <w:sz w:val="16"/>
              <w:szCs w:val="16"/>
            </w:rPr>
            <w:fldChar w:fldCharType="end"/>
          </w:r>
        </w:p>
      </w:tc>
      <w:tc>
        <w:tcPr>
          <w:tcW w:w="5387" w:type="dxa"/>
          <w:gridSpan w:val="3"/>
        </w:tcPr>
        <w:p w:rsidR="003F600E" w:rsidRPr="007B3B51" w:rsidRDefault="003F600E" w:rsidP="000124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24DCE">
            <w:rPr>
              <w:i/>
              <w:noProof/>
              <w:sz w:val="16"/>
              <w:szCs w:val="16"/>
            </w:rPr>
            <w:t>Superannuation Guarantee (Administration) Act 1992</w:t>
          </w:r>
          <w:r w:rsidRPr="007B3B51">
            <w:rPr>
              <w:i/>
              <w:sz w:val="16"/>
              <w:szCs w:val="16"/>
            </w:rPr>
            <w:fldChar w:fldCharType="end"/>
          </w:r>
        </w:p>
      </w:tc>
      <w:tc>
        <w:tcPr>
          <w:tcW w:w="669" w:type="dxa"/>
        </w:tcPr>
        <w:p w:rsidR="003F600E" w:rsidRPr="007B3B51" w:rsidRDefault="003F600E" w:rsidP="00012449">
          <w:pPr>
            <w:jc w:val="right"/>
            <w:rPr>
              <w:sz w:val="16"/>
              <w:szCs w:val="16"/>
            </w:rPr>
          </w:pPr>
        </w:p>
      </w:tc>
    </w:tr>
    <w:tr w:rsidR="003F600E" w:rsidRPr="0055472E" w:rsidTr="00012449">
      <w:tc>
        <w:tcPr>
          <w:tcW w:w="2190" w:type="dxa"/>
          <w:gridSpan w:val="2"/>
        </w:tcPr>
        <w:p w:rsidR="003F600E" w:rsidRPr="0055472E" w:rsidRDefault="003F600E" w:rsidP="0001244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24DCE">
            <w:rPr>
              <w:sz w:val="16"/>
              <w:szCs w:val="16"/>
            </w:rPr>
            <w:t>72</w:t>
          </w:r>
          <w:r w:rsidRPr="0055472E">
            <w:rPr>
              <w:sz w:val="16"/>
              <w:szCs w:val="16"/>
            </w:rPr>
            <w:fldChar w:fldCharType="end"/>
          </w:r>
        </w:p>
      </w:tc>
      <w:tc>
        <w:tcPr>
          <w:tcW w:w="2920" w:type="dxa"/>
        </w:tcPr>
        <w:p w:rsidR="003F600E" w:rsidRPr="0055472E" w:rsidRDefault="003F600E" w:rsidP="00012449">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724DCE">
            <w:rPr>
              <w:sz w:val="16"/>
              <w:szCs w:val="16"/>
            </w:rPr>
            <w:t>04/09/2020</w:t>
          </w:r>
          <w:r w:rsidRPr="0055472E">
            <w:rPr>
              <w:sz w:val="16"/>
              <w:szCs w:val="16"/>
            </w:rPr>
            <w:fldChar w:fldCharType="end"/>
          </w:r>
        </w:p>
      </w:tc>
      <w:tc>
        <w:tcPr>
          <w:tcW w:w="2193" w:type="dxa"/>
          <w:gridSpan w:val="2"/>
        </w:tcPr>
        <w:p w:rsidR="003F600E" w:rsidRPr="0055472E" w:rsidRDefault="003F600E" w:rsidP="0001244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724DCE">
            <w:rPr>
              <w:sz w:val="16"/>
              <w:szCs w:val="16"/>
            </w:rPr>
            <w:instrText>22/09/2020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724DCE">
            <w:rPr>
              <w:sz w:val="16"/>
              <w:szCs w:val="16"/>
            </w:rPr>
            <w:instrText>22/09/2020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724DCE">
            <w:rPr>
              <w:noProof/>
              <w:sz w:val="16"/>
              <w:szCs w:val="16"/>
            </w:rPr>
            <w:t>22/09/2020</w:t>
          </w:r>
          <w:r w:rsidRPr="0055472E">
            <w:rPr>
              <w:sz w:val="16"/>
              <w:szCs w:val="16"/>
            </w:rPr>
            <w:fldChar w:fldCharType="end"/>
          </w:r>
        </w:p>
      </w:tc>
    </w:tr>
  </w:tbl>
  <w:p w:rsidR="003F600E" w:rsidRPr="006576DD" w:rsidRDefault="003F600E" w:rsidP="006576DD">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00E" w:rsidRPr="007B3B51" w:rsidRDefault="003F600E" w:rsidP="0001244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F600E" w:rsidRPr="007B3B51" w:rsidTr="00012449">
      <w:tc>
        <w:tcPr>
          <w:tcW w:w="1247" w:type="dxa"/>
        </w:tcPr>
        <w:p w:rsidR="003F600E" w:rsidRPr="007B3B51" w:rsidRDefault="003F600E" w:rsidP="00012449">
          <w:pPr>
            <w:rPr>
              <w:i/>
              <w:sz w:val="16"/>
              <w:szCs w:val="16"/>
            </w:rPr>
          </w:pPr>
        </w:p>
      </w:tc>
      <w:tc>
        <w:tcPr>
          <w:tcW w:w="5387" w:type="dxa"/>
          <w:gridSpan w:val="3"/>
        </w:tcPr>
        <w:p w:rsidR="003F600E" w:rsidRPr="007B3B51" w:rsidRDefault="003F600E" w:rsidP="000124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24DCE">
            <w:rPr>
              <w:i/>
              <w:noProof/>
              <w:sz w:val="16"/>
              <w:szCs w:val="16"/>
            </w:rPr>
            <w:t>Superannuation Guarantee (Administration) Act 1992</w:t>
          </w:r>
          <w:r w:rsidRPr="007B3B51">
            <w:rPr>
              <w:i/>
              <w:sz w:val="16"/>
              <w:szCs w:val="16"/>
            </w:rPr>
            <w:fldChar w:fldCharType="end"/>
          </w:r>
        </w:p>
      </w:tc>
      <w:tc>
        <w:tcPr>
          <w:tcW w:w="669" w:type="dxa"/>
        </w:tcPr>
        <w:p w:rsidR="003F600E" w:rsidRPr="007B3B51" w:rsidRDefault="003F600E" w:rsidP="0001244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116</w:t>
          </w:r>
          <w:r w:rsidRPr="007B3B51">
            <w:rPr>
              <w:i/>
              <w:sz w:val="16"/>
              <w:szCs w:val="16"/>
            </w:rPr>
            <w:fldChar w:fldCharType="end"/>
          </w:r>
        </w:p>
      </w:tc>
    </w:tr>
    <w:tr w:rsidR="003F600E" w:rsidRPr="00130F37" w:rsidTr="00012449">
      <w:tc>
        <w:tcPr>
          <w:tcW w:w="2190" w:type="dxa"/>
          <w:gridSpan w:val="2"/>
        </w:tcPr>
        <w:p w:rsidR="003F600E" w:rsidRPr="00130F37" w:rsidRDefault="003F600E" w:rsidP="0001244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24DCE">
            <w:rPr>
              <w:sz w:val="16"/>
              <w:szCs w:val="16"/>
            </w:rPr>
            <w:t>72</w:t>
          </w:r>
          <w:r w:rsidRPr="00130F37">
            <w:rPr>
              <w:sz w:val="16"/>
              <w:szCs w:val="16"/>
            </w:rPr>
            <w:fldChar w:fldCharType="end"/>
          </w:r>
        </w:p>
      </w:tc>
      <w:tc>
        <w:tcPr>
          <w:tcW w:w="2920" w:type="dxa"/>
        </w:tcPr>
        <w:p w:rsidR="003F600E" w:rsidRPr="00130F37" w:rsidRDefault="003F600E" w:rsidP="00012449">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724DCE">
            <w:rPr>
              <w:sz w:val="16"/>
              <w:szCs w:val="16"/>
            </w:rPr>
            <w:t>04/09/2020</w:t>
          </w:r>
          <w:r w:rsidRPr="00130F37">
            <w:rPr>
              <w:sz w:val="16"/>
              <w:szCs w:val="16"/>
            </w:rPr>
            <w:fldChar w:fldCharType="end"/>
          </w:r>
        </w:p>
      </w:tc>
      <w:tc>
        <w:tcPr>
          <w:tcW w:w="2193" w:type="dxa"/>
          <w:gridSpan w:val="2"/>
        </w:tcPr>
        <w:p w:rsidR="003F600E" w:rsidRPr="00130F37" w:rsidRDefault="003F600E" w:rsidP="0001244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24DCE">
            <w:rPr>
              <w:sz w:val="16"/>
              <w:szCs w:val="16"/>
            </w:rPr>
            <w:instrText>22/09/2020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724DCE">
            <w:rPr>
              <w:sz w:val="16"/>
              <w:szCs w:val="16"/>
            </w:rPr>
            <w:instrText>22/09/2020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24DCE">
            <w:rPr>
              <w:noProof/>
              <w:sz w:val="16"/>
              <w:szCs w:val="16"/>
            </w:rPr>
            <w:t>22/09/2020</w:t>
          </w:r>
          <w:r w:rsidRPr="00130F37">
            <w:rPr>
              <w:sz w:val="16"/>
              <w:szCs w:val="16"/>
            </w:rPr>
            <w:fldChar w:fldCharType="end"/>
          </w:r>
        </w:p>
      </w:tc>
    </w:tr>
  </w:tbl>
  <w:p w:rsidR="003F600E" w:rsidRPr="006576DD" w:rsidRDefault="003F600E" w:rsidP="006576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00E" w:rsidRDefault="003F600E" w:rsidP="00012449">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00E" w:rsidRPr="00ED79B6" w:rsidRDefault="003F600E" w:rsidP="00012449">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00E" w:rsidRPr="007B3B51" w:rsidRDefault="003F600E" w:rsidP="0001244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F600E" w:rsidRPr="007B3B51" w:rsidTr="00012449">
      <w:tc>
        <w:tcPr>
          <w:tcW w:w="1247" w:type="dxa"/>
        </w:tcPr>
        <w:p w:rsidR="003F600E" w:rsidRPr="007B3B51" w:rsidRDefault="003F600E" w:rsidP="0001244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24DCE">
            <w:rPr>
              <w:i/>
              <w:noProof/>
              <w:sz w:val="16"/>
              <w:szCs w:val="16"/>
            </w:rPr>
            <w:t>ii</w:t>
          </w:r>
          <w:r w:rsidRPr="007B3B51">
            <w:rPr>
              <w:i/>
              <w:sz w:val="16"/>
              <w:szCs w:val="16"/>
            </w:rPr>
            <w:fldChar w:fldCharType="end"/>
          </w:r>
        </w:p>
      </w:tc>
      <w:tc>
        <w:tcPr>
          <w:tcW w:w="5387" w:type="dxa"/>
          <w:gridSpan w:val="3"/>
        </w:tcPr>
        <w:p w:rsidR="003F600E" w:rsidRPr="007B3B51" w:rsidRDefault="003F600E" w:rsidP="000124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24DCE">
            <w:rPr>
              <w:i/>
              <w:noProof/>
              <w:sz w:val="16"/>
              <w:szCs w:val="16"/>
            </w:rPr>
            <w:t>Superannuation Guarantee (Administration) Act 1992</w:t>
          </w:r>
          <w:r w:rsidRPr="007B3B51">
            <w:rPr>
              <w:i/>
              <w:sz w:val="16"/>
              <w:szCs w:val="16"/>
            </w:rPr>
            <w:fldChar w:fldCharType="end"/>
          </w:r>
        </w:p>
      </w:tc>
      <w:tc>
        <w:tcPr>
          <w:tcW w:w="669" w:type="dxa"/>
        </w:tcPr>
        <w:p w:rsidR="003F600E" w:rsidRPr="007B3B51" w:rsidRDefault="003F600E" w:rsidP="00012449">
          <w:pPr>
            <w:jc w:val="right"/>
            <w:rPr>
              <w:sz w:val="16"/>
              <w:szCs w:val="16"/>
            </w:rPr>
          </w:pPr>
        </w:p>
      </w:tc>
    </w:tr>
    <w:tr w:rsidR="003F600E" w:rsidRPr="0055472E" w:rsidTr="00012449">
      <w:tc>
        <w:tcPr>
          <w:tcW w:w="2190" w:type="dxa"/>
          <w:gridSpan w:val="2"/>
        </w:tcPr>
        <w:p w:rsidR="003F600E" w:rsidRPr="0055472E" w:rsidRDefault="003F600E" w:rsidP="0001244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24DCE">
            <w:rPr>
              <w:sz w:val="16"/>
              <w:szCs w:val="16"/>
            </w:rPr>
            <w:t>72</w:t>
          </w:r>
          <w:r w:rsidRPr="0055472E">
            <w:rPr>
              <w:sz w:val="16"/>
              <w:szCs w:val="16"/>
            </w:rPr>
            <w:fldChar w:fldCharType="end"/>
          </w:r>
        </w:p>
      </w:tc>
      <w:tc>
        <w:tcPr>
          <w:tcW w:w="2920" w:type="dxa"/>
        </w:tcPr>
        <w:p w:rsidR="003F600E" w:rsidRPr="0055472E" w:rsidRDefault="003F600E" w:rsidP="00012449">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724DCE">
            <w:rPr>
              <w:sz w:val="16"/>
              <w:szCs w:val="16"/>
            </w:rPr>
            <w:t>04/09/2020</w:t>
          </w:r>
          <w:r w:rsidRPr="0055472E">
            <w:rPr>
              <w:sz w:val="16"/>
              <w:szCs w:val="16"/>
            </w:rPr>
            <w:fldChar w:fldCharType="end"/>
          </w:r>
        </w:p>
      </w:tc>
      <w:tc>
        <w:tcPr>
          <w:tcW w:w="2193" w:type="dxa"/>
          <w:gridSpan w:val="2"/>
        </w:tcPr>
        <w:p w:rsidR="003F600E" w:rsidRPr="0055472E" w:rsidRDefault="003F600E" w:rsidP="0001244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724DCE">
            <w:rPr>
              <w:sz w:val="16"/>
              <w:szCs w:val="16"/>
            </w:rPr>
            <w:instrText>22/09/2020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724DCE">
            <w:rPr>
              <w:sz w:val="16"/>
              <w:szCs w:val="16"/>
            </w:rPr>
            <w:instrText>22/09/2020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724DCE">
            <w:rPr>
              <w:noProof/>
              <w:sz w:val="16"/>
              <w:szCs w:val="16"/>
            </w:rPr>
            <w:t>22/09/2020</w:t>
          </w:r>
          <w:r w:rsidRPr="0055472E">
            <w:rPr>
              <w:sz w:val="16"/>
              <w:szCs w:val="16"/>
            </w:rPr>
            <w:fldChar w:fldCharType="end"/>
          </w:r>
        </w:p>
      </w:tc>
    </w:tr>
  </w:tbl>
  <w:p w:rsidR="003F600E" w:rsidRPr="006576DD" w:rsidRDefault="003F600E" w:rsidP="006576D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00E" w:rsidRPr="007B3B51" w:rsidRDefault="003F600E" w:rsidP="0001244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F600E" w:rsidRPr="007B3B51" w:rsidTr="00012449">
      <w:tc>
        <w:tcPr>
          <w:tcW w:w="1247" w:type="dxa"/>
        </w:tcPr>
        <w:p w:rsidR="003F600E" w:rsidRPr="007B3B51" w:rsidRDefault="003F600E" w:rsidP="00012449">
          <w:pPr>
            <w:rPr>
              <w:i/>
              <w:sz w:val="16"/>
              <w:szCs w:val="16"/>
            </w:rPr>
          </w:pPr>
        </w:p>
      </w:tc>
      <w:tc>
        <w:tcPr>
          <w:tcW w:w="5387" w:type="dxa"/>
          <w:gridSpan w:val="3"/>
        </w:tcPr>
        <w:p w:rsidR="003F600E" w:rsidRPr="007B3B51" w:rsidRDefault="003F600E" w:rsidP="000124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D4D19">
            <w:rPr>
              <w:i/>
              <w:noProof/>
              <w:sz w:val="16"/>
              <w:szCs w:val="16"/>
            </w:rPr>
            <w:t>Superannuation Guarantee (Administration) Act 1992</w:t>
          </w:r>
          <w:r w:rsidRPr="007B3B51">
            <w:rPr>
              <w:i/>
              <w:sz w:val="16"/>
              <w:szCs w:val="16"/>
            </w:rPr>
            <w:fldChar w:fldCharType="end"/>
          </w:r>
        </w:p>
      </w:tc>
      <w:tc>
        <w:tcPr>
          <w:tcW w:w="669" w:type="dxa"/>
        </w:tcPr>
        <w:p w:rsidR="003F600E" w:rsidRPr="007B3B51" w:rsidRDefault="003F600E" w:rsidP="0001244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D4D19">
            <w:rPr>
              <w:i/>
              <w:noProof/>
              <w:sz w:val="16"/>
              <w:szCs w:val="16"/>
            </w:rPr>
            <w:t>i</w:t>
          </w:r>
          <w:r w:rsidRPr="007B3B51">
            <w:rPr>
              <w:i/>
              <w:sz w:val="16"/>
              <w:szCs w:val="16"/>
            </w:rPr>
            <w:fldChar w:fldCharType="end"/>
          </w:r>
        </w:p>
      </w:tc>
    </w:tr>
    <w:tr w:rsidR="003F600E" w:rsidRPr="00130F37" w:rsidTr="00012449">
      <w:tc>
        <w:tcPr>
          <w:tcW w:w="2190" w:type="dxa"/>
          <w:gridSpan w:val="2"/>
        </w:tcPr>
        <w:p w:rsidR="003F600E" w:rsidRPr="00130F37" w:rsidRDefault="003F600E" w:rsidP="0001244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24DCE">
            <w:rPr>
              <w:sz w:val="16"/>
              <w:szCs w:val="16"/>
            </w:rPr>
            <w:t>72</w:t>
          </w:r>
          <w:r w:rsidRPr="00130F37">
            <w:rPr>
              <w:sz w:val="16"/>
              <w:szCs w:val="16"/>
            </w:rPr>
            <w:fldChar w:fldCharType="end"/>
          </w:r>
        </w:p>
      </w:tc>
      <w:tc>
        <w:tcPr>
          <w:tcW w:w="2920" w:type="dxa"/>
        </w:tcPr>
        <w:p w:rsidR="003F600E" w:rsidRPr="00130F37" w:rsidRDefault="003F600E" w:rsidP="00012449">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724DCE">
            <w:rPr>
              <w:sz w:val="16"/>
              <w:szCs w:val="16"/>
            </w:rPr>
            <w:t>04/09/2020</w:t>
          </w:r>
          <w:r w:rsidRPr="00130F37">
            <w:rPr>
              <w:sz w:val="16"/>
              <w:szCs w:val="16"/>
            </w:rPr>
            <w:fldChar w:fldCharType="end"/>
          </w:r>
        </w:p>
      </w:tc>
      <w:tc>
        <w:tcPr>
          <w:tcW w:w="2193" w:type="dxa"/>
          <w:gridSpan w:val="2"/>
        </w:tcPr>
        <w:p w:rsidR="003F600E" w:rsidRPr="00130F37" w:rsidRDefault="003F600E" w:rsidP="0001244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24DCE">
            <w:rPr>
              <w:sz w:val="16"/>
              <w:szCs w:val="16"/>
            </w:rPr>
            <w:instrText>22/09/2020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724DCE">
            <w:rPr>
              <w:sz w:val="16"/>
              <w:szCs w:val="16"/>
            </w:rPr>
            <w:instrText>22/09/2020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24DCE">
            <w:rPr>
              <w:noProof/>
              <w:sz w:val="16"/>
              <w:szCs w:val="16"/>
            </w:rPr>
            <w:t>22/09/2020</w:t>
          </w:r>
          <w:r w:rsidRPr="00130F37">
            <w:rPr>
              <w:sz w:val="16"/>
              <w:szCs w:val="16"/>
            </w:rPr>
            <w:fldChar w:fldCharType="end"/>
          </w:r>
        </w:p>
      </w:tc>
    </w:tr>
  </w:tbl>
  <w:p w:rsidR="003F600E" w:rsidRPr="006576DD" w:rsidRDefault="003F600E" w:rsidP="006576D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00E" w:rsidRPr="007B3B51" w:rsidRDefault="003F600E" w:rsidP="0001244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F600E" w:rsidRPr="007B3B51" w:rsidTr="00012449">
      <w:tc>
        <w:tcPr>
          <w:tcW w:w="1247" w:type="dxa"/>
        </w:tcPr>
        <w:p w:rsidR="003F600E" w:rsidRPr="007B3B51" w:rsidRDefault="003F600E" w:rsidP="0001244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24DCE">
            <w:rPr>
              <w:i/>
              <w:noProof/>
              <w:sz w:val="16"/>
              <w:szCs w:val="16"/>
            </w:rPr>
            <w:t>100</w:t>
          </w:r>
          <w:r w:rsidRPr="007B3B51">
            <w:rPr>
              <w:i/>
              <w:sz w:val="16"/>
              <w:szCs w:val="16"/>
            </w:rPr>
            <w:fldChar w:fldCharType="end"/>
          </w:r>
        </w:p>
      </w:tc>
      <w:tc>
        <w:tcPr>
          <w:tcW w:w="5387" w:type="dxa"/>
          <w:gridSpan w:val="3"/>
        </w:tcPr>
        <w:p w:rsidR="003F600E" w:rsidRPr="007B3B51" w:rsidRDefault="003F600E" w:rsidP="000124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24DCE">
            <w:rPr>
              <w:i/>
              <w:noProof/>
              <w:sz w:val="16"/>
              <w:szCs w:val="16"/>
            </w:rPr>
            <w:t>Superannuation Guarantee (Administration) Act 1992</w:t>
          </w:r>
          <w:r w:rsidRPr="007B3B51">
            <w:rPr>
              <w:i/>
              <w:sz w:val="16"/>
              <w:szCs w:val="16"/>
            </w:rPr>
            <w:fldChar w:fldCharType="end"/>
          </w:r>
        </w:p>
      </w:tc>
      <w:tc>
        <w:tcPr>
          <w:tcW w:w="669" w:type="dxa"/>
        </w:tcPr>
        <w:p w:rsidR="003F600E" w:rsidRPr="007B3B51" w:rsidRDefault="003F600E" w:rsidP="00012449">
          <w:pPr>
            <w:jc w:val="right"/>
            <w:rPr>
              <w:sz w:val="16"/>
              <w:szCs w:val="16"/>
            </w:rPr>
          </w:pPr>
        </w:p>
      </w:tc>
    </w:tr>
    <w:tr w:rsidR="003F600E" w:rsidRPr="0055472E" w:rsidTr="00012449">
      <w:tc>
        <w:tcPr>
          <w:tcW w:w="2190" w:type="dxa"/>
          <w:gridSpan w:val="2"/>
        </w:tcPr>
        <w:p w:rsidR="003F600E" w:rsidRPr="0055472E" w:rsidRDefault="003F600E" w:rsidP="0001244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24DCE">
            <w:rPr>
              <w:sz w:val="16"/>
              <w:szCs w:val="16"/>
            </w:rPr>
            <w:t>72</w:t>
          </w:r>
          <w:r w:rsidRPr="0055472E">
            <w:rPr>
              <w:sz w:val="16"/>
              <w:szCs w:val="16"/>
            </w:rPr>
            <w:fldChar w:fldCharType="end"/>
          </w:r>
        </w:p>
      </w:tc>
      <w:tc>
        <w:tcPr>
          <w:tcW w:w="2920" w:type="dxa"/>
        </w:tcPr>
        <w:p w:rsidR="003F600E" w:rsidRPr="0055472E" w:rsidRDefault="003F600E" w:rsidP="00012449">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724DCE">
            <w:rPr>
              <w:sz w:val="16"/>
              <w:szCs w:val="16"/>
            </w:rPr>
            <w:t>04/09/2020</w:t>
          </w:r>
          <w:r w:rsidRPr="0055472E">
            <w:rPr>
              <w:sz w:val="16"/>
              <w:szCs w:val="16"/>
            </w:rPr>
            <w:fldChar w:fldCharType="end"/>
          </w:r>
        </w:p>
      </w:tc>
      <w:tc>
        <w:tcPr>
          <w:tcW w:w="2193" w:type="dxa"/>
          <w:gridSpan w:val="2"/>
        </w:tcPr>
        <w:p w:rsidR="003F600E" w:rsidRPr="0055472E" w:rsidRDefault="003F600E" w:rsidP="0001244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724DCE">
            <w:rPr>
              <w:sz w:val="16"/>
              <w:szCs w:val="16"/>
            </w:rPr>
            <w:instrText>22/09/2020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724DCE">
            <w:rPr>
              <w:sz w:val="16"/>
              <w:szCs w:val="16"/>
            </w:rPr>
            <w:instrText>22/09/2020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724DCE">
            <w:rPr>
              <w:noProof/>
              <w:sz w:val="16"/>
              <w:szCs w:val="16"/>
            </w:rPr>
            <w:t>22/09/2020</w:t>
          </w:r>
          <w:r w:rsidRPr="0055472E">
            <w:rPr>
              <w:sz w:val="16"/>
              <w:szCs w:val="16"/>
            </w:rPr>
            <w:fldChar w:fldCharType="end"/>
          </w:r>
        </w:p>
      </w:tc>
    </w:tr>
  </w:tbl>
  <w:p w:rsidR="003F600E" w:rsidRPr="006576DD" w:rsidRDefault="003F600E" w:rsidP="006576DD">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00E" w:rsidRPr="007B3B51" w:rsidRDefault="003F600E" w:rsidP="0001244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F600E" w:rsidRPr="007B3B51" w:rsidTr="00012449">
      <w:tc>
        <w:tcPr>
          <w:tcW w:w="1247" w:type="dxa"/>
        </w:tcPr>
        <w:p w:rsidR="003F600E" w:rsidRPr="007B3B51" w:rsidRDefault="003F600E" w:rsidP="00012449">
          <w:pPr>
            <w:rPr>
              <w:i/>
              <w:sz w:val="16"/>
              <w:szCs w:val="16"/>
            </w:rPr>
          </w:pPr>
        </w:p>
      </w:tc>
      <w:tc>
        <w:tcPr>
          <w:tcW w:w="5387" w:type="dxa"/>
          <w:gridSpan w:val="3"/>
        </w:tcPr>
        <w:p w:rsidR="003F600E" w:rsidRPr="007B3B51" w:rsidRDefault="003F600E" w:rsidP="000124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24DCE">
            <w:rPr>
              <w:i/>
              <w:noProof/>
              <w:sz w:val="16"/>
              <w:szCs w:val="16"/>
            </w:rPr>
            <w:t>Superannuation Guarantee (Administration) Act 1992</w:t>
          </w:r>
          <w:r w:rsidRPr="007B3B51">
            <w:rPr>
              <w:i/>
              <w:sz w:val="16"/>
              <w:szCs w:val="16"/>
            </w:rPr>
            <w:fldChar w:fldCharType="end"/>
          </w:r>
        </w:p>
      </w:tc>
      <w:tc>
        <w:tcPr>
          <w:tcW w:w="669" w:type="dxa"/>
        </w:tcPr>
        <w:p w:rsidR="003F600E" w:rsidRPr="007B3B51" w:rsidRDefault="003F600E" w:rsidP="0001244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24DCE">
            <w:rPr>
              <w:i/>
              <w:noProof/>
              <w:sz w:val="16"/>
              <w:szCs w:val="16"/>
            </w:rPr>
            <w:t>99</w:t>
          </w:r>
          <w:r w:rsidRPr="007B3B51">
            <w:rPr>
              <w:i/>
              <w:sz w:val="16"/>
              <w:szCs w:val="16"/>
            </w:rPr>
            <w:fldChar w:fldCharType="end"/>
          </w:r>
        </w:p>
      </w:tc>
    </w:tr>
    <w:tr w:rsidR="003F600E" w:rsidRPr="00130F37" w:rsidTr="00012449">
      <w:tc>
        <w:tcPr>
          <w:tcW w:w="2190" w:type="dxa"/>
          <w:gridSpan w:val="2"/>
        </w:tcPr>
        <w:p w:rsidR="003F600E" w:rsidRPr="00130F37" w:rsidRDefault="003F600E" w:rsidP="0001244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24DCE">
            <w:rPr>
              <w:sz w:val="16"/>
              <w:szCs w:val="16"/>
            </w:rPr>
            <w:t>72</w:t>
          </w:r>
          <w:r w:rsidRPr="00130F37">
            <w:rPr>
              <w:sz w:val="16"/>
              <w:szCs w:val="16"/>
            </w:rPr>
            <w:fldChar w:fldCharType="end"/>
          </w:r>
        </w:p>
      </w:tc>
      <w:tc>
        <w:tcPr>
          <w:tcW w:w="2920" w:type="dxa"/>
        </w:tcPr>
        <w:p w:rsidR="003F600E" w:rsidRPr="00130F37" w:rsidRDefault="003F600E" w:rsidP="00012449">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724DCE">
            <w:rPr>
              <w:sz w:val="16"/>
              <w:szCs w:val="16"/>
            </w:rPr>
            <w:t>04/09/2020</w:t>
          </w:r>
          <w:r w:rsidRPr="00130F37">
            <w:rPr>
              <w:sz w:val="16"/>
              <w:szCs w:val="16"/>
            </w:rPr>
            <w:fldChar w:fldCharType="end"/>
          </w:r>
        </w:p>
      </w:tc>
      <w:tc>
        <w:tcPr>
          <w:tcW w:w="2193" w:type="dxa"/>
          <w:gridSpan w:val="2"/>
        </w:tcPr>
        <w:p w:rsidR="003F600E" w:rsidRPr="00130F37" w:rsidRDefault="003F600E" w:rsidP="0001244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24DCE">
            <w:rPr>
              <w:sz w:val="16"/>
              <w:szCs w:val="16"/>
            </w:rPr>
            <w:instrText>22/09/2020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724DCE">
            <w:rPr>
              <w:sz w:val="16"/>
              <w:szCs w:val="16"/>
            </w:rPr>
            <w:instrText>22/09/2020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24DCE">
            <w:rPr>
              <w:noProof/>
              <w:sz w:val="16"/>
              <w:szCs w:val="16"/>
            </w:rPr>
            <w:t>22/09/2020</w:t>
          </w:r>
          <w:r w:rsidRPr="00130F37">
            <w:rPr>
              <w:sz w:val="16"/>
              <w:szCs w:val="16"/>
            </w:rPr>
            <w:fldChar w:fldCharType="end"/>
          </w:r>
        </w:p>
      </w:tc>
    </w:tr>
  </w:tbl>
  <w:p w:rsidR="003F600E" w:rsidRPr="006576DD" w:rsidRDefault="003F600E" w:rsidP="006576DD">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00E" w:rsidRPr="007A1328" w:rsidRDefault="003F600E" w:rsidP="00CF0D13">
    <w:pPr>
      <w:pBdr>
        <w:top w:val="single" w:sz="6" w:space="1" w:color="auto"/>
      </w:pBdr>
      <w:spacing w:before="120"/>
      <w:rPr>
        <w:sz w:val="18"/>
      </w:rPr>
    </w:pPr>
  </w:p>
  <w:p w:rsidR="003F600E" w:rsidRPr="007A1328" w:rsidRDefault="003F600E" w:rsidP="00CF0D13">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724DCE">
      <w:rPr>
        <w:i/>
        <w:noProof/>
        <w:sz w:val="18"/>
      </w:rPr>
      <w:t>Superannuation Guarantee (Administration) Act 1992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116</w:t>
    </w:r>
    <w:r w:rsidRPr="007A1328">
      <w:rPr>
        <w:i/>
        <w:sz w:val="18"/>
      </w:rPr>
      <w:fldChar w:fldCharType="end"/>
    </w:r>
  </w:p>
  <w:p w:rsidR="003F600E" w:rsidRPr="007A1328" w:rsidRDefault="003F600E" w:rsidP="00CF0D13">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00E" w:rsidRPr="007B3B51" w:rsidRDefault="003F600E" w:rsidP="0001244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F600E" w:rsidRPr="007B3B51" w:rsidTr="00012449">
      <w:tc>
        <w:tcPr>
          <w:tcW w:w="1247" w:type="dxa"/>
        </w:tcPr>
        <w:p w:rsidR="003F600E" w:rsidRPr="007B3B51" w:rsidRDefault="003F600E" w:rsidP="0001244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24DCE">
            <w:rPr>
              <w:i/>
              <w:noProof/>
              <w:sz w:val="16"/>
              <w:szCs w:val="16"/>
            </w:rPr>
            <w:t>122</w:t>
          </w:r>
          <w:r w:rsidRPr="007B3B51">
            <w:rPr>
              <w:i/>
              <w:sz w:val="16"/>
              <w:szCs w:val="16"/>
            </w:rPr>
            <w:fldChar w:fldCharType="end"/>
          </w:r>
        </w:p>
      </w:tc>
      <w:tc>
        <w:tcPr>
          <w:tcW w:w="5387" w:type="dxa"/>
          <w:gridSpan w:val="3"/>
        </w:tcPr>
        <w:p w:rsidR="003F600E" w:rsidRPr="007B3B51" w:rsidRDefault="003F600E" w:rsidP="000124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24DCE">
            <w:rPr>
              <w:i/>
              <w:noProof/>
              <w:sz w:val="16"/>
              <w:szCs w:val="16"/>
            </w:rPr>
            <w:t>Superannuation Guarantee (Administration) Act 1992</w:t>
          </w:r>
          <w:r w:rsidRPr="007B3B51">
            <w:rPr>
              <w:i/>
              <w:sz w:val="16"/>
              <w:szCs w:val="16"/>
            </w:rPr>
            <w:fldChar w:fldCharType="end"/>
          </w:r>
        </w:p>
      </w:tc>
      <w:tc>
        <w:tcPr>
          <w:tcW w:w="669" w:type="dxa"/>
        </w:tcPr>
        <w:p w:rsidR="003F600E" w:rsidRPr="007B3B51" w:rsidRDefault="003F600E" w:rsidP="00012449">
          <w:pPr>
            <w:jc w:val="right"/>
            <w:rPr>
              <w:sz w:val="16"/>
              <w:szCs w:val="16"/>
            </w:rPr>
          </w:pPr>
        </w:p>
      </w:tc>
    </w:tr>
    <w:tr w:rsidR="003F600E" w:rsidRPr="0055472E" w:rsidTr="00012449">
      <w:tc>
        <w:tcPr>
          <w:tcW w:w="2190" w:type="dxa"/>
          <w:gridSpan w:val="2"/>
        </w:tcPr>
        <w:p w:rsidR="003F600E" w:rsidRPr="0055472E" w:rsidRDefault="003F600E" w:rsidP="0001244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24DCE">
            <w:rPr>
              <w:sz w:val="16"/>
              <w:szCs w:val="16"/>
            </w:rPr>
            <w:t>72</w:t>
          </w:r>
          <w:r w:rsidRPr="0055472E">
            <w:rPr>
              <w:sz w:val="16"/>
              <w:szCs w:val="16"/>
            </w:rPr>
            <w:fldChar w:fldCharType="end"/>
          </w:r>
        </w:p>
      </w:tc>
      <w:tc>
        <w:tcPr>
          <w:tcW w:w="2920" w:type="dxa"/>
        </w:tcPr>
        <w:p w:rsidR="003F600E" w:rsidRPr="0055472E" w:rsidRDefault="003F600E" w:rsidP="00012449">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724DCE">
            <w:rPr>
              <w:sz w:val="16"/>
              <w:szCs w:val="16"/>
            </w:rPr>
            <w:t>04/09/2020</w:t>
          </w:r>
          <w:r w:rsidRPr="0055472E">
            <w:rPr>
              <w:sz w:val="16"/>
              <w:szCs w:val="16"/>
            </w:rPr>
            <w:fldChar w:fldCharType="end"/>
          </w:r>
        </w:p>
      </w:tc>
      <w:tc>
        <w:tcPr>
          <w:tcW w:w="2193" w:type="dxa"/>
          <w:gridSpan w:val="2"/>
        </w:tcPr>
        <w:p w:rsidR="003F600E" w:rsidRPr="0055472E" w:rsidRDefault="003F600E" w:rsidP="0001244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724DCE">
            <w:rPr>
              <w:sz w:val="16"/>
              <w:szCs w:val="16"/>
            </w:rPr>
            <w:instrText>22/09/2020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724DCE">
            <w:rPr>
              <w:sz w:val="16"/>
              <w:szCs w:val="16"/>
            </w:rPr>
            <w:instrText>22/09/2020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724DCE">
            <w:rPr>
              <w:noProof/>
              <w:sz w:val="16"/>
              <w:szCs w:val="16"/>
            </w:rPr>
            <w:t>22/09/2020</w:t>
          </w:r>
          <w:r w:rsidRPr="0055472E">
            <w:rPr>
              <w:sz w:val="16"/>
              <w:szCs w:val="16"/>
            </w:rPr>
            <w:fldChar w:fldCharType="end"/>
          </w:r>
        </w:p>
      </w:tc>
    </w:tr>
  </w:tbl>
  <w:p w:rsidR="003F600E" w:rsidRPr="006576DD" w:rsidRDefault="003F600E" w:rsidP="006576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00E" w:rsidRDefault="003F600E">
      <w:pPr>
        <w:spacing w:line="240" w:lineRule="auto"/>
      </w:pPr>
      <w:r>
        <w:separator/>
      </w:r>
    </w:p>
  </w:footnote>
  <w:footnote w:type="continuationSeparator" w:id="0">
    <w:p w:rsidR="003F600E" w:rsidRDefault="003F600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00E" w:rsidRDefault="003F600E" w:rsidP="00012449">
    <w:pPr>
      <w:pStyle w:val="Header"/>
      <w:pBdr>
        <w:bottom w:val="single" w:sz="6" w:space="1" w:color="auto"/>
      </w:pBdr>
    </w:pPr>
  </w:p>
  <w:p w:rsidR="003F600E" w:rsidRDefault="003F600E" w:rsidP="00012449">
    <w:pPr>
      <w:pStyle w:val="Header"/>
      <w:pBdr>
        <w:bottom w:val="single" w:sz="6" w:space="1" w:color="auto"/>
      </w:pBdr>
    </w:pPr>
  </w:p>
  <w:p w:rsidR="003F600E" w:rsidRPr="001E77D2" w:rsidRDefault="003F600E" w:rsidP="00012449">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00E" w:rsidRPr="007E528B" w:rsidRDefault="003F600E" w:rsidP="00012449">
    <w:pPr>
      <w:rPr>
        <w:sz w:val="26"/>
        <w:szCs w:val="26"/>
      </w:rPr>
    </w:pPr>
  </w:p>
  <w:p w:rsidR="003F600E" w:rsidRPr="00750516" w:rsidRDefault="003F600E" w:rsidP="00012449">
    <w:pPr>
      <w:rPr>
        <w:b/>
        <w:sz w:val="20"/>
      </w:rPr>
    </w:pPr>
    <w:r w:rsidRPr="00750516">
      <w:rPr>
        <w:b/>
        <w:sz w:val="20"/>
      </w:rPr>
      <w:t>Endnotes</w:t>
    </w:r>
  </w:p>
  <w:p w:rsidR="003F600E" w:rsidRPr="007A1328" w:rsidRDefault="003F600E" w:rsidP="00012449">
    <w:pPr>
      <w:rPr>
        <w:sz w:val="20"/>
      </w:rPr>
    </w:pPr>
  </w:p>
  <w:p w:rsidR="003F600E" w:rsidRPr="007A1328" w:rsidRDefault="003F600E" w:rsidP="00012449">
    <w:pPr>
      <w:rPr>
        <w:b/>
        <w:sz w:val="24"/>
      </w:rPr>
    </w:pPr>
  </w:p>
  <w:p w:rsidR="003F600E" w:rsidRPr="007E528B" w:rsidRDefault="003F600E" w:rsidP="006576DD">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724DCE">
      <w:rPr>
        <w:noProof/>
        <w:szCs w:val="22"/>
      </w:rPr>
      <w:t>Endnote 4—Amendment history</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00E" w:rsidRPr="007E528B" w:rsidRDefault="003F600E" w:rsidP="00012449">
    <w:pPr>
      <w:jc w:val="right"/>
      <w:rPr>
        <w:sz w:val="26"/>
        <w:szCs w:val="26"/>
      </w:rPr>
    </w:pPr>
  </w:p>
  <w:p w:rsidR="003F600E" w:rsidRPr="00750516" w:rsidRDefault="003F600E" w:rsidP="00012449">
    <w:pPr>
      <w:jc w:val="right"/>
      <w:rPr>
        <w:b/>
        <w:sz w:val="20"/>
      </w:rPr>
    </w:pPr>
    <w:r w:rsidRPr="00750516">
      <w:rPr>
        <w:b/>
        <w:sz w:val="20"/>
      </w:rPr>
      <w:t>Endnotes</w:t>
    </w:r>
  </w:p>
  <w:p w:rsidR="003F600E" w:rsidRPr="007A1328" w:rsidRDefault="003F600E" w:rsidP="00012449">
    <w:pPr>
      <w:jc w:val="right"/>
      <w:rPr>
        <w:sz w:val="20"/>
      </w:rPr>
    </w:pPr>
  </w:p>
  <w:p w:rsidR="003F600E" w:rsidRPr="007A1328" w:rsidRDefault="003F600E" w:rsidP="00012449">
    <w:pPr>
      <w:jc w:val="right"/>
      <w:rPr>
        <w:b/>
        <w:sz w:val="24"/>
      </w:rPr>
    </w:pPr>
  </w:p>
  <w:p w:rsidR="003F600E" w:rsidRPr="007E528B" w:rsidRDefault="003F600E" w:rsidP="006576DD">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724DCE">
      <w:rPr>
        <w:noProof/>
        <w:szCs w:val="22"/>
      </w:rPr>
      <w:t>Endnote 4—Amendment history</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00E" w:rsidRPr="007E528B" w:rsidRDefault="003F600E" w:rsidP="00C83D96">
    <w:pPr>
      <w:rPr>
        <w:sz w:val="26"/>
        <w:szCs w:val="26"/>
      </w:rPr>
    </w:pPr>
    <w:r>
      <w:rPr>
        <w:sz w:val="26"/>
        <w:szCs w:val="26"/>
      </w:rPr>
      <w:t>Endnotes</w:t>
    </w:r>
  </w:p>
  <w:p w:rsidR="003F600E" w:rsidRDefault="003F600E" w:rsidP="00C83D96">
    <w:pPr>
      <w:rPr>
        <w:sz w:val="20"/>
      </w:rPr>
    </w:pPr>
  </w:p>
  <w:p w:rsidR="003F600E" w:rsidRPr="007A1328" w:rsidRDefault="003F600E" w:rsidP="00C83D96">
    <w:pPr>
      <w:rPr>
        <w:sz w:val="20"/>
      </w:rPr>
    </w:pPr>
  </w:p>
  <w:p w:rsidR="003F600E" w:rsidRPr="007A1328" w:rsidRDefault="003F600E" w:rsidP="00C83D96">
    <w:pPr>
      <w:rPr>
        <w:b/>
        <w:sz w:val="24"/>
      </w:rPr>
    </w:pPr>
  </w:p>
  <w:p w:rsidR="003F600E" w:rsidRPr="007E528B" w:rsidRDefault="003F600E" w:rsidP="00C83D96">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724DCE">
      <w:rPr>
        <w:noProof/>
        <w:szCs w:val="22"/>
      </w:rPr>
      <w:t>Endnote 4—Amendment history</w:t>
    </w:r>
    <w:r>
      <w:rPr>
        <w:szCs w:val="22"/>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00E" w:rsidRPr="007E528B" w:rsidRDefault="003F600E" w:rsidP="00C83D96">
    <w:pPr>
      <w:jc w:val="right"/>
      <w:rPr>
        <w:sz w:val="26"/>
        <w:szCs w:val="26"/>
      </w:rPr>
    </w:pPr>
    <w:r>
      <w:rPr>
        <w:sz w:val="26"/>
        <w:szCs w:val="26"/>
      </w:rPr>
      <w:t>Endnotes</w:t>
    </w:r>
  </w:p>
  <w:p w:rsidR="003F600E" w:rsidRPr="007A1328" w:rsidRDefault="003F600E" w:rsidP="00C83D96">
    <w:pPr>
      <w:jc w:val="right"/>
      <w:rPr>
        <w:sz w:val="20"/>
      </w:rPr>
    </w:pPr>
  </w:p>
  <w:p w:rsidR="003F600E" w:rsidRPr="007A1328" w:rsidRDefault="003F600E" w:rsidP="00C83D96">
    <w:pPr>
      <w:jc w:val="right"/>
      <w:rPr>
        <w:sz w:val="20"/>
      </w:rPr>
    </w:pPr>
  </w:p>
  <w:p w:rsidR="003F600E" w:rsidRPr="007A1328" w:rsidRDefault="003F600E" w:rsidP="00C83D96">
    <w:pPr>
      <w:jc w:val="right"/>
      <w:rPr>
        <w:b/>
        <w:sz w:val="24"/>
      </w:rPr>
    </w:pPr>
  </w:p>
  <w:p w:rsidR="003F600E" w:rsidRPr="007E528B" w:rsidRDefault="003F600E" w:rsidP="00C83D96">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724DCE">
      <w:rPr>
        <w:noProof/>
        <w:szCs w:val="22"/>
      </w:rPr>
      <w:t>Endnote 4—Amendment history</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00E" w:rsidRDefault="003F600E" w:rsidP="00012449">
    <w:pPr>
      <w:pStyle w:val="Header"/>
      <w:pBdr>
        <w:bottom w:val="single" w:sz="4" w:space="1" w:color="auto"/>
      </w:pBdr>
    </w:pPr>
  </w:p>
  <w:p w:rsidR="003F600E" w:rsidRDefault="003F600E" w:rsidP="00012449">
    <w:pPr>
      <w:pStyle w:val="Header"/>
      <w:pBdr>
        <w:bottom w:val="single" w:sz="4" w:space="1" w:color="auto"/>
      </w:pBdr>
    </w:pPr>
  </w:p>
  <w:p w:rsidR="003F600E" w:rsidRPr="001E77D2" w:rsidRDefault="003F600E" w:rsidP="00012449">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00E" w:rsidRPr="005F1388" w:rsidRDefault="003F600E" w:rsidP="00012449">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00E" w:rsidRPr="00ED79B6" w:rsidRDefault="003F600E" w:rsidP="00012449">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00E" w:rsidRPr="00ED79B6" w:rsidRDefault="003F600E" w:rsidP="00012449">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00E" w:rsidRPr="00ED79B6" w:rsidRDefault="003F600E" w:rsidP="00012449">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00E" w:rsidRDefault="003F600E" w:rsidP="00CF0D13">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3F600E" w:rsidRDefault="003F600E" w:rsidP="00CF0D13">
    <w:pPr>
      <w:rPr>
        <w:sz w:val="20"/>
      </w:rPr>
    </w:pPr>
    <w:r w:rsidRPr="007A1328">
      <w:rPr>
        <w:b/>
        <w:sz w:val="20"/>
      </w:rPr>
      <w:fldChar w:fldCharType="begin"/>
    </w:r>
    <w:r w:rsidRPr="007A1328">
      <w:rPr>
        <w:b/>
        <w:sz w:val="20"/>
      </w:rPr>
      <w:instrText xml:space="preserve"> STYLEREF CharPartNo </w:instrText>
    </w:r>
    <w:r w:rsidR="00724DCE">
      <w:rPr>
        <w:b/>
        <w:sz w:val="20"/>
      </w:rPr>
      <w:fldChar w:fldCharType="separate"/>
    </w:r>
    <w:r w:rsidR="00724DCE">
      <w:rPr>
        <w:b/>
        <w:noProof/>
        <w:sz w:val="20"/>
      </w:rPr>
      <w:t>Part 9</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724DCE">
      <w:rPr>
        <w:sz w:val="20"/>
      </w:rPr>
      <w:fldChar w:fldCharType="separate"/>
    </w:r>
    <w:r w:rsidR="00724DCE">
      <w:rPr>
        <w:noProof/>
        <w:sz w:val="20"/>
      </w:rPr>
      <w:t>Miscellaneous</w:t>
    </w:r>
    <w:r>
      <w:rPr>
        <w:sz w:val="20"/>
      </w:rPr>
      <w:fldChar w:fldCharType="end"/>
    </w:r>
  </w:p>
  <w:p w:rsidR="003F600E" w:rsidRPr="007A1328" w:rsidRDefault="003F600E" w:rsidP="00CF0D13">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3F600E" w:rsidRPr="007A1328" w:rsidRDefault="003F600E" w:rsidP="00CF0D13">
    <w:pPr>
      <w:rPr>
        <w:b/>
        <w:sz w:val="24"/>
      </w:rPr>
    </w:pPr>
  </w:p>
  <w:p w:rsidR="003F600E" w:rsidRPr="007A1328" w:rsidRDefault="003F600E" w:rsidP="00D317E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724DCE">
      <w:rPr>
        <w:noProof/>
        <w:sz w:val="24"/>
      </w:rPr>
      <w:t>80</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00E" w:rsidRPr="007A1328" w:rsidRDefault="003F600E" w:rsidP="00CF0D13">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3F600E" w:rsidRPr="007A1328" w:rsidRDefault="003F600E" w:rsidP="00CF0D13">
    <w:pPr>
      <w:jc w:val="right"/>
      <w:rPr>
        <w:sz w:val="20"/>
      </w:rPr>
    </w:pPr>
    <w:r w:rsidRPr="007A1328">
      <w:rPr>
        <w:sz w:val="20"/>
      </w:rPr>
      <w:fldChar w:fldCharType="begin"/>
    </w:r>
    <w:r w:rsidRPr="007A1328">
      <w:rPr>
        <w:sz w:val="20"/>
      </w:rPr>
      <w:instrText xml:space="preserve"> STYLEREF CharPartText </w:instrText>
    </w:r>
    <w:r w:rsidR="00724DCE">
      <w:rPr>
        <w:sz w:val="20"/>
      </w:rPr>
      <w:fldChar w:fldCharType="separate"/>
    </w:r>
    <w:r w:rsidR="00724DCE">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724DCE">
      <w:rPr>
        <w:b/>
        <w:sz w:val="20"/>
      </w:rPr>
      <w:fldChar w:fldCharType="separate"/>
    </w:r>
    <w:r w:rsidR="00724DCE">
      <w:rPr>
        <w:b/>
        <w:noProof/>
        <w:sz w:val="20"/>
      </w:rPr>
      <w:t>Part 9</w:t>
    </w:r>
    <w:r>
      <w:rPr>
        <w:b/>
        <w:sz w:val="20"/>
      </w:rPr>
      <w:fldChar w:fldCharType="end"/>
    </w:r>
  </w:p>
  <w:p w:rsidR="003F600E" w:rsidRPr="007A1328" w:rsidRDefault="003F600E" w:rsidP="00CF0D13">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3F600E" w:rsidRPr="007A1328" w:rsidRDefault="003F600E" w:rsidP="00CF0D13">
    <w:pPr>
      <w:jc w:val="right"/>
      <w:rPr>
        <w:b/>
        <w:sz w:val="24"/>
      </w:rPr>
    </w:pPr>
  </w:p>
  <w:p w:rsidR="003F600E" w:rsidRPr="007A1328" w:rsidRDefault="003F600E" w:rsidP="00D317E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724DCE">
      <w:rPr>
        <w:noProof/>
        <w:sz w:val="24"/>
      </w:rPr>
      <w:t>79A</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00E" w:rsidRPr="007A1328" w:rsidRDefault="003F600E" w:rsidP="00D317E0">
    <w:pPr>
      <w:pBdr>
        <w:bottom w:val="single" w:sz="6"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5">
    <w:nsid w:val="237A2B29"/>
    <w:multiLevelType w:val="multilevel"/>
    <w:tmpl w:val="0C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3A82E0B"/>
    <w:multiLevelType w:val="multilevel"/>
    <w:tmpl w:val="0C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04757A2"/>
    <w:multiLevelType w:val="multilevel"/>
    <w:tmpl w:val="0C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6E5455E3"/>
    <w:multiLevelType w:val="multilevel"/>
    <w:tmpl w:val="0C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23"/>
  </w:num>
  <w:num w:numId="13">
    <w:abstractNumId w:val="13"/>
  </w:num>
  <w:num w:numId="14">
    <w:abstractNumId w:val="14"/>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8"/>
  </w:num>
  <w:num w:numId="19">
    <w:abstractNumId w:val="24"/>
  </w:num>
  <w:num w:numId="20">
    <w:abstractNumId w:val="15"/>
  </w:num>
  <w:num w:numId="21">
    <w:abstractNumId w:val="22"/>
  </w:num>
  <w:num w:numId="22">
    <w:abstractNumId w:val="16"/>
  </w:num>
  <w:num w:numId="23">
    <w:abstractNumId w:val="17"/>
  </w:num>
  <w:num w:numId="24">
    <w:abstractNumId w:val="21"/>
  </w:num>
  <w:num w:numId="25">
    <w:abstractNumId w:val="10"/>
  </w:num>
  <w:num w:numId="26">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attachedTemplate r:id="rId1"/>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2426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C90"/>
    <w:rsid w:val="00001307"/>
    <w:rsid w:val="00001E6A"/>
    <w:rsid w:val="00002265"/>
    <w:rsid w:val="000046DF"/>
    <w:rsid w:val="00005BB6"/>
    <w:rsid w:val="00006F5E"/>
    <w:rsid w:val="000076E0"/>
    <w:rsid w:val="00007A45"/>
    <w:rsid w:val="00007A8F"/>
    <w:rsid w:val="000101FC"/>
    <w:rsid w:val="00010425"/>
    <w:rsid w:val="000106FF"/>
    <w:rsid w:val="00011BA3"/>
    <w:rsid w:val="00012449"/>
    <w:rsid w:val="000128DF"/>
    <w:rsid w:val="00012E91"/>
    <w:rsid w:val="00014D0F"/>
    <w:rsid w:val="00015813"/>
    <w:rsid w:val="00017BAD"/>
    <w:rsid w:val="0002080E"/>
    <w:rsid w:val="00023651"/>
    <w:rsid w:val="00023A95"/>
    <w:rsid w:val="00023E20"/>
    <w:rsid w:val="000249AB"/>
    <w:rsid w:val="00030962"/>
    <w:rsid w:val="00031841"/>
    <w:rsid w:val="00032093"/>
    <w:rsid w:val="00032E20"/>
    <w:rsid w:val="00033AF8"/>
    <w:rsid w:val="00034528"/>
    <w:rsid w:val="00034F8F"/>
    <w:rsid w:val="0003694B"/>
    <w:rsid w:val="00036E35"/>
    <w:rsid w:val="00041226"/>
    <w:rsid w:val="00041613"/>
    <w:rsid w:val="00043CB4"/>
    <w:rsid w:val="0004408D"/>
    <w:rsid w:val="00044744"/>
    <w:rsid w:val="00046A8A"/>
    <w:rsid w:val="00050588"/>
    <w:rsid w:val="00051CF4"/>
    <w:rsid w:val="00056670"/>
    <w:rsid w:val="00056950"/>
    <w:rsid w:val="00056B9A"/>
    <w:rsid w:val="0005715A"/>
    <w:rsid w:val="00060D0F"/>
    <w:rsid w:val="0006132A"/>
    <w:rsid w:val="00064E26"/>
    <w:rsid w:val="00065A8C"/>
    <w:rsid w:val="000665DF"/>
    <w:rsid w:val="0006684E"/>
    <w:rsid w:val="0006687B"/>
    <w:rsid w:val="00067283"/>
    <w:rsid w:val="000674A6"/>
    <w:rsid w:val="00067607"/>
    <w:rsid w:val="000703AA"/>
    <w:rsid w:val="00071150"/>
    <w:rsid w:val="00074BE1"/>
    <w:rsid w:val="000761B2"/>
    <w:rsid w:val="00080147"/>
    <w:rsid w:val="00081559"/>
    <w:rsid w:val="0008286C"/>
    <w:rsid w:val="000838A1"/>
    <w:rsid w:val="00083F0C"/>
    <w:rsid w:val="000844E3"/>
    <w:rsid w:val="000849EE"/>
    <w:rsid w:val="00084E45"/>
    <w:rsid w:val="00085BB2"/>
    <w:rsid w:val="000861ED"/>
    <w:rsid w:val="000917DF"/>
    <w:rsid w:val="0009233B"/>
    <w:rsid w:val="00092D87"/>
    <w:rsid w:val="00093487"/>
    <w:rsid w:val="000955E3"/>
    <w:rsid w:val="00096271"/>
    <w:rsid w:val="00096870"/>
    <w:rsid w:val="000A11B4"/>
    <w:rsid w:val="000A142E"/>
    <w:rsid w:val="000A15AB"/>
    <w:rsid w:val="000A5848"/>
    <w:rsid w:val="000A7076"/>
    <w:rsid w:val="000A749C"/>
    <w:rsid w:val="000A7C75"/>
    <w:rsid w:val="000B0738"/>
    <w:rsid w:val="000B147D"/>
    <w:rsid w:val="000B502D"/>
    <w:rsid w:val="000C0531"/>
    <w:rsid w:val="000C3981"/>
    <w:rsid w:val="000C3C46"/>
    <w:rsid w:val="000C4062"/>
    <w:rsid w:val="000C46F8"/>
    <w:rsid w:val="000D0AEE"/>
    <w:rsid w:val="000D0EAD"/>
    <w:rsid w:val="000D1118"/>
    <w:rsid w:val="000D2012"/>
    <w:rsid w:val="000D3066"/>
    <w:rsid w:val="000D44A7"/>
    <w:rsid w:val="000D4AFA"/>
    <w:rsid w:val="000D4CAF"/>
    <w:rsid w:val="000D672E"/>
    <w:rsid w:val="000D76BE"/>
    <w:rsid w:val="000E066E"/>
    <w:rsid w:val="000E25ED"/>
    <w:rsid w:val="000E2AC5"/>
    <w:rsid w:val="000E3373"/>
    <w:rsid w:val="000E389E"/>
    <w:rsid w:val="000E48EE"/>
    <w:rsid w:val="000E4F9F"/>
    <w:rsid w:val="000F0091"/>
    <w:rsid w:val="000F1C94"/>
    <w:rsid w:val="000F2DBF"/>
    <w:rsid w:val="000F36FF"/>
    <w:rsid w:val="000F459C"/>
    <w:rsid w:val="000F51C3"/>
    <w:rsid w:val="000F5F10"/>
    <w:rsid w:val="000F76A4"/>
    <w:rsid w:val="000F7C8A"/>
    <w:rsid w:val="0010109D"/>
    <w:rsid w:val="00101B5A"/>
    <w:rsid w:val="00101BC3"/>
    <w:rsid w:val="00102A2F"/>
    <w:rsid w:val="00103BFF"/>
    <w:rsid w:val="0010447C"/>
    <w:rsid w:val="00106017"/>
    <w:rsid w:val="00106C34"/>
    <w:rsid w:val="00110445"/>
    <w:rsid w:val="00111352"/>
    <w:rsid w:val="00111DA1"/>
    <w:rsid w:val="00112DE0"/>
    <w:rsid w:val="00113165"/>
    <w:rsid w:val="001139A7"/>
    <w:rsid w:val="00114896"/>
    <w:rsid w:val="00116C00"/>
    <w:rsid w:val="00117C1C"/>
    <w:rsid w:val="00120267"/>
    <w:rsid w:val="00120EF9"/>
    <w:rsid w:val="001218C5"/>
    <w:rsid w:val="00121A29"/>
    <w:rsid w:val="001222B8"/>
    <w:rsid w:val="00122413"/>
    <w:rsid w:val="00122A72"/>
    <w:rsid w:val="00123AA9"/>
    <w:rsid w:val="001244CA"/>
    <w:rsid w:val="00126CDA"/>
    <w:rsid w:val="00126CE8"/>
    <w:rsid w:val="001277C2"/>
    <w:rsid w:val="0013072D"/>
    <w:rsid w:val="00132466"/>
    <w:rsid w:val="0013262E"/>
    <w:rsid w:val="00132884"/>
    <w:rsid w:val="001334C6"/>
    <w:rsid w:val="001401CC"/>
    <w:rsid w:val="0014137D"/>
    <w:rsid w:val="00144E9A"/>
    <w:rsid w:val="0014544B"/>
    <w:rsid w:val="00147402"/>
    <w:rsid w:val="0014740F"/>
    <w:rsid w:val="00150F45"/>
    <w:rsid w:val="001518D7"/>
    <w:rsid w:val="00151FF4"/>
    <w:rsid w:val="00152C38"/>
    <w:rsid w:val="0015362D"/>
    <w:rsid w:val="00153F7A"/>
    <w:rsid w:val="00156814"/>
    <w:rsid w:val="00157042"/>
    <w:rsid w:val="00157635"/>
    <w:rsid w:val="0015776F"/>
    <w:rsid w:val="00157C0C"/>
    <w:rsid w:val="001608D7"/>
    <w:rsid w:val="001625B2"/>
    <w:rsid w:val="001625E1"/>
    <w:rsid w:val="0016292A"/>
    <w:rsid w:val="00163E31"/>
    <w:rsid w:val="00166D29"/>
    <w:rsid w:val="0016784B"/>
    <w:rsid w:val="00171542"/>
    <w:rsid w:val="00171B22"/>
    <w:rsid w:val="00174676"/>
    <w:rsid w:val="00174A0B"/>
    <w:rsid w:val="001763C0"/>
    <w:rsid w:val="00176DC5"/>
    <w:rsid w:val="001774B8"/>
    <w:rsid w:val="00181BFC"/>
    <w:rsid w:val="00183206"/>
    <w:rsid w:val="00183543"/>
    <w:rsid w:val="001838E2"/>
    <w:rsid w:val="00183C76"/>
    <w:rsid w:val="00184335"/>
    <w:rsid w:val="00186E6B"/>
    <w:rsid w:val="00190128"/>
    <w:rsid w:val="00190155"/>
    <w:rsid w:val="001932C7"/>
    <w:rsid w:val="00193D01"/>
    <w:rsid w:val="001942C5"/>
    <w:rsid w:val="0019510F"/>
    <w:rsid w:val="001966F5"/>
    <w:rsid w:val="00196A2D"/>
    <w:rsid w:val="00196D68"/>
    <w:rsid w:val="001977A2"/>
    <w:rsid w:val="00197F25"/>
    <w:rsid w:val="001A2660"/>
    <w:rsid w:val="001A27C7"/>
    <w:rsid w:val="001A2E67"/>
    <w:rsid w:val="001A4C1B"/>
    <w:rsid w:val="001A55C2"/>
    <w:rsid w:val="001A5DBD"/>
    <w:rsid w:val="001A77A8"/>
    <w:rsid w:val="001B042B"/>
    <w:rsid w:val="001B0952"/>
    <w:rsid w:val="001B0F4C"/>
    <w:rsid w:val="001B1519"/>
    <w:rsid w:val="001B207D"/>
    <w:rsid w:val="001C2235"/>
    <w:rsid w:val="001C6878"/>
    <w:rsid w:val="001D1469"/>
    <w:rsid w:val="001D4D19"/>
    <w:rsid w:val="001D63AB"/>
    <w:rsid w:val="001D68A1"/>
    <w:rsid w:val="001D6D98"/>
    <w:rsid w:val="001D7A42"/>
    <w:rsid w:val="001D7FC8"/>
    <w:rsid w:val="001E112B"/>
    <w:rsid w:val="001E40BE"/>
    <w:rsid w:val="001E5093"/>
    <w:rsid w:val="001E5BB2"/>
    <w:rsid w:val="001E6832"/>
    <w:rsid w:val="001F1E5E"/>
    <w:rsid w:val="001F2712"/>
    <w:rsid w:val="001F363A"/>
    <w:rsid w:val="001F3955"/>
    <w:rsid w:val="001F47A0"/>
    <w:rsid w:val="001F51AB"/>
    <w:rsid w:val="001F5E07"/>
    <w:rsid w:val="001F6BDA"/>
    <w:rsid w:val="001F723A"/>
    <w:rsid w:val="001F78CC"/>
    <w:rsid w:val="002003D7"/>
    <w:rsid w:val="0020045F"/>
    <w:rsid w:val="0020201C"/>
    <w:rsid w:val="0020275E"/>
    <w:rsid w:val="002037C5"/>
    <w:rsid w:val="00204275"/>
    <w:rsid w:val="0020455A"/>
    <w:rsid w:val="00206019"/>
    <w:rsid w:val="0020718E"/>
    <w:rsid w:val="00207576"/>
    <w:rsid w:val="002100B6"/>
    <w:rsid w:val="00212562"/>
    <w:rsid w:val="002136B8"/>
    <w:rsid w:val="002137C2"/>
    <w:rsid w:val="00215A94"/>
    <w:rsid w:val="00216277"/>
    <w:rsid w:val="00216BBD"/>
    <w:rsid w:val="0022468C"/>
    <w:rsid w:val="00224A59"/>
    <w:rsid w:val="0022674C"/>
    <w:rsid w:val="00226847"/>
    <w:rsid w:val="00227F4C"/>
    <w:rsid w:val="00231BC4"/>
    <w:rsid w:val="00231F11"/>
    <w:rsid w:val="00235292"/>
    <w:rsid w:val="0023576F"/>
    <w:rsid w:val="002358A5"/>
    <w:rsid w:val="002359C6"/>
    <w:rsid w:val="002374CA"/>
    <w:rsid w:val="00237D7F"/>
    <w:rsid w:val="00240CCD"/>
    <w:rsid w:val="00240FFD"/>
    <w:rsid w:val="00241431"/>
    <w:rsid w:val="002457A4"/>
    <w:rsid w:val="00246E06"/>
    <w:rsid w:val="0024767F"/>
    <w:rsid w:val="00247704"/>
    <w:rsid w:val="00247AA9"/>
    <w:rsid w:val="00247CC0"/>
    <w:rsid w:val="00247D6A"/>
    <w:rsid w:val="0025002B"/>
    <w:rsid w:val="0025071A"/>
    <w:rsid w:val="0025256B"/>
    <w:rsid w:val="002539CA"/>
    <w:rsid w:val="00254EFF"/>
    <w:rsid w:val="002566E2"/>
    <w:rsid w:val="00257E96"/>
    <w:rsid w:val="002607C1"/>
    <w:rsid w:val="00260D37"/>
    <w:rsid w:val="00263997"/>
    <w:rsid w:val="002648DA"/>
    <w:rsid w:val="00264C60"/>
    <w:rsid w:val="00265E9A"/>
    <w:rsid w:val="002669CC"/>
    <w:rsid w:val="00266DFA"/>
    <w:rsid w:val="00274403"/>
    <w:rsid w:val="00275258"/>
    <w:rsid w:val="00277036"/>
    <w:rsid w:val="00277FFC"/>
    <w:rsid w:val="002807F0"/>
    <w:rsid w:val="00281D92"/>
    <w:rsid w:val="00283306"/>
    <w:rsid w:val="002844DB"/>
    <w:rsid w:val="0028524E"/>
    <w:rsid w:val="00285870"/>
    <w:rsid w:val="00285D71"/>
    <w:rsid w:val="00286CD2"/>
    <w:rsid w:val="00286E27"/>
    <w:rsid w:val="00287820"/>
    <w:rsid w:val="00290577"/>
    <w:rsid w:val="0029128F"/>
    <w:rsid w:val="002917DB"/>
    <w:rsid w:val="00291D70"/>
    <w:rsid w:val="00292A47"/>
    <w:rsid w:val="00292F64"/>
    <w:rsid w:val="0029491C"/>
    <w:rsid w:val="00294C1C"/>
    <w:rsid w:val="002967FF"/>
    <w:rsid w:val="002A0B2C"/>
    <w:rsid w:val="002A1552"/>
    <w:rsid w:val="002A245D"/>
    <w:rsid w:val="002A416D"/>
    <w:rsid w:val="002A4F66"/>
    <w:rsid w:val="002A7754"/>
    <w:rsid w:val="002B0DAA"/>
    <w:rsid w:val="002B4AF6"/>
    <w:rsid w:val="002B5667"/>
    <w:rsid w:val="002B671E"/>
    <w:rsid w:val="002C01DE"/>
    <w:rsid w:val="002C0499"/>
    <w:rsid w:val="002C0505"/>
    <w:rsid w:val="002C1008"/>
    <w:rsid w:val="002C2B8E"/>
    <w:rsid w:val="002C4A4F"/>
    <w:rsid w:val="002C56B4"/>
    <w:rsid w:val="002C5B7E"/>
    <w:rsid w:val="002C66B4"/>
    <w:rsid w:val="002C7855"/>
    <w:rsid w:val="002C7D00"/>
    <w:rsid w:val="002C7FDD"/>
    <w:rsid w:val="002D0D86"/>
    <w:rsid w:val="002D28E2"/>
    <w:rsid w:val="002D2B37"/>
    <w:rsid w:val="002D51CC"/>
    <w:rsid w:val="002D6764"/>
    <w:rsid w:val="002D77A8"/>
    <w:rsid w:val="002E37F0"/>
    <w:rsid w:val="002E41EA"/>
    <w:rsid w:val="002E59A2"/>
    <w:rsid w:val="002E6166"/>
    <w:rsid w:val="002E6455"/>
    <w:rsid w:val="002E6F8D"/>
    <w:rsid w:val="002E6FE6"/>
    <w:rsid w:val="002E7EC0"/>
    <w:rsid w:val="002F051E"/>
    <w:rsid w:val="002F092A"/>
    <w:rsid w:val="002F3ABC"/>
    <w:rsid w:val="002F500E"/>
    <w:rsid w:val="002F5AB0"/>
    <w:rsid w:val="002F6356"/>
    <w:rsid w:val="002F7084"/>
    <w:rsid w:val="00301961"/>
    <w:rsid w:val="00301EF9"/>
    <w:rsid w:val="003029D1"/>
    <w:rsid w:val="003036BF"/>
    <w:rsid w:val="00304F38"/>
    <w:rsid w:val="0030667B"/>
    <w:rsid w:val="00306C9E"/>
    <w:rsid w:val="00307A88"/>
    <w:rsid w:val="0031079C"/>
    <w:rsid w:val="00310F98"/>
    <w:rsid w:val="00311973"/>
    <w:rsid w:val="003125CC"/>
    <w:rsid w:val="00312D3D"/>
    <w:rsid w:val="003161A0"/>
    <w:rsid w:val="00316F80"/>
    <w:rsid w:val="00320A22"/>
    <w:rsid w:val="00324013"/>
    <w:rsid w:val="00325227"/>
    <w:rsid w:val="00327904"/>
    <w:rsid w:val="0033064E"/>
    <w:rsid w:val="0033171C"/>
    <w:rsid w:val="00332B58"/>
    <w:rsid w:val="00332B9D"/>
    <w:rsid w:val="00333125"/>
    <w:rsid w:val="003334EE"/>
    <w:rsid w:val="00333A98"/>
    <w:rsid w:val="00334E30"/>
    <w:rsid w:val="0033785D"/>
    <w:rsid w:val="0034119B"/>
    <w:rsid w:val="003416DA"/>
    <w:rsid w:val="003419A7"/>
    <w:rsid w:val="00341A13"/>
    <w:rsid w:val="00342F3B"/>
    <w:rsid w:val="00345728"/>
    <w:rsid w:val="00345E65"/>
    <w:rsid w:val="00347DB6"/>
    <w:rsid w:val="0035051B"/>
    <w:rsid w:val="003508BA"/>
    <w:rsid w:val="00350D7A"/>
    <w:rsid w:val="00351967"/>
    <w:rsid w:val="00351A98"/>
    <w:rsid w:val="00352C0A"/>
    <w:rsid w:val="00355C89"/>
    <w:rsid w:val="003562E5"/>
    <w:rsid w:val="00356427"/>
    <w:rsid w:val="00356B50"/>
    <w:rsid w:val="00356B8E"/>
    <w:rsid w:val="003573AE"/>
    <w:rsid w:val="00357410"/>
    <w:rsid w:val="00357A3C"/>
    <w:rsid w:val="003642DD"/>
    <w:rsid w:val="00367330"/>
    <w:rsid w:val="00375196"/>
    <w:rsid w:val="00375A54"/>
    <w:rsid w:val="00376B8C"/>
    <w:rsid w:val="00380863"/>
    <w:rsid w:val="0038209B"/>
    <w:rsid w:val="0038353A"/>
    <w:rsid w:val="00386CB4"/>
    <w:rsid w:val="00386E59"/>
    <w:rsid w:val="00387FB2"/>
    <w:rsid w:val="0039011B"/>
    <w:rsid w:val="00390D37"/>
    <w:rsid w:val="00391B64"/>
    <w:rsid w:val="00393193"/>
    <w:rsid w:val="00396B65"/>
    <w:rsid w:val="003A332C"/>
    <w:rsid w:val="003A33D8"/>
    <w:rsid w:val="003A341F"/>
    <w:rsid w:val="003A4DED"/>
    <w:rsid w:val="003A4E77"/>
    <w:rsid w:val="003A5115"/>
    <w:rsid w:val="003A68A4"/>
    <w:rsid w:val="003B120B"/>
    <w:rsid w:val="003B1AFD"/>
    <w:rsid w:val="003B2A53"/>
    <w:rsid w:val="003B3376"/>
    <w:rsid w:val="003B3B26"/>
    <w:rsid w:val="003B7008"/>
    <w:rsid w:val="003B76D5"/>
    <w:rsid w:val="003C017C"/>
    <w:rsid w:val="003C08B8"/>
    <w:rsid w:val="003C0A9F"/>
    <w:rsid w:val="003C1112"/>
    <w:rsid w:val="003C11F2"/>
    <w:rsid w:val="003C2EB8"/>
    <w:rsid w:val="003C4B5A"/>
    <w:rsid w:val="003C5484"/>
    <w:rsid w:val="003C6919"/>
    <w:rsid w:val="003D0751"/>
    <w:rsid w:val="003D59AC"/>
    <w:rsid w:val="003E1ACB"/>
    <w:rsid w:val="003E2335"/>
    <w:rsid w:val="003E3059"/>
    <w:rsid w:val="003E6275"/>
    <w:rsid w:val="003E691B"/>
    <w:rsid w:val="003E6A74"/>
    <w:rsid w:val="003E718E"/>
    <w:rsid w:val="003E72E2"/>
    <w:rsid w:val="003E7B01"/>
    <w:rsid w:val="003F103B"/>
    <w:rsid w:val="003F1784"/>
    <w:rsid w:val="003F26A3"/>
    <w:rsid w:val="003F2746"/>
    <w:rsid w:val="003F3B9F"/>
    <w:rsid w:val="003F4E55"/>
    <w:rsid w:val="003F589E"/>
    <w:rsid w:val="003F600E"/>
    <w:rsid w:val="003F64A5"/>
    <w:rsid w:val="003F65C7"/>
    <w:rsid w:val="003F6DD7"/>
    <w:rsid w:val="003F787C"/>
    <w:rsid w:val="00402F5D"/>
    <w:rsid w:val="00405102"/>
    <w:rsid w:val="00406A57"/>
    <w:rsid w:val="00406B9B"/>
    <w:rsid w:val="004072F2"/>
    <w:rsid w:val="0041055D"/>
    <w:rsid w:val="004123B3"/>
    <w:rsid w:val="00413099"/>
    <w:rsid w:val="00416085"/>
    <w:rsid w:val="00416F90"/>
    <w:rsid w:val="004210F8"/>
    <w:rsid w:val="00425974"/>
    <w:rsid w:val="00426830"/>
    <w:rsid w:val="004307F5"/>
    <w:rsid w:val="00432CB4"/>
    <w:rsid w:val="004350CC"/>
    <w:rsid w:val="00436335"/>
    <w:rsid w:val="00436591"/>
    <w:rsid w:val="004413AF"/>
    <w:rsid w:val="0044247F"/>
    <w:rsid w:val="00445BFC"/>
    <w:rsid w:val="00446880"/>
    <w:rsid w:val="0044791D"/>
    <w:rsid w:val="00447E09"/>
    <w:rsid w:val="00454800"/>
    <w:rsid w:val="004565D5"/>
    <w:rsid w:val="004579F6"/>
    <w:rsid w:val="00460245"/>
    <w:rsid w:val="004607B1"/>
    <w:rsid w:val="0046131A"/>
    <w:rsid w:val="00463DD2"/>
    <w:rsid w:val="004642A5"/>
    <w:rsid w:val="004645DD"/>
    <w:rsid w:val="00464C7E"/>
    <w:rsid w:val="00467AFE"/>
    <w:rsid w:val="00470D4D"/>
    <w:rsid w:val="00471690"/>
    <w:rsid w:val="0047281D"/>
    <w:rsid w:val="0047305B"/>
    <w:rsid w:val="0047539B"/>
    <w:rsid w:val="00476C15"/>
    <w:rsid w:val="004801F4"/>
    <w:rsid w:val="00480C4A"/>
    <w:rsid w:val="00480F30"/>
    <w:rsid w:val="00481769"/>
    <w:rsid w:val="00482A3C"/>
    <w:rsid w:val="00482E20"/>
    <w:rsid w:val="00486D22"/>
    <w:rsid w:val="0049000D"/>
    <w:rsid w:val="004916EB"/>
    <w:rsid w:val="00491D63"/>
    <w:rsid w:val="004949CC"/>
    <w:rsid w:val="00494A02"/>
    <w:rsid w:val="0049674E"/>
    <w:rsid w:val="004971C3"/>
    <w:rsid w:val="004972DF"/>
    <w:rsid w:val="004A05BB"/>
    <w:rsid w:val="004A07B1"/>
    <w:rsid w:val="004A3B79"/>
    <w:rsid w:val="004A40FD"/>
    <w:rsid w:val="004A4A8E"/>
    <w:rsid w:val="004A4D19"/>
    <w:rsid w:val="004A6E2E"/>
    <w:rsid w:val="004B0E6D"/>
    <w:rsid w:val="004B1156"/>
    <w:rsid w:val="004B1A6B"/>
    <w:rsid w:val="004B1EB1"/>
    <w:rsid w:val="004B258A"/>
    <w:rsid w:val="004B375E"/>
    <w:rsid w:val="004B3E7B"/>
    <w:rsid w:val="004B633F"/>
    <w:rsid w:val="004B7460"/>
    <w:rsid w:val="004C15CD"/>
    <w:rsid w:val="004C338A"/>
    <w:rsid w:val="004C4BCA"/>
    <w:rsid w:val="004C4D8D"/>
    <w:rsid w:val="004C683F"/>
    <w:rsid w:val="004C703F"/>
    <w:rsid w:val="004D27A6"/>
    <w:rsid w:val="004D2D63"/>
    <w:rsid w:val="004D35CC"/>
    <w:rsid w:val="004D3CF2"/>
    <w:rsid w:val="004D6FDD"/>
    <w:rsid w:val="004E24A9"/>
    <w:rsid w:val="004E2564"/>
    <w:rsid w:val="004E3385"/>
    <w:rsid w:val="004E3D61"/>
    <w:rsid w:val="004E4796"/>
    <w:rsid w:val="004E59D8"/>
    <w:rsid w:val="004E6328"/>
    <w:rsid w:val="004E7AF9"/>
    <w:rsid w:val="004F0A05"/>
    <w:rsid w:val="004F0FB1"/>
    <w:rsid w:val="004F33A6"/>
    <w:rsid w:val="004F685A"/>
    <w:rsid w:val="00500931"/>
    <w:rsid w:val="00502488"/>
    <w:rsid w:val="00502F57"/>
    <w:rsid w:val="005114B7"/>
    <w:rsid w:val="00512133"/>
    <w:rsid w:val="00513D1D"/>
    <w:rsid w:val="00513E4A"/>
    <w:rsid w:val="005158E9"/>
    <w:rsid w:val="00515E78"/>
    <w:rsid w:val="005163F0"/>
    <w:rsid w:val="0051753B"/>
    <w:rsid w:val="00521C2A"/>
    <w:rsid w:val="00522346"/>
    <w:rsid w:val="00522384"/>
    <w:rsid w:val="00524CFB"/>
    <w:rsid w:val="00524F6B"/>
    <w:rsid w:val="00525E7E"/>
    <w:rsid w:val="00526691"/>
    <w:rsid w:val="00527153"/>
    <w:rsid w:val="00527AC6"/>
    <w:rsid w:val="005304BF"/>
    <w:rsid w:val="005312EC"/>
    <w:rsid w:val="005316D2"/>
    <w:rsid w:val="005344B4"/>
    <w:rsid w:val="0053489A"/>
    <w:rsid w:val="00534902"/>
    <w:rsid w:val="00535843"/>
    <w:rsid w:val="00537130"/>
    <w:rsid w:val="00537227"/>
    <w:rsid w:val="00537938"/>
    <w:rsid w:val="00537C4F"/>
    <w:rsid w:val="00537DE1"/>
    <w:rsid w:val="00540AE3"/>
    <w:rsid w:val="00540D50"/>
    <w:rsid w:val="00541F0F"/>
    <w:rsid w:val="00542AA9"/>
    <w:rsid w:val="00542D81"/>
    <w:rsid w:val="0054389F"/>
    <w:rsid w:val="00543F3A"/>
    <w:rsid w:val="00544804"/>
    <w:rsid w:val="0054552D"/>
    <w:rsid w:val="0054627E"/>
    <w:rsid w:val="00546BBE"/>
    <w:rsid w:val="005504EF"/>
    <w:rsid w:val="00552A83"/>
    <w:rsid w:val="005548D5"/>
    <w:rsid w:val="00555981"/>
    <w:rsid w:val="00562D7B"/>
    <w:rsid w:val="00563819"/>
    <w:rsid w:val="00563A42"/>
    <w:rsid w:val="005648CD"/>
    <w:rsid w:val="00564E5C"/>
    <w:rsid w:val="005652CA"/>
    <w:rsid w:val="005659D8"/>
    <w:rsid w:val="00565EF8"/>
    <w:rsid w:val="00567DF1"/>
    <w:rsid w:val="00570C68"/>
    <w:rsid w:val="00571310"/>
    <w:rsid w:val="005714AC"/>
    <w:rsid w:val="00571BC1"/>
    <w:rsid w:val="0057264C"/>
    <w:rsid w:val="0057334E"/>
    <w:rsid w:val="00574847"/>
    <w:rsid w:val="00575EBE"/>
    <w:rsid w:val="00577797"/>
    <w:rsid w:val="00580DDB"/>
    <w:rsid w:val="00580E69"/>
    <w:rsid w:val="005820EA"/>
    <w:rsid w:val="0058302E"/>
    <w:rsid w:val="0058338D"/>
    <w:rsid w:val="00585626"/>
    <w:rsid w:val="00585EE9"/>
    <w:rsid w:val="00590337"/>
    <w:rsid w:val="00590F6A"/>
    <w:rsid w:val="005930F2"/>
    <w:rsid w:val="0059332F"/>
    <w:rsid w:val="00593B6F"/>
    <w:rsid w:val="00593EE0"/>
    <w:rsid w:val="005946C2"/>
    <w:rsid w:val="0059569E"/>
    <w:rsid w:val="00595C17"/>
    <w:rsid w:val="00596F8F"/>
    <w:rsid w:val="0059710A"/>
    <w:rsid w:val="005975B8"/>
    <w:rsid w:val="005A0D0B"/>
    <w:rsid w:val="005A1604"/>
    <w:rsid w:val="005A3B2E"/>
    <w:rsid w:val="005A4096"/>
    <w:rsid w:val="005A4921"/>
    <w:rsid w:val="005A60BF"/>
    <w:rsid w:val="005A7934"/>
    <w:rsid w:val="005B0E93"/>
    <w:rsid w:val="005B31BE"/>
    <w:rsid w:val="005B3AEA"/>
    <w:rsid w:val="005B733B"/>
    <w:rsid w:val="005B7AAE"/>
    <w:rsid w:val="005C0C57"/>
    <w:rsid w:val="005C15A6"/>
    <w:rsid w:val="005C2429"/>
    <w:rsid w:val="005C2C47"/>
    <w:rsid w:val="005C32E4"/>
    <w:rsid w:val="005C3C8D"/>
    <w:rsid w:val="005C3F39"/>
    <w:rsid w:val="005C4A39"/>
    <w:rsid w:val="005C6708"/>
    <w:rsid w:val="005C7A4E"/>
    <w:rsid w:val="005D13F3"/>
    <w:rsid w:val="005D3264"/>
    <w:rsid w:val="005D38F7"/>
    <w:rsid w:val="005D39A3"/>
    <w:rsid w:val="005D3F31"/>
    <w:rsid w:val="005D6471"/>
    <w:rsid w:val="005D6CB4"/>
    <w:rsid w:val="005D6E08"/>
    <w:rsid w:val="005D7E42"/>
    <w:rsid w:val="005E0CCB"/>
    <w:rsid w:val="005E3564"/>
    <w:rsid w:val="005E5ABF"/>
    <w:rsid w:val="005E79B4"/>
    <w:rsid w:val="005F2524"/>
    <w:rsid w:val="005F28CB"/>
    <w:rsid w:val="005F4955"/>
    <w:rsid w:val="005F6910"/>
    <w:rsid w:val="005F73A2"/>
    <w:rsid w:val="00601435"/>
    <w:rsid w:val="0060283C"/>
    <w:rsid w:val="00602C88"/>
    <w:rsid w:val="00604A65"/>
    <w:rsid w:val="006050B3"/>
    <w:rsid w:val="00605361"/>
    <w:rsid w:val="00605942"/>
    <w:rsid w:val="00605BE3"/>
    <w:rsid w:val="00605E29"/>
    <w:rsid w:val="00606C42"/>
    <w:rsid w:val="006078ED"/>
    <w:rsid w:val="00610DF6"/>
    <w:rsid w:val="00610F2E"/>
    <w:rsid w:val="006110AE"/>
    <w:rsid w:val="006110F9"/>
    <w:rsid w:val="006113BB"/>
    <w:rsid w:val="00612220"/>
    <w:rsid w:val="0061233C"/>
    <w:rsid w:val="00614258"/>
    <w:rsid w:val="00614A0D"/>
    <w:rsid w:val="00615FB7"/>
    <w:rsid w:val="00620856"/>
    <w:rsid w:val="006209BC"/>
    <w:rsid w:val="00620C37"/>
    <w:rsid w:val="00620F92"/>
    <w:rsid w:val="00621A70"/>
    <w:rsid w:val="00621D21"/>
    <w:rsid w:val="00621F5B"/>
    <w:rsid w:val="0062665E"/>
    <w:rsid w:val="00630BCA"/>
    <w:rsid w:val="00631013"/>
    <w:rsid w:val="00631439"/>
    <w:rsid w:val="0063215D"/>
    <w:rsid w:val="00633BA9"/>
    <w:rsid w:val="00635B3F"/>
    <w:rsid w:val="006364B7"/>
    <w:rsid w:val="00636B47"/>
    <w:rsid w:val="00636FF1"/>
    <w:rsid w:val="00640702"/>
    <w:rsid w:val="00641E49"/>
    <w:rsid w:val="00641F75"/>
    <w:rsid w:val="006475B3"/>
    <w:rsid w:val="00650213"/>
    <w:rsid w:val="00650A4D"/>
    <w:rsid w:val="0065154E"/>
    <w:rsid w:val="00654854"/>
    <w:rsid w:val="00654AE9"/>
    <w:rsid w:val="00655AC0"/>
    <w:rsid w:val="006572E8"/>
    <w:rsid w:val="006576DD"/>
    <w:rsid w:val="00657920"/>
    <w:rsid w:val="00661F6C"/>
    <w:rsid w:val="006624B2"/>
    <w:rsid w:val="00665AC0"/>
    <w:rsid w:val="006661AD"/>
    <w:rsid w:val="00667D06"/>
    <w:rsid w:val="006704ED"/>
    <w:rsid w:val="00670784"/>
    <w:rsid w:val="00670818"/>
    <w:rsid w:val="00670F31"/>
    <w:rsid w:val="006726E6"/>
    <w:rsid w:val="0067505C"/>
    <w:rsid w:val="00675D31"/>
    <w:rsid w:val="006805CA"/>
    <w:rsid w:val="006812BC"/>
    <w:rsid w:val="00682D29"/>
    <w:rsid w:val="0068310A"/>
    <w:rsid w:val="00683D09"/>
    <w:rsid w:val="0068460A"/>
    <w:rsid w:val="00684685"/>
    <w:rsid w:val="00684F6C"/>
    <w:rsid w:val="00685C94"/>
    <w:rsid w:val="006860C1"/>
    <w:rsid w:val="006877FE"/>
    <w:rsid w:val="0069043E"/>
    <w:rsid w:val="00692293"/>
    <w:rsid w:val="006937F8"/>
    <w:rsid w:val="00693C43"/>
    <w:rsid w:val="00695BC7"/>
    <w:rsid w:val="00695F2D"/>
    <w:rsid w:val="0069691F"/>
    <w:rsid w:val="006A39A0"/>
    <w:rsid w:val="006A4D10"/>
    <w:rsid w:val="006A4EB2"/>
    <w:rsid w:val="006A4FA7"/>
    <w:rsid w:val="006A5ADF"/>
    <w:rsid w:val="006A6002"/>
    <w:rsid w:val="006A625D"/>
    <w:rsid w:val="006A65CA"/>
    <w:rsid w:val="006A65E0"/>
    <w:rsid w:val="006A6F2C"/>
    <w:rsid w:val="006B0B8F"/>
    <w:rsid w:val="006B2EA1"/>
    <w:rsid w:val="006B5083"/>
    <w:rsid w:val="006C0929"/>
    <w:rsid w:val="006C101D"/>
    <w:rsid w:val="006C5721"/>
    <w:rsid w:val="006C6684"/>
    <w:rsid w:val="006C6F4F"/>
    <w:rsid w:val="006D063E"/>
    <w:rsid w:val="006D0AF7"/>
    <w:rsid w:val="006D0BDA"/>
    <w:rsid w:val="006D18DF"/>
    <w:rsid w:val="006D2485"/>
    <w:rsid w:val="006D2678"/>
    <w:rsid w:val="006D316C"/>
    <w:rsid w:val="006D621B"/>
    <w:rsid w:val="006E068E"/>
    <w:rsid w:val="006E3699"/>
    <w:rsid w:val="006E50FC"/>
    <w:rsid w:val="006E6418"/>
    <w:rsid w:val="006E7DE1"/>
    <w:rsid w:val="006F0A36"/>
    <w:rsid w:val="006F0D59"/>
    <w:rsid w:val="006F11D6"/>
    <w:rsid w:val="006F2BE6"/>
    <w:rsid w:val="006F3920"/>
    <w:rsid w:val="006F45CD"/>
    <w:rsid w:val="006F4BD5"/>
    <w:rsid w:val="006F5097"/>
    <w:rsid w:val="006F685A"/>
    <w:rsid w:val="00700C1F"/>
    <w:rsid w:val="00700E20"/>
    <w:rsid w:val="00701924"/>
    <w:rsid w:val="00702A65"/>
    <w:rsid w:val="007056AF"/>
    <w:rsid w:val="00705FE9"/>
    <w:rsid w:val="0070616E"/>
    <w:rsid w:val="00707BC5"/>
    <w:rsid w:val="0071057F"/>
    <w:rsid w:val="007106C8"/>
    <w:rsid w:val="00710898"/>
    <w:rsid w:val="00710943"/>
    <w:rsid w:val="00710F1A"/>
    <w:rsid w:val="0071110A"/>
    <w:rsid w:val="00712507"/>
    <w:rsid w:val="0071267D"/>
    <w:rsid w:val="0071296D"/>
    <w:rsid w:val="00712C98"/>
    <w:rsid w:val="007140C9"/>
    <w:rsid w:val="007161B5"/>
    <w:rsid w:val="0072044A"/>
    <w:rsid w:val="0072055A"/>
    <w:rsid w:val="00721AE0"/>
    <w:rsid w:val="007232B4"/>
    <w:rsid w:val="007238D1"/>
    <w:rsid w:val="00724DCE"/>
    <w:rsid w:val="007253A9"/>
    <w:rsid w:val="00727775"/>
    <w:rsid w:val="007319A3"/>
    <w:rsid w:val="00731D7D"/>
    <w:rsid w:val="0073437D"/>
    <w:rsid w:val="007347FD"/>
    <w:rsid w:val="0073482C"/>
    <w:rsid w:val="00740687"/>
    <w:rsid w:val="0074487A"/>
    <w:rsid w:val="00750F44"/>
    <w:rsid w:val="00751136"/>
    <w:rsid w:val="00751892"/>
    <w:rsid w:val="00751F11"/>
    <w:rsid w:val="00753536"/>
    <w:rsid w:val="007553B1"/>
    <w:rsid w:val="00755486"/>
    <w:rsid w:val="007557AC"/>
    <w:rsid w:val="00755F17"/>
    <w:rsid w:val="00756544"/>
    <w:rsid w:val="007577FC"/>
    <w:rsid w:val="00760035"/>
    <w:rsid w:val="00761E24"/>
    <w:rsid w:val="00762477"/>
    <w:rsid w:val="007641AB"/>
    <w:rsid w:val="007651B1"/>
    <w:rsid w:val="007713B7"/>
    <w:rsid w:val="00774443"/>
    <w:rsid w:val="00774544"/>
    <w:rsid w:val="00775FB5"/>
    <w:rsid w:val="00780695"/>
    <w:rsid w:val="0078340D"/>
    <w:rsid w:val="0078434B"/>
    <w:rsid w:val="00785111"/>
    <w:rsid w:val="00785454"/>
    <w:rsid w:val="007856C1"/>
    <w:rsid w:val="00786CAD"/>
    <w:rsid w:val="00786E9C"/>
    <w:rsid w:val="00790B62"/>
    <w:rsid w:val="00790D42"/>
    <w:rsid w:val="00793BFE"/>
    <w:rsid w:val="0079457F"/>
    <w:rsid w:val="007A0326"/>
    <w:rsid w:val="007A110B"/>
    <w:rsid w:val="007A152A"/>
    <w:rsid w:val="007A190D"/>
    <w:rsid w:val="007A1997"/>
    <w:rsid w:val="007A1A93"/>
    <w:rsid w:val="007A2522"/>
    <w:rsid w:val="007A4210"/>
    <w:rsid w:val="007A4729"/>
    <w:rsid w:val="007A4BC9"/>
    <w:rsid w:val="007A62F2"/>
    <w:rsid w:val="007A6586"/>
    <w:rsid w:val="007A7DC9"/>
    <w:rsid w:val="007B0D73"/>
    <w:rsid w:val="007B1B13"/>
    <w:rsid w:val="007B237C"/>
    <w:rsid w:val="007B4EB9"/>
    <w:rsid w:val="007B7054"/>
    <w:rsid w:val="007B7FCE"/>
    <w:rsid w:val="007C002B"/>
    <w:rsid w:val="007C0801"/>
    <w:rsid w:val="007C41BC"/>
    <w:rsid w:val="007C4559"/>
    <w:rsid w:val="007C70E7"/>
    <w:rsid w:val="007C7FAB"/>
    <w:rsid w:val="007C7FDF"/>
    <w:rsid w:val="007D0B29"/>
    <w:rsid w:val="007D29A0"/>
    <w:rsid w:val="007D2DC2"/>
    <w:rsid w:val="007D353B"/>
    <w:rsid w:val="007D639C"/>
    <w:rsid w:val="007E12C2"/>
    <w:rsid w:val="007E189C"/>
    <w:rsid w:val="007E1CBA"/>
    <w:rsid w:val="007E1F36"/>
    <w:rsid w:val="007E2598"/>
    <w:rsid w:val="007E2B35"/>
    <w:rsid w:val="007E695F"/>
    <w:rsid w:val="007E731E"/>
    <w:rsid w:val="007E7D27"/>
    <w:rsid w:val="007E7EC4"/>
    <w:rsid w:val="007F07C5"/>
    <w:rsid w:val="007F0F81"/>
    <w:rsid w:val="007F4115"/>
    <w:rsid w:val="007F4B94"/>
    <w:rsid w:val="007F4FF4"/>
    <w:rsid w:val="007F6A4E"/>
    <w:rsid w:val="007F6AC2"/>
    <w:rsid w:val="007F7007"/>
    <w:rsid w:val="007F712A"/>
    <w:rsid w:val="00801B80"/>
    <w:rsid w:val="00804CDD"/>
    <w:rsid w:val="008072A7"/>
    <w:rsid w:val="008079E1"/>
    <w:rsid w:val="00811EC1"/>
    <w:rsid w:val="00812173"/>
    <w:rsid w:val="008123E9"/>
    <w:rsid w:val="00812490"/>
    <w:rsid w:val="00813282"/>
    <w:rsid w:val="008133DE"/>
    <w:rsid w:val="0081368D"/>
    <w:rsid w:val="00814B59"/>
    <w:rsid w:val="00817555"/>
    <w:rsid w:val="0082051C"/>
    <w:rsid w:val="00821ADB"/>
    <w:rsid w:val="00821F89"/>
    <w:rsid w:val="008227F7"/>
    <w:rsid w:val="00824441"/>
    <w:rsid w:val="008267B4"/>
    <w:rsid w:val="0082687D"/>
    <w:rsid w:val="0082798F"/>
    <w:rsid w:val="00831D04"/>
    <w:rsid w:val="008323C3"/>
    <w:rsid w:val="00832B0E"/>
    <w:rsid w:val="00833F5E"/>
    <w:rsid w:val="008354E3"/>
    <w:rsid w:val="00836FFE"/>
    <w:rsid w:val="00843BEB"/>
    <w:rsid w:val="00845E5A"/>
    <w:rsid w:val="0084658B"/>
    <w:rsid w:val="00846AAF"/>
    <w:rsid w:val="00846E27"/>
    <w:rsid w:val="00850505"/>
    <w:rsid w:val="0085398A"/>
    <w:rsid w:val="00854C26"/>
    <w:rsid w:val="00855F0E"/>
    <w:rsid w:val="008567CF"/>
    <w:rsid w:val="0085687A"/>
    <w:rsid w:val="00860DA6"/>
    <w:rsid w:val="00861670"/>
    <w:rsid w:val="00861EA5"/>
    <w:rsid w:val="00862698"/>
    <w:rsid w:val="0086336D"/>
    <w:rsid w:val="008641F0"/>
    <w:rsid w:val="00864728"/>
    <w:rsid w:val="00866412"/>
    <w:rsid w:val="00867B9D"/>
    <w:rsid w:val="00867DA8"/>
    <w:rsid w:val="0087052F"/>
    <w:rsid w:val="00872A25"/>
    <w:rsid w:val="00872AD3"/>
    <w:rsid w:val="00875837"/>
    <w:rsid w:val="00876437"/>
    <w:rsid w:val="008767F6"/>
    <w:rsid w:val="00880578"/>
    <w:rsid w:val="00880B77"/>
    <w:rsid w:val="00882B91"/>
    <w:rsid w:val="00883134"/>
    <w:rsid w:val="00886AFD"/>
    <w:rsid w:val="00886D27"/>
    <w:rsid w:val="00887316"/>
    <w:rsid w:val="00887904"/>
    <w:rsid w:val="00890304"/>
    <w:rsid w:val="0089092B"/>
    <w:rsid w:val="00892BBD"/>
    <w:rsid w:val="00892C90"/>
    <w:rsid w:val="00893F88"/>
    <w:rsid w:val="0089408E"/>
    <w:rsid w:val="0089477B"/>
    <w:rsid w:val="008950BB"/>
    <w:rsid w:val="00895FBA"/>
    <w:rsid w:val="008A16C8"/>
    <w:rsid w:val="008A1AA0"/>
    <w:rsid w:val="008A3040"/>
    <w:rsid w:val="008A43A7"/>
    <w:rsid w:val="008A443D"/>
    <w:rsid w:val="008A4A08"/>
    <w:rsid w:val="008A6772"/>
    <w:rsid w:val="008B206F"/>
    <w:rsid w:val="008B2896"/>
    <w:rsid w:val="008B2922"/>
    <w:rsid w:val="008B31E3"/>
    <w:rsid w:val="008B5767"/>
    <w:rsid w:val="008B7BB5"/>
    <w:rsid w:val="008C0F50"/>
    <w:rsid w:val="008C0F6C"/>
    <w:rsid w:val="008C2DB7"/>
    <w:rsid w:val="008C31B3"/>
    <w:rsid w:val="008C31D3"/>
    <w:rsid w:val="008C382D"/>
    <w:rsid w:val="008C5161"/>
    <w:rsid w:val="008C5A47"/>
    <w:rsid w:val="008C7CA6"/>
    <w:rsid w:val="008D210F"/>
    <w:rsid w:val="008D39A0"/>
    <w:rsid w:val="008D53EF"/>
    <w:rsid w:val="008D5877"/>
    <w:rsid w:val="008D61C2"/>
    <w:rsid w:val="008D6EEA"/>
    <w:rsid w:val="008D7CF8"/>
    <w:rsid w:val="008E0A3A"/>
    <w:rsid w:val="008E2772"/>
    <w:rsid w:val="008E4828"/>
    <w:rsid w:val="008E4A4E"/>
    <w:rsid w:val="008E584D"/>
    <w:rsid w:val="008E5C4B"/>
    <w:rsid w:val="008E65AB"/>
    <w:rsid w:val="008F0667"/>
    <w:rsid w:val="008F31EF"/>
    <w:rsid w:val="008F3352"/>
    <w:rsid w:val="008F3AAD"/>
    <w:rsid w:val="008F460A"/>
    <w:rsid w:val="008F60BF"/>
    <w:rsid w:val="008F6295"/>
    <w:rsid w:val="008F6CFF"/>
    <w:rsid w:val="008F738E"/>
    <w:rsid w:val="00900089"/>
    <w:rsid w:val="00902FC8"/>
    <w:rsid w:val="009035B8"/>
    <w:rsid w:val="00907CBA"/>
    <w:rsid w:val="0091194B"/>
    <w:rsid w:val="00912E10"/>
    <w:rsid w:val="00913E63"/>
    <w:rsid w:val="009148BA"/>
    <w:rsid w:val="009169E6"/>
    <w:rsid w:val="00917094"/>
    <w:rsid w:val="00921F00"/>
    <w:rsid w:val="009243DE"/>
    <w:rsid w:val="00925906"/>
    <w:rsid w:val="009263FC"/>
    <w:rsid w:val="00926E27"/>
    <w:rsid w:val="00927013"/>
    <w:rsid w:val="00927ADB"/>
    <w:rsid w:val="00932182"/>
    <w:rsid w:val="009348E1"/>
    <w:rsid w:val="00934ADF"/>
    <w:rsid w:val="00935334"/>
    <w:rsid w:val="00935D77"/>
    <w:rsid w:val="00942499"/>
    <w:rsid w:val="00942E00"/>
    <w:rsid w:val="00942E12"/>
    <w:rsid w:val="00942E95"/>
    <w:rsid w:val="00945B84"/>
    <w:rsid w:val="00945CEC"/>
    <w:rsid w:val="00945DA6"/>
    <w:rsid w:val="009461FA"/>
    <w:rsid w:val="009463E5"/>
    <w:rsid w:val="0094683A"/>
    <w:rsid w:val="00947140"/>
    <w:rsid w:val="009516D8"/>
    <w:rsid w:val="00952718"/>
    <w:rsid w:val="009530FC"/>
    <w:rsid w:val="00954198"/>
    <w:rsid w:val="00955A46"/>
    <w:rsid w:val="009573B0"/>
    <w:rsid w:val="00960138"/>
    <w:rsid w:val="00960CD2"/>
    <w:rsid w:val="00961890"/>
    <w:rsid w:val="00963345"/>
    <w:rsid w:val="00965BEB"/>
    <w:rsid w:val="009714FC"/>
    <w:rsid w:val="00974D0E"/>
    <w:rsid w:val="00976805"/>
    <w:rsid w:val="0097749E"/>
    <w:rsid w:val="00977B73"/>
    <w:rsid w:val="00980285"/>
    <w:rsid w:val="00984390"/>
    <w:rsid w:val="00985535"/>
    <w:rsid w:val="00986EFF"/>
    <w:rsid w:val="00990F32"/>
    <w:rsid w:val="009919DB"/>
    <w:rsid w:val="00993C16"/>
    <w:rsid w:val="00993E2C"/>
    <w:rsid w:val="009945AD"/>
    <w:rsid w:val="00994AA2"/>
    <w:rsid w:val="00996AD7"/>
    <w:rsid w:val="00997413"/>
    <w:rsid w:val="009A0008"/>
    <w:rsid w:val="009A085D"/>
    <w:rsid w:val="009A09A7"/>
    <w:rsid w:val="009A0BC1"/>
    <w:rsid w:val="009A1CB2"/>
    <w:rsid w:val="009A3DF7"/>
    <w:rsid w:val="009A40B8"/>
    <w:rsid w:val="009A596B"/>
    <w:rsid w:val="009A6132"/>
    <w:rsid w:val="009A74D9"/>
    <w:rsid w:val="009B019B"/>
    <w:rsid w:val="009B01F0"/>
    <w:rsid w:val="009B2851"/>
    <w:rsid w:val="009B2E64"/>
    <w:rsid w:val="009B485B"/>
    <w:rsid w:val="009B530A"/>
    <w:rsid w:val="009B5A83"/>
    <w:rsid w:val="009B623D"/>
    <w:rsid w:val="009B728E"/>
    <w:rsid w:val="009C0EC4"/>
    <w:rsid w:val="009C147D"/>
    <w:rsid w:val="009C2B42"/>
    <w:rsid w:val="009C2CCC"/>
    <w:rsid w:val="009C39D8"/>
    <w:rsid w:val="009C4A25"/>
    <w:rsid w:val="009C4CC5"/>
    <w:rsid w:val="009C55D4"/>
    <w:rsid w:val="009C6A81"/>
    <w:rsid w:val="009D34B9"/>
    <w:rsid w:val="009D50D8"/>
    <w:rsid w:val="009D7F8E"/>
    <w:rsid w:val="009E0470"/>
    <w:rsid w:val="009E1ED3"/>
    <w:rsid w:val="009E4BF3"/>
    <w:rsid w:val="009E58B2"/>
    <w:rsid w:val="009E7651"/>
    <w:rsid w:val="009F12AD"/>
    <w:rsid w:val="009F47D3"/>
    <w:rsid w:val="009F5A4B"/>
    <w:rsid w:val="009F6378"/>
    <w:rsid w:val="009F79FC"/>
    <w:rsid w:val="00A003C3"/>
    <w:rsid w:val="00A02440"/>
    <w:rsid w:val="00A05100"/>
    <w:rsid w:val="00A055EF"/>
    <w:rsid w:val="00A05E00"/>
    <w:rsid w:val="00A0629E"/>
    <w:rsid w:val="00A0735A"/>
    <w:rsid w:val="00A0743E"/>
    <w:rsid w:val="00A07972"/>
    <w:rsid w:val="00A1013B"/>
    <w:rsid w:val="00A12665"/>
    <w:rsid w:val="00A127B9"/>
    <w:rsid w:val="00A12900"/>
    <w:rsid w:val="00A155B0"/>
    <w:rsid w:val="00A15E2D"/>
    <w:rsid w:val="00A16B96"/>
    <w:rsid w:val="00A172AF"/>
    <w:rsid w:val="00A173CF"/>
    <w:rsid w:val="00A20CF7"/>
    <w:rsid w:val="00A20F35"/>
    <w:rsid w:val="00A21BD2"/>
    <w:rsid w:val="00A2231F"/>
    <w:rsid w:val="00A226C6"/>
    <w:rsid w:val="00A22A02"/>
    <w:rsid w:val="00A23381"/>
    <w:rsid w:val="00A244C5"/>
    <w:rsid w:val="00A244E3"/>
    <w:rsid w:val="00A278BF"/>
    <w:rsid w:val="00A30183"/>
    <w:rsid w:val="00A37575"/>
    <w:rsid w:val="00A40E79"/>
    <w:rsid w:val="00A40F2C"/>
    <w:rsid w:val="00A4117F"/>
    <w:rsid w:val="00A41CF1"/>
    <w:rsid w:val="00A425FB"/>
    <w:rsid w:val="00A45123"/>
    <w:rsid w:val="00A456F5"/>
    <w:rsid w:val="00A46350"/>
    <w:rsid w:val="00A463CB"/>
    <w:rsid w:val="00A46B7D"/>
    <w:rsid w:val="00A5055A"/>
    <w:rsid w:val="00A512CA"/>
    <w:rsid w:val="00A518E7"/>
    <w:rsid w:val="00A52752"/>
    <w:rsid w:val="00A5413F"/>
    <w:rsid w:val="00A54348"/>
    <w:rsid w:val="00A54A07"/>
    <w:rsid w:val="00A55425"/>
    <w:rsid w:val="00A579B4"/>
    <w:rsid w:val="00A611F6"/>
    <w:rsid w:val="00A648D2"/>
    <w:rsid w:val="00A675DD"/>
    <w:rsid w:val="00A67C30"/>
    <w:rsid w:val="00A70807"/>
    <w:rsid w:val="00A7187A"/>
    <w:rsid w:val="00A721B7"/>
    <w:rsid w:val="00A721C2"/>
    <w:rsid w:val="00A72444"/>
    <w:rsid w:val="00A72A99"/>
    <w:rsid w:val="00A805CC"/>
    <w:rsid w:val="00A81A61"/>
    <w:rsid w:val="00A82676"/>
    <w:rsid w:val="00A833B0"/>
    <w:rsid w:val="00A8394F"/>
    <w:rsid w:val="00A86E80"/>
    <w:rsid w:val="00A925EF"/>
    <w:rsid w:val="00A929B2"/>
    <w:rsid w:val="00A93839"/>
    <w:rsid w:val="00A939F8"/>
    <w:rsid w:val="00A9662D"/>
    <w:rsid w:val="00A96A4C"/>
    <w:rsid w:val="00A96C0A"/>
    <w:rsid w:val="00A97D83"/>
    <w:rsid w:val="00AA0D20"/>
    <w:rsid w:val="00AA180D"/>
    <w:rsid w:val="00AA3288"/>
    <w:rsid w:val="00AA3BE6"/>
    <w:rsid w:val="00AA3DB9"/>
    <w:rsid w:val="00AA40FF"/>
    <w:rsid w:val="00AA4612"/>
    <w:rsid w:val="00AA53CF"/>
    <w:rsid w:val="00AA5C75"/>
    <w:rsid w:val="00AA74B5"/>
    <w:rsid w:val="00AB1877"/>
    <w:rsid w:val="00AB2BC4"/>
    <w:rsid w:val="00AB2E2E"/>
    <w:rsid w:val="00AB4455"/>
    <w:rsid w:val="00AB549E"/>
    <w:rsid w:val="00AB54C5"/>
    <w:rsid w:val="00AB7A00"/>
    <w:rsid w:val="00AC0300"/>
    <w:rsid w:val="00AC0C85"/>
    <w:rsid w:val="00AC104B"/>
    <w:rsid w:val="00AC36C5"/>
    <w:rsid w:val="00AC4939"/>
    <w:rsid w:val="00AC5397"/>
    <w:rsid w:val="00AC573C"/>
    <w:rsid w:val="00AD0123"/>
    <w:rsid w:val="00AD296F"/>
    <w:rsid w:val="00AD29BF"/>
    <w:rsid w:val="00AD3754"/>
    <w:rsid w:val="00AD7390"/>
    <w:rsid w:val="00AE043D"/>
    <w:rsid w:val="00AE12FC"/>
    <w:rsid w:val="00AE56B5"/>
    <w:rsid w:val="00AE5AFC"/>
    <w:rsid w:val="00AE6F40"/>
    <w:rsid w:val="00AF183C"/>
    <w:rsid w:val="00AF32B2"/>
    <w:rsid w:val="00AF3EC6"/>
    <w:rsid w:val="00AF5B9E"/>
    <w:rsid w:val="00AF61E4"/>
    <w:rsid w:val="00AF67E3"/>
    <w:rsid w:val="00B00526"/>
    <w:rsid w:val="00B01792"/>
    <w:rsid w:val="00B040BB"/>
    <w:rsid w:val="00B0579F"/>
    <w:rsid w:val="00B061F6"/>
    <w:rsid w:val="00B0682D"/>
    <w:rsid w:val="00B07D51"/>
    <w:rsid w:val="00B10354"/>
    <w:rsid w:val="00B11862"/>
    <w:rsid w:val="00B13B54"/>
    <w:rsid w:val="00B14D9D"/>
    <w:rsid w:val="00B15B29"/>
    <w:rsid w:val="00B1665C"/>
    <w:rsid w:val="00B16879"/>
    <w:rsid w:val="00B16B2B"/>
    <w:rsid w:val="00B179F9"/>
    <w:rsid w:val="00B2023B"/>
    <w:rsid w:val="00B20E55"/>
    <w:rsid w:val="00B21869"/>
    <w:rsid w:val="00B242A7"/>
    <w:rsid w:val="00B24FC6"/>
    <w:rsid w:val="00B264AF"/>
    <w:rsid w:val="00B27EA2"/>
    <w:rsid w:val="00B33A08"/>
    <w:rsid w:val="00B35D11"/>
    <w:rsid w:val="00B360EB"/>
    <w:rsid w:val="00B366B8"/>
    <w:rsid w:val="00B37694"/>
    <w:rsid w:val="00B41599"/>
    <w:rsid w:val="00B41CAF"/>
    <w:rsid w:val="00B42481"/>
    <w:rsid w:val="00B42EE8"/>
    <w:rsid w:val="00B42F8B"/>
    <w:rsid w:val="00B446D0"/>
    <w:rsid w:val="00B45FB5"/>
    <w:rsid w:val="00B474EA"/>
    <w:rsid w:val="00B51064"/>
    <w:rsid w:val="00B527AC"/>
    <w:rsid w:val="00B52BFE"/>
    <w:rsid w:val="00B53C0A"/>
    <w:rsid w:val="00B55BB0"/>
    <w:rsid w:val="00B56121"/>
    <w:rsid w:val="00B56971"/>
    <w:rsid w:val="00B56BED"/>
    <w:rsid w:val="00B57FA8"/>
    <w:rsid w:val="00B60822"/>
    <w:rsid w:val="00B63396"/>
    <w:rsid w:val="00B6575F"/>
    <w:rsid w:val="00B65A7E"/>
    <w:rsid w:val="00B661B8"/>
    <w:rsid w:val="00B70B8E"/>
    <w:rsid w:val="00B71A72"/>
    <w:rsid w:val="00B74AF3"/>
    <w:rsid w:val="00B74CCC"/>
    <w:rsid w:val="00B75342"/>
    <w:rsid w:val="00B80294"/>
    <w:rsid w:val="00B80C62"/>
    <w:rsid w:val="00B82733"/>
    <w:rsid w:val="00B82972"/>
    <w:rsid w:val="00B8365E"/>
    <w:rsid w:val="00B83D55"/>
    <w:rsid w:val="00B83F54"/>
    <w:rsid w:val="00B8589B"/>
    <w:rsid w:val="00B86006"/>
    <w:rsid w:val="00B86408"/>
    <w:rsid w:val="00B8645F"/>
    <w:rsid w:val="00B87167"/>
    <w:rsid w:val="00B8739D"/>
    <w:rsid w:val="00B873A2"/>
    <w:rsid w:val="00B87DF0"/>
    <w:rsid w:val="00B91C74"/>
    <w:rsid w:val="00B92D30"/>
    <w:rsid w:val="00B95447"/>
    <w:rsid w:val="00B95739"/>
    <w:rsid w:val="00B95F8F"/>
    <w:rsid w:val="00B970ED"/>
    <w:rsid w:val="00B97869"/>
    <w:rsid w:val="00BA0F27"/>
    <w:rsid w:val="00BA2BCA"/>
    <w:rsid w:val="00BA484E"/>
    <w:rsid w:val="00BA527B"/>
    <w:rsid w:val="00BA6760"/>
    <w:rsid w:val="00BA7717"/>
    <w:rsid w:val="00BB09BE"/>
    <w:rsid w:val="00BB1B22"/>
    <w:rsid w:val="00BB27AF"/>
    <w:rsid w:val="00BB3ADF"/>
    <w:rsid w:val="00BB3EAA"/>
    <w:rsid w:val="00BB4CBE"/>
    <w:rsid w:val="00BB6909"/>
    <w:rsid w:val="00BB7C13"/>
    <w:rsid w:val="00BB7FD9"/>
    <w:rsid w:val="00BC0471"/>
    <w:rsid w:val="00BC0633"/>
    <w:rsid w:val="00BC18A5"/>
    <w:rsid w:val="00BC2376"/>
    <w:rsid w:val="00BC2EDD"/>
    <w:rsid w:val="00BC4092"/>
    <w:rsid w:val="00BC4329"/>
    <w:rsid w:val="00BC7085"/>
    <w:rsid w:val="00BD062A"/>
    <w:rsid w:val="00BD1000"/>
    <w:rsid w:val="00BD327A"/>
    <w:rsid w:val="00BD4796"/>
    <w:rsid w:val="00BD6CCA"/>
    <w:rsid w:val="00BD7305"/>
    <w:rsid w:val="00BD7D5C"/>
    <w:rsid w:val="00BD7DE2"/>
    <w:rsid w:val="00BE0AE7"/>
    <w:rsid w:val="00BE143F"/>
    <w:rsid w:val="00BE19DC"/>
    <w:rsid w:val="00BE1BEE"/>
    <w:rsid w:val="00BE2A80"/>
    <w:rsid w:val="00BE2B62"/>
    <w:rsid w:val="00BE372B"/>
    <w:rsid w:val="00BE4098"/>
    <w:rsid w:val="00BE6B6D"/>
    <w:rsid w:val="00BE754B"/>
    <w:rsid w:val="00BE7CC5"/>
    <w:rsid w:val="00BF1080"/>
    <w:rsid w:val="00BF1267"/>
    <w:rsid w:val="00BF27F0"/>
    <w:rsid w:val="00BF4255"/>
    <w:rsid w:val="00BF4C55"/>
    <w:rsid w:val="00BF5194"/>
    <w:rsid w:val="00C0069F"/>
    <w:rsid w:val="00C0364C"/>
    <w:rsid w:val="00C0517F"/>
    <w:rsid w:val="00C0631D"/>
    <w:rsid w:val="00C06CFD"/>
    <w:rsid w:val="00C0704C"/>
    <w:rsid w:val="00C074A5"/>
    <w:rsid w:val="00C11698"/>
    <w:rsid w:val="00C20072"/>
    <w:rsid w:val="00C2110F"/>
    <w:rsid w:val="00C223E5"/>
    <w:rsid w:val="00C22929"/>
    <w:rsid w:val="00C234F0"/>
    <w:rsid w:val="00C23907"/>
    <w:rsid w:val="00C23D71"/>
    <w:rsid w:val="00C23F83"/>
    <w:rsid w:val="00C256E3"/>
    <w:rsid w:val="00C2734A"/>
    <w:rsid w:val="00C30162"/>
    <w:rsid w:val="00C30D59"/>
    <w:rsid w:val="00C316D1"/>
    <w:rsid w:val="00C35F4E"/>
    <w:rsid w:val="00C37008"/>
    <w:rsid w:val="00C403F6"/>
    <w:rsid w:val="00C422E1"/>
    <w:rsid w:val="00C435BC"/>
    <w:rsid w:val="00C44554"/>
    <w:rsid w:val="00C4750F"/>
    <w:rsid w:val="00C47B71"/>
    <w:rsid w:val="00C50B02"/>
    <w:rsid w:val="00C50C17"/>
    <w:rsid w:val="00C51C16"/>
    <w:rsid w:val="00C53648"/>
    <w:rsid w:val="00C53906"/>
    <w:rsid w:val="00C542FB"/>
    <w:rsid w:val="00C55301"/>
    <w:rsid w:val="00C553D8"/>
    <w:rsid w:val="00C556A7"/>
    <w:rsid w:val="00C63C64"/>
    <w:rsid w:val="00C641DB"/>
    <w:rsid w:val="00C6680F"/>
    <w:rsid w:val="00C66DDA"/>
    <w:rsid w:val="00C67D43"/>
    <w:rsid w:val="00C703D5"/>
    <w:rsid w:val="00C70716"/>
    <w:rsid w:val="00C77134"/>
    <w:rsid w:val="00C77996"/>
    <w:rsid w:val="00C80783"/>
    <w:rsid w:val="00C83501"/>
    <w:rsid w:val="00C83D96"/>
    <w:rsid w:val="00C86DE9"/>
    <w:rsid w:val="00C87D7A"/>
    <w:rsid w:val="00C900D4"/>
    <w:rsid w:val="00C910A5"/>
    <w:rsid w:val="00C91E09"/>
    <w:rsid w:val="00C93333"/>
    <w:rsid w:val="00C93678"/>
    <w:rsid w:val="00C94049"/>
    <w:rsid w:val="00C94381"/>
    <w:rsid w:val="00C95F5D"/>
    <w:rsid w:val="00CA29D0"/>
    <w:rsid w:val="00CA2AB5"/>
    <w:rsid w:val="00CA2B7C"/>
    <w:rsid w:val="00CA38BC"/>
    <w:rsid w:val="00CA3C88"/>
    <w:rsid w:val="00CA4EC8"/>
    <w:rsid w:val="00CA5B1A"/>
    <w:rsid w:val="00CA5C35"/>
    <w:rsid w:val="00CA6953"/>
    <w:rsid w:val="00CB00FC"/>
    <w:rsid w:val="00CB093D"/>
    <w:rsid w:val="00CB2694"/>
    <w:rsid w:val="00CB3520"/>
    <w:rsid w:val="00CB388F"/>
    <w:rsid w:val="00CB7579"/>
    <w:rsid w:val="00CB757B"/>
    <w:rsid w:val="00CB75B2"/>
    <w:rsid w:val="00CC29A8"/>
    <w:rsid w:val="00CC3385"/>
    <w:rsid w:val="00CC42E6"/>
    <w:rsid w:val="00CC607F"/>
    <w:rsid w:val="00CD0723"/>
    <w:rsid w:val="00CD11F3"/>
    <w:rsid w:val="00CD1C92"/>
    <w:rsid w:val="00CD3CC8"/>
    <w:rsid w:val="00CD3FB7"/>
    <w:rsid w:val="00CD688E"/>
    <w:rsid w:val="00CD718D"/>
    <w:rsid w:val="00CD7D20"/>
    <w:rsid w:val="00CE0456"/>
    <w:rsid w:val="00CE18EF"/>
    <w:rsid w:val="00CE2A80"/>
    <w:rsid w:val="00CE2EC2"/>
    <w:rsid w:val="00CE504D"/>
    <w:rsid w:val="00CE55B0"/>
    <w:rsid w:val="00CE59BD"/>
    <w:rsid w:val="00CF0D13"/>
    <w:rsid w:val="00CF2526"/>
    <w:rsid w:val="00CF328B"/>
    <w:rsid w:val="00CF5DF2"/>
    <w:rsid w:val="00CF6467"/>
    <w:rsid w:val="00CF7F05"/>
    <w:rsid w:val="00D00079"/>
    <w:rsid w:val="00D00B10"/>
    <w:rsid w:val="00D0257D"/>
    <w:rsid w:val="00D0276C"/>
    <w:rsid w:val="00D040AA"/>
    <w:rsid w:val="00D04761"/>
    <w:rsid w:val="00D04B65"/>
    <w:rsid w:val="00D064B4"/>
    <w:rsid w:val="00D07C60"/>
    <w:rsid w:val="00D07D8A"/>
    <w:rsid w:val="00D10991"/>
    <w:rsid w:val="00D1147C"/>
    <w:rsid w:val="00D13094"/>
    <w:rsid w:val="00D15166"/>
    <w:rsid w:val="00D20220"/>
    <w:rsid w:val="00D20F13"/>
    <w:rsid w:val="00D21DE8"/>
    <w:rsid w:val="00D223C3"/>
    <w:rsid w:val="00D22AAE"/>
    <w:rsid w:val="00D22C81"/>
    <w:rsid w:val="00D23210"/>
    <w:rsid w:val="00D24DC0"/>
    <w:rsid w:val="00D27779"/>
    <w:rsid w:val="00D30D4D"/>
    <w:rsid w:val="00D317E0"/>
    <w:rsid w:val="00D349A7"/>
    <w:rsid w:val="00D37769"/>
    <w:rsid w:val="00D4110E"/>
    <w:rsid w:val="00D42957"/>
    <w:rsid w:val="00D42ABC"/>
    <w:rsid w:val="00D43B68"/>
    <w:rsid w:val="00D44C7D"/>
    <w:rsid w:val="00D45193"/>
    <w:rsid w:val="00D45960"/>
    <w:rsid w:val="00D45E9F"/>
    <w:rsid w:val="00D46D49"/>
    <w:rsid w:val="00D50969"/>
    <w:rsid w:val="00D54D95"/>
    <w:rsid w:val="00D56637"/>
    <w:rsid w:val="00D62F0A"/>
    <w:rsid w:val="00D63110"/>
    <w:rsid w:val="00D6326B"/>
    <w:rsid w:val="00D63AAA"/>
    <w:rsid w:val="00D63B9C"/>
    <w:rsid w:val="00D66D31"/>
    <w:rsid w:val="00D67FF6"/>
    <w:rsid w:val="00D70AE5"/>
    <w:rsid w:val="00D70BE5"/>
    <w:rsid w:val="00D754F3"/>
    <w:rsid w:val="00D759C7"/>
    <w:rsid w:val="00D75EF7"/>
    <w:rsid w:val="00D76038"/>
    <w:rsid w:val="00D76541"/>
    <w:rsid w:val="00D77402"/>
    <w:rsid w:val="00D77DC1"/>
    <w:rsid w:val="00D8078A"/>
    <w:rsid w:val="00D812F8"/>
    <w:rsid w:val="00D81E25"/>
    <w:rsid w:val="00D86812"/>
    <w:rsid w:val="00D86F0E"/>
    <w:rsid w:val="00D903C7"/>
    <w:rsid w:val="00D905BF"/>
    <w:rsid w:val="00D906E2"/>
    <w:rsid w:val="00D90E66"/>
    <w:rsid w:val="00D913D2"/>
    <w:rsid w:val="00D916BF"/>
    <w:rsid w:val="00D9275B"/>
    <w:rsid w:val="00D94A7E"/>
    <w:rsid w:val="00D950C9"/>
    <w:rsid w:val="00D95346"/>
    <w:rsid w:val="00DA0553"/>
    <w:rsid w:val="00DA1DF2"/>
    <w:rsid w:val="00DA51F0"/>
    <w:rsid w:val="00DA5D86"/>
    <w:rsid w:val="00DB24AA"/>
    <w:rsid w:val="00DB2DA6"/>
    <w:rsid w:val="00DB3F25"/>
    <w:rsid w:val="00DB429A"/>
    <w:rsid w:val="00DB61F9"/>
    <w:rsid w:val="00DC1AB4"/>
    <w:rsid w:val="00DC26E8"/>
    <w:rsid w:val="00DC346F"/>
    <w:rsid w:val="00DC3BB2"/>
    <w:rsid w:val="00DC4F9A"/>
    <w:rsid w:val="00DC5E09"/>
    <w:rsid w:val="00DD12A8"/>
    <w:rsid w:val="00DD23FE"/>
    <w:rsid w:val="00DD360F"/>
    <w:rsid w:val="00DD4299"/>
    <w:rsid w:val="00DD43DE"/>
    <w:rsid w:val="00DD4CE3"/>
    <w:rsid w:val="00DD57D3"/>
    <w:rsid w:val="00DD676E"/>
    <w:rsid w:val="00DD6B51"/>
    <w:rsid w:val="00DD6D67"/>
    <w:rsid w:val="00DD7D56"/>
    <w:rsid w:val="00DE0075"/>
    <w:rsid w:val="00DE127F"/>
    <w:rsid w:val="00DE5FDC"/>
    <w:rsid w:val="00DE6F4E"/>
    <w:rsid w:val="00DF3844"/>
    <w:rsid w:val="00DF4682"/>
    <w:rsid w:val="00E00CC2"/>
    <w:rsid w:val="00E02C7A"/>
    <w:rsid w:val="00E0540A"/>
    <w:rsid w:val="00E05EA2"/>
    <w:rsid w:val="00E11031"/>
    <w:rsid w:val="00E11263"/>
    <w:rsid w:val="00E124F2"/>
    <w:rsid w:val="00E12D17"/>
    <w:rsid w:val="00E14ACA"/>
    <w:rsid w:val="00E158AD"/>
    <w:rsid w:val="00E20DF8"/>
    <w:rsid w:val="00E23B60"/>
    <w:rsid w:val="00E24CB3"/>
    <w:rsid w:val="00E26225"/>
    <w:rsid w:val="00E262C6"/>
    <w:rsid w:val="00E26D0A"/>
    <w:rsid w:val="00E276DE"/>
    <w:rsid w:val="00E27F0A"/>
    <w:rsid w:val="00E30482"/>
    <w:rsid w:val="00E304AD"/>
    <w:rsid w:val="00E318FB"/>
    <w:rsid w:val="00E32E9C"/>
    <w:rsid w:val="00E32F3A"/>
    <w:rsid w:val="00E353C8"/>
    <w:rsid w:val="00E354E9"/>
    <w:rsid w:val="00E35945"/>
    <w:rsid w:val="00E37542"/>
    <w:rsid w:val="00E40706"/>
    <w:rsid w:val="00E408E0"/>
    <w:rsid w:val="00E41F6C"/>
    <w:rsid w:val="00E42FAE"/>
    <w:rsid w:val="00E4379A"/>
    <w:rsid w:val="00E45FE0"/>
    <w:rsid w:val="00E466CF"/>
    <w:rsid w:val="00E4746A"/>
    <w:rsid w:val="00E47AC5"/>
    <w:rsid w:val="00E50F94"/>
    <w:rsid w:val="00E5114D"/>
    <w:rsid w:val="00E51207"/>
    <w:rsid w:val="00E51A55"/>
    <w:rsid w:val="00E52094"/>
    <w:rsid w:val="00E540C1"/>
    <w:rsid w:val="00E55079"/>
    <w:rsid w:val="00E5582E"/>
    <w:rsid w:val="00E56EAC"/>
    <w:rsid w:val="00E57361"/>
    <w:rsid w:val="00E62305"/>
    <w:rsid w:val="00E62DEA"/>
    <w:rsid w:val="00E66D74"/>
    <w:rsid w:val="00E71C3B"/>
    <w:rsid w:val="00E723D0"/>
    <w:rsid w:val="00E7263E"/>
    <w:rsid w:val="00E72701"/>
    <w:rsid w:val="00E73720"/>
    <w:rsid w:val="00E7392F"/>
    <w:rsid w:val="00E7426E"/>
    <w:rsid w:val="00E74E40"/>
    <w:rsid w:val="00E75C9B"/>
    <w:rsid w:val="00E763E2"/>
    <w:rsid w:val="00E772B2"/>
    <w:rsid w:val="00E775E3"/>
    <w:rsid w:val="00E807CA"/>
    <w:rsid w:val="00E84906"/>
    <w:rsid w:val="00E851F7"/>
    <w:rsid w:val="00E86AA3"/>
    <w:rsid w:val="00E9129C"/>
    <w:rsid w:val="00E9242C"/>
    <w:rsid w:val="00E92B92"/>
    <w:rsid w:val="00E94B98"/>
    <w:rsid w:val="00E960CD"/>
    <w:rsid w:val="00E960FD"/>
    <w:rsid w:val="00E962B5"/>
    <w:rsid w:val="00EA27EF"/>
    <w:rsid w:val="00EA505E"/>
    <w:rsid w:val="00EA58B3"/>
    <w:rsid w:val="00EA6EE5"/>
    <w:rsid w:val="00EA756D"/>
    <w:rsid w:val="00EB200B"/>
    <w:rsid w:val="00EB26AE"/>
    <w:rsid w:val="00EB3D71"/>
    <w:rsid w:val="00EB413D"/>
    <w:rsid w:val="00EB46B1"/>
    <w:rsid w:val="00EB68B4"/>
    <w:rsid w:val="00EB6B4C"/>
    <w:rsid w:val="00EB6C13"/>
    <w:rsid w:val="00EB6D42"/>
    <w:rsid w:val="00EC01BA"/>
    <w:rsid w:val="00EC084F"/>
    <w:rsid w:val="00EC0CCF"/>
    <w:rsid w:val="00EC1D0F"/>
    <w:rsid w:val="00EC1D3F"/>
    <w:rsid w:val="00EC2B2D"/>
    <w:rsid w:val="00EC33ED"/>
    <w:rsid w:val="00EC3C51"/>
    <w:rsid w:val="00EC5DD4"/>
    <w:rsid w:val="00EC664D"/>
    <w:rsid w:val="00EC6AB5"/>
    <w:rsid w:val="00EC6E89"/>
    <w:rsid w:val="00EC7711"/>
    <w:rsid w:val="00ED0AEB"/>
    <w:rsid w:val="00ED1075"/>
    <w:rsid w:val="00ED2F42"/>
    <w:rsid w:val="00ED4085"/>
    <w:rsid w:val="00ED6071"/>
    <w:rsid w:val="00ED770C"/>
    <w:rsid w:val="00EE10EF"/>
    <w:rsid w:val="00EE25D8"/>
    <w:rsid w:val="00EE31FB"/>
    <w:rsid w:val="00EE36D3"/>
    <w:rsid w:val="00EE3C12"/>
    <w:rsid w:val="00EE4296"/>
    <w:rsid w:val="00EE4449"/>
    <w:rsid w:val="00EE63CF"/>
    <w:rsid w:val="00EE68CA"/>
    <w:rsid w:val="00EF0ACE"/>
    <w:rsid w:val="00EF0E51"/>
    <w:rsid w:val="00EF1226"/>
    <w:rsid w:val="00EF1F99"/>
    <w:rsid w:val="00EF39C8"/>
    <w:rsid w:val="00EF3BD2"/>
    <w:rsid w:val="00EF3EF6"/>
    <w:rsid w:val="00EF5769"/>
    <w:rsid w:val="00EF59D1"/>
    <w:rsid w:val="00EF658E"/>
    <w:rsid w:val="00EF671A"/>
    <w:rsid w:val="00EF727B"/>
    <w:rsid w:val="00F00CA7"/>
    <w:rsid w:val="00F02F66"/>
    <w:rsid w:val="00F035C4"/>
    <w:rsid w:val="00F044C5"/>
    <w:rsid w:val="00F04550"/>
    <w:rsid w:val="00F05263"/>
    <w:rsid w:val="00F05CA5"/>
    <w:rsid w:val="00F06420"/>
    <w:rsid w:val="00F12AC3"/>
    <w:rsid w:val="00F12ECD"/>
    <w:rsid w:val="00F13EB3"/>
    <w:rsid w:val="00F141B7"/>
    <w:rsid w:val="00F14A84"/>
    <w:rsid w:val="00F14DC1"/>
    <w:rsid w:val="00F151EB"/>
    <w:rsid w:val="00F1639F"/>
    <w:rsid w:val="00F1774F"/>
    <w:rsid w:val="00F217C6"/>
    <w:rsid w:val="00F2304F"/>
    <w:rsid w:val="00F248F2"/>
    <w:rsid w:val="00F24A2D"/>
    <w:rsid w:val="00F25CE2"/>
    <w:rsid w:val="00F3059B"/>
    <w:rsid w:val="00F306E9"/>
    <w:rsid w:val="00F32159"/>
    <w:rsid w:val="00F3268C"/>
    <w:rsid w:val="00F33410"/>
    <w:rsid w:val="00F34196"/>
    <w:rsid w:val="00F357EA"/>
    <w:rsid w:val="00F4007D"/>
    <w:rsid w:val="00F40B16"/>
    <w:rsid w:val="00F416D2"/>
    <w:rsid w:val="00F429E2"/>
    <w:rsid w:val="00F42E83"/>
    <w:rsid w:val="00F430E5"/>
    <w:rsid w:val="00F4375C"/>
    <w:rsid w:val="00F43AAE"/>
    <w:rsid w:val="00F43B9C"/>
    <w:rsid w:val="00F44794"/>
    <w:rsid w:val="00F44C0D"/>
    <w:rsid w:val="00F44E84"/>
    <w:rsid w:val="00F4572E"/>
    <w:rsid w:val="00F45FA2"/>
    <w:rsid w:val="00F46060"/>
    <w:rsid w:val="00F469D8"/>
    <w:rsid w:val="00F46AAC"/>
    <w:rsid w:val="00F5037F"/>
    <w:rsid w:val="00F50B00"/>
    <w:rsid w:val="00F50CC9"/>
    <w:rsid w:val="00F52D0C"/>
    <w:rsid w:val="00F532ED"/>
    <w:rsid w:val="00F53332"/>
    <w:rsid w:val="00F543A0"/>
    <w:rsid w:val="00F54864"/>
    <w:rsid w:val="00F5532C"/>
    <w:rsid w:val="00F609CC"/>
    <w:rsid w:val="00F624DB"/>
    <w:rsid w:val="00F62680"/>
    <w:rsid w:val="00F62876"/>
    <w:rsid w:val="00F63527"/>
    <w:rsid w:val="00F637C7"/>
    <w:rsid w:val="00F63CAF"/>
    <w:rsid w:val="00F64620"/>
    <w:rsid w:val="00F6677C"/>
    <w:rsid w:val="00F70684"/>
    <w:rsid w:val="00F71408"/>
    <w:rsid w:val="00F72696"/>
    <w:rsid w:val="00F72FB1"/>
    <w:rsid w:val="00F74403"/>
    <w:rsid w:val="00F74760"/>
    <w:rsid w:val="00F82A0A"/>
    <w:rsid w:val="00F82A40"/>
    <w:rsid w:val="00F82AC6"/>
    <w:rsid w:val="00F848B6"/>
    <w:rsid w:val="00F861D0"/>
    <w:rsid w:val="00F86DBB"/>
    <w:rsid w:val="00F877B5"/>
    <w:rsid w:val="00F9064D"/>
    <w:rsid w:val="00F929B2"/>
    <w:rsid w:val="00F94476"/>
    <w:rsid w:val="00F944FE"/>
    <w:rsid w:val="00F94D40"/>
    <w:rsid w:val="00F97CC7"/>
    <w:rsid w:val="00FA33C8"/>
    <w:rsid w:val="00FA6E4A"/>
    <w:rsid w:val="00FB0D8C"/>
    <w:rsid w:val="00FB2251"/>
    <w:rsid w:val="00FB2F98"/>
    <w:rsid w:val="00FB4575"/>
    <w:rsid w:val="00FB46F0"/>
    <w:rsid w:val="00FB5316"/>
    <w:rsid w:val="00FB6AF3"/>
    <w:rsid w:val="00FC093C"/>
    <w:rsid w:val="00FC0DA4"/>
    <w:rsid w:val="00FC13DB"/>
    <w:rsid w:val="00FC148C"/>
    <w:rsid w:val="00FC160D"/>
    <w:rsid w:val="00FC1E61"/>
    <w:rsid w:val="00FC28C7"/>
    <w:rsid w:val="00FC2BAA"/>
    <w:rsid w:val="00FC3854"/>
    <w:rsid w:val="00FC3931"/>
    <w:rsid w:val="00FD001F"/>
    <w:rsid w:val="00FD1E48"/>
    <w:rsid w:val="00FD2816"/>
    <w:rsid w:val="00FD2B90"/>
    <w:rsid w:val="00FD3B0E"/>
    <w:rsid w:val="00FD503D"/>
    <w:rsid w:val="00FD5145"/>
    <w:rsid w:val="00FE155E"/>
    <w:rsid w:val="00FE35FF"/>
    <w:rsid w:val="00FE4D58"/>
    <w:rsid w:val="00FE632E"/>
    <w:rsid w:val="00FE73E6"/>
    <w:rsid w:val="00FE7B58"/>
    <w:rsid w:val="00FF2467"/>
    <w:rsid w:val="00FF2C2C"/>
    <w:rsid w:val="00FF3EAF"/>
    <w:rsid w:val="00FF538C"/>
    <w:rsid w:val="00FF79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26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63E31"/>
    <w:pPr>
      <w:spacing w:line="260" w:lineRule="atLeast"/>
    </w:pPr>
    <w:rPr>
      <w:rFonts w:eastAsiaTheme="minorHAnsi" w:cstheme="minorBidi"/>
      <w:sz w:val="22"/>
      <w:lang w:eastAsia="en-US"/>
    </w:rPr>
  </w:style>
  <w:style w:type="paragraph" w:styleId="Heading1">
    <w:name w:val="heading 1"/>
    <w:next w:val="Heading2"/>
    <w:autoRedefine/>
    <w:qFormat/>
    <w:rsid w:val="00E27F0A"/>
    <w:pPr>
      <w:keepNext/>
      <w:keepLines/>
      <w:ind w:left="1134" w:hanging="1134"/>
      <w:outlineLvl w:val="0"/>
    </w:pPr>
    <w:rPr>
      <w:b/>
      <w:bCs/>
      <w:kern w:val="28"/>
      <w:sz w:val="36"/>
      <w:szCs w:val="32"/>
    </w:rPr>
  </w:style>
  <w:style w:type="paragraph" w:styleId="Heading2">
    <w:name w:val="heading 2"/>
    <w:basedOn w:val="Heading1"/>
    <w:next w:val="Heading3"/>
    <w:autoRedefine/>
    <w:qFormat/>
    <w:rsid w:val="00E27F0A"/>
    <w:pPr>
      <w:spacing w:before="280"/>
      <w:outlineLvl w:val="1"/>
    </w:pPr>
    <w:rPr>
      <w:bCs w:val="0"/>
      <w:iCs/>
      <w:sz w:val="32"/>
      <w:szCs w:val="28"/>
    </w:rPr>
  </w:style>
  <w:style w:type="paragraph" w:styleId="Heading3">
    <w:name w:val="heading 3"/>
    <w:basedOn w:val="Heading1"/>
    <w:next w:val="Heading4"/>
    <w:autoRedefine/>
    <w:qFormat/>
    <w:rsid w:val="00E27F0A"/>
    <w:pPr>
      <w:spacing w:before="240"/>
      <w:outlineLvl w:val="2"/>
    </w:pPr>
    <w:rPr>
      <w:bCs w:val="0"/>
      <w:sz w:val="28"/>
      <w:szCs w:val="26"/>
    </w:rPr>
  </w:style>
  <w:style w:type="paragraph" w:styleId="Heading4">
    <w:name w:val="heading 4"/>
    <w:basedOn w:val="Heading1"/>
    <w:next w:val="Heading5"/>
    <w:autoRedefine/>
    <w:qFormat/>
    <w:rsid w:val="00E27F0A"/>
    <w:pPr>
      <w:spacing w:before="220"/>
      <w:outlineLvl w:val="3"/>
    </w:pPr>
    <w:rPr>
      <w:bCs w:val="0"/>
      <w:sz w:val="26"/>
      <w:szCs w:val="28"/>
    </w:rPr>
  </w:style>
  <w:style w:type="paragraph" w:styleId="Heading5">
    <w:name w:val="heading 5"/>
    <w:basedOn w:val="Heading1"/>
    <w:next w:val="subsection"/>
    <w:autoRedefine/>
    <w:qFormat/>
    <w:rsid w:val="00E27F0A"/>
    <w:pPr>
      <w:spacing w:before="280"/>
      <w:outlineLvl w:val="4"/>
    </w:pPr>
    <w:rPr>
      <w:bCs w:val="0"/>
      <w:iCs/>
      <w:sz w:val="24"/>
      <w:szCs w:val="26"/>
    </w:rPr>
  </w:style>
  <w:style w:type="paragraph" w:styleId="Heading6">
    <w:name w:val="heading 6"/>
    <w:basedOn w:val="Heading1"/>
    <w:next w:val="Heading7"/>
    <w:autoRedefine/>
    <w:qFormat/>
    <w:rsid w:val="00E27F0A"/>
    <w:pPr>
      <w:outlineLvl w:val="5"/>
    </w:pPr>
    <w:rPr>
      <w:rFonts w:ascii="Arial" w:hAnsi="Arial" w:cs="Arial"/>
      <w:bCs w:val="0"/>
      <w:sz w:val="32"/>
      <w:szCs w:val="22"/>
    </w:rPr>
  </w:style>
  <w:style w:type="paragraph" w:styleId="Heading7">
    <w:name w:val="heading 7"/>
    <w:basedOn w:val="Heading6"/>
    <w:next w:val="Normal"/>
    <w:autoRedefine/>
    <w:qFormat/>
    <w:rsid w:val="00E27F0A"/>
    <w:pPr>
      <w:spacing w:before="280"/>
      <w:outlineLvl w:val="6"/>
    </w:pPr>
    <w:rPr>
      <w:sz w:val="28"/>
    </w:rPr>
  </w:style>
  <w:style w:type="paragraph" w:styleId="Heading8">
    <w:name w:val="heading 8"/>
    <w:basedOn w:val="Heading6"/>
    <w:next w:val="Normal"/>
    <w:autoRedefine/>
    <w:qFormat/>
    <w:rsid w:val="00E27F0A"/>
    <w:pPr>
      <w:spacing w:before="240"/>
      <w:outlineLvl w:val="7"/>
    </w:pPr>
    <w:rPr>
      <w:iCs/>
      <w:sz w:val="26"/>
    </w:rPr>
  </w:style>
  <w:style w:type="paragraph" w:styleId="Heading9">
    <w:name w:val="heading 9"/>
    <w:basedOn w:val="Heading1"/>
    <w:next w:val="Normal"/>
    <w:autoRedefine/>
    <w:qFormat/>
    <w:rsid w:val="00E27F0A"/>
    <w:pPr>
      <w:keepNext w:val="0"/>
      <w:spacing w:before="280"/>
      <w:outlineLvl w:val="8"/>
    </w:pPr>
    <w:rPr>
      <w:i/>
      <w:sz w:val="28"/>
      <w:szCs w:val="22"/>
    </w:rPr>
  </w:style>
  <w:style w:type="character" w:default="1" w:styleId="DefaultParagraphFont">
    <w:name w:val="Default Paragraph Font"/>
    <w:uiPriority w:val="1"/>
    <w:unhideWhenUsed/>
    <w:rsid w:val="00163E3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63E31"/>
  </w:style>
  <w:style w:type="paragraph" w:customStyle="1" w:styleId="notepara">
    <w:name w:val="note(para)"/>
    <w:aliases w:val="na"/>
    <w:basedOn w:val="OPCParaBase"/>
    <w:rsid w:val="00163E31"/>
    <w:pPr>
      <w:spacing w:before="40" w:line="198" w:lineRule="exact"/>
      <w:ind w:left="2354" w:hanging="369"/>
    </w:pPr>
    <w:rPr>
      <w:sz w:val="18"/>
    </w:rPr>
  </w:style>
  <w:style w:type="paragraph" w:customStyle="1" w:styleId="TableHeading">
    <w:name w:val="TableHeading"/>
    <w:aliases w:val="th"/>
    <w:basedOn w:val="OPCParaBase"/>
    <w:next w:val="Tabletext"/>
    <w:rsid w:val="00163E31"/>
    <w:pPr>
      <w:keepNext/>
      <w:spacing w:before="60" w:line="240" w:lineRule="atLeast"/>
    </w:pPr>
    <w:rPr>
      <w:b/>
      <w:sz w:val="20"/>
    </w:rPr>
  </w:style>
  <w:style w:type="paragraph" w:customStyle="1" w:styleId="BoxText">
    <w:name w:val="BoxText"/>
    <w:aliases w:val="bt"/>
    <w:basedOn w:val="OPCParaBase"/>
    <w:qFormat/>
    <w:rsid w:val="00163E3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63E31"/>
    <w:rPr>
      <w:b/>
    </w:rPr>
  </w:style>
  <w:style w:type="paragraph" w:customStyle="1" w:styleId="BoxHeadItalic">
    <w:name w:val="BoxHeadItalic"/>
    <w:aliases w:val="bhi"/>
    <w:basedOn w:val="BoxText"/>
    <w:next w:val="BoxStep"/>
    <w:qFormat/>
    <w:rsid w:val="00163E31"/>
    <w:rPr>
      <w:i/>
    </w:rPr>
  </w:style>
  <w:style w:type="paragraph" w:customStyle="1" w:styleId="BoxList">
    <w:name w:val="BoxList"/>
    <w:aliases w:val="bl"/>
    <w:basedOn w:val="BoxText"/>
    <w:qFormat/>
    <w:rsid w:val="00163E31"/>
    <w:pPr>
      <w:ind w:left="1559" w:hanging="425"/>
    </w:pPr>
  </w:style>
  <w:style w:type="paragraph" w:customStyle="1" w:styleId="BoxNote">
    <w:name w:val="BoxNote"/>
    <w:aliases w:val="bn"/>
    <w:basedOn w:val="BoxText"/>
    <w:qFormat/>
    <w:rsid w:val="00163E31"/>
    <w:pPr>
      <w:tabs>
        <w:tab w:val="left" w:pos="1985"/>
      </w:tabs>
      <w:spacing w:before="122" w:line="198" w:lineRule="exact"/>
      <w:ind w:left="2948" w:hanging="1814"/>
    </w:pPr>
    <w:rPr>
      <w:sz w:val="18"/>
    </w:rPr>
  </w:style>
  <w:style w:type="paragraph" w:customStyle="1" w:styleId="BoxPara">
    <w:name w:val="BoxPara"/>
    <w:aliases w:val="bp"/>
    <w:basedOn w:val="BoxText"/>
    <w:qFormat/>
    <w:rsid w:val="00163E31"/>
    <w:pPr>
      <w:tabs>
        <w:tab w:val="right" w:pos="2268"/>
      </w:tabs>
      <w:ind w:left="2552" w:hanging="1418"/>
    </w:pPr>
  </w:style>
  <w:style w:type="paragraph" w:customStyle="1" w:styleId="BoxStep">
    <w:name w:val="BoxStep"/>
    <w:aliases w:val="bs"/>
    <w:basedOn w:val="BoxText"/>
    <w:qFormat/>
    <w:rsid w:val="00163E31"/>
    <w:pPr>
      <w:ind w:left="1985" w:hanging="851"/>
    </w:pPr>
  </w:style>
  <w:style w:type="character" w:customStyle="1" w:styleId="CharAmPartNo">
    <w:name w:val="CharAmPartNo"/>
    <w:basedOn w:val="OPCCharBase"/>
    <w:uiPriority w:val="1"/>
    <w:qFormat/>
    <w:rsid w:val="00163E31"/>
  </w:style>
  <w:style w:type="character" w:customStyle="1" w:styleId="CharAmPartText">
    <w:name w:val="CharAmPartText"/>
    <w:basedOn w:val="OPCCharBase"/>
    <w:uiPriority w:val="1"/>
    <w:qFormat/>
    <w:rsid w:val="00163E31"/>
  </w:style>
  <w:style w:type="character" w:customStyle="1" w:styleId="CharAmSchNo">
    <w:name w:val="CharAmSchNo"/>
    <w:basedOn w:val="OPCCharBase"/>
    <w:uiPriority w:val="1"/>
    <w:qFormat/>
    <w:rsid w:val="00163E31"/>
  </w:style>
  <w:style w:type="character" w:customStyle="1" w:styleId="CharAmSchText">
    <w:name w:val="CharAmSchText"/>
    <w:basedOn w:val="OPCCharBase"/>
    <w:uiPriority w:val="1"/>
    <w:qFormat/>
    <w:rsid w:val="00163E31"/>
  </w:style>
  <w:style w:type="character" w:customStyle="1" w:styleId="CharChapNo">
    <w:name w:val="CharChapNo"/>
    <w:basedOn w:val="OPCCharBase"/>
    <w:qFormat/>
    <w:rsid w:val="00163E31"/>
  </w:style>
  <w:style w:type="character" w:customStyle="1" w:styleId="CharChapText">
    <w:name w:val="CharChapText"/>
    <w:basedOn w:val="OPCCharBase"/>
    <w:qFormat/>
    <w:rsid w:val="00163E31"/>
  </w:style>
  <w:style w:type="character" w:customStyle="1" w:styleId="CharDivNo">
    <w:name w:val="CharDivNo"/>
    <w:basedOn w:val="OPCCharBase"/>
    <w:qFormat/>
    <w:rsid w:val="00163E31"/>
  </w:style>
  <w:style w:type="character" w:customStyle="1" w:styleId="CharDivText">
    <w:name w:val="CharDivText"/>
    <w:basedOn w:val="OPCCharBase"/>
    <w:qFormat/>
    <w:rsid w:val="00163E31"/>
  </w:style>
  <w:style w:type="character" w:customStyle="1" w:styleId="CharPartNo">
    <w:name w:val="CharPartNo"/>
    <w:basedOn w:val="OPCCharBase"/>
    <w:qFormat/>
    <w:rsid w:val="00163E31"/>
  </w:style>
  <w:style w:type="character" w:customStyle="1" w:styleId="CharPartText">
    <w:name w:val="CharPartText"/>
    <w:basedOn w:val="OPCCharBase"/>
    <w:qFormat/>
    <w:rsid w:val="00163E31"/>
  </w:style>
  <w:style w:type="character" w:customStyle="1" w:styleId="CharSectno">
    <w:name w:val="CharSectno"/>
    <w:basedOn w:val="OPCCharBase"/>
    <w:qFormat/>
    <w:rsid w:val="00163E31"/>
  </w:style>
  <w:style w:type="character" w:customStyle="1" w:styleId="CharSubdNo">
    <w:name w:val="CharSubdNo"/>
    <w:basedOn w:val="OPCCharBase"/>
    <w:uiPriority w:val="1"/>
    <w:qFormat/>
    <w:rsid w:val="00163E31"/>
  </w:style>
  <w:style w:type="character" w:customStyle="1" w:styleId="CharSubdText">
    <w:name w:val="CharSubdText"/>
    <w:basedOn w:val="OPCCharBase"/>
    <w:uiPriority w:val="1"/>
    <w:qFormat/>
    <w:rsid w:val="00163E31"/>
  </w:style>
  <w:style w:type="paragraph" w:styleId="BodyTextIndent">
    <w:name w:val="Body Text Indent"/>
    <w:rsid w:val="00E27F0A"/>
    <w:pPr>
      <w:spacing w:after="120"/>
      <w:ind w:left="283"/>
    </w:pPr>
    <w:rPr>
      <w:sz w:val="22"/>
      <w:szCs w:val="24"/>
    </w:rPr>
  </w:style>
  <w:style w:type="paragraph" w:customStyle="1" w:styleId="Formula">
    <w:name w:val="Formula"/>
    <w:basedOn w:val="OPCParaBase"/>
    <w:rsid w:val="00163E31"/>
    <w:pPr>
      <w:spacing w:line="240" w:lineRule="auto"/>
      <w:ind w:left="1134"/>
    </w:pPr>
    <w:rPr>
      <w:sz w:val="20"/>
    </w:rPr>
  </w:style>
  <w:style w:type="paragraph" w:styleId="Footer">
    <w:name w:val="footer"/>
    <w:link w:val="FooterChar"/>
    <w:rsid w:val="00163E31"/>
    <w:pPr>
      <w:tabs>
        <w:tab w:val="center" w:pos="4153"/>
        <w:tab w:val="right" w:pos="8306"/>
      </w:tabs>
    </w:pPr>
    <w:rPr>
      <w:sz w:val="22"/>
      <w:szCs w:val="24"/>
    </w:rPr>
  </w:style>
  <w:style w:type="paragraph" w:styleId="Header">
    <w:name w:val="header"/>
    <w:basedOn w:val="OPCParaBase"/>
    <w:link w:val="HeaderChar"/>
    <w:unhideWhenUsed/>
    <w:rsid w:val="00163E31"/>
    <w:pPr>
      <w:keepNext/>
      <w:keepLines/>
      <w:tabs>
        <w:tab w:val="center" w:pos="4150"/>
        <w:tab w:val="right" w:pos="8307"/>
      </w:tabs>
      <w:spacing w:line="160" w:lineRule="exact"/>
    </w:pPr>
    <w:rPr>
      <w:sz w:val="16"/>
    </w:rPr>
  </w:style>
  <w:style w:type="paragraph" w:customStyle="1" w:styleId="paragraph">
    <w:name w:val="paragraph"/>
    <w:aliases w:val="a"/>
    <w:basedOn w:val="OPCParaBase"/>
    <w:link w:val="paragraphChar"/>
    <w:rsid w:val="00163E31"/>
    <w:pPr>
      <w:tabs>
        <w:tab w:val="right" w:pos="1531"/>
      </w:tabs>
      <w:spacing w:before="40" w:line="240" w:lineRule="auto"/>
      <w:ind w:left="1644" w:hanging="1644"/>
    </w:pPr>
  </w:style>
  <w:style w:type="paragraph" w:customStyle="1" w:styleId="paragraphsub-sub">
    <w:name w:val="paragraph(sub-sub)"/>
    <w:aliases w:val="aaa"/>
    <w:basedOn w:val="OPCParaBase"/>
    <w:rsid w:val="00163E31"/>
    <w:pPr>
      <w:tabs>
        <w:tab w:val="right" w:pos="2722"/>
      </w:tabs>
      <w:spacing w:before="40" w:line="240" w:lineRule="auto"/>
      <w:ind w:left="2835" w:hanging="2835"/>
    </w:pPr>
  </w:style>
  <w:style w:type="paragraph" w:customStyle="1" w:styleId="paragraphsub">
    <w:name w:val="paragraph(sub)"/>
    <w:aliases w:val="aa"/>
    <w:basedOn w:val="OPCParaBase"/>
    <w:rsid w:val="00163E31"/>
    <w:pPr>
      <w:tabs>
        <w:tab w:val="right" w:pos="1985"/>
      </w:tabs>
      <w:spacing w:before="40" w:line="240" w:lineRule="auto"/>
      <w:ind w:left="2098" w:hanging="2098"/>
    </w:pPr>
  </w:style>
  <w:style w:type="character" w:styleId="LineNumber">
    <w:name w:val="line number"/>
    <w:basedOn w:val="OPCCharBase"/>
    <w:uiPriority w:val="99"/>
    <w:unhideWhenUsed/>
    <w:rsid w:val="00163E31"/>
    <w:rPr>
      <w:sz w:val="16"/>
    </w:rPr>
  </w:style>
  <w:style w:type="paragraph" w:customStyle="1" w:styleId="ItemHead">
    <w:name w:val="ItemHead"/>
    <w:aliases w:val="ih"/>
    <w:basedOn w:val="OPCParaBase"/>
    <w:next w:val="Item"/>
    <w:link w:val="ItemHeadChar"/>
    <w:rsid w:val="00163E31"/>
    <w:pPr>
      <w:keepNext/>
      <w:keepLines/>
      <w:spacing w:before="220" w:line="240" w:lineRule="auto"/>
      <w:ind w:left="709" w:hanging="709"/>
    </w:pPr>
    <w:rPr>
      <w:rFonts w:ascii="Arial" w:hAnsi="Arial"/>
      <w:b/>
      <w:kern w:val="28"/>
      <w:sz w:val="24"/>
    </w:rPr>
  </w:style>
  <w:style w:type="paragraph" w:customStyle="1" w:styleId="Definition">
    <w:name w:val="Definition"/>
    <w:aliases w:val="dd"/>
    <w:basedOn w:val="OPCParaBase"/>
    <w:rsid w:val="00163E31"/>
    <w:pPr>
      <w:spacing w:before="180" w:line="240" w:lineRule="auto"/>
      <w:ind w:left="1134"/>
    </w:pPr>
  </w:style>
  <w:style w:type="paragraph" w:customStyle="1" w:styleId="Item">
    <w:name w:val="Item"/>
    <w:aliases w:val="i"/>
    <w:basedOn w:val="OPCParaBase"/>
    <w:next w:val="ItemHead"/>
    <w:rsid w:val="00163E31"/>
    <w:pPr>
      <w:keepLines/>
      <w:spacing w:before="80" w:line="240" w:lineRule="auto"/>
      <w:ind w:left="709"/>
    </w:pPr>
  </w:style>
  <w:style w:type="paragraph" w:styleId="ListBullet">
    <w:name w:val="List Bullet"/>
    <w:rsid w:val="00E27F0A"/>
    <w:pPr>
      <w:numPr>
        <w:numId w:val="1"/>
      </w:numPr>
      <w:tabs>
        <w:tab w:val="clear" w:pos="360"/>
        <w:tab w:val="num" w:pos="2989"/>
      </w:tabs>
      <w:ind w:left="1225" w:firstLine="1043"/>
    </w:pPr>
    <w:rPr>
      <w:sz w:val="22"/>
      <w:szCs w:val="24"/>
    </w:rPr>
  </w:style>
  <w:style w:type="paragraph" w:customStyle="1" w:styleId="LongT">
    <w:name w:val="LongT"/>
    <w:basedOn w:val="OPCParaBase"/>
    <w:rsid w:val="00163E31"/>
    <w:pPr>
      <w:spacing w:line="240" w:lineRule="auto"/>
    </w:pPr>
    <w:rPr>
      <w:b/>
      <w:sz w:val="32"/>
    </w:rPr>
  </w:style>
  <w:style w:type="paragraph" w:customStyle="1" w:styleId="notedraft">
    <w:name w:val="note(draft)"/>
    <w:aliases w:val="nd"/>
    <w:basedOn w:val="OPCParaBase"/>
    <w:rsid w:val="00163E31"/>
    <w:pPr>
      <w:spacing w:before="240" w:line="240" w:lineRule="auto"/>
      <w:ind w:left="284" w:hanging="284"/>
    </w:pPr>
    <w:rPr>
      <w:i/>
      <w:sz w:val="24"/>
    </w:rPr>
  </w:style>
  <w:style w:type="paragraph" w:customStyle="1" w:styleId="notetext">
    <w:name w:val="note(text)"/>
    <w:aliases w:val="n"/>
    <w:basedOn w:val="OPCParaBase"/>
    <w:link w:val="notetextChar"/>
    <w:rsid w:val="00163E31"/>
    <w:pPr>
      <w:spacing w:before="122" w:line="240" w:lineRule="auto"/>
      <w:ind w:left="1985" w:hanging="851"/>
    </w:pPr>
    <w:rPr>
      <w:sz w:val="18"/>
    </w:rPr>
  </w:style>
  <w:style w:type="paragraph" w:customStyle="1" w:styleId="notemargin">
    <w:name w:val="note(margin)"/>
    <w:aliases w:val="nm"/>
    <w:basedOn w:val="OPCParaBase"/>
    <w:rsid w:val="00163E31"/>
    <w:pPr>
      <w:tabs>
        <w:tab w:val="left" w:pos="709"/>
      </w:tabs>
      <w:spacing w:before="122" w:line="198" w:lineRule="exact"/>
      <w:ind w:left="709" w:hanging="709"/>
    </w:pPr>
    <w:rPr>
      <w:sz w:val="18"/>
    </w:rPr>
  </w:style>
  <w:style w:type="paragraph" w:customStyle="1" w:styleId="noteParlAmend">
    <w:name w:val="note(ParlAmend)"/>
    <w:aliases w:val="npp"/>
    <w:basedOn w:val="OPCParaBase"/>
    <w:next w:val="ParlAmend"/>
    <w:rsid w:val="00163E31"/>
    <w:pPr>
      <w:spacing w:line="240" w:lineRule="auto"/>
      <w:jc w:val="right"/>
    </w:pPr>
    <w:rPr>
      <w:rFonts w:ascii="Arial" w:hAnsi="Arial"/>
      <w:b/>
      <w:i/>
    </w:rPr>
  </w:style>
  <w:style w:type="paragraph" w:customStyle="1" w:styleId="Page1">
    <w:name w:val="Page1"/>
    <w:basedOn w:val="OPCParaBase"/>
    <w:rsid w:val="00163E31"/>
    <w:pPr>
      <w:spacing w:before="5600" w:line="240" w:lineRule="auto"/>
    </w:pPr>
    <w:rPr>
      <w:b/>
      <w:sz w:val="32"/>
    </w:rPr>
  </w:style>
  <w:style w:type="paragraph" w:customStyle="1" w:styleId="PageBreak">
    <w:name w:val="PageBreak"/>
    <w:aliases w:val="pb"/>
    <w:basedOn w:val="OPCParaBase"/>
    <w:rsid w:val="00163E31"/>
    <w:pPr>
      <w:spacing w:line="240" w:lineRule="auto"/>
    </w:pPr>
    <w:rPr>
      <w:sz w:val="20"/>
    </w:rPr>
  </w:style>
  <w:style w:type="paragraph" w:customStyle="1" w:styleId="ParlAmend">
    <w:name w:val="ParlAmend"/>
    <w:aliases w:val="pp"/>
    <w:basedOn w:val="OPCParaBase"/>
    <w:rsid w:val="00163E31"/>
    <w:pPr>
      <w:spacing w:before="240" w:line="240" w:lineRule="atLeast"/>
      <w:ind w:hanging="567"/>
    </w:pPr>
    <w:rPr>
      <w:sz w:val="24"/>
    </w:rPr>
  </w:style>
  <w:style w:type="paragraph" w:customStyle="1" w:styleId="Penalty">
    <w:name w:val="Penalty"/>
    <w:basedOn w:val="OPCParaBase"/>
    <w:rsid w:val="00163E31"/>
    <w:pPr>
      <w:tabs>
        <w:tab w:val="left" w:pos="2977"/>
      </w:tabs>
      <w:spacing w:before="180" w:line="240" w:lineRule="auto"/>
      <w:ind w:left="1985" w:hanging="851"/>
    </w:pPr>
  </w:style>
  <w:style w:type="paragraph" w:customStyle="1" w:styleId="Preamble">
    <w:name w:val="Preamble"/>
    <w:basedOn w:val="OPCParaBase"/>
    <w:next w:val="Normal"/>
    <w:rsid w:val="00163E31"/>
    <w:pPr>
      <w:keepNext/>
      <w:keepLines/>
      <w:tabs>
        <w:tab w:val="center" w:pos="4513"/>
      </w:tabs>
      <w:spacing w:before="280" w:line="240" w:lineRule="auto"/>
      <w:ind w:left="1134" w:hanging="1134"/>
    </w:pPr>
    <w:rPr>
      <w:b/>
      <w:kern w:val="28"/>
      <w:sz w:val="28"/>
    </w:rPr>
  </w:style>
  <w:style w:type="paragraph" w:styleId="TOC6">
    <w:name w:val="toc 6"/>
    <w:basedOn w:val="OPCParaBase"/>
    <w:next w:val="Normal"/>
    <w:uiPriority w:val="39"/>
    <w:unhideWhenUsed/>
    <w:rsid w:val="00163E31"/>
    <w:pPr>
      <w:keepLines/>
      <w:tabs>
        <w:tab w:val="right" w:pos="7088"/>
      </w:tabs>
      <w:spacing w:before="120" w:line="240" w:lineRule="auto"/>
      <w:ind w:left="1344" w:right="567" w:hanging="1344"/>
    </w:pPr>
    <w:rPr>
      <w:b/>
      <w:kern w:val="28"/>
      <w:sz w:val="24"/>
    </w:rPr>
  </w:style>
  <w:style w:type="paragraph" w:customStyle="1" w:styleId="ShortT">
    <w:name w:val="ShortT"/>
    <w:basedOn w:val="OPCParaBase"/>
    <w:next w:val="Normal"/>
    <w:link w:val="ShortTChar"/>
    <w:qFormat/>
    <w:rsid w:val="00163E31"/>
    <w:pPr>
      <w:spacing w:line="240" w:lineRule="auto"/>
    </w:pPr>
    <w:rPr>
      <w:b/>
      <w:sz w:val="40"/>
    </w:rPr>
  </w:style>
  <w:style w:type="paragraph" w:customStyle="1" w:styleId="Subitem">
    <w:name w:val="Subitem"/>
    <w:aliases w:val="iss"/>
    <w:basedOn w:val="OPCParaBase"/>
    <w:rsid w:val="00163E31"/>
    <w:pPr>
      <w:spacing w:before="180" w:line="240" w:lineRule="auto"/>
      <w:ind w:left="709" w:hanging="709"/>
    </w:pPr>
  </w:style>
  <w:style w:type="paragraph" w:customStyle="1" w:styleId="SubitemHead">
    <w:name w:val="SubitemHead"/>
    <w:aliases w:val="issh"/>
    <w:basedOn w:val="OPCParaBase"/>
    <w:rsid w:val="00163E3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163E31"/>
    <w:pPr>
      <w:spacing w:before="40" w:line="240" w:lineRule="auto"/>
      <w:ind w:left="1134"/>
    </w:pPr>
  </w:style>
  <w:style w:type="paragraph" w:customStyle="1" w:styleId="SubsectionHead">
    <w:name w:val="SubsectionHead"/>
    <w:aliases w:val="ssh"/>
    <w:basedOn w:val="OPCParaBase"/>
    <w:next w:val="subsection"/>
    <w:rsid w:val="00163E31"/>
    <w:pPr>
      <w:keepNext/>
      <w:keepLines/>
      <w:spacing w:before="240" w:line="240" w:lineRule="auto"/>
      <w:ind w:left="1134"/>
    </w:pPr>
    <w:rPr>
      <w:i/>
    </w:rPr>
  </w:style>
  <w:style w:type="paragraph" w:customStyle="1" w:styleId="Tablei">
    <w:name w:val="Table(i)"/>
    <w:aliases w:val="taa"/>
    <w:basedOn w:val="OPCParaBase"/>
    <w:rsid w:val="00163E31"/>
    <w:pPr>
      <w:tabs>
        <w:tab w:val="left" w:pos="-6543"/>
        <w:tab w:val="left" w:pos="-6260"/>
        <w:tab w:val="right" w:pos="970"/>
      </w:tabs>
      <w:spacing w:line="240" w:lineRule="exact"/>
      <w:ind w:left="828" w:hanging="284"/>
    </w:pPr>
    <w:rPr>
      <w:sz w:val="20"/>
    </w:rPr>
  </w:style>
  <w:style w:type="paragraph" w:customStyle="1" w:styleId="Tablea">
    <w:name w:val="Table(a)"/>
    <w:aliases w:val="ta"/>
    <w:basedOn w:val="OPCParaBase"/>
    <w:rsid w:val="00163E31"/>
    <w:pPr>
      <w:spacing w:before="60" w:line="240" w:lineRule="auto"/>
      <w:ind w:left="284" w:hanging="284"/>
    </w:pPr>
    <w:rPr>
      <w:sz w:val="20"/>
    </w:rPr>
  </w:style>
  <w:style w:type="paragraph" w:customStyle="1" w:styleId="TableAA">
    <w:name w:val="Table(AA)"/>
    <w:aliases w:val="taaa"/>
    <w:basedOn w:val="OPCParaBase"/>
    <w:rsid w:val="00163E31"/>
    <w:pPr>
      <w:tabs>
        <w:tab w:val="left" w:pos="-6543"/>
        <w:tab w:val="left" w:pos="-6260"/>
      </w:tabs>
      <w:spacing w:line="240" w:lineRule="exact"/>
      <w:ind w:left="1055" w:hanging="284"/>
    </w:pPr>
    <w:rPr>
      <w:sz w:val="20"/>
    </w:rPr>
  </w:style>
  <w:style w:type="character" w:customStyle="1" w:styleId="ItemHeadChar">
    <w:name w:val="ItemHead Char"/>
    <w:aliases w:val="ih Char"/>
    <w:basedOn w:val="DefaultParagraphFont"/>
    <w:link w:val="ItemHead"/>
    <w:rsid w:val="006F0A36"/>
    <w:rPr>
      <w:rFonts w:ascii="Arial" w:hAnsi="Arial"/>
      <w:b/>
      <w:kern w:val="28"/>
      <w:sz w:val="24"/>
    </w:rPr>
  </w:style>
  <w:style w:type="paragraph" w:customStyle="1" w:styleId="TLPBoxTextnote">
    <w:name w:val="TLPBoxText(note"/>
    <w:aliases w:val="right)"/>
    <w:basedOn w:val="OPCParaBase"/>
    <w:rsid w:val="00163E3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63E31"/>
    <w:pPr>
      <w:numPr>
        <w:numId w:val="2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63E31"/>
    <w:pPr>
      <w:spacing w:before="122" w:line="198" w:lineRule="exact"/>
      <w:ind w:left="1985" w:hanging="851"/>
      <w:jc w:val="right"/>
    </w:pPr>
    <w:rPr>
      <w:sz w:val="18"/>
    </w:rPr>
  </w:style>
  <w:style w:type="paragraph" w:customStyle="1" w:styleId="TLPTableBullet">
    <w:name w:val="TLPTableBullet"/>
    <w:aliases w:val="ttb"/>
    <w:basedOn w:val="OPCParaBase"/>
    <w:rsid w:val="00163E31"/>
    <w:pPr>
      <w:spacing w:line="240" w:lineRule="exact"/>
      <w:ind w:left="284" w:hanging="284"/>
    </w:pPr>
    <w:rPr>
      <w:sz w:val="20"/>
    </w:rPr>
  </w:style>
  <w:style w:type="paragraph" w:styleId="TOC1">
    <w:name w:val="toc 1"/>
    <w:basedOn w:val="OPCParaBase"/>
    <w:next w:val="Normal"/>
    <w:uiPriority w:val="39"/>
    <w:unhideWhenUsed/>
    <w:rsid w:val="00163E3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63E31"/>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63E31"/>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63E31"/>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63E31"/>
    <w:pPr>
      <w:keepLines/>
      <w:tabs>
        <w:tab w:val="right" w:leader="dot" w:pos="7088"/>
      </w:tabs>
      <w:spacing w:before="40" w:line="240" w:lineRule="auto"/>
      <w:ind w:left="2098" w:right="567" w:hanging="680"/>
    </w:pPr>
    <w:rPr>
      <w:kern w:val="28"/>
      <w:sz w:val="18"/>
    </w:rPr>
  </w:style>
  <w:style w:type="paragraph" w:styleId="TOC7">
    <w:name w:val="toc 7"/>
    <w:basedOn w:val="OPCParaBase"/>
    <w:next w:val="Normal"/>
    <w:uiPriority w:val="39"/>
    <w:unhideWhenUsed/>
    <w:rsid w:val="00163E3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163E3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63E31"/>
    <w:pPr>
      <w:keepLines/>
      <w:tabs>
        <w:tab w:val="right" w:pos="7088"/>
      </w:tabs>
      <w:spacing w:before="80" w:line="240" w:lineRule="auto"/>
      <w:ind w:left="851" w:right="567"/>
    </w:pPr>
    <w:rPr>
      <w:i/>
      <w:kern w:val="28"/>
      <w:sz w:val="20"/>
    </w:rPr>
  </w:style>
  <w:style w:type="paragraph" w:customStyle="1" w:styleId="TofSectsSubdiv">
    <w:name w:val="TofSects(Subdiv)"/>
    <w:basedOn w:val="OPCParaBase"/>
    <w:rsid w:val="00163E31"/>
    <w:pPr>
      <w:keepLines/>
      <w:spacing w:before="80" w:line="240" w:lineRule="auto"/>
      <w:ind w:left="1588" w:hanging="794"/>
    </w:pPr>
    <w:rPr>
      <w:kern w:val="28"/>
    </w:rPr>
  </w:style>
  <w:style w:type="paragraph" w:customStyle="1" w:styleId="TofSectsSection">
    <w:name w:val="TofSects(Section)"/>
    <w:basedOn w:val="OPCParaBase"/>
    <w:rsid w:val="00163E31"/>
    <w:pPr>
      <w:keepLines/>
      <w:spacing w:before="40" w:line="240" w:lineRule="auto"/>
      <w:ind w:left="1588" w:hanging="794"/>
    </w:pPr>
    <w:rPr>
      <w:kern w:val="28"/>
      <w:sz w:val="18"/>
    </w:rPr>
  </w:style>
  <w:style w:type="paragraph" w:customStyle="1" w:styleId="TofSectsHeading">
    <w:name w:val="TofSects(Heading)"/>
    <w:basedOn w:val="OPCParaBase"/>
    <w:rsid w:val="00163E31"/>
    <w:pPr>
      <w:spacing w:before="240" w:after="120" w:line="240" w:lineRule="auto"/>
    </w:pPr>
    <w:rPr>
      <w:b/>
      <w:sz w:val="24"/>
    </w:rPr>
  </w:style>
  <w:style w:type="paragraph" w:customStyle="1" w:styleId="TofSectsGroupHeading">
    <w:name w:val="TofSects(GroupHeading)"/>
    <w:basedOn w:val="OPCParaBase"/>
    <w:next w:val="TofSectsSection"/>
    <w:rsid w:val="00163E31"/>
    <w:pPr>
      <w:keepLines/>
      <w:spacing w:before="240" w:after="120" w:line="240" w:lineRule="auto"/>
      <w:ind w:left="794"/>
    </w:pPr>
    <w:rPr>
      <w:b/>
      <w:kern w:val="28"/>
      <w:sz w:val="20"/>
    </w:rPr>
  </w:style>
  <w:style w:type="paragraph" w:customStyle="1" w:styleId="Actno">
    <w:name w:val="Actno"/>
    <w:basedOn w:val="ShortT"/>
    <w:next w:val="Normal"/>
    <w:qFormat/>
    <w:rsid w:val="00163E31"/>
  </w:style>
  <w:style w:type="character" w:customStyle="1" w:styleId="subsectionChar">
    <w:name w:val="subsection Char"/>
    <w:aliases w:val="ss Char"/>
    <w:basedOn w:val="DefaultParagraphFont"/>
    <w:link w:val="subsection"/>
    <w:rsid w:val="00402F5D"/>
    <w:rPr>
      <w:sz w:val="22"/>
    </w:rPr>
  </w:style>
  <w:style w:type="numbering" w:styleId="111111">
    <w:name w:val="Outline List 2"/>
    <w:basedOn w:val="NoList"/>
    <w:rsid w:val="00E27F0A"/>
  </w:style>
  <w:style w:type="numbering" w:styleId="1ai">
    <w:name w:val="Outline List 1"/>
    <w:basedOn w:val="NoList"/>
    <w:rsid w:val="00E27F0A"/>
    <w:pPr>
      <w:numPr>
        <w:numId w:val="12"/>
      </w:numPr>
    </w:pPr>
  </w:style>
  <w:style w:type="numbering" w:styleId="ArticleSection">
    <w:name w:val="Outline List 3"/>
    <w:basedOn w:val="NoList"/>
    <w:rsid w:val="00E27F0A"/>
  </w:style>
  <w:style w:type="paragraph" w:styleId="BlockText">
    <w:name w:val="Block Text"/>
    <w:rsid w:val="00E27F0A"/>
    <w:pPr>
      <w:spacing w:after="120"/>
      <w:ind w:left="1440" w:right="1440"/>
    </w:pPr>
    <w:rPr>
      <w:sz w:val="22"/>
      <w:szCs w:val="24"/>
    </w:rPr>
  </w:style>
  <w:style w:type="paragraph" w:styleId="BodyText">
    <w:name w:val="Body Text"/>
    <w:rsid w:val="00E27F0A"/>
    <w:pPr>
      <w:spacing w:after="120"/>
    </w:pPr>
    <w:rPr>
      <w:sz w:val="22"/>
      <w:szCs w:val="24"/>
    </w:rPr>
  </w:style>
  <w:style w:type="paragraph" w:styleId="BodyText2">
    <w:name w:val="Body Text 2"/>
    <w:rsid w:val="00E27F0A"/>
    <w:pPr>
      <w:spacing w:after="120" w:line="480" w:lineRule="auto"/>
    </w:pPr>
    <w:rPr>
      <w:sz w:val="22"/>
      <w:szCs w:val="24"/>
    </w:rPr>
  </w:style>
  <w:style w:type="paragraph" w:styleId="BodyText3">
    <w:name w:val="Body Text 3"/>
    <w:rsid w:val="00E27F0A"/>
    <w:pPr>
      <w:spacing w:after="120"/>
    </w:pPr>
    <w:rPr>
      <w:sz w:val="16"/>
      <w:szCs w:val="16"/>
    </w:rPr>
  </w:style>
  <w:style w:type="paragraph" w:styleId="BodyTextFirstIndent">
    <w:name w:val="Body Text First Indent"/>
    <w:basedOn w:val="BodyText"/>
    <w:rsid w:val="00E27F0A"/>
    <w:pPr>
      <w:ind w:firstLine="210"/>
    </w:pPr>
  </w:style>
  <w:style w:type="paragraph" w:styleId="BodyTextFirstIndent2">
    <w:name w:val="Body Text First Indent 2"/>
    <w:basedOn w:val="BodyTextIndent"/>
    <w:rsid w:val="00E27F0A"/>
    <w:pPr>
      <w:ind w:firstLine="210"/>
    </w:pPr>
  </w:style>
  <w:style w:type="paragraph" w:styleId="BodyTextIndent2">
    <w:name w:val="Body Text Indent 2"/>
    <w:rsid w:val="00E27F0A"/>
    <w:pPr>
      <w:spacing w:after="120" w:line="480" w:lineRule="auto"/>
      <w:ind w:left="283"/>
    </w:pPr>
    <w:rPr>
      <w:sz w:val="22"/>
      <w:szCs w:val="24"/>
    </w:rPr>
  </w:style>
  <w:style w:type="paragraph" w:styleId="BodyTextIndent3">
    <w:name w:val="Body Text Indent 3"/>
    <w:rsid w:val="00E27F0A"/>
    <w:pPr>
      <w:spacing w:after="120"/>
      <w:ind w:left="283"/>
    </w:pPr>
    <w:rPr>
      <w:sz w:val="16"/>
      <w:szCs w:val="16"/>
    </w:rPr>
  </w:style>
  <w:style w:type="paragraph" w:styleId="Closing">
    <w:name w:val="Closing"/>
    <w:rsid w:val="00E27F0A"/>
    <w:pPr>
      <w:ind w:left="4252"/>
    </w:pPr>
    <w:rPr>
      <w:sz w:val="22"/>
      <w:szCs w:val="24"/>
    </w:rPr>
  </w:style>
  <w:style w:type="paragraph" w:styleId="Date">
    <w:name w:val="Date"/>
    <w:next w:val="Normal"/>
    <w:rsid w:val="00E27F0A"/>
    <w:rPr>
      <w:sz w:val="22"/>
      <w:szCs w:val="24"/>
    </w:rPr>
  </w:style>
  <w:style w:type="paragraph" w:styleId="E-mailSignature">
    <w:name w:val="E-mail Signature"/>
    <w:rsid w:val="00E27F0A"/>
    <w:rPr>
      <w:sz w:val="22"/>
      <w:szCs w:val="24"/>
    </w:rPr>
  </w:style>
  <w:style w:type="character" w:styleId="Emphasis">
    <w:name w:val="Emphasis"/>
    <w:basedOn w:val="DefaultParagraphFont"/>
    <w:qFormat/>
    <w:rsid w:val="00E27F0A"/>
    <w:rPr>
      <w:i/>
      <w:iCs/>
    </w:rPr>
  </w:style>
  <w:style w:type="paragraph" w:styleId="EnvelopeAddress">
    <w:name w:val="envelope address"/>
    <w:rsid w:val="00E27F0A"/>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E27F0A"/>
    <w:rPr>
      <w:rFonts w:ascii="Arial" w:hAnsi="Arial" w:cs="Arial"/>
    </w:rPr>
  </w:style>
  <w:style w:type="character" w:styleId="FollowedHyperlink">
    <w:name w:val="FollowedHyperlink"/>
    <w:basedOn w:val="DefaultParagraphFont"/>
    <w:rsid w:val="00E27F0A"/>
    <w:rPr>
      <w:color w:val="800080"/>
      <w:u w:val="single"/>
    </w:rPr>
  </w:style>
  <w:style w:type="character" w:styleId="HTMLAcronym">
    <w:name w:val="HTML Acronym"/>
    <w:basedOn w:val="DefaultParagraphFont"/>
    <w:rsid w:val="00E27F0A"/>
  </w:style>
  <w:style w:type="paragraph" w:styleId="HTMLAddress">
    <w:name w:val="HTML Address"/>
    <w:rsid w:val="00E27F0A"/>
    <w:rPr>
      <w:i/>
      <w:iCs/>
      <w:sz w:val="22"/>
      <w:szCs w:val="24"/>
    </w:rPr>
  </w:style>
  <w:style w:type="character" w:styleId="HTMLCite">
    <w:name w:val="HTML Cite"/>
    <w:basedOn w:val="DefaultParagraphFont"/>
    <w:rsid w:val="00E27F0A"/>
    <w:rPr>
      <w:i/>
      <w:iCs/>
    </w:rPr>
  </w:style>
  <w:style w:type="character" w:styleId="HTMLCode">
    <w:name w:val="HTML Code"/>
    <w:basedOn w:val="DefaultParagraphFont"/>
    <w:rsid w:val="00E27F0A"/>
    <w:rPr>
      <w:rFonts w:ascii="Courier New" w:hAnsi="Courier New" w:cs="Courier New"/>
      <w:sz w:val="20"/>
      <w:szCs w:val="20"/>
    </w:rPr>
  </w:style>
  <w:style w:type="character" w:styleId="HTMLDefinition">
    <w:name w:val="HTML Definition"/>
    <w:basedOn w:val="DefaultParagraphFont"/>
    <w:rsid w:val="00E27F0A"/>
    <w:rPr>
      <w:i/>
      <w:iCs/>
    </w:rPr>
  </w:style>
  <w:style w:type="character" w:styleId="HTMLKeyboard">
    <w:name w:val="HTML Keyboard"/>
    <w:basedOn w:val="DefaultParagraphFont"/>
    <w:rsid w:val="00E27F0A"/>
    <w:rPr>
      <w:rFonts w:ascii="Courier New" w:hAnsi="Courier New" w:cs="Courier New"/>
      <w:sz w:val="20"/>
      <w:szCs w:val="20"/>
    </w:rPr>
  </w:style>
  <w:style w:type="paragraph" w:styleId="HTMLPreformatted">
    <w:name w:val="HTML Preformatted"/>
    <w:rsid w:val="00E27F0A"/>
    <w:rPr>
      <w:rFonts w:ascii="Courier New" w:hAnsi="Courier New" w:cs="Courier New"/>
    </w:rPr>
  </w:style>
  <w:style w:type="character" w:styleId="HTMLSample">
    <w:name w:val="HTML Sample"/>
    <w:basedOn w:val="DefaultParagraphFont"/>
    <w:rsid w:val="00E27F0A"/>
    <w:rPr>
      <w:rFonts w:ascii="Courier New" w:hAnsi="Courier New" w:cs="Courier New"/>
    </w:rPr>
  </w:style>
  <w:style w:type="character" w:styleId="HTMLTypewriter">
    <w:name w:val="HTML Typewriter"/>
    <w:basedOn w:val="DefaultParagraphFont"/>
    <w:rsid w:val="00E27F0A"/>
    <w:rPr>
      <w:rFonts w:ascii="Courier New" w:hAnsi="Courier New" w:cs="Courier New"/>
      <w:sz w:val="20"/>
      <w:szCs w:val="20"/>
    </w:rPr>
  </w:style>
  <w:style w:type="character" w:styleId="HTMLVariable">
    <w:name w:val="HTML Variable"/>
    <w:basedOn w:val="DefaultParagraphFont"/>
    <w:rsid w:val="00E27F0A"/>
    <w:rPr>
      <w:i/>
      <w:iCs/>
    </w:rPr>
  </w:style>
  <w:style w:type="character" w:styleId="Hyperlink">
    <w:name w:val="Hyperlink"/>
    <w:basedOn w:val="DefaultParagraphFont"/>
    <w:rsid w:val="00E27F0A"/>
    <w:rPr>
      <w:color w:val="0000FF"/>
      <w:u w:val="single"/>
    </w:rPr>
  </w:style>
  <w:style w:type="paragraph" w:styleId="List">
    <w:name w:val="List"/>
    <w:rsid w:val="00E27F0A"/>
    <w:pPr>
      <w:ind w:left="283" w:hanging="283"/>
    </w:pPr>
    <w:rPr>
      <w:sz w:val="22"/>
      <w:szCs w:val="24"/>
    </w:rPr>
  </w:style>
  <w:style w:type="paragraph" w:styleId="List2">
    <w:name w:val="List 2"/>
    <w:rsid w:val="00E27F0A"/>
    <w:pPr>
      <w:ind w:left="566" w:hanging="283"/>
    </w:pPr>
    <w:rPr>
      <w:sz w:val="22"/>
      <w:szCs w:val="24"/>
    </w:rPr>
  </w:style>
  <w:style w:type="paragraph" w:styleId="List3">
    <w:name w:val="List 3"/>
    <w:rsid w:val="00E27F0A"/>
    <w:pPr>
      <w:ind w:left="849" w:hanging="283"/>
    </w:pPr>
    <w:rPr>
      <w:sz w:val="22"/>
      <w:szCs w:val="24"/>
    </w:rPr>
  </w:style>
  <w:style w:type="paragraph" w:styleId="List4">
    <w:name w:val="List 4"/>
    <w:rsid w:val="00E27F0A"/>
    <w:pPr>
      <w:ind w:left="1132" w:hanging="283"/>
    </w:pPr>
    <w:rPr>
      <w:sz w:val="22"/>
      <w:szCs w:val="24"/>
    </w:rPr>
  </w:style>
  <w:style w:type="paragraph" w:styleId="List5">
    <w:name w:val="List 5"/>
    <w:rsid w:val="00E27F0A"/>
    <w:pPr>
      <w:ind w:left="1415" w:hanging="283"/>
    </w:pPr>
    <w:rPr>
      <w:sz w:val="22"/>
      <w:szCs w:val="24"/>
    </w:rPr>
  </w:style>
  <w:style w:type="paragraph" w:styleId="ListBullet2">
    <w:name w:val="List Bullet 2"/>
    <w:rsid w:val="00E27F0A"/>
    <w:pPr>
      <w:numPr>
        <w:numId w:val="2"/>
      </w:numPr>
      <w:tabs>
        <w:tab w:val="clear" w:pos="643"/>
        <w:tab w:val="num" w:pos="360"/>
      </w:tabs>
      <w:ind w:left="360"/>
    </w:pPr>
    <w:rPr>
      <w:sz w:val="22"/>
      <w:szCs w:val="24"/>
    </w:rPr>
  </w:style>
  <w:style w:type="paragraph" w:styleId="ListBullet3">
    <w:name w:val="List Bullet 3"/>
    <w:rsid w:val="00E27F0A"/>
    <w:pPr>
      <w:numPr>
        <w:numId w:val="3"/>
      </w:numPr>
      <w:tabs>
        <w:tab w:val="clear" w:pos="926"/>
        <w:tab w:val="num" w:pos="360"/>
      </w:tabs>
      <w:ind w:left="360"/>
    </w:pPr>
    <w:rPr>
      <w:sz w:val="22"/>
      <w:szCs w:val="24"/>
    </w:rPr>
  </w:style>
  <w:style w:type="paragraph" w:styleId="ListBullet4">
    <w:name w:val="List Bullet 4"/>
    <w:rsid w:val="00E27F0A"/>
    <w:pPr>
      <w:numPr>
        <w:numId w:val="4"/>
      </w:numPr>
      <w:tabs>
        <w:tab w:val="clear" w:pos="1209"/>
        <w:tab w:val="num" w:pos="926"/>
      </w:tabs>
      <w:ind w:left="926"/>
    </w:pPr>
    <w:rPr>
      <w:sz w:val="22"/>
      <w:szCs w:val="24"/>
    </w:rPr>
  </w:style>
  <w:style w:type="paragraph" w:styleId="ListBullet5">
    <w:name w:val="List Bullet 5"/>
    <w:rsid w:val="00E27F0A"/>
    <w:pPr>
      <w:numPr>
        <w:numId w:val="5"/>
      </w:numPr>
    </w:pPr>
    <w:rPr>
      <w:sz w:val="22"/>
      <w:szCs w:val="24"/>
    </w:rPr>
  </w:style>
  <w:style w:type="paragraph" w:styleId="ListContinue">
    <w:name w:val="List Continue"/>
    <w:rsid w:val="00E27F0A"/>
    <w:pPr>
      <w:spacing w:after="120"/>
      <w:ind w:left="283"/>
    </w:pPr>
    <w:rPr>
      <w:sz w:val="22"/>
      <w:szCs w:val="24"/>
    </w:rPr>
  </w:style>
  <w:style w:type="paragraph" w:styleId="ListContinue2">
    <w:name w:val="List Continue 2"/>
    <w:rsid w:val="00E27F0A"/>
    <w:pPr>
      <w:spacing w:after="120"/>
      <w:ind w:left="566"/>
    </w:pPr>
    <w:rPr>
      <w:sz w:val="22"/>
      <w:szCs w:val="24"/>
    </w:rPr>
  </w:style>
  <w:style w:type="paragraph" w:styleId="ListContinue3">
    <w:name w:val="List Continue 3"/>
    <w:rsid w:val="00E27F0A"/>
    <w:pPr>
      <w:spacing w:after="120"/>
      <w:ind w:left="849"/>
    </w:pPr>
    <w:rPr>
      <w:sz w:val="22"/>
      <w:szCs w:val="24"/>
    </w:rPr>
  </w:style>
  <w:style w:type="paragraph" w:styleId="ListContinue4">
    <w:name w:val="List Continue 4"/>
    <w:rsid w:val="00E27F0A"/>
    <w:pPr>
      <w:spacing w:after="120"/>
      <w:ind w:left="1132"/>
    </w:pPr>
    <w:rPr>
      <w:sz w:val="22"/>
      <w:szCs w:val="24"/>
    </w:rPr>
  </w:style>
  <w:style w:type="paragraph" w:styleId="ListContinue5">
    <w:name w:val="List Continue 5"/>
    <w:rsid w:val="00E27F0A"/>
    <w:pPr>
      <w:spacing w:after="120"/>
      <w:ind w:left="1415"/>
    </w:pPr>
    <w:rPr>
      <w:sz w:val="22"/>
      <w:szCs w:val="24"/>
    </w:rPr>
  </w:style>
  <w:style w:type="paragraph" w:styleId="ListNumber">
    <w:name w:val="List Number"/>
    <w:rsid w:val="00E27F0A"/>
    <w:pPr>
      <w:numPr>
        <w:numId w:val="6"/>
      </w:numPr>
      <w:tabs>
        <w:tab w:val="clear" w:pos="360"/>
        <w:tab w:val="num" w:pos="4242"/>
      </w:tabs>
      <w:ind w:left="3521" w:hanging="1043"/>
    </w:pPr>
    <w:rPr>
      <w:sz w:val="22"/>
      <w:szCs w:val="24"/>
    </w:rPr>
  </w:style>
  <w:style w:type="paragraph" w:styleId="ListNumber2">
    <w:name w:val="List Number 2"/>
    <w:rsid w:val="00E27F0A"/>
    <w:pPr>
      <w:numPr>
        <w:numId w:val="7"/>
      </w:numPr>
      <w:tabs>
        <w:tab w:val="clear" w:pos="643"/>
        <w:tab w:val="num" w:pos="360"/>
      </w:tabs>
      <w:ind w:left="360"/>
    </w:pPr>
    <w:rPr>
      <w:sz w:val="22"/>
      <w:szCs w:val="24"/>
    </w:rPr>
  </w:style>
  <w:style w:type="paragraph" w:styleId="ListNumber3">
    <w:name w:val="List Number 3"/>
    <w:rsid w:val="00E27F0A"/>
    <w:pPr>
      <w:numPr>
        <w:numId w:val="8"/>
      </w:numPr>
      <w:tabs>
        <w:tab w:val="clear" w:pos="926"/>
        <w:tab w:val="num" w:pos="360"/>
      </w:tabs>
      <w:ind w:left="360"/>
    </w:pPr>
    <w:rPr>
      <w:sz w:val="22"/>
      <w:szCs w:val="24"/>
    </w:rPr>
  </w:style>
  <w:style w:type="paragraph" w:styleId="ListNumber4">
    <w:name w:val="List Number 4"/>
    <w:rsid w:val="00E27F0A"/>
    <w:pPr>
      <w:numPr>
        <w:numId w:val="9"/>
      </w:numPr>
      <w:tabs>
        <w:tab w:val="clear" w:pos="1209"/>
        <w:tab w:val="num" w:pos="360"/>
      </w:tabs>
      <w:ind w:left="360"/>
    </w:pPr>
    <w:rPr>
      <w:sz w:val="22"/>
      <w:szCs w:val="24"/>
    </w:rPr>
  </w:style>
  <w:style w:type="paragraph" w:styleId="ListNumber5">
    <w:name w:val="List Number 5"/>
    <w:rsid w:val="00E27F0A"/>
    <w:pPr>
      <w:numPr>
        <w:numId w:val="10"/>
      </w:numPr>
      <w:tabs>
        <w:tab w:val="clear" w:pos="1492"/>
        <w:tab w:val="num" w:pos="1440"/>
      </w:tabs>
      <w:ind w:left="0" w:firstLine="0"/>
    </w:pPr>
    <w:rPr>
      <w:sz w:val="22"/>
      <w:szCs w:val="24"/>
    </w:rPr>
  </w:style>
  <w:style w:type="paragraph" w:styleId="MessageHeader">
    <w:name w:val="Message Header"/>
    <w:rsid w:val="00E27F0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E27F0A"/>
    <w:rPr>
      <w:sz w:val="24"/>
      <w:szCs w:val="24"/>
    </w:rPr>
  </w:style>
  <w:style w:type="paragraph" w:styleId="NormalIndent">
    <w:name w:val="Normal Indent"/>
    <w:rsid w:val="00E27F0A"/>
    <w:pPr>
      <w:ind w:left="720"/>
    </w:pPr>
    <w:rPr>
      <w:sz w:val="22"/>
      <w:szCs w:val="24"/>
    </w:rPr>
  </w:style>
  <w:style w:type="paragraph" w:styleId="NoteHeading">
    <w:name w:val="Note Heading"/>
    <w:next w:val="Normal"/>
    <w:rsid w:val="00E27F0A"/>
    <w:rPr>
      <w:sz w:val="22"/>
      <w:szCs w:val="24"/>
    </w:rPr>
  </w:style>
  <w:style w:type="character" w:styleId="PageNumber">
    <w:name w:val="page number"/>
    <w:basedOn w:val="DefaultParagraphFont"/>
    <w:rsid w:val="003642DD"/>
  </w:style>
  <w:style w:type="paragraph" w:styleId="PlainText">
    <w:name w:val="Plain Text"/>
    <w:rsid w:val="00E27F0A"/>
    <w:rPr>
      <w:rFonts w:ascii="Courier New" w:hAnsi="Courier New" w:cs="Courier New"/>
      <w:sz w:val="22"/>
    </w:rPr>
  </w:style>
  <w:style w:type="paragraph" w:styleId="Salutation">
    <w:name w:val="Salutation"/>
    <w:next w:val="Normal"/>
    <w:rsid w:val="00E27F0A"/>
    <w:rPr>
      <w:sz w:val="22"/>
      <w:szCs w:val="24"/>
    </w:rPr>
  </w:style>
  <w:style w:type="paragraph" w:styleId="Signature">
    <w:name w:val="Signature"/>
    <w:rsid w:val="00E27F0A"/>
    <w:pPr>
      <w:ind w:left="4252"/>
    </w:pPr>
    <w:rPr>
      <w:sz w:val="22"/>
      <w:szCs w:val="24"/>
    </w:rPr>
  </w:style>
  <w:style w:type="character" w:styleId="Strong">
    <w:name w:val="Strong"/>
    <w:basedOn w:val="DefaultParagraphFont"/>
    <w:qFormat/>
    <w:rsid w:val="00E27F0A"/>
    <w:rPr>
      <w:b/>
      <w:bCs/>
    </w:rPr>
  </w:style>
  <w:style w:type="paragraph" w:styleId="Subtitle">
    <w:name w:val="Subtitle"/>
    <w:qFormat/>
    <w:rsid w:val="00E27F0A"/>
    <w:pPr>
      <w:spacing w:after="60"/>
      <w:jc w:val="center"/>
    </w:pPr>
    <w:rPr>
      <w:rFonts w:ascii="Arial" w:hAnsi="Arial" w:cs="Arial"/>
      <w:sz w:val="24"/>
      <w:szCs w:val="24"/>
    </w:rPr>
  </w:style>
  <w:style w:type="table" w:styleId="Table3Deffects1">
    <w:name w:val="Table 3D effects 1"/>
    <w:basedOn w:val="TableNormal"/>
    <w:rsid w:val="00E27F0A"/>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27F0A"/>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27F0A"/>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27F0A"/>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27F0A"/>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27F0A"/>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27F0A"/>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27F0A"/>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27F0A"/>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27F0A"/>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27F0A"/>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27F0A"/>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27F0A"/>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27F0A"/>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27F0A"/>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27F0A"/>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27F0A"/>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163E31"/>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27F0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27F0A"/>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27F0A"/>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27F0A"/>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27F0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27F0A"/>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27F0A"/>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27F0A"/>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27F0A"/>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27F0A"/>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27F0A"/>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27F0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27F0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27F0A"/>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27F0A"/>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27F0A"/>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27F0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27F0A"/>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27F0A"/>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27F0A"/>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27F0A"/>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27F0A"/>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27F0A"/>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27F0A"/>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27F0A"/>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27F0A"/>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qFormat/>
    <w:rsid w:val="00E27F0A"/>
    <w:pPr>
      <w:spacing w:before="240" w:after="60"/>
      <w:jc w:val="center"/>
    </w:pPr>
    <w:rPr>
      <w:rFonts w:ascii="Arial" w:hAnsi="Arial" w:cs="Arial"/>
      <w:b/>
      <w:bCs/>
      <w:kern w:val="28"/>
      <w:sz w:val="32"/>
      <w:szCs w:val="32"/>
    </w:rPr>
  </w:style>
  <w:style w:type="paragraph" w:styleId="TOAHeading">
    <w:name w:val="toa heading"/>
    <w:next w:val="Normal"/>
    <w:rsid w:val="00E27F0A"/>
    <w:pPr>
      <w:spacing w:before="120"/>
    </w:pPr>
    <w:rPr>
      <w:rFonts w:ascii="Arial" w:hAnsi="Arial" w:cs="Arial"/>
      <w:b/>
      <w:bCs/>
      <w:sz w:val="24"/>
      <w:szCs w:val="24"/>
    </w:rPr>
  </w:style>
  <w:style w:type="paragraph" w:styleId="BalloonText">
    <w:name w:val="Balloon Text"/>
    <w:basedOn w:val="Normal"/>
    <w:link w:val="BalloonTextChar"/>
    <w:uiPriority w:val="99"/>
    <w:unhideWhenUsed/>
    <w:rsid w:val="00163E31"/>
    <w:pPr>
      <w:spacing w:line="240" w:lineRule="auto"/>
    </w:pPr>
    <w:rPr>
      <w:rFonts w:ascii="Tahoma" w:hAnsi="Tahoma" w:cs="Tahoma"/>
      <w:sz w:val="16"/>
      <w:szCs w:val="16"/>
    </w:rPr>
  </w:style>
  <w:style w:type="paragraph" w:styleId="Caption">
    <w:name w:val="caption"/>
    <w:next w:val="Normal"/>
    <w:qFormat/>
    <w:rsid w:val="00E27F0A"/>
    <w:pPr>
      <w:spacing w:before="120" w:after="120"/>
    </w:pPr>
    <w:rPr>
      <w:b/>
      <w:bCs/>
    </w:rPr>
  </w:style>
  <w:style w:type="character" w:styleId="CommentReference">
    <w:name w:val="annotation reference"/>
    <w:basedOn w:val="DefaultParagraphFont"/>
    <w:rsid w:val="00E27F0A"/>
    <w:rPr>
      <w:sz w:val="16"/>
      <w:szCs w:val="16"/>
    </w:rPr>
  </w:style>
  <w:style w:type="paragraph" w:styleId="CommentText">
    <w:name w:val="annotation text"/>
    <w:rsid w:val="00E27F0A"/>
  </w:style>
  <w:style w:type="paragraph" w:styleId="CommentSubject">
    <w:name w:val="annotation subject"/>
    <w:next w:val="CommentText"/>
    <w:rsid w:val="00E27F0A"/>
    <w:rPr>
      <w:b/>
      <w:bCs/>
      <w:szCs w:val="24"/>
    </w:rPr>
  </w:style>
  <w:style w:type="paragraph" w:styleId="DocumentMap">
    <w:name w:val="Document Map"/>
    <w:rsid w:val="00E27F0A"/>
    <w:pPr>
      <w:shd w:val="clear" w:color="auto" w:fill="000080"/>
    </w:pPr>
    <w:rPr>
      <w:rFonts w:ascii="Tahoma" w:hAnsi="Tahoma" w:cs="Tahoma"/>
      <w:sz w:val="22"/>
      <w:szCs w:val="24"/>
    </w:rPr>
  </w:style>
  <w:style w:type="character" w:styleId="EndnoteReference">
    <w:name w:val="endnote reference"/>
    <w:basedOn w:val="DefaultParagraphFont"/>
    <w:rsid w:val="00E27F0A"/>
    <w:rPr>
      <w:vertAlign w:val="superscript"/>
    </w:rPr>
  </w:style>
  <w:style w:type="paragraph" w:styleId="EndnoteText">
    <w:name w:val="endnote text"/>
    <w:rsid w:val="00E27F0A"/>
  </w:style>
  <w:style w:type="character" w:styleId="FootnoteReference">
    <w:name w:val="footnote reference"/>
    <w:basedOn w:val="DefaultParagraphFont"/>
    <w:rsid w:val="00E27F0A"/>
    <w:rPr>
      <w:vertAlign w:val="superscript"/>
    </w:rPr>
  </w:style>
  <w:style w:type="paragraph" w:styleId="FootnoteText">
    <w:name w:val="footnote text"/>
    <w:rsid w:val="00E27F0A"/>
  </w:style>
  <w:style w:type="paragraph" w:styleId="Index1">
    <w:name w:val="index 1"/>
    <w:next w:val="Normal"/>
    <w:rsid w:val="00E27F0A"/>
    <w:pPr>
      <w:ind w:left="220" w:hanging="220"/>
    </w:pPr>
    <w:rPr>
      <w:sz w:val="22"/>
      <w:szCs w:val="24"/>
    </w:rPr>
  </w:style>
  <w:style w:type="paragraph" w:styleId="Index2">
    <w:name w:val="index 2"/>
    <w:next w:val="Normal"/>
    <w:rsid w:val="00E27F0A"/>
    <w:pPr>
      <w:ind w:left="440" w:hanging="220"/>
    </w:pPr>
    <w:rPr>
      <w:sz w:val="22"/>
      <w:szCs w:val="24"/>
    </w:rPr>
  </w:style>
  <w:style w:type="paragraph" w:styleId="Index3">
    <w:name w:val="index 3"/>
    <w:next w:val="Normal"/>
    <w:rsid w:val="00E27F0A"/>
    <w:pPr>
      <w:ind w:left="660" w:hanging="220"/>
    </w:pPr>
    <w:rPr>
      <w:sz w:val="22"/>
      <w:szCs w:val="24"/>
    </w:rPr>
  </w:style>
  <w:style w:type="paragraph" w:styleId="Index4">
    <w:name w:val="index 4"/>
    <w:next w:val="Normal"/>
    <w:rsid w:val="00E27F0A"/>
    <w:pPr>
      <w:ind w:left="880" w:hanging="220"/>
    </w:pPr>
    <w:rPr>
      <w:sz w:val="22"/>
      <w:szCs w:val="24"/>
    </w:rPr>
  </w:style>
  <w:style w:type="paragraph" w:styleId="Index5">
    <w:name w:val="index 5"/>
    <w:next w:val="Normal"/>
    <w:rsid w:val="00E27F0A"/>
    <w:pPr>
      <w:ind w:left="1100" w:hanging="220"/>
    </w:pPr>
    <w:rPr>
      <w:sz w:val="22"/>
      <w:szCs w:val="24"/>
    </w:rPr>
  </w:style>
  <w:style w:type="paragraph" w:styleId="Index6">
    <w:name w:val="index 6"/>
    <w:next w:val="Normal"/>
    <w:rsid w:val="00E27F0A"/>
    <w:pPr>
      <w:ind w:left="1320" w:hanging="220"/>
    </w:pPr>
    <w:rPr>
      <w:sz w:val="22"/>
      <w:szCs w:val="24"/>
    </w:rPr>
  </w:style>
  <w:style w:type="paragraph" w:styleId="Index7">
    <w:name w:val="index 7"/>
    <w:next w:val="Normal"/>
    <w:rsid w:val="00E27F0A"/>
    <w:pPr>
      <w:ind w:left="1540" w:hanging="220"/>
    </w:pPr>
    <w:rPr>
      <w:sz w:val="22"/>
      <w:szCs w:val="24"/>
    </w:rPr>
  </w:style>
  <w:style w:type="paragraph" w:styleId="Index8">
    <w:name w:val="index 8"/>
    <w:next w:val="Normal"/>
    <w:rsid w:val="00E27F0A"/>
    <w:pPr>
      <w:ind w:left="1760" w:hanging="220"/>
    </w:pPr>
    <w:rPr>
      <w:sz w:val="22"/>
      <w:szCs w:val="24"/>
    </w:rPr>
  </w:style>
  <w:style w:type="paragraph" w:styleId="Index9">
    <w:name w:val="index 9"/>
    <w:next w:val="Normal"/>
    <w:rsid w:val="00E27F0A"/>
    <w:pPr>
      <w:ind w:left="1980" w:hanging="220"/>
    </w:pPr>
    <w:rPr>
      <w:sz w:val="22"/>
      <w:szCs w:val="24"/>
    </w:rPr>
  </w:style>
  <w:style w:type="paragraph" w:styleId="IndexHeading">
    <w:name w:val="index heading"/>
    <w:next w:val="Index1"/>
    <w:rsid w:val="00E27F0A"/>
    <w:rPr>
      <w:rFonts w:ascii="Arial" w:hAnsi="Arial" w:cs="Arial"/>
      <w:b/>
      <w:bCs/>
      <w:sz w:val="22"/>
      <w:szCs w:val="24"/>
    </w:rPr>
  </w:style>
  <w:style w:type="paragraph" w:styleId="MacroText">
    <w:name w:val="macro"/>
    <w:rsid w:val="00E27F0A"/>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ableofAuthorities">
    <w:name w:val="table of authorities"/>
    <w:next w:val="Normal"/>
    <w:rsid w:val="00E27F0A"/>
    <w:pPr>
      <w:ind w:left="220" w:hanging="220"/>
    </w:pPr>
    <w:rPr>
      <w:sz w:val="22"/>
      <w:szCs w:val="24"/>
    </w:rPr>
  </w:style>
  <w:style w:type="paragraph" w:styleId="TableofFigures">
    <w:name w:val="table of figures"/>
    <w:next w:val="Normal"/>
    <w:rsid w:val="00E27F0A"/>
    <w:pPr>
      <w:ind w:left="440" w:hanging="440"/>
    </w:pPr>
    <w:rPr>
      <w:sz w:val="22"/>
      <w:szCs w:val="24"/>
    </w:rPr>
  </w:style>
  <w:style w:type="character" w:customStyle="1" w:styleId="paragraphChar">
    <w:name w:val="paragraph Char"/>
    <w:aliases w:val="a Char"/>
    <w:basedOn w:val="DefaultParagraphFont"/>
    <w:link w:val="paragraph"/>
    <w:rsid w:val="003B2A53"/>
    <w:rPr>
      <w:sz w:val="22"/>
    </w:rPr>
  </w:style>
  <w:style w:type="paragraph" w:customStyle="1" w:styleId="noteToPara">
    <w:name w:val="noteToPara"/>
    <w:aliases w:val="ntp"/>
    <w:basedOn w:val="OPCParaBase"/>
    <w:rsid w:val="00163E31"/>
    <w:pPr>
      <w:spacing w:before="122" w:line="198" w:lineRule="exact"/>
      <w:ind w:left="2353" w:hanging="709"/>
    </w:pPr>
    <w:rPr>
      <w:sz w:val="18"/>
    </w:rPr>
  </w:style>
  <w:style w:type="paragraph" w:customStyle="1" w:styleId="Tabletext">
    <w:name w:val="Tabletext"/>
    <w:aliases w:val="tt"/>
    <w:basedOn w:val="OPCParaBase"/>
    <w:rsid w:val="00163E31"/>
    <w:pPr>
      <w:spacing w:before="60" w:line="240" w:lineRule="atLeast"/>
    </w:pPr>
    <w:rPr>
      <w:sz w:val="20"/>
    </w:rPr>
  </w:style>
  <w:style w:type="character" w:customStyle="1" w:styleId="HeaderChar">
    <w:name w:val="Header Char"/>
    <w:basedOn w:val="DefaultParagraphFont"/>
    <w:link w:val="Header"/>
    <w:rsid w:val="00163E31"/>
    <w:rPr>
      <w:sz w:val="16"/>
    </w:rPr>
  </w:style>
  <w:style w:type="paragraph" w:customStyle="1" w:styleId="ActHead1">
    <w:name w:val="ActHead 1"/>
    <w:aliases w:val="c"/>
    <w:basedOn w:val="OPCParaBase"/>
    <w:next w:val="Normal"/>
    <w:qFormat/>
    <w:rsid w:val="00163E3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63E3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63E3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63E3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63E3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63E3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63E3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63E3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63E31"/>
    <w:pPr>
      <w:keepNext/>
      <w:keepLines/>
      <w:spacing w:before="280" w:line="240" w:lineRule="auto"/>
      <w:ind w:left="1134" w:hanging="1134"/>
      <w:outlineLvl w:val="8"/>
    </w:pPr>
    <w:rPr>
      <w:b/>
      <w:i/>
      <w:kern w:val="28"/>
      <w:sz w:val="28"/>
    </w:rPr>
  </w:style>
  <w:style w:type="paragraph" w:customStyle="1" w:styleId="Blocks">
    <w:name w:val="Blocks"/>
    <w:aliases w:val="bb"/>
    <w:basedOn w:val="OPCParaBase"/>
    <w:qFormat/>
    <w:rsid w:val="00163E31"/>
    <w:pPr>
      <w:spacing w:line="240" w:lineRule="auto"/>
    </w:pPr>
    <w:rPr>
      <w:sz w:val="24"/>
    </w:rPr>
  </w:style>
  <w:style w:type="character" w:customStyle="1" w:styleId="CharBoldItalic">
    <w:name w:val="CharBoldItalic"/>
    <w:basedOn w:val="OPCCharBase"/>
    <w:uiPriority w:val="1"/>
    <w:qFormat/>
    <w:rsid w:val="00163E31"/>
    <w:rPr>
      <w:b/>
      <w:i/>
    </w:rPr>
  </w:style>
  <w:style w:type="character" w:customStyle="1" w:styleId="CharItalic">
    <w:name w:val="CharItalic"/>
    <w:basedOn w:val="OPCCharBase"/>
    <w:uiPriority w:val="1"/>
    <w:qFormat/>
    <w:rsid w:val="00163E31"/>
    <w:rPr>
      <w:i/>
    </w:rPr>
  </w:style>
  <w:style w:type="paragraph" w:customStyle="1" w:styleId="CTA-">
    <w:name w:val="CTA -"/>
    <w:basedOn w:val="OPCParaBase"/>
    <w:rsid w:val="00163E31"/>
    <w:pPr>
      <w:spacing w:before="60" w:line="240" w:lineRule="atLeast"/>
      <w:ind w:left="85" w:hanging="85"/>
    </w:pPr>
    <w:rPr>
      <w:sz w:val="20"/>
    </w:rPr>
  </w:style>
  <w:style w:type="paragraph" w:customStyle="1" w:styleId="CTA--">
    <w:name w:val="CTA --"/>
    <w:basedOn w:val="OPCParaBase"/>
    <w:next w:val="Normal"/>
    <w:rsid w:val="00163E31"/>
    <w:pPr>
      <w:spacing w:before="60" w:line="240" w:lineRule="atLeast"/>
      <w:ind w:left="142" w:hanging="142"/>
    </w:pPr>
    <w:rPr>
      <w:sz w:val="20"/>
    </w:rPr>
  </w:style>
  <w:style w:type="paragraph" w:customStyle="1" w:styleId="CTA---">
    <w:name w:val="CTA ---"/>
    <w:basedOn w:val="OPCParaBase"/>
    <w:next w:val="Normal"/>
    <w:rsid w:val="00163E31"/>
    <w:pPr>
      <w:spacing w:before="60" w:line="240" w:lineRule="atLeast"/>
      <w:ind w:left="198" w:hanging="198"/>
    </w:pPr>
    <w:rPr>
      <w:sz w:val="20"/>
    </w:rPr>
  </w:style>
  <w:style w:type="paragraph" w:customStyle="1" w:styleId="CTA----">
    <w:name w:val="CTA ----"/>
    <w:basedOn w:val="OPCParaBase"/>
    <w:next w:val="Normal"/>
    <w:rsid w:val="00163E31"/>
    <w:pPr>
      <w:spacing w:before="60" w:line="240" w:lineRule="atLeast"/>
      <w:ind w:left="255" w:hanging="255"/>
    </w:pPr>
    <w:rPr>
      <w:sz w:val="20"/>
    </w:rPr>
  </w:style>
  <w:style w:type="paragraph" w:customStyle="1" w:styleId="CTA1a">
    <w:name w:val="CTA 1(a)"/>
    <w:basedOn w:val="OPCParaBase"/>
    <w:rsid w:val="00163E31"/>
    <w:pPr>
      <w:tabs>
        <w:tab w:val="right" w:pos="414"/>
      </w:tabs>
      <w:spacing w:before="40" w:line="240" w:lineRule="atLeast"/>
      <w:ind w:left="675" w:hanging="675"/>
    </w:pPr>
    <w:rPr>
      <w:sz w:val="20"/>
    </w:rPr>
  </w:style>
  <w:style w:type="paragraph" w:customStyle="1" w:styleId="CTA1ai">
    <w:name w:val="CTA 1(a)(i)"/>
    <w:basedOn w:val="OPCParaBase"/>
    <w:rsid w:val="00163E31"/>
    <w:pPr>
      <w:tabs>
        <w:tab w:val="right" w:pos="1004"/>
      </w:tabs>
      <w:spacing w:before="40" w:line="240" w:lineRule="atLeast"/>
      <w:ind w:left="1253" w:hanging="1253"/>
    </w:pPr>
    <w:rPr>
      <w:sz w:val="20"/>
    </w:rPr>
  </w:style>
  <w:style w:type="paragraph" w:customStyle="1" w:styleId="CTA2a">
    <w:name w:val="CTA 2(a)"/>
    <w:basedOn w:val="OPCParaBase"/>
    <w:rsid w:val="00163E31"/>
    <w:pPr>
      <w:tabs>
        <w:tab w:val="right" w:pos="482"/>
      </w:tabs>
      <w:spacing w:before="40" w:line="240" w:lineRule="atLeast"/>
      <w:ind w:left="748" w:hanging="748"/>
    </w:pPr>
    <w:rPr>
      <w:sz w:val="20"/>
    </w:rPr>
  </w:style>
  <w:style w:type="paragraph" w:customStyle="1" w:styleId="CTA2ai">
    <w:name w:val="CTA 2(a)(i)"/>
    <w:basedOn w:val="OPCParaBase"/>
    <w:rsid w:val="00163E31"/>
    <w:pPr>
      <w:tabs>
        <w:tab w:val="right" w:pos="1089"/>
      </w:tabs>
      <w:spacing w:before="40" w:line="240" w:lineRule="atLeast"/>
      <w:ind w:left="1327" w:hanging="1327"/>
    </w:pPr>
    <w:rPr>
      <w:sz w:val="20"/>
    </w:rPr>
  </w:style>
  <w:style w:type="paragraph" w:customStyle="1" w:styleId="CTA3a">
    <w:name w:val="CTA 3(a)"/>
    <w:basedOn w:val="OPCParaBase"/>
    <w:rsid w:val="00163E31"/>
    <w:pPr>
      <w:tabs>
        <w:tab w:val="right" w:pos="556"/>
      </w:tabs>
      <w:spacing w:before="40" w:line="240" w:lineRule="atLeast"/>
      <w:ind w:left="805" w:hanging="805"/>
    </w:pPr>
    <w:rPr>
      <w:sz w:val="20"/>
    </w:rPr>
  </w:style>
  <w:style w:type="paragraph" w:customStyle="1" w:styleId="CTA3ai">
    <w:name w:val="CTA 3(a)(i)"/>
    <w:basedOn w:val="OPCParaBase"/>
    <w:rsid w:val="00163E31"/>
    <w:pPr>
      <w:tabs>
        <w:tab w:val="right" w:pos="1140"/>
      </w:tabs>
      <w:spacing w:before="40" w:line="240" w:lineRule="atLeast"/>
      <w:ind w:left="1361" w:hanging="1361"/>
    </w:pPr>
    <w:rPr>
      <w:sz w:val="20"/>
    </w:rPr>
  </w:style>
  <w:style w:type="paragraph" w:customStyle="1" w:styleId="CTA4a">
    <w:name w:val="CTA 4(a)"/>
    <w:basedOn w:val="OPCParaBase"/>
    <w:rsid w:val="00163E31"/>
    <w:pPr>
      <w:tabs>
        <w:tab w:val="right" w:pos="624"/>
      </w:tabs>
      <w:spacing w:before="40" w:line="240" w:lineRule="atLeast"/>
      <w:ind w:left="873" w:hanging="873"/>
    </w:pPr>
    <w:rPr>
      <w:sz w:val="20"/>
    </w:rPr>
  </w:style>
  <w:style w:type="paragraph" w:customStyle="1" w:styleId="CTA4ai">
    <w:name w:val="CTA 4(a)(i)"/>
    <w:basedOn w:val="OPCParaBase"/>
    <w:rsid w:val="00163E31"/>
    <w:pPr>
      <w:tabs>
        <w:tab w:val="right" w:pos="1213"/>
      </w:tabs>
      <w:spacing w:before="40" w:line="240" w:lineRule="atLeast"/>
      <w:ind w:left="1452" w:hanging="1452"/>
    </w:pPr>
    <w:rPr>
      <w:sz w:val="20"/>
    </w:rPr>
  </w:style>
  <w:style w:type="paragraph" w:customStyle="1" w:styleId="CTACAPS">
    <w:name w:val="CTA CAPS"/>
    <w:basedOn w:val="OPCParaBase"/>
    <w:rsid w:val="00163E31"/>
    <w:pPr>
      <w:spacing w:before="60" w:line="240" w:lineRule="atLeast"/>
    </w:pPr>
    <w:rPr>
      <w:sz w:val="20"/>
    </w:rPr>
  </w:style>
  <w:style w:type="paragraph" w:customStyle="1" w:styleId="CTAright">
    <w:name w:val="CTA right"/>
    <w:basedOn w:val="OPCParaBase"/>
    <w:rsid w:val="00163E31"/>
    <w:pPr>
      <w:spacing w:before="60" w:line="240" w:lineRule="auto"/>
      <w:jc w:val="right"/>
    </w:pPr>
    <w:rPr>
      <w:sz w:val="20"/>
    </w:rPr>
  </w:style>
  <w:style w:type="paragraph" w:customStyle="1" w:styleId="House">
    <w:name w:val="House"/>
    <w:basedOn w:val="OPCParaBase"/>
    <w:rsid w:val="00163E31"/>
    <w:pPr>
      <w:spacing w:line="240" w:lineRule="auto"/>
    </w:pPr>
    <w:rPr>
      <w:sz w:val="28"/>
    </w:rPr>
  </w:style>
  <w:style w:type="paragraph" w:customStyle="1" w:styleId="Portfolio">
    <w:name w:val="Portfolio"/>
    <w:basedOn w:val="OPCParaBase"/>
    <w:rsid w:val="00163E31"/>
    <w:pPr>
      <w:spacing w:line="240" w:lineRule="auto"/>
    </w:pPr>
    <w:rPr>
      <w:i/>
      <w:sz w:val="20"/>
    </w:rPr>
  </w:style>
  <w:style w:type="paragraph" w:customStyle="1" w:styleId="Reading">
    <w:name w:val="Reading"/>
    <w:basedOn w:val="OPCParaBase"/>
    <w:rsid w:val="00163E31"/>
    <w:pPr>
      <w:spacing w:line="240" w:lineRule="auto"/>
    </w:pPr>
    <w:rPr>
      <w:i/>
      <w:sz w:val="20"/>
    </w:rPr>
  </w:style>
  <w:style w:type="paragraph" w:customStyle="1" w:styleId="Session">
    <w:name w:val="Session"/>
    <w:basedOn w:val="OPCParaBase"/>
    <w:rsid w:val="00163E31"/>
    <w:pPr>
      <w:spacing w:line="240" w:lineRule="auto"/>
    </w:pPr>
    <w:rPr>
      <w:sz w:val="28"/>
    </w:rPr>
  </w:style>
  <w:style w:type="paragraph" w:customStyle="1" w:styleId="Sponsor">
    <w:name w:val="Sponsor"/>
    <w:basedOn w:val="OPCParaBase"/>
    <w:rsid w:val="00163E31"/>
    <w:pPr>
      <w:spacing w:line="240" w:lineRule="auto"/>
    </w:pPr>
    <w:rPr>
      <w:i/>
    </w:rPr>
  </w:style>
  <w:style w:type="paragraph" w:customStyle="1" w:styleId="subsection">
    <w:name w:val="subsection"/>
    <w:aliases w:val="ss"/>
    <w:basedOn w:val="OPCParaBase"/>
    <w:link w:val="subsectionChar"/>
    <w:rsid w:val="00163E31"/>
    <w:pPr>
      <w:tabs>
        <w:tab w:val="right" w:pos="1021"/>
      </w:tabs>
      <w:spacing w:before="180" w:line="240" w:lineRule="auto"/>
      <w:ind w:left="1134" w:hanging="1134"/>
    </w:pPr>
  </w:style>
  <w:style w:type="numbering" w:customStyle="1" w:styleId="OPCBodyList">
    <w:name w:val="OPCBodyList"/>
    <w:uiPriority w:val="99"/>
    <w:rsid w:val="003642DD"/>
    <w:pPr>
      <w:numPr>
        <w:numId w:val="15"/>
      </w:numPr>
    </w:pPr>
  </w:style>
  <w:style w:type="character" w:customStyle="1" w:styleId="OPCCharBase">
    <w:name w:val="OPCCharBase"/>
    <w:uiPriority w:val="1"/>
    <w:qFormat/>
    <w:rsid w:val="00163E31"/>
  </w:style>
  <w:style w:type="paragraph" w:customStyle="1" w:styleId="OPCParaBase">
    <w:name w:val="OPCParaBase"/>
    <w:qFormat/>
    <w:rsid w:val="00163E31"/>
    <w:pPr>
      <w:spacing w:line="260" w:lineRule="atLeast"/>
    </w:pPr>
    <w:rPr>
      <w:sz w:val="22"/>
    </w:rPr>
  </w:style>
  <w:style w:type="paragraph" w:customStyle="1" w:styleId="WRStyle">
    <w:name w:val="WR Style"/>
    <w:aliases w:val="WR"/>
    <w:basedOn w:val="OPCParaBase"/>
    <w:rsid w:val="00163E31"/>
    <w:pPr>
      <w:spacing w:before="240" w:line="240" w:lineRule="auto"/>
      <w:ind w:left="284" w:hanging="284"/>
    </w:pPr>
    <w:rPr>
      <w:b/>
      <w:i/>
      <w:kern w:val="28"/>
      <w:sz w:val="24"/>
    </w:rPr>
  </w:style>
  <w:style w:type="character" w:customStyle="1" w:styleId="FooterChar">
    <w:name w:val="Footer Char"/>
    <w:basedOn w:val="DefaultParagraphFont"/>
    <w:link w:val="Footer"/>
    <w:rsid w:val="00163E31"/>
    <w:rPr>
      <w:sz w:val="22"/>
      <w:szCs w:val="24"/>
    </w:rPr>
  </w:style>
  <w:style w:type="character" w:customStyle="1" w:styleId="BalloonTextChar">
    <w:name w:val="Balloon Text Char"/>
    <w:basedOn w:val="DefaultParagraphFont"/>
    <w:link w:val="BalloonText"/>
    <w:uiPriority w:val="99"/>
    <w:rsid w:val="00163E31"/>
    <w:rPr>
      <w:rFonts w:ascii="Tahoma" w:eastAsiaTheme="minorHAnsi" w:hAnsi="Tahoma" w:cs="Tahoma"/>
      <w:sz w:val="16"/>
      <w:szCs w:val="16"/>
      <w:lang w:eastAsia="en-US"/>
    </w:rPr>
  </w:style>
  <w:style w:type="table" w:customStyle="1" w:styleId="CFlag">
    <w:name w:val="CFlag"/>
    <w:basedOn w:val="TableNormal"/>
    <w:uiPriority w:val="99"/>
    <w:rsid w:val="00163E31"/>
    <w:tblPr/>
  </w:style>
  <w:style w:type="paragraph" w:customStyle="1" w:styleId="ENotesHeading1">
    <w:name w:val="ENotesHeading 1"/>
    <w:aliases w:val="Enh1"/>
    <w:basedOn w:val="OPCParaBase"/>
    <w:next w:val="Normal"/>
    <w:rsid w:val="00163E31"/>
    <w:pPr>
      <w:spacing w:before="120"/>
      <w:outlineLvl w:val="1"/>
    </w:pPr>
    <w:rPr>
      <w:b/>
      <w:sz w:val="28"/>
      <w:szCs w:val="28"/>
    </w:rPr>
  </w:style>
  <w:style w:type="paragraph" w:customStyle="1" w:styleId="ENotesHeading2">
    <w:name w:val="ENotesHeading 2"/>
    <w:aliases w:val="Enh2"/>
    <w:basedOn w:val="OPCParaBase"/>
    <w:next w:val="Normal"/>
    <w:rsid w:val="00163E31"/>
    <w:pPr>
      <w:spacing w:before="120" w:after="120"/>
      <w:outlineLvl w:val="2"/>
    </w:pPr>
    <w:rPr>
      <w:b/>
      <w:sz w:val="24"/>
      <w:szCs w:val="28"/>
    </w:rPr>
  </w:style>
  <w:style w:type="paragraph" w:customStyle="1" w:styleId="ENotesHeading3">
    <w:name w:val="ENotesHeading 3"/>
    <w:aliases w:val="Enh3"/>
    <w:basedOn w:val="OPCParaBase"/>
    <w:next w:val="Normal"/>
    <w:rsid w:val="00163E31"/>
    <w:pPr>
      <w:keepNext/>
      <w:spacing w:before="120" w:line="240" w:lineRule="auto"/>
      <w:outlineLvl w:val="4"/>
    </w:pPr>
    <w:rPr>
      <w:b/>
      <w:szCs w:val="24"/>
    </w:rPr>
  </w:style>
  <w:style w:type="paragraph" w:customStyle="1" w:styleId="ENotesText">
    <w:name w:val="ENotesText"/>
    <w:aliases w:val="Ent,ENt"/>
    <w:basedOn w:val="OPCParaBase"/>
    <w:next w:val="Normal"/>
    <w:rsid w:val="00163E31"/>
    <w:pPr>
      <w:spacing w:before="120"/>
    </w:pPr>
  </w:style>
  <w:style w:type="paragraph" w:customStyle="1" w:styleId="CompiledActNo">
    <w:name w:val="CompiledActNo"/>
    <w:basedOn w:val="OPCParaBase"/>
    <w:next w:val="Normal"/>
    <w:rsid w:val="00163E31"/>
    <w:rPr>
      <w:b/>
      <w:sz w:val="24"/>
      <w:szCs w:val="24"/>
    </w:rPr>
  </w:style>
  <w:style w:type="paragraph" w:customStyle="1" w:styleId="CompiledMadeUnder">
    <w:name w:val="CompiledMadeUnder"/>
    <w:basedOn w:val="OPCParaBase"/>
    <w:next w:val="Normal"/>
    <w:rsid w:val="00163E31"/>
    <w:rPr>
      <w:i/>
      <w:sz w:val="24"/>
      <w:szCs w:val="24"/>
    </w:rPr>
  </w:style>
  <w:style w:type="paragraph" w:customStyle="1" w:styleId="Paragraphsub-sub-sub">
    <w:name w:val="Paragraph(sub-sub-sub)"/>
    <w:aliases w:val="aaaa"/>
    <w:basedOn w:val="OPCParaBase"/>
    <w:rsid w:val="00163E3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63E3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63E3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63E3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63E3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63E31"/>
    <w:pPr>
      <w:spacing w:before="60" w:line="240" w:lineRule="auto"/>
    </w:pPr>
    <w:rPr>
      <w:rFonts w:cs="Arial"/>
      <w:sz w:val="20"/>
      <w:szCs w:val="22"/>
    </w:rPr>
  </w:style>
  <w:style w:type="paragraph" w:customStyle="1" w:styleId="SignCoverPageEnd">
    <w:name w:val="SignCoverPageEnd"/>
    <w:basedOn w:val="OPCParaBase"/>
    <w:next w:val="Normal"/>
    <w:rsid w:val="00163E3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63E31"/>
    <w:pPr>
      <w:pBdr>
        <w:top w:val="single" w:sz="4" w:space="1" w:color="auto"/>
      </w:pBdr>
      <w:spacing w:before="360"/>
      <w:ind w:right="397"/>
      <w:jc w:val="both"/>
    </w:pPr>
  </w:style>
  <w:style w:type="paragraph" w:customStyle="1" w:styleId="ActHead10">
    <w:name w:val="ActHead 10"/>
    <w:aliases w:val="sp"/>
    <w:basedOn w:val="OPCParaBase"/>
    <w:next w:val="ActHead3"/>
    <w:rsid w:val="00163E31"/>
    <w:pPr>
      <w:keepNext/>
      <w:spacing w:before="280" w:line="240" w:lineRule="auto"/>
      <w:outlineLvl w:val="1"/>
    </w:pPr>
    <w:rPr>
      <w:b/>
      <w:sz w:val="32"/>
      <w:szCs w:val="30"/>
    </w:rPr>
  </w:style>
  <w:style w:type="paragraph" w:customStyle="1" w:styleId="NoteToSubpara">
    <w:name w:val="NoteToSubpara"/>
    <w:aliases w:val="nts"/>
    <w:basedOn w:val="OPCParaBase"/>
    <w:rsid w:val="00163E31"/>
    <w:pPr>
      <w:spacing w:before="40" w:line="198" w:lineRule="exact"/>
      <w:ind w:left="2835" w:hanging="709"/>
    </w:pPr>
    <w:rPr>
      <w:sz w:val="18"/>
    </w:rPr>
  </w:style>
  <w:style w:type="character" w:customStyle="1" w:styleId="ShortTChar">
    <w:name w:val="ShortT Char"/>
    <w:basedOn w:val="DefaultParagraphFont"/>
    <w:link w:val="ShortT"/>
    <w:rsid w:val="00712C98"/>
    <w:rPr>
      <w:b/>
      <w:sz w:val="40"/>
    </w:rPr>
  </w:style>
  <w:style w:type="paragraph" w:customStyle="1" w:styleId="ENoteTableHeading">
    <w:name w:val="ENoteTableHeading"/>
    <w:aliases w:val="enth"/>
    <w:basedOn w:val="OPCParaBase"/>
    <w:rsid w:val="00163E31"/>
    <w:pPr>
      <w:keepNext/>
      <w:spacing w:before="60" w:line="240" w:lineRule="atLeast"/>
    </w:pPr>
    <w:rPr>
      <w:rFonts w:ascii="Arial" w:hAnsi="Arial"/>
      <w:b/>
      <w:sz w:val="16"/>
    </w:rPr>
  </w:style>
  <w:style w:type="paragraph" w:customStyle="1" w:styleId="ENoteTTi">
    <w:name w:val="ENoteTTi"/>
    <w:aliases w:val="entti"/>
    <w:basedOn w:val="OPCParaBase"/>
    <w:rsid w:val="00163E31"/>
    <w:pPr>
      <w:keepNext/>
      <w:spacing w:before="60" w:line="240" w:lineRule="atLeast"/>
      <w:ind w:left="170"/>
    </w:pPr>
    <w:rPr>
      <w:sz w:val="16"/>
    </w:rPr>
  </w:style>
  <w:style w:type="paragraph" w:customStyle="1" w:styleId="ENoteTTIndentHeading">
    <w:name w:val="ENoteTTIndentHeading"/>
    <w:aliases w:val="enTTHi"/>
    <w:basedOn w:val="OPCParaBase"/>
    <w:rsid w:val="00163E3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63E31"/>
    <w:pPr>
      <w:spacing w:before="60" w:line="240" w:lineRule="atLeast"/>
    </w:pPr>
    <w:rPr>
      <w:sz w:val="16"/>
    </w:rPr>
  </w:style>
  <w:style w:type="paragraph" w:customStyle="1" w:styleId="MadeunderText">
    <w:name w:val="MadeunderText"/>
    <w:basedOn w:val="OPCParaBase"/>
    <w:next w:val="CompiledMadeUnder"/>
    <w:rsid w:val="00163E31"/>
    <w:pPr>
      <w:spacing w:before="240"/>
    </w:pPr>
    <w:rPr>
      <w:sz w:val="24"/>
      <w:szCs w:val="24"/>
    </w:rPr>
  </w:style>
  <w:style w:type="paragraph" w:customStyle="1" w:styleId="SubPartCASA">
    <w:name w:val="SubPart(CASA)"/>
    <w:aliases w:val="csp"/>
    <w:basedOn w:val="OPCParaBase"/>
    <w:next w:val="ActHead3"/>
    <w:rsid w:val="00163E31"/>
    <w:pPr>
      <w:keepNext/>
      <w:keepLines/>
      <w:spacing w:before="280"/>
      <w:outlineLvl w:val="1"/>
    </w:pPr>
    <w:rPr>
      <w:b/>
      <w:kern w:val="28"/>
      <w:sz w:val="32"/>
    </w:rPr>
  </w:style>
  <w:style w:type="character" w:customStyle="1" w:styleId="CharSubPartTextCASA">
    <w:name w:val="CharSubPartText(CASA)"/>
    <w:basedOn w:val="OPCCharBase"/>
    <w:uiPriority w:val="1"/>
    <w:rsid w:val="00163E31"/>
  </w:style>
  <w:style w:type="character" w:customStyle="1" w:styleId="CharSubPartNoCASA">
    <w:name w:val="CharSubPartNo(CASA)"/>
    <w:basedOn w:val="OPCCharBase"/>
    <w:uiPriority w:val="1"/>
    <w:rsid w:val="00163E31"/>
  </w:style>
  <w:style w:type="paragraph" w:customStyle="1" w:styleId="ENoteTTIndentHeadingSub">
    <w:name w:val="ENoteTTIndentHeadingSub"/>
    <w:aliases w:val="enTTHis"/>
    <w:basedOn w:val="OPCParaBase"/>
    <w:rsid w:val="00163E31"/>
    <w:pPr>
      <w:keepNext/>
      <w:spacing w:before="60" w:line="240" w:lineRule="atLeast"/>
      <w:ind w:left="340"/>
    </w:pPr>
    <w:rPr>
      <w:b/>
      <w:sz w:val="16"/>
    </w:rPr>
  </w:style>
  <w:style w:type="paragraph" w:customStyle="1" w:styleId="ENoteTTiSub">
    <w:name w:val="ENoteTTiSub"/>
    <w:aliases w:val="enttis"/>
    <w:basedOn w:val="OPCParaBase"/>
    <w:rsid w:val="00163E31"/>
    <w:pPr>
      <w:keepNext/>
      <w:spacing w:before="60" w:line="240" w:lineRule="atLeast"/>
      <w:ind w:left="340"/>
    </w:pPr>
    <w:rPr>
      <w:sz w:val="16"/>
    </w:rPr>
  </w:style>
  <w:style w:type="paragraph" w:customStyle="1" w:styleId="SubDivisionMigration">
    <w:name w:val="SubDivisionMigration"/>
    <w:aliases w:val="sdm"/>
    <w:basedOn w:val="OPCParaBase"/>
    <w:rsid w:val="00163E3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63E31"/>
    <w:pPr>
      <w:keepNext/>
      <w:keepLines/>
      <w:spacing w:before="240" w:line="240" w:lineRule="auto"/>
      <w:ind w:left="1134" w:hanging="1134"/>
    </w:pPr>
    <w:rPr>
      <w:b/>
      <w:sz w:val="28"/>
    </w:rPr>
  </w:style>
  <w:style w:type="paragraph" w:customStyle="1" w:styleId="SOText">
    <w:name w:val="SO Text"/>
    <w:aliases w:val="sot"/>
    <w:link w:val="SOTextChar"/>
    <w:rsid w:val="00163E31"/>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163E31"/>
    <w:rPr>
      <w:rFonts w:eastAsiaTheme="minorHAnsi" w:cstheme="minorBidi"/>
      <w:sz w:val="22"/>
      <w:lang w:eastAsia="en-US"/>
    </w:rPr>
  </w:style>
  <w:style w:type="paragraph" w:customStyle="1" w:styleId="SOTextNote">
    <w:name w:val="SO TextNote"/>
    <w:aliases w:val="sont"/>
    <w:basedOn w:val="SOText"/>
    <w:qFormat/>
    <w:rsid w:val="00163E31"/>
    <w:pPr>
      <w:spacing w:before="122" w:line="198" w:lineRule="exact"/>
      <w:ind w:left="1843" w:hanging="709"/>
    </w:pPr>
    <w:rPr>
      <w:sz w:val="18"/>
    </w:rPr>
  </w:style>
  <w:style w:type="paragraph" w:customStyle="1" w:styleId="SOPara">
    <w:name w:val="SO Para"/>
    <w:aliases w:val="soa"/>
    <w:basedOn w:val="SOText"/>
    <w:link w:val="SOParaChar"/>
    <w:qFormat/>
    <w:rsid w:val="00163E31"/>
    <w:pPr>
      <w:tabs>
        <w:tab w:val="right" w:pos="1786"/>
      </w:tabs>
      <w:spacing w:before="40"/>
      <w:ind w:left="2070" w:hanging="936"/>
    </w:pPr>
  </w:style>
  <w:style w:type="character" w:customStyle="1" w:styleId="SOParaChar">
    <w:name w:val="SO Para Char"/>
    <w:aliases w:val="soa Char"/>
    <w:basedOn w:val="DefaultParagraphFont"/>
    <w:link w:val="SOPara"/>
    <w:rsid w:val="00163E31"/>
    <w:rPr>
      <w:rFonts w:eastAsiaTheme="minorHAnsi" w:cstheme="minorBidi"/>
      <w:sz w:val="22"/>
      <w:lang w:eastAsia="en-US"/>
    </w:rPr>
  </w:style>
  <w:style w:type="paragraph" w:customStyle="1" w:styleId="FileName">
    <w:name w:val="FileName"/>
    <w:basedOn w:val="Normal"/>
    <w:rsid w:val="00163E31"/>
  </w:style>
  <w:style w:type="paragraph" w:customStyle="1" w:styleId="SOHeadBold">
    <w:name w:val="SO HeadBold"/>
    <w:aliases w:val="sohb"/>
    <w:basedOn w:val="SOText"/>
    <w:next w:val="SOText"/>
    <w:link w:val="SOHeadBoldChar"/>
    <w:qFormat/>
    <w:rsid w:val="00163E31"/>
    <w:rPr>
      <w:b/>
    </w:rPr>
  </w:style>
  <w:style w:type="character" w:customStyle="1" w:styleId="SOHeadBoldChar">
    <w:name w:val="SO HeadBold Char"/>
    <w:aliases w:val="sohb Char"/>
    <w:basedOn w:val="DefaultParagraphFont"/>
    <w:link w:val="SOHeadBold"/>
    <w:rsid w:val="00163E31"/>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163E31"/>
    <w:rPr>
      <w:i/>
    </w:rPr>
  </w:style>
  <w:style w:type="character" w:customStyle="1" w:styleId="SOHeadItalicChar">
    <w:name w:val="SO HeadItalic Char"/>
    <w:aliases w:val="sohi Char"/>
    <w:basedOn w:val="DefaultParagraphFont"/>
    <w:link w:val="SOHeadItalic"/>
    <w:rsid w:val="00163E31"/>
    <w:rPr>
      <w:rFonts w:eastAsiaTheme="minorHAnsi" w:cstheme="minorBidi"/>
      <w:i/>
      <w:sz w:val="22"/>
      <w:lang w:eastAsia="en-US"/>
    </w:rPr>
  </w:style>
  <w:style w:type="paragraph" w:customStyle="1" w:styleId="SOBullet">
    <w:name w:val="SO Bullet"/>
    <w:aliases w:val="sotb"/>
    <w:basedOn w:val="SOText"/>
    <w:link w:val="SOBulletChar"/>
    <w:qFormat/>
    <w:rsid w:val="00163E31"/>
    <w:pPr>
      <w:ind w:left="1559" w:hanging="425"/>
    </w:pPr>
  </w:style>
  <w:style w:type="character" w:customStyle="1" w:styleId="SOBulletChar">
    <w:name w:val="SO Bullet Char"/>
    <w:aliases w:val="sotb Char"/>
    <w:basedOn w:val="DefaultParagraphFont"/>
    <w:link w:val="SOBullet"/>
    <w:rsid w:val="00163E31"/>
    <w:rPr>
      <w:rFonts w:eastAsiaTheme="minorHAnsi" w:cstheme="minorBidi"/>
      <w:sz w:val="22"/>
      <w:lang w:eastAsia="en-US"/>
    </w:rPr>
  </w:style>
  <w:style w:type="paragraph" w:customStyle="1" w:styleId="SOBulletNote">
    <w:name w:val="SO BulletNote"/>
    <w:aliases w:val="sonb"/>
    <w:basedOn w:val="SOTextNote"/>
    <w:link w:val="SOBulletNoteChar"/>
    <w:qFormat/>
    <w:rsid w:val="00163E31"/>
    <w:pPr>
      <w:tabs>
        <w:tab w:val="left" w:pos="1560"/>
      </w:tabs>
      <w:ind w:left="2268" w:hanging="1134"/>
    </w:pPr>
  </w:style>
  <w:style w:type="character" w:customStyle="1" w:styleId="SOBulletNoteChar">
    <w:name w:val="SO BulletNote Char"/>
    <w:aliases w:val="sonb Char"/>
    <w:basedOn w:val="DefaultParagraphFont"/>
    <w:link w:val="SOBulletNote"/>
    <w:rsid w:val="00163E31"/>
    <w:rPr>
      <w:rFonts w:eastAsiaTheme="minorHAnsi" w:cstheme="minorBidi"/>
      <w:sz w:val="18"/>
      <w:lang w:eastAsia="en-US"/>
    </w:rPr>
  </w:style>
  <w:style w:type="paragraph" w:styleId="Revision">
    <w:name w:val="Revision"/>
    <w:hidden/>
    <w:uiPriority w:val="99"/>
    <w:semiHidden/>
    <w:rsid w:val="00DD360F"/>
    <w:rPr>
      <w:rFonts w:eastAsiaTheme="minorHAnsi" w:cstheme="minorBidi"/>
      <w:sz w:val="22"/>
      <w:lang w:eastAsia="en-US"/>
    </w:rPr>
  </w:style>
  <w:style w:type="paragraph" w:customStyle="1" w:styleId="FreeForm">
    <w:name w:val="FreeForm"/>
    <w:rsid w:val="00163E31"/>
    <w:rPr>
      <w:rFonts w:ascii="Arial" w:eastAsiaTheme="minorHAnsi" w:hAnsi="Arial" w:cstheme="minorBidi"/>
      <w:sz w:val="22"/>
      <w:lang w:eastAsia="en-US"/>
    </w:rPr>
  </w:style>
  <w:style w:type="character" w:customStyle="1" w:styleId="charlegtitle1">
    <w:name w:val="charlegtitle1"/>
    <w:basedOn w:val="DefaultParagraphFont"/>
    <w:rsid w:val="00EE31FB"/>
    <w:rPr>
      <w:rFonts w:ascii="Helvetica Neue" w:hAnsi="Helvetica Neue" w:hint="default"/>
      <w:b/>
      <w:bCs/>
      <w:color w:val="10418E"/>
      <w:sz w:val="40"/>
      <w:szCs w:val="40"/>
    </w:rPr>
  </w:style>
  <w:style w:type="paragraph" w:customStyle="1" w:styleId="EnStatement">
    <w:name w:val="EnStatement"/>
    <w:basedOn w:val="Normal"/>
    <w:rsid w:val="00163E31"/>
    <w:pPr>
      <w:numPr>
        <w:numId w:val="26"/>
      </w:numPr>
    </w:pPr>
    <w:rPr>
      <w:rFonts w:eastAsia="Times New Roman" w:cs="Times New Roman"/>
      <w:lang w:eastAsia="en-AU"/>
    </w:rPr>
  </w:style>
  <w:style w:type="paragraph" w:customStyle="1" w:styleId="EnStatementHeading">
    <w:name w:val="EnStatementHeading"/>
    <w:basedOn w:val="Normal"/>
    <w:rsid w:val="00163E31"/>
    <w:rPr>
      <w:rFonts w:eastAsia="Times New Roman" w:cs="Times New Roman"/>
      <w:b/>
      <w:lang w:eastAsia="en-AU"/>
    </w:rPr>
  </w:style>
  <w:style w:type="character" w:customStyle="1" w:styleId="notetextChar">
    <w:name w:val="note(text) Char"/>
    <w:aliases w:val="n Char"/>
    <w:basedOn w:val="DefaultParagraphFont"/>
    <w:link w:val="notetext"/>
    <w:rsid w:val="00D44C7D"/>
    <w:rPr>
      <w:sz w:val="18"/>
    </w:rPr>
  </w:style>
  <w:style w:type="character" w:customStyle="1" w:styleId="ActHead5Char">
    <w:name w:val="ActHead 5 Char"/>
    <w:aliases w:val="s Char"/>
    <w:link w:val="ActHead5"/>
    <w:rsid w:val="00D44C7D"/>
    <w:rPr>
      <w:b/>
      <w:kern w:val="28"/>
      <w:sz w:val="24"/>
    </w:rPr>
  </w:style>
  <w:style w:type="character" w:customStyle="1" w:styleId="subsection2Char">
    <w:name w:val="subsection2 Char"/>
    <w:aliases w:val="ss2 Char"/>
    <w:link w:val="subsection2"/>
    <w:rsid w:val="00E772B2"/>
    <w:rPr>
      <w:sz w:val="22"/>
    </w:rPr>
  </w:style>
  <w:style w:type="paragraph" w:customStyle="1" w:styleId="Transitional">
    <w:name w:val="Transitional"/>
    <w:aliases w:val="tr"/>
    <w:basedOn w:val="Normal"/>
    <w:next w:val="Normal"/>
    <w:rsid w:val="00163E31"/>
    <w:pPr>
      <w:keepNext/>
      <w:keepLines/>
      <w:spacing w:before="220" w:line="240" w:lineRule="auto"/>
      <w:ind w:left="709" w:hanging="709"/>
    </w:pPr>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63E31"/>
    <w:pPr>
      <w:spacing w:line="260" w:lineRule="atLeast"/>
    </w:pPr>
    <w:rPr>
      <w:rFonts w:eastAsiaTheme="minorHAnsi" w:cstheme="minorBidi"/>
      <w:sz w:val="22"/>
      <w:lang w:eastAsia="en-US"/>
    </w:rPr>
  </w:style>
  <w:style w:type="paragraph" w:styleId="Heading1">
    <w:name w:val="heading 1"/>
    <w:next w:val="Heading2"/>
    <w:autoRedefine/>
    <w:qFormat/>
    <w:rsid w:val="00E27F0A"/>
    <w:pPr>
      <w:keepNext/>
      <w:keepLines/>
      <w:ind w:left="1134" w:hanging="1134"/>
      <w:outlineLvl w:val="0"/>
    </w:pPr>
    <w:rPr>
      <w:b/>
      <w:bCs/>
      <w:kern w:val="28"/>
      <w:sz w:val="36"/>
      <w:szCs w:val="32"/>
    </w:rPr>
  </w:style>
  <w:style w:type="paragraph" w:styleId="Heading2">
    <w:name w:val="heading 2"/>
    <w:basedOn w:val="Heading1"/>
    <w:next w:val="Heading3"/>
    <w:autoRedefine/>
    <w:qFormat/>
    <w:rsid w:val="00E27F0A"/>
    <w:pPr>
      <w:spacing w:before="280"/>
      <w:outlineLvl w:val="1"/>
    </w:pPr>
    <w:rPr>
      <w:bCs w:val="0"/>
      <w:iCs/>
      <w:sz w:val="32"/>
      <w:szCs w:val="28"/>
    </w:rPr>
  </w:style>
  <w:style w:type="paragraph" w:styleId="Heading3">
    <w:name w:val="heading 3"/>
    <w:basedOn w:val="Heading1"/>
    <w:next w:val="Heading4"/>
    <w:autoRedefine/>
    <w:qFormat/>
    <w:rsid w:val="00E27F0A"/>
    <w:pPr>
      <w:spacing w:before="240"/>
      <w:outlineLvl w:val="2"/>
    </w:pPr>
    <w:rPr>
      <w:bCs w:val="0"/>
      <w:sz w:val="28"/>
      <w:szCs w:val="26"/>
    </w:rPr>
  </w:style>
  <w:style w:type="paragraph" w:styleId="Heading4">
    <w:name w:val="heading 4"/>
    <w:basedOn w:val="Heading1"/>
    <w:next w:val="Heading5"/>
    <w:autoRedefine/>
    <w:qFormat/>
    <w:rsid w:val="00E27F0A"/>
    <w:pPr>
      <w:spacing w:before="220"/>
      <w:outlineLvl w:val="3"/>
    </w:pPr>
    <w:rPr>
      <w:bCs w:val="0"/>
      <w:sz w:val="26"/>
      <w:szCs w:val="28"/>
    </w:rPr>
  </w:style>
  <w:style w:type="paragraph" w:styleId="Heading5">
    <w:name w:val="heading 5"/>
    <w:basedOn w:val="Heading1"/>
    <w:next w:val="subsection"/>
    <w:autoRedefine/>
    <w:qFormat/>
    <w:rsid w:val="00E27F0A"/>
    <w:pPr>
      <w:spacing w:before="280"/>
      <w:outlineLvl w:val="4"/>
    </w:pPr>
    <w:rPr>
      <w:bCs w:val="0"/>
      <w:iCs/>
      <w:sz w:val="24"/>
      <w:szCs w:val="26"/>
    </w:rPr>
  </w:style>
  <w:style w:type="paragraph" w:styleId="Heading6">
    <w:name w:val="heading 6"/>
    <w:basedOn w:val="Heading1"/>
    <w:next w:val="Heading7"/>
    <w:autoRedefine/>
    <w:qFormat/>
    <w:rsid w:val="00E27F0A"/>
    <w:pPr>
      <w:outlineLvl w:val="5"/>
    </w:pPr>
    <w:rPr>
      <w:rFonts w:ascii="Arial" w:hAnsi="Arial" w:cs="Arial"/>
      <w:bCs w:val="0"/>
      <w:sz w:val="32"/>
      <w:szCs w:val="22"/>
    </w:rPr>
  </w:style>
  <w:style w:type="paragraph" w:styleId="Heading7">
    <w:name w:val="heading 7"/>
    <w:basedOn w:val="Heading6"/>
    <w:next w:val="Normal"/>
    <w:autoRedefine/>
    <w:qFormat/>
    <w:rsid w:val="00E27F0A"/>
    <w:pPr>
      <w:spacing w:before="280"/>
      <w:outlineLvl w:val="6"/>
    </w:pPr>
    <w:rPr>
      <w:sz w:val="28"/>
    </w:rPr>
  </w:style>
  <w:style w:type="paragraph" w:styleId="Heading8">
    <w:name w:val="heading 8"/>
    <w:basedOn w:val="Heading6"/>
    <w:next w:val="Normal"/>
    <w:autoRedefine/>
    <w:qFormat/>
    <w:rsid w:val="00E27F0A"/>
    <w:pPr>
      <w:spacing w:before="240"/>
      <w:outlineLvl w:val="7"/>
    </w:pPr>
    <w:rPr>
      <w:iCs/>
      <w:sz w:val="26"/>
    </w:rPr>
  </w:style>
  <w:style w:type="paragraph" w:styleId="Heading9">
    <w:name w:val="heading 9"/>
    <w:basedOn w:val="Heading1"/>
    <w:next w:val="Normal"/>
    <w:autoRedefine/>
    <w:qFormat/>
    <w:rsid w:val="00E27F0A"/>
    <w:pPr>
      <w:keepNext w:val="0"/>
      <w:spacing w:before="280"/>
      <w:outlineLvl w:val="8"/>
    </w:pPr>
    <w:rPr>
      <w:i/>
      <w:sz w:val="28"/>
      <w:szCs w:val="22"/>
    </w:rPr>
  </w:style>
  <w:style w:type="character" w:default="1" w:styleId="DefaultParagraphFont">
    <w:name w:val="Default Paragraph Font"/>
    <w:uiPriority w:val="1"/>
    <w:unhideWhenUsed/>
    <w:rsid w:val="00163E3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63E31"/>
  </w:style>
  <w:style w:type="paragraph" w:customStyle="1" w:styleId="notepara">
    <w:name w:val="note(para)"/>
    <w:aliases w:val="na"/>
    <w:basedOn w:val="OPCParaBase"/>
    <w:rsid w:val="00163E31"/>
    <w:pPr>
      <w:spacing w:before="40" w:line="198" w:lineRule="exact"/>
      <w:ind w:left="2354" w:hanging="369"/>
    </w:pPr>
    <w:rPr>
      <w:sz w:val="18"/>
    </w:rPr>
  </w:style>
  <w:style w:type="paragraph" w:customStyle="1" w:styleId="TableHeading">
    <w:name w:val="TableHeading"/>
    <w:aliases w:val="th"/>
    <w:basedOn w:val="OPCParaBase"/>
    <w:next w:val="Tabletext"/>
    <w:rsid w:val="00163E31"/>
    <w:pPr>
      <w:keepNext/>
      <w:spacing w:before="60" w:line="240" w:lineRule="atLeast"/>
    </w:pPr>
    <w:rPr>
      <w:b/>
      <w:sz w:val="20"/>
    </w:rPr>
  </w:style>
  <w:style w:type="paragraph" w:customStyle="1" w:styleId="BoxText">
    <w:name w:val="BoxText"/>
    <w:aliases w:val="bt"/>
    <w:basedOn w:val="OPCParaBase"/>
    <w:qFormat/>
    <w:rsid w:val="00163E3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63E31"/>
    <w:rPr>
      <w:b/>
    </w:rPr>
  </w:style>
  <w:style w:type="paragraph" w:customStyle="1" w:styleId="BoxHeadItalic">
    <w:name w:val="BoxHeadItalic"/>
    <w:aliases w:val="bhi"/>
    <w:basedOn w:val="BoxText"/>
    <w:next w:val="BoxStep"/>
    <w:qFormat/>
    <w:rsid w:val="00163E31"/>
    <w:rPr>
      <w:i/>
    </w:rPr>
  </w:style>
  <w:style w:type="paragraph" w:customStyle="1" w:styleId="BoxList">
    <w:name w:val="BoxList"/>
    <w:aliases w:val="bl"/>
    <w:basedOn w:val="BoxText"/>
    <w:qFormat/>
    <w:rsid w:val="00163E31"/>
    <w:pPr>
      <w:ind w:left="1559" w:hanging="425"/>
    </w:pPr>
  </w:style>
  <w:style w:type="paragraph" w:customStyle="1" w:styleId="BoxNote">
    <w:name w:val="BoxNote"/>
    <w:aliases w:val="bn"/>
    <w:basedOn w:val="BoxText"/>
    <w:qFormat/>
    <w:rsid w:val="00163E31"/>
    <w:pPr>
      <w:tabs>
        <w:tab w:val="left" w:pos="1985"/>
      </w:tabs>
      <w:spacing w:before="122" w:line="198" w:lineRule="exact"/>
      <w:ind w:left="2948" w:hanging="1814"/>
    </w:pPr>
    <w:rPr>
      <w:sz w:val="18"/>
    </w:rPr>
  </w:style>
  <w:style w:type="paragraph" w:customStyle="1" w:styleId="BoxPara">
    <w:name w:val="BoxPara"/>
    <w:aliases w:val="bp"/>
    <w:basedOn w:val="BoxText"/>
    <w:qFormat/>
    <w:rsid w:val="00163E31"/>
    <w:pPr>
      <w:tabs>
        <w:tab w:val="right" w:pos="2268"/>
      </w:tabs>
      <w:ind w:left="2552" w:hanging="1418"/>
    </w:pPr>
  </w:style>
  <w:style w:type="paragraph" w:customStyle="1" w:styleId="BoxStep">
    <w:name w:val="BoxStep"/>
    <w:aliases w:val="bs"/>
    <w:basedOn w:val="BoxText"/>
    <w:qFormat/>
    <w:rsid w:val="00163E31"/>
    <w:pPr>
      <w:ind w:left="1985" w:hanging="851"/>
    </w:pPr>
  </w:style>
  <w:style w:type="character" w:customStyle="1" w:styleId="CharAmPartNo">
    <w:name w:val="CharAmPartNo"/>
    <w:basedOn w:val="OPCCharBase"/>
    <w:uiPriority w:val="1"/>
    <w:qFormat/>
    <w:rsid w:val="00163E31"/>
  </w:style>
  <w:style w:type="character" w:customStyle="1" w:styleId="CharAmPartText">
    <w:name w:val="CharAmPartText"/>
    <w:basedOn w:val="OPCCharBase"/>
    <w:uiPriority w:val="1"/>
    <w:qFormat/>
    <w:rsid w:val="00163E31"/>
  </w:style>
  <w:style w:type="character" w:customStyle="1" w:styleId="CharAmSchNo">
    <w:name w:val="CharAmSchNo"/>
    <w:basedOn w:val="OPCCharBase"/>
    <w:uiPriority w:val="1"/>
    <w:qFormat/>
    <w:rsid w:val="00163E31"/>
  </w:style>
  <w:style w:type="character" w:customStyle="1" w:styleId="CharAmSchText">
    <w:name w:val="CharAmSchText"/>
    <w:basedOn w:val="OPCCharBase"/>
    <w:uiPriority w:val="1"/>
    <w:qFormat/>
    <w:rsid w:val="00163E31"/>
  </w:style>
  <w:style w:type="character" w:customStyle="1" w:styleId="CharChapNo">
    <w:name w:val="CharChapNo"/>
    <w:basedOn w:val="OPCCharBase"/>
    <w:qFormat/>
    <w:rsid w:val="00163E31"/>
  </w:style>
  <w:style w:type="character" w:customStyle="1" w:styleId="CharChapText">
    <w:name w:val="CharChapText"/>
    <w:basedOn w:val="OPCCharBase"/>
    <w:qFormat/>
    <w:rsid w:val="00163E31"/>
  </w:style>
  <w:style w:type="character" w:customStyle="1" w:styleId="CharDivNo">
    <w:name w:val="CharDivNo"/>
    <w:basedOn w:val="OPCCharBase"/>
    <w:qFormat/>
    <w:rsid w:val="00163E31"/>
  </w:style>
  <w:style w:type="character" w:customStyle="1" w:styleId="CharDivText">
    <w:name w:val="CharDivText"/>
    <w:basedOn w:val="OPCCharBase"/>
    <w:qFormat/>
    <w:rsid w:val="00163E31"/>
  </w:style>
  <w:style w:type="character" w:customStyle="1" w:styleId="CharPartNo">
    <w:name w:val="CharPartNo"/>
    <w:basedOn w:val="OPCCharBase"/>
    <w:qFormat/>
    <w:rsid w:val="00163E31"/>
  </w:style>
  <w:style w:type="character" w:customStyle="1" w:styleId="CharPartText">
    <w:name w:val="CharPartText"/>
    <w:basedOn w:val="OPCCharBase"/>
    <w:qFormat/>
    <w:rsid w:val="00163E31"/>
  </w:style>
  <w:style w:type="character" w:customStyle="1" w:styleId="CharSectno">
    <w:name w:val="CharSectno"/>
    <w:basedOn w:val="OPCCharBase"/>
    <w:qFormat/>
    <w:rsid w:val="00163E31"/>
  </w:style>
  <w:style w:type="character" w:customStyle="1" w:styleId="CharSubdNo">
    <w:name w:val="CharSubdNo"/>
    <w:basedOn w:val="OPCCharBase"/>
    <w:uiPriority w:val="1"/>
    <w:qFormat/>
    <w:rsid w:val="00163E31"/>
  </w:style>
  <w:style w:type="character" w:customStyle="1" w:styleId="CharSubdText">
    <w:name w:val="CharSubdText"/>
    <w:basedOn w:val="OPCCharBase"/>
    <w:uiPriority w:val="1"/>
    <w:qFormat/>
    <w:rsid w:val="00163E31"/>
  </w:style>
  <w:style w:type="paragraph" w:styleId="BodyTextIndent">
    <w:name w:val="Body Text Indent"/>
    <w:rsid w:val="00E27F0A"/>
    <w:pPr>
      <w:spacing w:after="120"/>
      <w:ind w:left="283"/>
    </w:pPr>
    <w:rPr>
      <w:sz w:val="22"/>
      <w:szCs w:val="24"/>
    </w:rPr>
  </w:style>
  <w:style w:type="paragraph" w:customStyle="1" w:styleId="Formula">
    <w:name w:val="Formula"/>
    <w:basedOn w:val="OPCParaBase"/>
    <w:rsid w:val="00163E31"/>
    <w:pPr>
      <w:spacing w:line="240" w:lineRule="auto"/>
      <w:ind w:left="1134"/>
    </w:pPr>
    <w:rPr>
      <w:sz w:val="20"/>
    </w:rPr>
  </w:style>
  <w:style w:type="paragraph" w:styleId="Footer">
    <w:name w:val="footer"/>
    <w:link w:val="FooterChar"/>
    <w:rsid w:val="00163E31"/>
    <w:pPr>
      <w:tabs>
        <w:tab w:val="center" w:pos="4153"/>
        <w:tab w:val="right" w:pos="8306"/>
      </w:tabs>
    </w:pPr>
    <w:rPr>
      <w:sz w:val="22"/>
      <w:szCs w:val="24"/>
    </w:rPr>
  </w:style>
  <w:style w:type="paragraph" w:styleId="Header">
    <w:name w:val="header"/>
    <w:basedOn w:val="OPCParaBase"/>
    <w:link w:val="HeaderChar"/>
    <w:unhideWhenUsed/>
    <w:rsid w:val="00163E31"/>
    <w:pPr>
      <w:keepNext/>
      <w:keepLines/>
      <w:tabs>
        <w:tab w:val="center" w:pos="4150"/>
        <w:tab w:val="right" w:pos="8307"/>
      </w:tabs>
      <w:spacing w:line="160" w:lineRule="exact"/>
    </w:pPr>
    <w:rPr>
      <w:sz w:val="16"/>
    </w:rPr>
  </w:style>
  <w:style w:type="paragraph" w:customStyle="1" w:styleId="paragraph">
    <w:name w:val="paragraph"/>
    <w:aliases w:val="a"/>
    <w:basedOn w:val="OPCParaBase"/>
    <w:link w:val="paragraphChar"/>
    <w:rsid w:val="00163E31"/>
    <w:pPr>
      <w:tabs>
        <w:tab w:val="right" w:pos="1531"/>
      </w:tabs>
      <w:spacing w:before="40" w:line="240" w:lineRule="auto"/>
      <w:ind w:left="1644" w:hanging="1644"/>
    </w:pPr>
  </w:style>
  <w:style w:type="paragraph" w:customStyle="1" w:styleId="paragraphsub-sub">
    <w:name w:val="paragraph(sub-sub)"/>
    <w:aliases w:val="aaa"/>
    <w:basedOn w:val="OPCParaBase"/>
    <w:rsid w:val="00163E31"/>
    <w:pPr>
      <w:tabs>
        <w:tab w:val="right" w:pos="2722"/>
      </w:tabs>
      <w:spacing w:before="40" w:line="240" w:lineRule="auto"/>
      <w:ind w:left="2835" w:hanging="2835"/>
    </w:pPr>
  </w:style>
  <w:style w:type="paragraph" w:customStyle="1" w:styleId="paragraphsub">
    <w:name w:val="paragraph(sub)"/>
    <w:aliases w:val="aa"/>
    <w:basedOn w:val="OPCParaBase"/>
    <w:rsid w:val="00163E31"/>
    <w:pPr>
      <w:tabs>
        <w:tab w:val="right" w:pos="1985"/>
      </w:tabs>
      <w:spacing w:before="40" w:line="240" w:lineRule="auto"/>
      <w:ind w:left="2098" w:hanging="2098"/>
    </w:pPr>
  </w:style>
  <w:style w:type="character" w:styleId="LineNumber">
    <w:name w:val="line number"/>
    <w:basedOn w:val="OPCCharBase"/>
    <w:uiPriority w:val="99"/>
    <w:unhideWhenUsed/>
    <w:rsid w:val="00163E31"/>
    <w:rPr>
      <w:sz w:val="16"/>
    </w:rPr>
  </w:style>
  <w:style w:type="paragraph" w:customStyle="1" w:styleId="ItemHead">
    <w:name w:val="ItemHead"/>
    <w:aliases w:val="ih"/>
    <w:basedOn w:val="OPCParaBase"/>
    <w:next w:val="Item"/>
    <w:link w:val="ItemHeadChar"/>
    <w:rsid w:val="00163E31"/>
    <w:pPr>
      <w:keepNext/>
      <w:keepLines/>
      <w:spacing w:before="220" w:line="240" w:lineRule="auto"/>
      <w:ind w:left="709" w:hanging="709"/>
    </w:pPr>
    <w:rPr>
      <w:rFonts w:ascii="Arial" w:hAnsi="Arial"/>
      <w:b/>
      <w:kern w:val="28"/>
      <w:sz w:val="24"/>
    </w:rPr>
  </w:style>
  <w:style w:type="paragraph" w:customStyle="1" w:styleId="Definition">
    <w:name w:val="Definition"/>
    <w:aliases w:val="dd"/>
    <w:basedOn w:val="OPCParaBase"/>
    <w:rsid w:val="00163E31"/>
    <w:pPr>
      <w:spacing w:before="180" w:line="240" w:lineRule="auto"/>
      <w:ind w:left="1134"/>
    </w:pPr>
  </w:style>
  <w:style w:type="paragraph" w:customStyle="1" w:styleId="Item">
    <w:name w:val="Item"/>
    <w:aliases w:val="i"/>
    <w:basedOn w:val="OPCParaBase"/>
    <w:next w:val="ItemHead"/>
    <w:rsid w:val="00163E31"/>
    <w:pPr>
      <w:keepLines/>
      <w:spacing w:before="80" w:line="240" w:lineRule="auto"/>
      <w:ind w:left="709"/>
    </w:pPr>
  </w:style>
  <w:style w:type="paragraph" w:styleId="ListBullet">
    <w:name w:val="List Bullet"/>
    <w:rsid w:val="00E27F0A"/>
    <w:pPr>
      <w:numPr>
        <w:numId w:val="1"/>
      </w:numPr>
      <w:tabs>
        <w:tab w:val="clear" w:pos="360"/>
        <w:tab w:val="num" w:pos="2989"/>
      </w:tabs>
      <w:ind w:left="1225" w:firstLine="1043"/>
    </w:pPr>
    <w:rPr>
      <w:sz w:val="22"/>
      <w:szCs w:val="24"/>
    </w:rPr>
  </w:style>
  <w:style w:type="paragraph" w:customStyle="1" w:styleId="LongT">
    <w:name w:val="LongT"/>
    <w:basedOn w:val="OPCParaBase"/>
    <w:rsid w:val="00163E31"/>
    <w:pPr>
      <w:spacing w:line="240" w:lineRule="auto"/>
    </w:pPr>
    <w:rPr>
      <w:b/>
      <w:sz w:val="32"/>
    </w:rPr>
  </w:style>
  <w:style w:type="paragraph" w:customStyle="1" w:styleId="notedraft">
    <w:name w:val="note(draft)"/>
    <w:aliases w:val="nd"/>
    <w:basedOn w:val="OPCParaBase"/>
    <w:rsid w:val="00163E31"/>
    <w:pPr>
      <w:spacing w:before="240" w:line="240" w:lineRule="auto"/>
      <w:ind w:left="284" w:hanging="284"/>
    </w:pPr>
    <w:rPr>
      <w:i/>
      <w:sz w:val="24"/>
    </w:rPr>
  </w:style>
  <w:style w:type="paragraph" w:customStyle="1" w:styleId="notetext">
    <w:name w:val="note(text)"/>
    <w:aliases w:val="n"/>
    <w:basedOn w:val="OPCParaBase"/>
    <w:link w:val="notetextChar"/>
    <w:rsid w:val="00163E31"/>
    <w:pPr>
      <w:spacing w:before="122" w:line="240" w:lineRule="auto"/>
      <w:ind w:left="1985" w:hanging="851"/>
    </w:pPr>
    <w:rPr>
      <w:sz w:val="18"/>
    </w:rPr>
  </w:style>
  <w:style w:type="paragraph" w:customStyle="1" w:styleId="notemargin">
    <w:name w:val="note(margin)"/>
    <w:aliases w:val="nm"/>
    <w:basedOn w:val="OPCParaBase"/>
    <w:rsid w:val="00163E31"/>
    <w:pPr>
      <w:tabs>
        <w:tab w:val="left" w:pos="709"/>
      </w:tabs>
      <w:spacing w:before="122" w:line="198" w:lineRule="exact"/>
      <w:ind w:left="709" w:hanging="709"/>
    </w:pPr>
    <w:rPr>
      <w:sz w:val="18"/>
    </w:rPr>
  </w:style>
  <w:style w:type="paragraph" w:customStyle="1" w:styleId="noteParlAmend">
    <w:name w:val="note(ParlAmend)"/>
    <w:aliases w:val="npp"/>
    <w:basedOn w:val="OPCParaBase"/>
    <w:next w:val="ParlAmend"/>
    <w:rsid w:val="00163E31"/>
    <w:pPr>
      <w:spacing w:line="240" w:lineRule="auto"/>
      <w:jc w:val="right"/>
    </w:pPr>
    <w:rPr>
      <w:rFonts w:ascii="Arial" w:hAnsi="Arial"/>
      <w:b/>
      <w:i/>
    </w:rPr>
  </w:style>
  <w:style w:type="paragraph" w:customStyle="1" w:styleId="Page1">
    <w:name w:val="Page1"/>
    <w:basedOn w:val="OPCParaBase"/>
    <w:rsid w:val="00163E31"/>
    <w:pPr>
      <w:spacing w:before="5600" w:line="240" w:lineRule="auto"/>
    </w:pPr>
    <w:rPr>
      <w:b/>
      <w:sz w:val="32"/>
    </w:rPr>
  </w:style>
  <w:style w:type="paragraph" w:customStyle="1" w:styleId="PageBreak">
    <w:name w:val="PageBreak"/>
    <w:aliases w:val="pb"/>
    <w:basedOn w:val="OPCParaBase"/>
    <w:rsid w:val="00163E31"/>
    <w:pPr>
      <w:spacing w:line="240" w:lineRule="auto"/>
    </w:pPr>
    <w:rPr>
      <w:sz w:val="20"/>
    </w:rPr>
  </w:style>
  <w:style w:type="paragraph" w:customStyle="1" w:styleId="ParlAmend">
    <w:name w:val="ParlAmend"/>
    <w:aliases w:val="pp"/>
    <w:basedOn w:val="OPCParaBase"/>
    <w:rsid w:val="00163E31"/>
    <w:pPr>
      <w:spacing w:before="240" w:line="240" w:lineRule="atLeast"/>
      <w:ind w:hanging="567"/>
    </w:pPr>
    <w:rPr>
      <w:sz w:val="24"/>
    </w:rPr>
  </w:style>
  <w:style w:type="paragraph" w:customStyle="1" w:styleId="Penalty">
    <w:name w:val="Penalty"/>
    <w:basedOn w:val="OPCParaBase"/>
    <w:rsid w:val="00163E31"/>
    <w:pPr>
      <w:tabs>
        <w:tab w:val="left" w:pos="2977"/>
      </w:tabs>
      <w:spacing w:before="180" w:line="240" w:lineRule="auto"/>
      <w:ind w:left="1985" w:hanging="851"/>
    </w:pPr>
  </w:style>
  <w:style w:type="paragraph" w:customStyle="1" w:styleId="Preamble">
    <w:name w:val="Preamble"/>
    <w:basedOn w:val="OPCParaBase"/>
    <w:next w:val="Normal"/>
    <w:rsid w:val="00163E31"/>
    <w:pPr>
      <w:keepNext/>
      <w:keepLines/>
      <w:tabs>
        <w:tab w:val="center" w:pos="4513"/>
      </w:tabs>
      <w:spacing w:before="280" w:line="240" w:lineRule="auto"/>
      <w:ind w:left="1134" w:hanging="1134"/>
    </w:pPr>
    <w:rPr>
      <w:b/>
      <w:kern w:val="28"/>
      <w:sz w:val="28"/>
    </w:rPr>
  </w:style>
  <w:style w:type="paragraph" w:styleId="TOC6">
    <w:name w:val="toc 6"/>
    <w:basedOn w:val="OPCParaBase"/>
    <w:next w:val="Normal"/>
    <w:uiPriority w:val="39"/>
    <w:unhideWhenUsed/>
    <w:rsid w:val="00163E31"/>
    <w:pPr>
      <w:keepLines/>
      <w:tabs>
        <w:tab w:val="right" w:pos="7088"/>
      </w:tabs>
      <w:spacing w:before="120" w:line="240" w:lineRule="auto"/>
      <w:ind w:left="1344" w:right="567" w:hanging="1344"/>
    </w:pPr>
    <w:rPr>
      <w:b/>
      <w:kern w:val="28"/>
      <w:sz w:val="24"/>
    </w:rPr>
  </w:style>
  <w:style w:type="paragraph" w:customStyle="1" w:styleId="ShortT">
    <w:name w:val="ShortT"/>
    <w:basedOn w:val="OPCParaBase"/>
    <w:next w:val="Normal"/>
    <w:link w:val="ShortTChar"/>
    <w:qFormat/>
    <w:rsid w:val="00163E31"/>
    <w:pPr>
      <w:spacing w:line="240" w:lineRule="auto"/>
    </w:pPr>
    <w:rPr>
      <w:b/>
      <w:sz w:val="40"/>
    </w:rPr>
  </w:style>
  <w:style w:type="paragraph" w:customStyle="1" w:styleId="Subitem">
    <w:name w:val="Subitem"/>
    <w:aliases w:val="iss"/>
    <w:basedOn w:val="OPCParaBase"/>
    <w:rsid w:val="00163E31"/>
    <w:pPr>
      <w:spacing w:before="180" w:line="240" w:lineRule="auto"/>
      <w:ind w:left="709" w:hanging="709"/>
    </w:pPr>
  </w:style>
  <w:style w:type="paragraph" w:customStyle="1" w:styleId="SubitemHead">
    <w:name w:val="SubitemHead"/>
    <w:aliases w:val="issh"/>
    <w:basedOn w:val="OPCParaBase"/>
    <w:rsid w:val="00163E3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163E31"/>
    <w:pPr>
      <w:spacing w:before="40" w:line="240" w:lineRule="auto"/>
      <w:ind w:left="1134"/>
    </w:pPr>
  </w:style>
  <w:style w:type="paragraph" w:customStyle="1" w:styleId="SubsectionHead">
    <w:name w:val="SubsectionHead"/>
    <w:aliases w:val="ssh"/>
    <w:basedOn w:val="OPCParaBase"/>
    <w:next w:val="subsection"/>
    <w:rsid w:val="00163E31"/>
    <w:pPr>
      <w:keepNext/>
      <w:keepLines/>
      <w:spacing w:before="240" w:line="240" w:lineRule="auto"/>
      <w:ind w:left="1134"/>
    </w:pPr>
    <w:rPr>
      <w:i/>
    </w:rPr>
  </w:style>
  <w:style w:type="paragraph" w:customStyle="1" w:styleId="Tablei">
    <w:name w:val="Table(i)"/>
    <w:aliases w:val="taa"/>
    <w:basedOn w:val="OPCParaBase"/>
    <w:rsid w:val="00163E31"/>
    <w:pPr>
      <w:tabs>
        <w:tab w:val="left" w:pos="-6543"/>
        <w:tab w:val="left" w:pos="-6260"/>
        <w:tab w:val="right" w:pos="970"/>
      </w:tabs>
      <w:spacing w:line="240" w:lineRule="exact"/>
      <w:ind w:left="828" w:hanging="284"/>
    </w:pPr>
    <w:rPr>
      <w:sz w:val="20"/>
    </w:rPr>
  </w:style>
  <w:style w:type="paragraph" w:customStyle="1" w:styleId="Tablea">
    <w:name w:val="Table(a)"/>
    <w:aliases w:val="ta"/>
    <w:basedOn w:val="OPCParaBase"/>
    <w:rsid w:val="00163E31"/>
    <w:pPr>
      <w:spacing w:before="60" w:line="240" w:lineRule="auto"/>
      <w:ind w:left="284" w:hanging="284"/>
    </w:pPr>
    <w:rPr>
      <w:sz w:val="20"/>
    </w:rPr>
  </w:style>
  <w:style w:type="paragraph" w:customStyle="1" w:styleId="TableAA">
    <w:name w:val="Table(AA)"/>
    <w:aliases w:val="taaa"/>
    <w:basedOn w:val="OPCParaBase"/>
    <w:rsid w:val="00163E31"/>
    <w:pPr>
      <w:tabs>
        <w:tab w:val="left" w:pos="-6543"/>
        <w:tab w:val="left" w:pos="-6260"/>
      </w:tabs>
      <w:spacing w:line="240" w:lineRule="exact"/>
      <w:ind w:left="1055" w:hanging="284"/>
    </w:pPr>
    <w:rPr>
      <w:sz w:val="20"/>
    </w:rPr>
  </w:style>
  <w:style w:type="character" w:customStyle="1" w:styleId="ItemHeadChar">
    <w:name w:val="ItemHead Char"/>
    <w:aliases w:val="ih Char"/>
    <w:basedOn w:val="DefaultParagraphFont"/>
    <w:link w:val="ItemHead"/>
    <w:rsid w:val="006F0A36"/>
    <w:rPr>
      <w:rFonts w:ascii="Arial" w:hAnsi="Arial"/>
      <w:b/>
      <w:kern w:val="28"/>
      <w:sz w:val="24"/>
    </w:rPr>
  </w:style>
  <w:style w:type="paragraph" w:customStyle="1" w:styleId="TLPBoxTextnote">
    <w:name w:val="TLPBoxText(note"/>
    <w:aliases w:val="right)"/>
    <w:basedOn w:val="OPCParaBase"/>
    <w:rsid w:val="00163E3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63E31"/>
    <w:pPr>
      <w:numPr>
        <w:numId w:val="2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63E31"/>
    <w:pPr>
      <w:spacing w:before="122" w:line="198" w:lineRule="exact"/>
      <w:ind w:left="1985" w:hanging="851"/>
      <w:jc w:val="right"/>
    </w:pPr>
    <w:rPr>
      <w:sz w:val="18"/>
    </w:rPr>
  </w:style>
  <w:style w:type="paragraph" w:customStyle="1" w:styleId="TLPTableBullet">
    <w:name w:val="TLPTableBullet"/>
    <w:aliases w:val="ttb"/>
    <w:basedOn w:val="OPCParaBase"/>
    <w:rsid w:val="00163E31"/>
    <w:pPr>
      <w:spacing w:line="240" w:lineRule="exact"/>
      <w:ind w:left="284" w:hanging="284"/>
    </w:pPr>
    <w:rPr>
      <w:sz w:val="20"/>
    </w:rPr>
  </w:style>
  <w:style w:type="paragraph" w:styleId="TOC1">
    <w:name w:val="toc 1"/>
    <w:basedOn w:val="OPCParaBase"/>
    <w:next w:val="Normal"/>
    <w:uiPriority w:val="39"/>
    <w:unhideWhenUsed/>
    <w:rsid w:val="00163E3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63E31"/>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63E31"/>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63E31"/>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63E31"/>
    <w:pPr>
      <w:keepLines/>
      <w:tabs>
        <w:tab w:val="right" w:leader="dot" w:pos="7088"/>
      </w:tabs>
      <w:spacing w:before="40" w:line="240" w:lineRule="auto"/>
      <w:ind w:left="2098" w:right="567" w:hanging="680"/>
    </w:pPr>
    <w:rPr>
      <w:kern w:val="28"/>
      <w:sz w:val="18"/>
    </w:rPr>
  </w:style>
  <w:style w:type="paragraph" w:styleId="TOC7">
    <w:name w:val="toc 7"/>
    <w:basedOn w:val="OPCParaBase"/>
    <w:next w:val="Normal"/>
    <w:uiPriority w:val="39"/>
    <w:unhideWhenUsed/>
    <w:rsid w:val="00163E3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163E3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63E31"/>
    <w:pPr>
      <w:keepLines/>
      <w:tabs>
        <w:tab w:val="right" w:pos="7088"/>
      </w:tabs>
      <w:spacing w:before="80" w:line="240" w:lineRule="auto"/>
      <w:ind w:left="851" w:right="567"/>
    </w:pPr>
    <w:rPr>
      <w:i/>
      <w:kern w:val="28"/>
      <w:sz w:val="20"/>
    </w:rPr>
  </w:style>
  <w:style w:type="paragraph" w:customStyle="1" w:styleId="TofSectsSubdiv">
    <w:name w:val="TofSects(Subdiv)"/>
    <w:basedOn w:val="OPCParaBase"/>
    <w:rsid w:val="00163E31"/>
    <w:pPr>
      <w:keepLines/>
      <w:spacing w:before="80" w:line="240" w:lineRule="auto"/>
      <w:ind w:left="1588" w:hanging="794"/>
    </w:pPr>
    <w:rPr>
      <w:kern w:val="28"/>
    </w:rPr>
  </w:style>
  <w:style w:type="paragraph" w:customStyle="1" w:styleId="TofSectsSection">
    <w:name w:val="TofSects(Section)"/>
    <w:basedOn w:val="OPCParaBase"/>
    <w:rsid w:val="00163E31"/>
    <w:pPr>
      <w:keepLines/>
      <w:spacing w:before="40" w:line="240" w:lineRule="auto"/>
      <w:ind w:left="1588" w:hanging="794"/>
    </w:pPr>
    <w:rPr>
      <w:kern w:val="28"/>
      <w:sz w:val="18"/>
    </w:rPr>
  </w:style>
  <w:style w:type="paragraph" w:customStyle="1" w:styleId="TofSectsHeading">
    <w:name w:val="TofSects(Heading)"/>
    <w:basedOn w:val="OPCParaBase"/>
    <w:rsid w:val="00163E31"/>
    <w:pPr>
      <w:spacing w:before="240" w:after="120" w:line="240" w:lineRule="auto"/>
    </w:pPr>
    <w:rPr>
      <w:b/>
      <w:sz w:val="24"/>
    </w:rPr>
  </w:style>
  <w:style w:type="paragraph" w:customStyle="1" w:styleId="TofSectsGroupHeading">
    <w:name w:val="TofSects(GroupHeading)"/>
    <w:basedOn w:val="OPCParaBase"/>
    <w:next w:val="TofSectsSection"/>
    <w:rsid w:val="00163E31"/>
    <w:pPr>
      <w:keepLines/>
      <w:spacing w:before="240" w:after="120" w:line="240" w:lineRule="auto"/>
      <w:ind w:left="794"/>
    </w:pPr>
    <w:rPr>
      <w:b/>
      <w:kern w:val="28"/>
      <w:sz w:val="20"/>
    </w:rPr>
  </w:style>
  <w:style w:type="paragraph" w:customStyle="1" w:styleId="Actno">
    <w:name w:val="Actno"/>
    <w:basedOn w:val="ShortT"/>
    <w:next w:val="Normal"/>
    <w:qFormat/>
    <w:rsid w:val="00163E31"/>
  </w:style>
  <w:style w:type="character" w:customStyle="1" w:styleId="subsectionChar">
    <w:name w:val="subsection Char"/>
    <w:aliases w:val="ss Char"/>
    <w:basedOn w:val="DefaultParagraphFont"/>
    <w:link w:val="subsection"/>
    <w:rsid w:val="00402F5D"/>
    <w:rPr>
      <w:sz w:val="22"/>
    </w:rPr>
  </w:style>
  <w:style w:type="numbering" w:styleId="111111">
    <w:name w:val="Outline List 2"/>
    <w:basedOn w:val="NoList"/>
    <w:rsid w:val="00E27F0A"/>
  </w:style>
  <w:style w:type="numbering" w:styleId="1ai">
    <w:name w:val="Outline List 1"/>
    <w:basedOn w:val="NoList"/>
    <w:rsid w:val="00E27F0A"/>
    <w:pPr>
      <w:numPr>
        <w:numId w:val="12"/>
      </w:numPr>
    </w:pPr>
  </w:style>
  <w:style w:type="numbering" w:styleId="ArticleSection">
    <w:name w:val="Outline List 3"/>
    <w:basedOn w:val="NoList"/>
    <w:rsid w:val="00E27F0A"/>
  </w:style>
  <w:style w:type="paragraph" w:styleId="BlockText">
    <w:name w:val="Block Text"/>
    <w:rsid w:val="00E27F0A"/>
    <w:pPr>
      <w:spacing w:after="120"/>
      <w:ind w:left="1440" w:right="1440"/>
    </w:pPr>
    <w:rPr>
      <w:sz w:val="22"/>
      <w:szCs w:val="24"/>
    </w:rPr>
  </w:style>
  <w:style w:type="paragraph" w:styleId="BodyText">
    <w:name w:val="Body Text"/>
    <w:rsid w:val="00E27F0A"/>
    <w:pPr>
      <w:spacing w:after="120"/>
    </w:pPr>
    <w:rPr>
      <w:sz w:val="22"/>
      <w:szCs w:val="24"/>
    </w:rPr>
  </w:style>
  <w:style w:type="paragraph" w:styleId="BodyText2">
    <w:name w:val="Body Text 2"/>
    <w:rsid w:val="00E27F0A"/>
    <w:pPr>
      <w:spacing w:after="120" w:line="480" w:lineRule="auto"/>
    </w:pPr>
    <w:rPr>
      <w:sz w:val="22"/>
      <w:szCs w:val="24"/>
    </w:rPr>
  </w:style>
  <w:style w:type="paragraph" w:styleId="BodyText3">
    <w:name w:val="Body Text 3"/>
    <w:rsid w:val="00E27F0A"/>
    <w:pPr>
      <w:spacing w:after="120"/>
    </w:pPr>
    <w:rPr>
      <w:sz w:val="16"/>
      <w:szCs w:val="16"/>
    </w:rPr>
  </w:style>
  <w:style w:type="paragraph" w:styleId="BodyTextFirstIndent">
    <w:name w:val="Body Text First Indent"/>
    <w:basedOn w:val="BodyText"/>
    <w:rsid w:val="00E27F0A"/>
    <w:pPr>
      <w:ind w:firstLine="210"/>
    </w:pPr>
  </w:style>
  <w:style w:type="paragraph" w:styleId="BodyTextFirstIndent2">
    <w:name w:val="Body Text First Indent 2"/>
    <w:basedOn w:val="BodyTextIndent"/>
    <w:rsid w:val="00E27F0A"/>
    <w:pPr>
      <w:ind w:firstLine="210"/>
    </w:pPr>
  </w:style>
  <w:style w:type="paragraph" w:styleId="BodyTextIndent2">
    <w:name w:val="Body Text Indent 2"/>
    <w:rsid w:val="00E27F0A"/>
    <w:pPr>
      <w:spacing w:after="120" w:line="480" w:lineRule="auto"/>
      <w:ind w:left="283"/>
    </w:pPr>
    <w:rPr>
      <w:sz w:val="22"/>
      <w:szCs w:val="24"/>
    </w:rPr>
  </w:style>
  <w:style w:type="paragraph" w:styleId="BodyTextIndent3">
    <w:name w:val="Body Text Indent 3"/>
    <w:rsid w:val="00E27F0A"/>
    <w:pPr>
      <w:spacing w:after="120"/>
      <w:ind w:left="283"/>
    </w:pPr>
    <w:rPr>
      <w:sz w:val="16"/>
      <w:szCs w:val="16"/>
    </w:rPr>
  </w:style>
  <w:style w:type="paragraph" w:styleId="Closing">
    <w:name w:val="Closing"/>
    <w:rsid w:val="00E27F0A"/>
    <w:pPr>
      <w:ind w:left="4252"/>
    </w:pPr>
    <w:rPr>
      <w:sz w:val="22"/>
      <w:szCs w:val="24"/>
    </w:rPr>
  </w:style>
  <w:style w:type="paragraph" w:styleId="Date">
    <w:name w:val="Date"/>
    <w:next w:val="Normal"/>
    <w:rsid w:val="00E27F0A"/>
    <w:rPr>
      <w:sz w:val="22"/>
      <w:szCs w:val="24"/>
    </w:rPr>
  </w:style>
  <w:style w:type="paragraph" w:styleId="E-mailSignature">
    <w:name w:val="E-mail Signature"/>
    <w:rsid w:val="00E27F0A"/>
    <w:rPr>
      <w:sz w:val="22"/>
      <w:szCs w:val="24"/>
    </w:rPr>
  </w:style>
  <w:style w:type="character" w:styleId="Emphasis">
    <w:name w:val="Emphasis"/>
    <w:basedOn w:val="DefaultParagraphFont"/>
    <w:qFormat/>
    <w:rsid w:val="00E27F0A"/>
    <w:rPr>
      <w:i/>
      <w:iCs/>
    </w:rPr>
  </w:style>
  <w:style w:type="paragraph" w:styleId="EnvelopeAddress">
    <w:name w:val="envelope address"/>
    <w:rsid w:val="00E27F0A"/>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E27F0A"/>
    <w:rPr>
      <w:rFonts w:ascii="Arial" w:hAnsi="Arial" w:cs="Arial"/>
    </w:rPr>
  </w:style>
  <w:style w:type="character" w:styleId="FollowedHyperlink">
    <w:name w:val="FollowedHyperlink"/>
    <w:basedOn w:val="DefaultParagraphFont"/>
    <w:rsid w:val="00E27F0A"/>
    <w:rPr>
      <w:color w:val="800080"/>
      <w:u w:val="single"/>
    </w:rPr>
  </w:style>
  <w:style w:type="character" w:styleId="HTMLAcronym">
    <w:name w:val="HTML Acronym"/>
    <w:basedOn w:val="DefaultParagraphFont"/>
    <w:rsid w:val="00E27F0A"/>
  </w:style>
  <w:style w:type="paragraph" w:styleId="HTMLAddress">
    <w:name w:val="HTML Address"/>
    <w:rsid w:val="00E27F0A"/>
    <w:rPr>
      <w:i/>
      <w:iCs/>
      <w:sz w:val="22"/>
      <w:szCs w:val="24"/>
    </w:rPr>
  </w:style>
  <w:style w:type="character" w:styleId="HTMLCite">
    <w:name w:val="HTML Cite"/>
    <w:basedOn w:val="DefaultParagraphFont"/>
    <w:rsid w:val="00E27F0A"/>
    <w:rPr>
      <w:i/>
      <w:iCs/>
    </w:rPr>
  </w:style>
  <w:style w:type="character" w:styleId="HTMLCode">
    <w:name w:val="HTML Code"/>
    <w:basedOn w:val="DefaultParagraphFont"/>
    <w:rsid w:val="00E27F0A"/>
    <w:rPr>
      <w:rFonts w:ascii="Courier New" w:hAnsi="Courier New" w:cs="Courier New"/>
      <w:sz w:val="20"/>
      <w:szCs w:val="20"/>
    </w:rPr>
  </w:style>
  <w:style w:type="character" w:styleId="HTMLDefinition">
    <w:name w:val="HTML Definition"/>
    <w:basedOn w:val="DefaultParagraphFont"/>
    <w:rsid w:val="00E27F0A"/>
    <w:rPr>
      <w:i/>
      <w:iCs/>
    </w:rPr>
  </w:style>
  <w:style w:type="character" w:styleId="HTMLKeyboard">
    <w:name w:val="HTML Keyboard"/>
    <w:basedOn w:val="DefaultParagraphFont"/>
    <w:rsid w:val="00E27F0A"/>
    <w:rPr>
      <w:rFonts w:ascii="Courier New" w:hAnsi="Courier New" w:cs="Courier New"/>
      <w:sz w:val="20"/>
      <w:szCs w:val="20"/>
    </w:rPr>
  </w:style>
  <w:style w:type="paragraph" w:styleId="HTMLPreformatted">
    <w:name w:val="HTML Preformatted"/>
    <w:rsid w:val="00E27F0A"/>
    <w:rPr>
      <w:rFonts w:ascii="Courier New" w:hAnsi="Courier New" w:cs="Courier New"/>
    </w:rPr>
  </w:style>
  <w:style w:type="character" w:styleId="HTMLSample">
    <w:name w:val="HTML Sample"/>
    <w:basedOn w:val="DefaultParagraphFont"/>
    <w:rsid w:val="00E27F0A"/>
    <w:rPr>
      <w:rFonts w:ascii="Courier New" w:hAnsi="Courier New" w:cs="Courier New"/>
    </w:rPr>
  </w:style>
  <w:style w:type="character" w:styleId="HTMLTypewriter">
    <w:name w:val="HTML Typewriter"/>
    <w:basedOn w:val="DefaultParagraphFont"/>
    <w:rsid w:val="00E27F0A"/>
    <w:rPr>
      <w:rFonts w:ascii="Courier New" w:hAnsi="Courier New" w:cs="Courier New"/>
      <w:sz w:val="20"/>
      <w:szCs w:val="20"/>
    </w:rPr>
  </w:style>
  <w:style w:type="character" w:styleId="HTMLVariable">
    <w:name w:val="HTML Variable"/>
    <w:basedOn w:val="DefaultParagraphFont"/>
    <w:rsid w:val="00E27F0A"/>
    <w:rPr>
      <w:i/>
      <w:iCs/>
    </w:rPr>
  </w:style>
  <w:style w:type="character" w:styleId="Hyperlink">
    <w:name w:val="Hyperlink"/>
    <w:basedOn w:val="DefaultParagraphFont"/>
    <w:rsid w:val="00E27F0A"/>
    <w:rPr>
      <w:color w:val="0000FF"/>
      <w:u w:val="single"/>
    </w:rPr>
  </w:style>
  <w:style w:type="paragraph" w:styleId="List">
    <w:name w:val="List"/>
    <w:rsid w:val="00E27F0A"/>
    <w:pPr>
      <w:ind w:left="283" w:hanging="283"/>
    </w:pPr>
    <w:rPr>
      <w:sz w:val="22"/>
      <w:szCs w:val="24"/>
    </w:rPr>
  </w:style>
  <w:style w:type="paragraph" w:styleId="List2">
    <w:name w:val="List 2"/>
    <w:rsid w:val="00E27F0A"/>
    <w:pPr>
      <w:ind w:left="566" w:hanging="283"/>
    </w:pPr>
    <w:rPr>
      <w:sz w:val="22"/>
      <w:szCs w:val="24"/>
    </w:rPr>
  </w:style>
  <w:style w:type="paragraph" w:styleId="List3">
    <w:name w:val="List 3"/>
    <w:rsid w:val="00E27F0A"/>
    <w:pPr>
      <w:ind w:left="849" w:hanging="283"/>
    </w:pPr>
    <w:rPr>
      <w:sz w:val="22"/>
      <w:szCs w:val="24"/>
    </w:rPr>
  </w:style>
  <w:style w:type="paragraph" w:styleId="List4">
    <w:name w:val="List 4"/>
    <w:rsid w:val="00E27F0A"/>
    <w:pPr>
      <w:ind w:left="1132" w:hanging="283"/>
    </w:pPr>
    <w:rPr>
      <w:sz w:val="22"/>
      <w:szCs w:val="24"/>
    </w:rPr>
  </w:style>
  <w:style w:type="paragraph" w:styleId="List5">
    <w:name w:val="List 5"/>
    <w:rsid w:val="00E27F0A"/>
    <w:pPr>
      <w:ind w:left="1415" w:hanging="283"/>
    </w:pPr>
    <w:rPr>
      <w:sz w:val="22"/>
      <w:szCs w:val="24"/>
    </w:rPr>
  </w:style>
  <w:style w:type="paragraph" w:styleId="ListBullet2">
    <w:name w:val="List Bullet 2"/>
    <w:rsid w:val="00E27F0A"/>
    <w:pPr>
      <w:numPr>
        <w:numId w:val="2"/>
      </w:numPr>
      <w:tabs>
        <w:tab w:val="clear" w:pos="643"/>
        <w:tab w:val="num" w:pos="360"/>
      </w:tabs>
      <w:ind w:left="360"/>
    </w:pPr>
    <w:rPr>
      <w:sz w:val="22"/>
      <w:szCs w:val="24"/>
    </w:rPr>
  </w:style>
  <w:style w:type="paragraph" w:styleId="ListBullet3">
    <w:name w:val="List Bullet 3"/>
    <w:rsid w:val="00E27F0A"/>
    <w:pPr>
      <w:numPr>
        <w:numId w:val="3"/>
      </w:numPr>
      <w:tabs>
        <w:tab w:val="clear" w:pos="926"/>
        <w:tab w:val="num" w:pos="360"/>
      </w:tabs>
      <w:ind w:left="360"/>
    </w:pPr>
    <w:rPr>
      <w:sz w:val="22"/>
      <w:szCs w:val="24"/>
    </w:rPr>
  </w:style>
  <w:style w:type="paragraph" w:styleId="ListBullet4">
    <w:name w:val="List Bullet 4"/>
    <w:rsid w:val="00E27F0A"/>
    <w:pPr>
      <w:numPr>
        <w:numId w:val="4"/>
      </w:numPr>
      <w:tabs>
        <w:tab w:val="clear" w:pos="1209"/>
        <w:tab w:val="num" w:pos="926"/>
      </w:tabs>
      <w:ind w:left="926"/>
    </w:pPr>
    <w:rPr>
      <w:sz w:val="22"/>
      <w:szCs w:val="24"/>
    </w:rPr>
  </w:style>
  <w:style w:type="paragraph" w:styleId="ListBullet5">
    <w:name w:val="List Bullet 5"/>
    <w:rsid w:val="00E27F0A"/>
    <w:pPr>
      <w:numPr>
        <w:numId w:val="5"/>
      </w:numPr>
    </w:pPr>
    <w:rPr>
      <w:sz w:val="22"/>
      <w:szCs w:val="24"/>
    </w:rPr>
  </w:style>
  <w:style w:type="paragraph" w:styleId="ListContinue">
    <w:name w:val="List Continue"/>
    <w:rsid w:val="00E27F0A"/>
    <w:pPr>
      <w:spacing w:after="120"/>
      <w:ind w:left="283"/>
    </w:pPr>
    <w:rPr>
      <w:sz w:val="22"/>
      <w:szCs w:val="24"/>
    </w:rPr>
  </w:style>
  <w:style w:type="paragraph" w:styleId="ListContinue2">
    <w:name w:val="List Continue 2"/>
    <w:rsid w:val="00E27F0A"/>
    <w:pPr>
      <w:spacing w:after="120"/>
      <w:ind w:left="566"/>
    </w:pPr>
    <w:rPr>
      <w:sz w:val="22"/>
      <w:szCs w:val="24"/>
    </w:rPr>
  </w:style>
  <w:style w:type="paragraph" w:styleId="ListContinue3">
    <w:name w:val="List Continue 3"/>
    <w:rsid w:val="00E27F0A"/>
    <w:pPr>
      <w:spacing w:after="120"/>
      <w:ind w:left="849"/>
    </w:pPr>
    <w:rPr>
      <w:sz w:val="22"/>
      <w:szCs w:val="24"/>
    </w:rPr>
  </w:style>
  <w:style w:type="paragraph" w:styleId="ListContinue4">
    <w:name w:val="List Continue 4"/>
    <w:rsid w:val="00E27F0A"/>
    <w:pPr>
      <w:spacing w:after="120"/>
      <w:ind w:left="1132"/>
    </w:pPr>
    <w:rPr>
      <w:sz w:val="22"/>
      <w:szCs w:val="24"/>
    </w:rPr>
  </w:style>
  <w:style w:type="paragraph" w:styleId="ListContinue5">
    <w:name w:val="List Continue 5"/>
    <w:rsid w:val="00E27F0A"/>
    <w:pPr>
      <w:spacing w:after="120"/>
      <w:ind w:left="1415"/>
    </w:pPr>
    <w:rPr>
      <w:sz w:val="22"/>
      <w:szCs w:val="24"/>
    </w:rPr>
  </w:style>
  <w:style w:type="paragraph" w:styleId="ListNumber">
    <w:name w:val="List Number"/>
    <w:rsid w:val="00E27F0A"/>
    <w:pPr>
      <w:numPr>
        <w:numId w:val="6"/>
      </w:numPr>
      <w:tabs>
        <w:tab w:val="clear" w:pos="360"/>
        <w:tab w:val="num" w:pos="4242"/>
      </w:tabs>
      <w:ind w:left="3521" w:hanging="1043"/>
    </w:pPr>
    <w:rPr>
      <w:sz w:val="22"/>
      <w:szCs w:val="24"/>
    </w:rPr>
  </w:style>
  <w:style w:type="paragraph" w:styleId="ListNumber2">
    <w:name w:val="List Number 2"/>
    <w:rsid w:val="00E27F0A"/>
    <w:pPr>
      <w:numPr>
        <w:numId w:val="7"/>
      </w:numPr>
      <w:tabs>
        <w:tab w:val="clear" w:pos="643"/>
        <w:tab w:val="num" w:pos="360"/>
      </w:tabs>
      <w:ind w:left="360"/>
    </w:pPr>
    <w:rPr>
      <w:sz w:val="22"/>
      <w:szCs w:val="24"/>
    </w:rPr>
  </w:style>
  <w:style w:type="paragraph" w:styleId="ListNumber3">
    <w:name w:val="List Number 3"/>
    <w:rsid w:val="00E27F0A"/>
    <w:pPr>
      <w:numPr>
        <w:numId w:val="8"/>
      </w:numPr>
      <w:tabs>
        <w:tab w:val="clear" w:pos="926"/>
        <w:tab w:val="num" w:pos="360"/>
      </w:tabs>
      <w:ind w:left="360"/>
    </w:pPr>
    <w:rPr>
      <w:sz w:val="22"/>
      <w:szCs w:val="24"/>
    </w:rPr>
  </w:style>
  <w:style w:type="paragraph" w:styleId="ListNumber4">
    <w:name w:val="List Number 4"/>
    <w:rsid w:val="00E27F0A"/>
    <w:pPr>
      <w:numPr>
        <w:numId w:val="9"/>
      </w:numPr>
      <w:tabs>
        <w:tab w:val="clear" w:pos="1209"/>
        <w:tab w:val="num" w:pos="360"/>
      </w:tabs>
      <w:ind w:left="360"/>
    </w:pPr>
    <w:rPr>
      <w:sz w:val="22"/>
      <w:szCs w:val="24"/>
    </w:rPr>
  </w:style>
  <w:style w:type="paragraph" w:styleId="ListNumber5">
    <w:name w:val="List Number 5"/>
    <w:rsid w:val="00E27F0A"/>
    <w:pPr>
      <w:numPr>
        <w:numId w:val="10"/>
      </w:numPr>
      <w:tabs>
        <w:tab w:val="clear" w:pos="1492"/>
        <w:tab w:val="num" w:pos="1440"/>
      </w:tabs>
      <w:ind w:left="0" w:firstLine="0"/>
    </w:pPr>
    <w:rPr>
      <w:sz w:val="22"/>
      <w:szCs w:val="24"/>
    </w:rPr>
  </w:style>
  <w:style w:type="paragraph" w:styleId="MessageHeader">
    <w:name w:val="Message Header"/>
    <w:rsid w:val="00E27F0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E27F0A"/>
    <w:rPr>
      <w:sz w:val="24"/>
      <w:szCs w:val="24"/>
    </w:rPr>
  </w:style>
  <w:style w:type="paragraph" w:styleId="NormalIndent">
    <w:name w:val="Normal Indent"/>
    <w:rsid w:val="00E27F0A"/>
    <w:pPr>
      <w:ind w:left="720"/>
    </w:pPr>
    <w:rPr>
      <w:sz w:val="22"/>
      <w:szCs w:val="24"/>
    </w:rPr>
  </w:style>
  <w:style w:type="paragraph" w:styleId="NoteHeading">
    <w:name w:val="Note Heading"/>
    <w:next w:val="Normal"/>
    <w:rsid w:val="00E27F0A"/>
    <w:rPr>
      <w:sz w:val="22"/>
      <w:szCs w:val="24"/>
    </w:rPr>
  </w:style>
  <w:style w:type="character" w:styleId="PageNumber">
    <w:name w:val="page number"/>
    <w:basedOn w:val="DefaultParagraphFont"/>
    <w:rsid w:val="003642DD"/>
  </w:style>
  <w:style w:type="paragraph" w:styleId="PlainText">
    <w:name w:val="Plain Text"/>
    <w:rsid w:val="00E27F0A"/>
    <w:rPr>
      <w:rFonts w:ascii="Courier New" w:hAnsi="Courier New" w:cs="Courier New"/>
      <w:sz w:val="22"/>
    </w:rPr>
  </w:style>
  <w:style w:type="paragraph" w:styleId="Salutation">
    <w:name w:val="Salutation"/>
    <w:next w:val="Normal"/>
    <w:rsid w:val="00E27F0A"/>
    <w:rPr>
      <w:sz w:val="22"/>
      <w:szCs w:val="24"/>
    </w:rPr>
  </w:style>
  <w:style w:type="paragraph" w:styleId="Signature">
    <w:name w:val="Signature"/>
    <w:rsid w:val="00E27F0A"/>
    <w:pPr>
      <w:ind w:left="4252"/>
    </w:pPr>
    <w:rPr>
      <w:sz w:val="22"/>
      <w:szCs w:val="24"/>
    </w:rPr>
  </w:style>
  <w:style w:type="character" w:styleId="Strong">
    <w:name w:val="Strong"/>
    <w:basedOn w:val="DefaultParagraphFont"/>
    <w:qFormat/>
    <w:rsid w:val="00E27F0A"/>
    <w:rPr>
      <w:b/>
      <w:bCs/>
    </w:rPr>
  </w:style>
  <w:style w:type="paragraph" w:styleId="Subtitle">
    <w:name w:val="Subtitle"/>
    <w:qFormat/>
    <w:rsid w:val="00E27F0A"/>
    <w:pPr>
      <w:spacing w:after="60"/>
      <w:jc w:val="center"/>
    </w:pPr>
    <w:rPr>
      <w:rFonts w:ascii="Arial" w:hAnsi="Arial" w:cs="Arial"/>
      <w:sz w:val="24"/>
      <w:szCs w:val="24"/>
    </w:rPr>
  </w:style>
  <w:style w:type="table" w:styleId="Table3Deffects1">
    <w:name w:val="Table 3D effects 1"/>
    <w:basedOn w:val="TableNormal"/>
    <w:rsid w:val="00E27F0A"/>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27F0A"/>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27F0A"/>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27F0A"/>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27F0A"/>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27F0A"/>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27F0A"/>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27F0A"/>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27F0A"/>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27F0A"/>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27F0A"/>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27F0A"/>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27F0A"/>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27F0A"/>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27F0A"/>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27F0A"/>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27F0A"/>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163E31"/>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27F0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27F0A"/>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27F0A"/>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27F0A"/>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27F0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27F0A"/>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27F0A"/>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27F0A"/>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27F0A"/>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27F0A"/>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27F0A"/>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27F0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27F0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27F0A"/>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27F0A"/>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27F0A"/>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27F0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27F0A"/>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27F0A"/>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27F0A"/>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27F0A"/>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27F0A"/>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27F0A"/>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27F0A"/>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27F0A"/>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27F0A"/>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qFormat/>
    <w:rsid w:val="00E27F0A"/>
    <w:pPr>
      <w:spacing w:before="240" w:after="60"/>
      <w:jc w:val="center"/>
    </w:pPr>
    <w:rPr>
      <w:rFonts w:ascii="Arial" w:hAnsi="Arial" w:cs="Arial"/>
      <w:b/>
      <w:bCs/>
      <w:kern w:val="28"/>
      <w:sz w:val="32"/>
      <w:szCs w:val="32"/>
    </w:rPr>
  </w:style>
  <w:style w:type="paragraph" w:styleId="TOAHeading">
    <w:name w:val="toa heading"/>
    <w:next w:val="Normal"/>
    <w:rsid w:val="00E27F0A"/>
    <w:pPr>
      <w:spacing w:before="120"/>
    </w:pPr>
    <w:rPr>
      <w:rFonts w:ascii="Arial" w:hAnsi="Arial" w:cs="Arial"/>
      <w:b/>
      <w:bCs/>
      <w:sz w:val="24"/>
      <w:szCs w:val="24"/>
    </w:rPr>
  </w:style>
  <w:style w:type="paragraph" w:styleId="BalloonText">
    <w:name w:val="Balloon Text"/>
    <w:basedOn w:val="Normal"/>
    <w:link w:val="BalloonTextChar"/>
    <w:uiPriority w:val="99"/>
    <w:unhideWhenUsed/>
    <w:rsid w:val="00163E31"/>
    <w:pPr>
      <w:spacing w:line="240" w:lineRule="auto"/>
    </w:pPr>
    <w:rPr>
      <w:rFonts w:ascii="Tahoma" w:hAnsi="Tahoma" w:cs="Tahoma"/>
      <w:sz w:val="16"/>
      <w:szCs w:val="16"/>
    </w:rPr>
  </w:style>
  <w:style w:type="paragraph" w:styleId="Caption">
    <w:name w:val="caption"/>
    <w:next w:val="Normal"/>
    <w:qFormat/>
    <w:rsid w:val="00E27F0A"/>
    <w:pPr>
      <w:spacing w:before="120" w:after="120"/>
    </w:pPr>
    <w:rPr>
      <w:b/>
      <w:bCs/>
    </w:rPr>
  </w:style>
  <w:style w:type="character" w:styleId="CommentReference">
    <w:name w:val="annotation reference"/>
    <w:basedOn w:val="DefaultParagraphFont"/>
    <w:rsid w:val="00E27F0A"/>
    <w:rPr>
      <w:sz w:val="16"/>
      <w:szCs w:val="16"/>
    </w:rPr>
  </w:style>
  <w:style w:type="paragraph" w:styleId="CommentText">
    <w:name w:val="annotation text"/>
    <w:rsid w:val="00E27F0A"/>
  </w:style>
  <w:style w:type="paragraph" w:styleId="CommentSubject">
    <w:name w:val="annotation subject"/>
    <w:next w:val="CommentText"/>
    <w:rsid w:val="00E27F0A"/>
    <w:rPr>
      <w:b/>
      <w:bCs/>
      <w:szCs w:val="24"/>
    </w:rPr>
  </w:style>
  <w:style w:type="paragraph" w:styleId="DocumentMap">
    <w:name w:val="Document Map"/>
    <w:rsid w:val="00E27F0A"/>
    <w:pPr>
      <w:shd w:val="clear" w:color="auto" w:fill="000080"/>
    </w:pPr>
    <w:rPr>
      <w:rFonts w:ascii="Tahoma" w:hAnsi="Tahoma" w:cs="Tahoma"/>
      <w:sz w:val="22"/>
      <w:szCs w:val="24"/>
    </w:rPr>
  </w:style>
  <w:style w:type="character" w:styleId="EndnoteReference">
    <w:name w:val="endnote reference"/>
    <w:basedOn w:val="DefaultParagraphFont"/>
    <w:rsid w:val="00E27F0A"/>
    <w:rPr>
      <w:vertAlign w:val="superscript"/>
    </w:rPr>
  </w:style>
  <w:style w:type="paragraph" w:styleId="EndnoteText">
    <w:name w:val="endnote text"/>
    <w:rsid w:val="00E27F0A"/>
  </w:style>
  <w:style w:type="character" w:styleId="FootnoteReference">
    <w:name w:val="footnote reference"/>
    <w:basedOn w:val="DefaultParagraphFont"/>
    <w:rsid w:val="00E27F0A"/>
    <w:rPr>
      <w:vertAlign w:val="superscript"/>
    </w:rPr>
  </w:style>
  <w:style w:type="paragraph" w:styleId="FootnoteText">
    <w:name w:val="footnote text"/>
    <w:rsid w:val="00E27F0A"/>
  </w:style>
  <w:style w:type="paragraph" w:styleId="Index1">
    <w:name w:val="index 1"/>
    <w:next w:val="Normal"/>
    <w:rsid w:val="00E27F0A"/>
    <w:pPr>
      <w:ind w:left="220" w:hanging="220"/>
    </w:pPr>
    <w:rPr>
      <w:sz w:val="22"/>
      <w:szCs w:val="24"/>
    </w:rPr>
  </w:style>
  <w:style w:type="paragraph" w:styleId="Index2">
    <w:name w:val="index 2"/>
    <w:next w:val="Normal"/>
    <w:rsid w:val="00E27F0A"/>
    <w:pPr>
      <w:ind w:left="440" w:hanging="220"/>
    </w:pPr>
    <w:rPr>
      <w:sz w:val="22"/>
      <w:szCs w:val="24"/>
    </w:rPr>
  </w:style>
  <w:style w:type="paragraph" w:styleId="Index3">
    <w:name w:val="index 3"/>
    <w:next w:val="Normal"/>
    <w:rsid w:val="00E27F0A"/>
    <w:pPr>
      <w:ind w:left="660" w:hanging="220"/>
    </w:pPr>
    <w:rPr>
      <w:sz w:val="22"/>
      <w:szCs w:val="24"/>
    </w:rPr>
  </w:style>
  <w:style w:type="paragraph" w:styleId="Index4">
    <w:name w:val="index 4"/>
    <w:next w:val="Normal"/>
    <w:rsid w:val="00E27F0A"/>
    <w:pPr>
      <w:ind w:left="880" w:hanging="220"/>
    </w:pPr>
    <w:rPr>
      <w:sz w:val="22"/>
      <w:szCs w:val="24"/>
    </w:rPr>
  </w:style>
  <w:style w:type="paragraph" w:styleId="Index5">
    <w:name w:val="index 5"/>
    <w:next w:val="Normal"/>
    <w:rsid w:val="00E27F0A"/>
    <w:pPr>
      <w:ind w:left="1100" w:hanging="220"/>
    </w:pPr>
    <w:rPr>
      <w:sz w:val="22"/>
      <w:szCs w:val="24"/>
    </w:rPr>
  </w:style>
  <w:style w:type="paragraph" w:styleId="Index6">
    <w:name w:val="index 6"/>
    <w:next w:val="Normal"/>
    <w:rsid w:val="00E27F0A"/>
    <w:pPr>
      <w:ind w:left="1320" w:hanging="220"/>
    </w:pPr>
    <w:rPr>
      <w:sz w:val="22"/>
      <w:szCs w:val="24"/>
    </w:rPr>
  </w:style>
  <w:style w:type="paragraph" w:styleId="Index7">
    <w:name w:val="index 7"/>
    <w:next w:val="Normal"/>
    <w:rsid w:val="00E27F0A"/>
    <w:pPr>
      <w:ind w:left="1540" w:hanging="220"/>
    </w:pPr>
    <w:rPr>
      <w:sz w:val="22"/>
      <w:szCs w:val="24"/>
    </w:rPr>
  </w:style>
  <w:style w:type="paragraph" w:styleId="Index8">
    <w:name w:val="index 8"/>
    <w:next w:val="Normal"/>
    <w:rsid w:val="00E27F0A"/>
    <w:pPr>
      <w:ind w:left="1760" w:hanging="220"/>
    </w:pPr>
    <w:rPr>
      <w:sz w:val="22"/>
      <w:szCs w:val="24"/>
    </w:rPr>
  </w:style>
  <w:style w:type="paragraph" w:styleId="Index9">
    <w:name w:val="index 9"/>
    <w:next w:val="Normal"/>
    <w:rsid w:val="00E27F0A"/>
    <w:pPr>
      <w:ind w:left="1980" w:hanging="220"/>
    </w:pPr>
    <w:rPr>
      <w:sz w:val="22"/>
      <w:szCs w:val="24"/>
    </w:rPr>
  </w:style>
  <w:style w:type="paragraph" w:styleId="IndexHeading">
    <w:name w:val="index heading"/>
    <w:next w:val="Index1"/>
    <w:rsid w:val="00E27F0A"/>
    <w:rPr>
      <w:rFonts w:ascii="Arial" w:hAnsi="Arial" w:cs="Arial"/>
      <w:b/>
      <w:bCs/>
      <w:sz w:val="22"/>
      <w:szCs w:val="24"/>
    </w:rPr>
  </w:style>
  <w:style w:type="paragraph" w:styleId="MacroText">
    <w:name w:val="macro"/>
    <w:rsid w:val="00E27F0A"/>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ableofAuthorities">
    <w:name w:val="table of authorities"/>
    <w:next w:val="Normal"/>
    <w:rsid w:val="00E27F0A"/>
    <w:pPr>
      <w:ind w:left="220" w:hanging="220"/>
    </w:pPr>
    <w:rPr>
      <w:sz w:val="22"/>
      <w:szCs w:val="24"/>
    </w:rPr>
  </w:style>
  <w:style w:type="paragraph" w:styleId="TableofFigures">
    <w:name w:val="table of figures"/>
    <w:next w:val="Normal"/>
    <w:rsid w:val="00E27F0A"/>
    <w:pPr>
      <w:ind w:left="440" w:hanging="440"/>
    </w:pPr>
    <w:rPr>
      <w:sz w:val="22"/>
      <w:szCs w:val="24"/>
    </w:rPr>
  </w:style>
  <w:style w:type="character" w:customStyle="1" w:styleId="paragraphChar">
    <w:name w:val="paragraph Char"/>
    <w:aliases w:val="a Char"/>
    <w:basedOn w:val="DefaultParagraphFont"/>
    <w:link w:val="paragraph"/>
    <w:rsid w:val="003B2A53"/>
    <w:rPr>
      <w:sz w:val="22"/>
    </w:rPr>
  </w:style>
  <w:style w:type="paragraph" w:customStyle="1" w:styleId="noteToPara">
    <w:name w:val="noteToPara"/>
    <w:aliases w:val="ntp"/>
    <w:basedOn w:val="OPCParaBase"/>
    <w:rsid w:val="00163E31"/>
    <w:pPr>
      <w:spacing w:before="122" w:line="198" w:lineRule="exact"/>
      <w:ind w:left="2353" w:hanging="709"/>
    </w:pPr>
    <w:rPr>
      <w:sz w:val="18"/>
    </w:rPr>
  </w:style>
  <w:style w:type="paragraph" w:customStyle="1" w:styleId="Tabletext">
    <w:name w:val="Tabletext"/>
    <w:aliases w:val="tt"/>
    <w:basedOn w:val="OPCParaBase"/>
    <w:rsid w:val="00163E31"/>
    <w:pPr>
      <w:spacing w:before="60" w:line="240" w:lineRule="atLeast"/>
    </w:pPr>
    <w:rPr>
      <w:sz w:val="20"/>
    </w:rPr>
  </w:style>
  <w:style w:type="character" w:customStyle="1" w:styleId="HeaderChar">
    <w:name w:val="Header Char"/>
    <w:basedOn w:val="DefaultParagraphFont"/>
    <w:link w:val="Header"/>
    <w:rsid w:val="00163E31"/>
    <w:rPr>
      <w:sz w:val="16"/>
    </w:rPr>
  </w:style>
  <w:style w:type="paragraph" w:customStyle="1" w:styleId="ActHead1">
    <w:name w:val="ActHead 1"/>
    <w:aliases w:val="c"/>
    <w:basedOn w:val="OPCParaBase"/>
    <w:next w:val="Normal"/>
    <w:qFormat/>
    <w:rsid w:val="00163E3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63E3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63E3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63E3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63E3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63E3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63E3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63E3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63E31"/>
    <w:pPr>
      <w:keepNext/>
      <w:keepLines/>
      <w:spacing w:before="280" w:line="240" w:lineRule="auto"/>
      <w:ind w:left="1134" w:hanging="1134"/>
      <w:outlineLvl w:val="8"/>
    </w:pPr>
    <w:rPr>
      <w:b/>
      <w:i/>
      <w:kern w:val="28"/>
      <w:sz w:val="28"/>
    </w:rPr>
  </w:style>
  <w:style w:type="paragraph" w:customStyle="1" w:styleId="Blocks">
    <w:name w:val="Blocks"/>
    <w:aliases w:val="bb"/>
    <w:basedOn w:val="OPCParaBase"/>
    <w:qFormat/>
    <w:rsid w:val="00163E31"/>
    <w:pPr>
      <w:spacing w:line="240" w:lineRule="auto"/>
    </w:pPr>
    <w:rPr>
      <w:sz w:val="24"/>
    </w:rPr>
  </w:style>
  <w:style w:type="character" w:customStyle="1" w:styleId="CharBoldItalic">
    <w:name w:val="CharBoldItalic"/>
    <w:basedOn w:val="OPCCharBase"/>
    <w:uiPriority w:val="1"/>
    <w:qFormat/>
    <w:rsid w:val="00163E31"/>
    <w:rPr>
      <w:b/>
      <w:i/>
    </w:rPr>
  </w:style>
  <w:style w:type="character" w:customStyle="1" w:styleId="CharItalic">
    <w:name w:val="CharItalic"/>
    <w:basedOn w:val="OPCCharBase"/>
    <w:uiPriority w:val="1"/>
    <w:qFormat/>
    <w:rsid w:val="00163E31"/>
    <w:rPr>
      <w:i/>
    </w:rPr>
  </w:style>
  <w:style w:type="paragraph" w:customStyle="1" w:styleId="CTA-">
    <w:name w:val="CTA -"/>
    <w:basedOn w:val="OPCParaBase"/>
    <w:rsid w:val="00163E31"/>
    <w:pPr>
      <w:spacing w:before="60" w:line="240" w:lineRule="atLeast"/>
      <w:ind w:left="85" w:hanging="85"/>
    </w:pPr>
    <w:rPr>
      <w:sz w:val="20"/>
    </w:rPr>
  </w:style>
  <w:style w:type="paragraph" w:customStyle="1" w:styleId="CTA--">
    <w:name w:val="CTA --"/>
    <w:basedOn w:val="OPCParaBase"/>
    <w:next w:val="Normal"/>
    <w:rsid w:val="00163E31"/>
    <w:pPr>
      <w:spacing w:before="60" w:line="240" w:lineRule="atLeast"/>
      <w:ind w:left="142" w:hanging="142"/>
    </w:pPr>
    <w:rPr>
      <w:sz w:val="20"/>
    </w:rPr>
  </w:style>
  <w:style w:type="paragraph" w:customStyle="1" w:styleId="CTA---">
    <w:name w:val="CTA ---"/>
    <w:basedOn w:val="OPCParaBase"/>
    <w:next w:val="Normal"/>
    <w:rsid w:val="00163E31"/>
    <w:pPr>
      <w:spacing w:before="60" w:line="240" w:lineRule="atLeast"/>
      <w:ind w:left="198" w:hanging="198"/>
    </w:pPr>
    <w:rPr>
      <w:sz w:val="20"/>
    </w:rPr>
  </w:style>
  <w:style w:type="paragraph" w:customStyle="1" w:styleId="CTA----">
    <w:name w:val="CTA ----"/>
    <w:basedOn w:val="OPCParaBase"/>
    <w:next w:val="Normal"/>
    <w:rsid w:val="00163E31"/>
    <w:pPr>
      <w:spacing w:before="60" w:line="240" w:lineRule="atLeast"/>
      <w:ind w:left="255" w:hanging="255"/>
    </w:pPr>
    <w:rPr>
      <w:sz w:val="20"/>
    </w:rPr>
  </w:style>
  <w:style w:type="paragraph" w:customStyle="1" w:styleId="CTA1a">
    <w:name w:val="CTA 1(a)"/>
    <w:basedOn w:val="OPCParaBase"/>
    <w:rsid w:val="00163E31"/>
    <w:pPr>
      <w:tabs>
        <w:tab w:val="right" w:pos="414"/>
      </w:tabs>
      <w:spacing w:before="40" w:line="240" w:lineRule="atLeast"/>
      <w:ind w:left="675" w:hanging="675"/>
    </w:pPr>
    <w:rPr>
      <w:sz w:val="20"/>
    </w:rPr>
  </w:style>
  <w:style w:type="paragraph" w:customStyle="1" w:styleId="CTA1ai">
    <w:name w:val="CTA 1(a)(i)"/>
    <w:basedOn w:val="OPCParaBase"/>
    <w:rsid w:val="00163E31"/>
    <w:pPr>
      <w:tabs>
        <w:tab w:val="right" w:pos="1004"/>
      </w:tabs>
      <w:spacing w:before="40" w:line="240" w:lineRule="atLeast"/>
      <w:ind w:left="1253" w:hanging="1253"/>
    </w:pPr>
    <w:rPr>
      <w:sz w:val="20"/>
    </w:rPr>
  </w:style>
  <w:style w:type="paragraph" w:customStyle="1" w:styleId="CTA2a">
    <w:name w:val="CTA 2(a)"/>
    <w:basedOn w:val="OPCParaBase"/>
    <w:rsid w:val="00163E31"/>
    <w:pPr>
      <w:tabs>
        <w:tab w:val="right" w:pos="482"/>
      </w:tabs>
      <w:spacing w:before="40" w:line="240" w:lineRule="atLeast"/>
      <w:ind w:left="748" w:hanging="748"/>
    </w:pPr>
    <w:rPr>
      <w:sz w:val="20"/>
    </w:rPr>
  </w:style>
  <w:style w:type="paragraph" w:customStyle="1" w:styleId="CTA2ai">
    <w:name w:val="CTA 2(a)(i)"/>
    <w:basedOn w:val="OPCParaBase"/>
    <w:rsid w:val="00163E31"/>
    <w:pPr>
      <w:tabs>
        <w:tab w:val="right" w:pos="1089"/>
      </w:tabs>
      <w:spacing w:before="40" w:line="240" w:lineRule="atLeast"/>
      <w:ind w:left="1327" w:hanging="1327"/>
    </w:pPr>
    <w:rPr>
      <w:sz w:val="20"/>
    </w:rPr>
  </w:style>
  <w:style w:type="paragraph" w:customStyle="1" w:styleId="CTA3a">
    <w:name w:val="CTA 3(a)"/>
    <w:basedOn w:val="OPCParaBase"/>
    <w:rsid w:val="00163E31"/>
    <w:pPr>
      <w:tabs>
        <w:tab w:val="right" w:pos="556"/>
      </w:tabs>
      <w:spacing w:before="40" w:line="240" w:lineRule="atLeast"/>
      <w:ind w:left="805" w:hanging="805"/>
    </w:pPr>
    <w:rPr>
      <w:sz w:val="20"/>
    </w:rPr>
  </w:style>
  <w:style w:type="paragraph" w:customStyle="1" w:styleId="CTA3ai">
    <w:name w:val="CTA 3(a)(i)"/>
    <w:basedOn w:val="OPCParaBase"/>
    <w:rsid w:val="00163E31"/>
    <w:pPr>
      <w:tabs>
        <w:tab w:val="right" w:pos="1140"/>
      </w:tabs>
      <w:spacing w:before="40" w:line="240" w:lineRule="atLeast"/>
      <w:ind w:left="1361" w:hanging="1361"/>
    </w:pPr>
    <w:rPr>
      <w:sz w:val="20"/>
    </w:rPr>
  </w:style>
  <w:style w:type="paragraph" w:customStyle="1" w:styleId="CTA4a">
    <w:name w:val="CTA 4(a)"/>
    <w:basedOn w:val="OPCParaBase"/>
    <w:rsid w:val="00163E31"/>
    <w:pPr>
      <w:tabs>
        <w:tab w:val="right" w:pos="624"/>
      </w:tabs>
      <w:spacing w:before="40" w:line="240" w:lineRule="atLeast"/>
      <w:ind w:left="873" w:hanging="873"/>
    </w:pPr>
    <w:rPr>
      <w:sz w:val="20"/>
    </w:rPr>
  </w:style>
  <w:style w:type="paragraph" w:customStyle="1" w:styleId="CTA4ai">
    <w:name w:val="CTA 4(a)(i)"/>
    <w:basedOn w:val="OPCParaBase"/>
    <w:rsid w:val="00163E31"/>
    <w:pPr>
      <w:tabs>
        <w:tab w:val="right" w:pos="1213"/>
      </w:tabs>
      <w:spacing w:before="40" w:line="240" w:lineRule="atLeast"/>
      <w:ind w:left="1452" w:hanging="1452"/>
    </w:pPr>
    <w:rPr>
      <w:sz w:val="20"/>
    </w:rPr>
  </w:style>
  <w:style w:type="paragraph" w:customStyle="1" w:styleId="CTACAPS">
    <w:name w:val="CTA CAPS"/>
    <w:basedOn w:val="OPCParaBase"/>
    <w:rsid w:val="00163E31"/>
    <w:pPr>
      <w:spacing w:before="60" w:line="240" w:lineRule="atLeast"/>
    </w:pPr>
    <w:rPr>
      <w:sz w:val="20"/>
    </w:rPr>
  </w:style>
  <w:style w:type="paragraph" w:customStyle="1" w:styleId="CTAright">
    <w:name w:val="CTA right"/>
    <w:basedOn w:val="OPCParaBase"/>
    <w:rsid w:val="00163E31"/>
    <w:pPr>
      <w:spacing w:before="60" w:line="240" w:lineRule="auto"/>
      <w:jc w:val="right"/>
    </w:pPr>
    <w:rPr>
      <w:sz w:val="20"/>
    </w:rPr>
  </w:style>
  <w:style w:type="paragraph" w:customStyle="1" w:styleId="House">
    <w:name w:val="House"/>
    <w:basedOn w:val="OPCParaBase"/>
    <w:rsid w:val="00163E31"/>
    <w:pPr>
      <w:spacing w:line="240" w:lineRule="auto"/>
    </w:pPr>
    <w:rPr>
      <w:sz w:val="28"/>
    </w:rPr>
  </w:style>
  <w:style w:type="paragraph" w:customStyle="1" w:styleId="Portfolio">
    <w:name w:val="Portfolio"/>
    <w:basedOn w:val="OPCParaBase"/>
    <w:rsid w:val="00163E31"/>
    <w:pPr>
      <w:spacing w:line="240" w:lineRule="auto"/>
    </w:pPr>
    <w:rPr>
      <w:i/>
      <w:sz w:val="20"/>
    </w:rPr>
  </w:style>
  <w:style w:type="paragraph" w:customStyle="1" w:styleId="Reading">
    <w:name w:val="Reading"/>
    <w:basedOn w:val="OPCParaBase"/>
    <w:rsid w:val="00163E31"/>
    <w:pPr>
      <w:spacing w:line="240" w:lineRule="auto"/>
    </w:pPr>
    <w:rPr>
      <w:i/>
      <w:sz w:val="20"/>
    </w:rPr>
  </w:style>
  <w:style w:type="paragraph" w:customStyle="1" w:styleId="Session">
    <w:name w:val="Session"/>
    <w:basedOn w:val="OPCParaBase"/>
    <w:rsid w:val="00163E31"/>
    <w:pPr>
      <w:spacing w:line="240" w:lineRule="auto"/>
    </w:pPr>
    <w:rPr>
      <w:sz w:val="28"/>
    </w:rPr>
  </w:style>
  <w:style w:type="paragraph" w:customStyle="1" w:styleId="Sponsor">
    <w:name w:val="Sponsor"/>
    <w:basedOn w:val="OPCParaBase"/>
    <w:rsid w:val="00163E31"/>
    <w:pPr>
      <w:spacing w:line="240" w:lineRule="auto"/>
    </w:pPr>
    <w:rPr>
      <w:i/>
    </w:rPr>
  </w:style>
  <w:style w:type="paragraph" w:customStyle="1" w:styleId="subsection">
    <w:name w:val="subsection"/>
    <w:aliases w:val="ss"/>
    <w:basedOn w:val="OPCParaBase"/>
    <w:link w:val="subsectionChar"/>
    <w:rsid w:val="00163E31"/>
    <w:pPr>
      <w:tabs>
        <w:tab w:val="right" w:pos="1021"/>
      </w:tabs>
      <w:spacing w:before="180" w:line="240" w:lineRule="auto"/>
      <w:ind w:left="1134" w:hanging="1134"/>
    </w:pPr>
  </w:style>
  <w:style w:type="numbering" w:customStyle="1" w:styleId="OPCBodyList">
    <w:name w:val="OPCBodyList"/>
    <w:uiPriority w:val="99"/>
    <w:rsid w:val="003642DD"/>
    <w:pPr>
      <w:numPr>
        <w:numId w:val="15"/>
      </w:numPr>
    </w:pPr>
  </w:style>
  <w:style w:type="character" w:customStyle="1" w:styleId="OPCCharBase">
    <w:name w:val="OPCCharBase"/>
    <w:uiPriority w:val="1"/>
    <w:qFormat/>
    <w:rsid w:val="00163E31"/>
  </w:style>
  <w:style w:type="paragraph" w:customStyle="1" w:styleId="OPCParaBase">
    <w:name w:val="OPCParaBase"/>
    <w:qFormat/>
    <w:rsid w:val="00163E31"/>
    <w:pPr>
      <w:spacing w:line="260" w:lineRule="atLeast"/>
    </w:pPr>
    <w:rPr>
      <w:sz w:val="22"/>
    </w:rPr>
  </w:style>
  <w:style w:type="paragraph" w:customStyle="1" w:styleId="WRStyle">
    <w:name w:val="WR Style"/>
    <w:aliases w:val="WR"/>
    <w:basedOn w:val="OPCParaBase"/>
    <w:rsid w:val="00163E31"/>
    <w:pPr>
      <w:spacing w:before="240" w:line="240" w:lineRule="auto"/>
      <w:ind w:left="284" w:hanging="284"/>
    </w:pPr>
    <w:rPr>
      <w:b/>
      <w:i/>
      <w:kern w:val="28"/>
      <w:sz w:val="24"/>
    </w:rPr>
  </w:style>
  <w:style w:type="character" w:customStyle="1" w:styleId="FooterChar">
    <w:name w:val="Footer Char"/>
    <w:basedOn w:val="DefaultParagraphFont"/>
    <w:link w:val="Footer"/>
    <w:rsid w:val="00163E31"/>
    <w:rPr>
      <w:sz w:val="22"/>
      <w:szCs w:val="24"/>
    </w:rPr>
  </w:style>
  <w:style w:type="character" w:customStyle="1" w:styleId="BalloonTextChar">
    <w:name w:val="Balloon Text Char"/>
    <w:basedOn w:val="DefaultParagraphFont"/>
    <w:link w:val="BalloonText"/>
    <w:uiPriority w:val="99"/>
    <w:rsid w:val="00163E31"/>
    <w:rPr>
      <w:rFonts w:ascii="Tahoma" w:eastAsiaTheme="minorHAnsi" w:hAnsi="Tahoma" w:cs="Tahoma"/>
      <w:sz w:val="16"/>
      <w:szCs w:val="16"/>
      <w:lang w:eastAsia="en-US"/>
    </w:rPr>
  </w:style>
  <w:style w:type="table" w:customStyle="1" w:styleId="CFlag">
    <w:name w:val="CFlag"/>
    <w:basedOn w:val="TableNormal"/>
    <w:uiPriority w:val="99"/>
    <w:rsid w:val="00163E31"/>
    <w:tblPr/>
  </w:style>
  <w:style w:type="paragraph" w:customStyle="1" w:styleId="ENotesHeading1">
    <w:name w:val="ENotesHeading 1"/>
    <w:aliases w:val="Enh1"/>
    <w:basedOn w:val="OPCParaBase"/>
    <w:next w:val="Normal"/>
    <w:rsid w:val="00163E31"/>
    <w:pPr>
      <w:spacing w:before="120"/>
      <w:outlineLvl w:val="1"/>
    </w:pPr>
    <w:rPr>
      <w:b/>
      <w:sz w:val="28"/>
      <w:szCs w:val="28"/>
    </w:rPr>
  </w:style>
  <w:style w:type="paragraph" w:customStyle="1" w:styleId="ENotesHeading2">
    <w:name w:val="ENotesHeading 2"/>
    <w:aliases w:val="Enh2"/>
    <w:basedOn w:val="OPCParaBase"/>
    <w:next w:val="Normal"/>
    <w:rsid w:val="00163E31"/>
    <w:pPr>
      <w:spacing w:before="120" w:after="120"/>
      <w:outlineLvl w:val="2"/>
    </w:pPr>
    <w:rPr>
      <w:b/>
      <w:sz w:val="24"/>
      <w:szCs w:val="28"/>
    </w:rPr>
  </w:style>
  <w:style w:type="paragraph" w:customStyle="1" w:styleId="ENotesHeading3">
    <w:name w:val="ENotesHeading 3"/>
    <w:aliases w:val="Enh3"/>
    <w:basedOn w:val="OPCParaBase"/>
    <w:next w:val="Normal"/>
    <w:rsid w:val="00163E31"/>
    <w:pPr>
      <w:keepNext/>
      <w:spacing w:before="120" w:line="240" w:lineRule="auto"/>
      <w:outlineLvl w:val="4"/>
    </w:pPr>
    <w:rPr>
      <w:b/>
      <w:szCs w:val="24"/>
    </w:rPr>
  </w:style>
  <w:style w:type="paragraph" w:customStyle="1" w:styleId="ENotesText">
    <w:name w:val="ENotesText"/>
    <w:aliases w:val="Ent,ENt"/>
    <w:basedOn w:val="OPCParaBase"/>
    <w:next w:val="Normal"/>
    <w:rsid w:val="00163E31"/>
    <w:pPr>
      <w:spacing w:before="120"/>
    </w:pPr>
  </w:style>
  <w:style w:type="paragraph" w:customStyle="1" w:styleId="CompiledActNo">
    <w:name w:val="CompiledActNo"/>
    <w:basedOn w:val="OPCParaBase"/>
    <w:next w:val="Normal"/>
    <w:rsid w:val="00163E31"/>
    <w:rPr>
      <w:b/>
      <w:sz w:val="24"/>
      <w:szCs w:val="24"/>
    </w:rPr>
  </w:style>
  <w:style w:type="paragraph" w:customStyle="1" w:styleId="CompiledMadeUnder">
    <w:name w:val="CompiledMadeUnder"/>
    <w:basedOn w:val="OPCParaBase"/>
    <w:next w:val="Normal"/>
    <w:rsid w:val="00163E31"/>
    <w:rPr>
      <w:i/>
      <w:sz w:val="24"/>
      <w:szCs w:val="24"/>
    </w:rPr>
  </w:style>
  <w:style w:type="paragraph" w:customStyle="1" w:styleId="Paragraphsub-sub-sub">
    <w:name w:val="Paragraph(sub-sub-sub)"/>
    <w:aliases w:val="aaaa"/>
    <w:basedOn w:val="OPCParaBase"/>
    <w:rsid w:val="00163E3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63E3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63E3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63E3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63E3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63E31"/>
    <w:pPr>
      <w:spacing w:before="60" w:line="240" w:lineRule="auto"/>
    </w:pPr>
    <w:rPr>
      <w:rFonts w:cs="Arial"/>
      <w:sz w:val="20"/>
      <w:szCs w:val="22"/>
    </w:rPr>
  </w:style>
  <w:style w:type="paragraph" w:customStyle="1" w:styleId="SignCoverPageEnd">
    <w:name w:val="SignCoverPageEnd"/>
    <w:basedOn w:val="OPCParaBase"/>
    <w:next w:val="Normal"/>
    <w:rsid w:val="00163E3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63E31"/>
    <w:pPr>
      <w:pBdr>
        <w:top w:val="single" w:sz="4" w:space="1" w:color="auto"/>
      </w:pBdr>
      <w:spacing w:before="360"/>
      <w:ind w:right="397"/>
      <w:jc w:val="both"/>
    </w:pPr>
  </w:style>
  <w:style w:type="paragraph" w:customStyle="1" w:styleId="ActHead10">
    <w:name w:val="ActHead 10"/>
    <w:aliases w:val="sp"/>
    <w:basedOn w:val="OPCParaBase"/>
    <w:next w:val="ActHead3"/>
    <w:rsid w:val="00163E31"/>
    <w:pPr>
      <w:keepNext/>
      <w:spacing w:before="280" w:line="240" w:lineRule="auto"/>
      <w:outlineLvl w:val="1"/>
    </w:pPr>
    <w:rPr>
      <w:b/>
      <w:sz w:val="32"/>
      <w:szCs w:val="30"/>
    </w:rPr>
  </w:style>
  <w:style w:type="paragraph" w:customStyle="1" w:styleId="NoteToSubpara">
    <w:name w:val="NoteToSubpara"/>
    <w:aliases w:val="nts"/>
    <w:basedOn w:val="OPCParaBase"/>
    <w:rsid w:val="00163E31"/>
    <w:pPr>
      <w:spacing w:before="40" w:line="198" w:lineRule="exact"/>
      <w:ind w:left="2835" w:hanging="709"/>
    </w:pPr>
    <w:rPr>
      <w:sz w:val="18"/>
    </w:rPr>
  </w:style>
  <w:style w:type="character" w:customStyle="1" w:styleId="ShortTChar">
    <w:name w:val="ShortT Char"/>
    <w:basedOn w:val="DefaultParagraphFont"/>
    <w:link w:val="ShortT"/>
    <w:rsid w:val="00712C98"/>
    <w:rPr>
      <w:b/>
      <w:sz w:val="40"/>
    </w:rPr>
  </w:style>
  <w:style w:type="paragraph" w:customStyle="1" w:styleId="ENoteTableHeading">
    <w:name w:val="ENoteTableHeading"/>
    <w:aliases w:val="enth"/>
    <w:basedOn w:val="OPCParaBase"/>
    <w:rsid w:val="00163E31"/>
    <w:pPr>
      <w:keepNext/>
      <w:spacing w:before="60" w:line="240" w:lineRule="atLeast"/>
    </w:pPr>
    <w:rPr>
      <w:rFonts w:ascii="Arial" w:hAnsi="Arial"/>
      <w:b/>
      <w:sz w:val="16"/>
    </w:rPr>
  </w:style>
  <w:style w:type="paragraph" w:customStyle="1" w:styleId="ENoteTTi">
    <w:name w:val="ENoteTTi"/>
    <w:aliases w:val="entti"/>
    <w:basedOn w:val="OPCParaBase"/>
    <w:rsid w:val="00163E31"/>
    <w:pPr>
      <w:keepNext/>
      <w:spacing w:before="60" w:line="240" w:lineRule="atLeast"/>
      <w:ind w:left="170"/>
    </w:pPr>
    <w:rPr>
      <w:sz w:val="16"/>
    </w:rPr>
  </w:style>
  <w:style w:type="paragraph" w:customStyle="1" w:styleId="ENoteTTIndentHeading">
    <w:name w:val="ENoteTTIndentHeading"/>
    <w:aliases w:val="enTTHi"/>
    <w:basedOn w:val="OPCParaBase"/>
    <w:rsid w:val="00163E3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63E31"/>
    <w:pPr>
      <w:spacing w:before="60" w:line="240" w:lineRule="atLeast"/>
    </w:pPr>
    <w:rPr>
      <w:sz w:val="16"/>
    </w:rPr>
  </w:style>
  <w:style w:type="paragraph" w:customStyle="1" w:styleId="MadeunderText">
    <w:name w:val="MadeunderText"/>
    <w:basedOn w:val="OPCParaBase"/>
    <w:next w:val="CompiledMadeUnder"/>
    <w:rsid w:val="00163E31"/>
    <w:pPr>
      <w:spacing w:before="240"/>
    </w:pPr>
    <w:rPr>
      <w:sz w:val="24"/>
      <w:szCs w:val="24"/>
    </w:rPr>
  </w:style>
  <w:style w:type="paragraph" w:customStyle="1" w:styleId="SubPartCASA">
    <w:name w:val="SubPart(CASA)"/>
    <w:aliases w:val="csp"/>
    <w:basedOn w:val="OPCParaBase"/>
    <w:next w:val="ActHead3"/>
    <w:rsid w:val="00163E31"/>
    <w:pPr>
      <w:keepNext/>
      <w:keepLines/>
      <w:spacing w:before="280"/>
      <w:outlineLvl w:val="1"/>
    </w:pPr>
    <w:rPr>
      <w:b/>
      <w:kern w:val="28"/>
      <w:sz w:val="32"/>
    </w:rPr>
  </w:style>
  <w:style w:type="character" w:customStyle="1" w:styleId="CharSubPartTextCASA">
    <w:name w:val="CharSubPartText(CASA)"/>
    <w:basedOn w:val="OPCCharBase"/>
    <w:uiPriority w:val="1"/>
    <w:rsid w:val="00163E31"/>
  </w:style>
  <w:style w:type="character" w:customStyle="1" w:styleId="CharSubPartNoCASA">
    <w:name w:val="CharSubPartNo(CASA)"/>
    <w:basedOn w:val="OPCCharBase"/>
    <w:uiPriority w:val="1"/>
    <w:rsid w:val="00163E31"/>
  </w:style>
  <w:style w:type="paragraph" w:customStyle="1" w:styleId="ENoteTTIndentHeadingSub">
    <w:name w:val="ENoteTTIndentHeadingSub"/>
    <w:aliases w:val="enTTHis"/>
    <w:basedOn w:val="OPCParaBase"/>
    <w:rsid w:val="00163E31"/>
    <w:pPr>
      <w:keepNext/>
      <w:spacing w:before="60" w:line="240" w:lineRule="atLeast"/>
      <w:ind w:left="340"/>
    </w:pPr>
    <w:rPr>
      <w:b/>
      <w:sz w:val="16"/>
    </w:rPr>
  </w:style>
  <w:style w:type="paragraph" w:customStyle="1" w:styleId="ENoteTTiSub">
    <w:name w:val="ENoteTTiSub"/>
    <w:aliases w:val="enttis"/>
    <w:basedOn w:val="OPCParaBase"/>
    <w:rsid w:val="00163E31"/>
    <w:pPr>
      <w:keepNext/>
      <w:spacing w:before="60" w:line="240" w:lineRule="atLeast"/>
      <w:ind w:left="340"/>
    </w:pPr>
    <w:rPr>
      <w:sz w:val="16"/>
    </w:rPr>
  </w:style>
  <w:style w:type="paragraph" w:customStyle="1" w:styleId="SubDivisionMigration">
    <w:name w:val="SubDivisionMigration"/>
    <w:aliases w:val="sdm"/>
    <w:basedOn w:val="OPCParaBase"/>
    <w:rsid w:val="00163E3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63E31"/>
    <w:pPr>
      <w:keepNext/>
      <w:keepLines/>
      <w:spacing w:before="240" w:line="240" w:lineRule="auto"/>
      <w:ind w:left="1134" w:hanging="1134"/>
    </w:pPr>
    <w:rPr>
      <w:b/>
      <w:sz w:val="28"/>
    </w:rPr>
  </w:style>
  <w:style w:type="paragraph" w:customStyle="1" w:styleId="SOText">
    <w:name w:val="SO Text"/>
    <w:aliases w:val="sot"/>
    <w:link w:val="SOTextChar"/>
    <w:rsid w:val="00163E31"/>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163E31"/>
    <w:rPr>
      <w:rFonts w:eastAsiaTheme="minorHAnsi" w:cstheme="minorBidi"/>
      <w:sz w:val="22"/>
      <w:lang w:eastAsia="en-US"/>
    </w:rPr>
  </w:style>
  <w:style w:type="paragraph" w:customStyle="1" w:styleId="SOTextNote">
    <w:name w:val="SO TextNote"/>
    <w:aliases w:val="sont"/>
    <w:basedOn w:val="SOText"/>
    <w:qFormat/>
    <w:rsid w:val="00163E31"/>
    <w:pPr>
      <w:spacing w:before="122" w:line="198" w:lineRule="exact"/>
      <w:ind w:left="1843" w:hanging="709"/>
    </w:pPr>
    <w:rPr>
      <w:sz w:val="18"/>
    </w:rPr>
  </w:style>
  <w:style w:type="paragraph" w:customStyle="1" w:styleId="SOPara">
    <w:name w:val="SO Para"/>
    <w:aliases w:val="soa"/>
    <w:basedOn w:val="SOText"/>
    <w:link w:val="SOParaChar"/>
    <w:qFormat/>
    <w:rsid w:val="00163E31"/>
    <w:pPr>
      <w:tabs>
        <w:tab w:val="right" w:pos="1786"/>
      </w:tabs>
      <w:spacing w:before="40"/>
      <w:ind w:left="2070" w:hanging="936"/>
    </w:pPr>
  </w:style>
  <w:style w:type="character" w:customStyle="1" w:styleId="SOParaChar">
    <w:name w:val="SO Para Char"/>
    <w:aliases w:val="soa Char"/>
    <w:basedOn w:val="DefaultParagraphFont"/>
    <w:link w:val="SOPara"/>
    <w:rsid w:val="00163E31"/>
    <w:rPr>
      <w:rFonts w:eastAsiaTheme="minorHAnsi" w:cstheme="minorBidi"/>
      <w:sz w:val="22"/>
      <w:lang w:eastAsia="en-US"/>
    </w:rPr>
  </w:style>
  <w:style w:type="paragraph" w:customStyle="1" w:styleId="FileName">
    <w:name w:val="FileName"/>
    <w:basedOn w:val="Normal"/>
    <w:rsid w:val="00163E31"/>
  </w:style>
  <w:style w:type="paragraph" w:customStyle="1" w:styleId="SOHeadBold">
    <w:name w:val="SO HeadBold"/>
    <w:aliases w:val="sohb"/>
    <w:basedOn w:val="SOText"/>
    <w:next w:val="SOText"/>
    <w:link w:val="SOHeadBoldChar"/>
    <w:qFormat/>
    <w:rsid w:val="00163E31"/>
    <w:rPr>
      <w:b/>
    </w:rPr>
  </w:style>
  <w:style w:type="character" w:customStyle="1" w:styleId="SOHeadBoldChar">
    <w:name w:val="SO HeadBold Char"/>
    <w:aliases w:val="sohb Char"/>
    <w:basedOn w:val="DefaultParagraphFont"/>
    <w:link w:val="SOHeadBold"/>
    <w:rsid w:val="00163E31"/>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163E31"/>
    <w:rPr>
      <w:i/>
    </w:rPr>
  </w:style>
  <w:style w:type="character" w:customStyle="1" w:styleId="SOHeadItalicChar">
    <w:name w:val="SO HeadItalic Char"/>
    <w:aliases w:val="sohi Char"/>
    <w:basedOn w:val="DefaultParagraphFont"/>
    <w:link w:val="SOHeadItalic"/>
    <w:rsid w:val="00163E31"/>
    <w:rPr>
      <w:rFonts w:eastAsiaTheme="minorHAnsi" w:cstheme="minorBidi"/>
      <w:i/>
      <w:sz w:val="22"/>
      <w:lang w:eastAsia="en-US"/>
    </w:rPr>
  </w:style>
  <w:style w:type="paragraph" w:customStyle="1" w:styleId="SOBullet">
    <w:name w:val="SO Bullet"/>
    <w:aliases w:val="sotb"/>
    <w:basedOn w:val="SOText"/>
    <w:link w:val="SOBulletChar"/>
    <w:qFormat/>
    <w:rsid w:val="00163E31"/>
    <w:pPr>
      <w:ind w:left="1559" w:hanging="425"/>
    </w:pPr>
  </w:style>
  <w:style w:type="character" w:customStyle="1" w:styleId="SOBulletChar">
    <w:name w:val="SO Bullet Char"/>
    <w:aliases w:val="sotb Char"/>
    <w:basedOn w:val="DefaultParagraphFont"/>
    <w:link w:val="SOBullet"/>
    <w:rsid w:val="00163E31"/>
    <w:rPr>
      <w:rFonts w:eastAsiaTheme="minorHAnsi" w:cstheme="minorBidi"/>
      <w:sz w:val="22"/>
      <w:lang w:eastAsia="en-US"/>
    </w:rPr>
  </w:style>
  <w:style w:type="paragraph" w:customStyle="1" w:styleId="SOBulletNote">
    <w:name w:val="SO BulletNote"/>
    <w:aliases w:val="sonb"/>
    <w:basedOn w:val="SOTextNote"/>
    <w:link w:val="SOBulletNoteChar"/>
    <w:qFormat/>
    <w:rsid w:val="00163E31"/>
    <w:pPr>
      <w:tabs>
        <w:tab w:val="left" w:pos="1560"/>
      </w:tabs>
      <w:ind w:left="2268" w:hanging="1134"/>
    </w:pPr>
  </w:style>
  <w:style w:type="character" w:customStyle="1" w:styleId="SOBulletNoteChar">
    <w:name w:val="SO BulletNote Char"/>
    <w:aliases w:val="sonb Char"/>
    <w:basedOn w:val="DefaultParagraphFont"/>
    <w:link w:val="SOBulletNote"/>
    <w:rsid w:val="00163E31"/>
    <w:rPr>
      <w:rFonts w:eastAsiaTheme="minorHAnsi" w:cstheme="minorBidi"/>
      <w:sz w:val="18"/>
      <w:lang w:eastAsia="en-US"/>
    </w:rPr>
  </w:style>
  <w:style w:type="paragraph" w:styleId="Revision">
    <w:name w:val="Revision"/>
    <w:hidden/>
    <w:uiPriority w:val="99"/>
    <w:semiHidden/>
    <w:rsid w:val="00DD360F"/>
    <w:rPr>
      <w:rFonts w:eastAsiaTheme="minorHAnsi" w:cstheme="minorBidi"/>
      <w:sz w:val="22"/>
      <w:lang w:eastAsia="en-US"/>
    </w:rPr>
  </w:style>
  <w:style w:type="paragraph" w:customStyle="1" w:styleId="FreeForm">
    <w:name w:val="FreeForm"/>
    <w:rsid w:val="00163E31"/>
    <w:rPr>
      <w:rFonts w:ascii="Arial" w:eastAsiaTheme="minorHAnsi" w:hAnsi="Arial" w:cstheme="minorBidi"/>
      <w:sz w:val="22"/>
      <w:lang w:eastAsia="en-US"/>
    </w:rPr>
  </w:style>
  <w:style w:type="character" w:customStyle="1" w:styleId="charlegtitle1">
    <w:name w:val="charlegtitle1"/>
    <w:basedOn w:val="DefaultParagraphFont"/>
    <w:rsid w:val="00EE31FB"/>
    <w:rPr>
      <w:rFonts w:ascii="Helvetica Neue" w:hAnsi="Helvetica Neue" w:hint="default"/>
      <w:b/>
      <w:bCs/>
      <w:color w:val="10418E"/>
      <w:sz w:val="40"/>
      <w:szCs w:val="40"/>
    </w:rPr>
  </w:style>
  <w:style w:type="paragraph" w:customStyle="1" w:styleId="EnStatement">
    <w:name w:val="EnStatement"/>
    <w:basedOn w:val="Normal"/>
    <w:rsid w:val="00163E31"/>
    <w:pPr>
      <w:numPr>
        <w:numId w:val="26"/>
      </w:numPr>
    </w:pPr>
    <w:rPr>
      <w:rFonts w:eastAsia="Times New Roman" w:cs="Times New Roman"/>
      <w:lang w:eastAsia="en-AU"/>
    </w:rPr>
  </w:style>
  <w:style w:type="paragraph" w:customStyle="1" w:styleId="EnStatementHeading">
    <w:name w:val="EnStatementHeading"/>
    <w:basedOn w:val="Normal"/>
    <w:rsid w:val="00163E31"/>
    <w:rPr>
      <w:rFonts w:eastAsia="Times New Roman" w:cs="Times New Roman"/>
      <w:b/>
      <w:lang w:eastAsia="en-AU"/>
    </w:rPr>
  </w:style>
  <w:style w:type="character" w:customStyle="1" w:styleId="notetextChar">
    <w:name w:val="note(text) Char"/>
    <w:aliases w:val="n Char"/>
    <w:basedOn w:val="DefaultParagraphFont"/>
    <w:link w:val="notetext"/>
    <w:rsid w:val="00D44C7D"/>
    <w:rPr>
      <w:sz w:val="18"/>
    </w:rPr>
  </w:style>
  <w:style w:type="character" w:customStyle="1" w:styleId="ActHead5Char">
    <w:name w:val="ActHead 5 Char"/>
    <w:aliases w:val="s Char"/>
    <w:link w:val="ActHead5"/>
    <w:rsid w:val="00D44C7D"/>
    <w:rPr>
      <w:b/>
      <w:kern w:val="28"/>
      <w:sz w:val="24"/>
    </w:rPr>
  </w:style>
  <w:style w:type="character" w:customStyle="1" w:styleId="subsection2Char">
    <w:name w:val="subsection2 Char"/>
    <w:aliases w:val="ss2 Char"/>
    <w:link w:val="subsection2"/>
    <w:rsid w:val="00E772B2"/>
    <w:rPr>
      <w:sz w:val="22"/>
    </w:rPr>
  </w:style>
  <w:style w:type="paragraph" w:customStyle="1" w:styleId="Transitional">
    <w:name w:val="Transitional"/>
    <w:aliases w:val="tr"/>
    <w:basedOn w:val="Normal"/>
    <w:next w:val="Normal"/>
    <w:rsid w:val="00163E31"/>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325250">
      <w:bodyDiv w:val="1"/>
      <w:marLeft w:val="0"/>
      <w:marRight w:val="0"/>
      <w:marTop w:val="0"/>
      <w:marBottom w:val="0"/>
      <w:divBdr>
        <w:top w:val="none" w:sz="0" w:space="0" w:color="auto"/>
        <w:left w:val="none" w:sz="0" w:space="0" w:color="auto"/>
        <w:bottom w:val="none" w:sz="0" w:space="0" w:color="auto"/>
        <w:right w:val="none" w:sz="0" w:space="0" w:color="auto"/>
      </w:divBdr>
      <w:divsChild>
        <w:div w:id="975137942">
          <w:marLeft w:val="0"/>
          <w:marRight w:val="0"/>
          <w:marTop w:val="0"/>
          <w:marBottom w:val="0"/>
          <w:divBdr>
            <w:top w:val="none" w:sz="0" w:space="0" w:color="auto"/>
            <w:left w:val="none" w:sz="0" w:space="0" w:color="auto"/>
            <w:bottom w:val="none" w:sz="0" w:space="0" w:color="auto"/>
            <w:right w:val="none" w:sz="0" w:space="0" w:color="auto"/>
          </w:divBdr>
          <w:divsChild>
            <w:div w:id="2086799202">
              <w:marLeft w:val="0"/>
              <w:marRight w:val="0"/>
              <w:marTop w:val="0"/>
              <w:marBottom w:val="0"/>
              <w:divBdr>
                <w:top w:val="none" w:sz="0" w:space="0" w:color="auto"/>
                <w:left w:val="none" w:sz="0" w:space="0" w:color="auto"/>
                <w:bottom w:val="none" w:sz="0" w:space="0" w:color="auto"/>
                <w:right w:val="none" w:sz="0" w:space="0" w:color="auto"/>
              </w:divBdr>
              <w:divsChild>
                <w:div w:id="1803573497">
                  <w:marLeft w:val="0"/>
                  <w:marRight w:val="0"/>
                  <w:marTop w:val="0"/>
                  <w:marBottom w:val="0"/>
                  <w:divBdr>
                    <w:top w:val="none" w:sz="0" w:space="0" w:color="auto"/>
                    <w:left w:val="none" w:sz="0" w:space="0" w:color="auto"/>
                    <w:bottom w:val="none" w:sz="0" w:space="0" w:color="auto"/>
                    <w:right w:val="none" w:sz="0" w:space="0" w:color="auto"/>
                  </w:divBdr>
                  <w:divsChild>
                    <w:div w:id="1917322003">
                      <w:marLeft w:val="0"/>
                      <w:marRight w:val="0"/>
                      <w:marTop w:val="0"/>
                      <w:marBottom w:val="0"/>
                      <w:divBdr>
                        <w:top w:val="none" w:sz="0" w:space="0" w:color="auto"/>
                        <w:left w:val="none" w:sz="0" w:space="0" w:color="auto"/>
                        <w:bottom w:val="none" w:sz="0" w:space="0" w:color="auto"/>
                        <w:right w:val="none" w:sz="0" w:space="0" w:color="auto"/>
                      </w:divBdr>
                      <w:divsChild>
                        <w:div w:id="2085487582">
                          <w:marLeft w:val="0"/>
                          <w:marRight w:val="0"/>
                          <w:marTop w:val="0"/>
                          <w:marBottom w:val="0"/>
                          <w:divBdr>
                            <w:top w:val="none" w:sz="0" w:space="0" w:color="auto"/>
                            <w:left w:val="none" w:sz="0" w:space="0" w:color="auto"/>
                            <w:bottom w:val="none" w:sz="0" w:space="0" w:color="auto"/>
                            <w:right w:val="none" w:sz="0" w:space="0" w:color="auto"/>
                          </w:divBdr>
                          <w:divsChild>
                            <w:div w:id="155793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433793">
      <w:bodyDiv w:val="1"/>
      <w:marLeft w:val="0"/>
      <w:marRight w:val="0"/>
      <w:marTop w:val="0"/>
      <w:marBottom w:val="0"/>
      <w:divBdr>
        <w:top w:val="none" w:sz="0" w:space="0" w:color="auto"/>
        <w:left w:val="none" w:sz="0" w:space="0" w:color="auto"/>
        <w:bottom w:val="none" w:sz="0" w:space="0" w:color="auto"/>
        <w:right w:val="none" w:sz="0" w:space="0" w:color="auto"/>
      </w:divBdr>
      <w:divsChild>
        <w:div w:id="1517692926">
          <w:marLeft w:val="0"/>
          <w:marRight w:val="0"/>
          <w:marTop w:val="0"/>
          <w:marBottom w:val="0"/>
          <w:divBdr>
            <w:top w:val="none" w:sz="0" w:space="0" w:color="auto"/>
            <w:left w:val="none" w:sz="0" w:space="0" w:color="auto"/>
            <w:bottom w:val="none" w:sz="0" w:space="0" w:color="auto"/>
            <w:right w:val="none" w:sz="0" w:space="0" w:color="auto"/>
          </w:divBdr>
          <w:divsChild>
            <w:div w:id="1269041235">
              <w:marLeft w:val="0"/>
              <w:marRight w:val="0"/>
              <w:marTop w:val="0"/>
              <w:marBottom w:val="0"/>
              <w:divBdr>
                <w:top w:val="none" w:sz="0" w:space="0" w:color="auto"/>
                <w:left w:val="none" w:sz="0" w:space="0" w:color="auto"/>
                <w:bottom w:val="none" w:sz="0" w:space="0" w:color="auto"/>
                <w:right w:val="none" w:sz="0" w:space="0" w:color="auto"/>
              </w:divBdr>
              <w:divsChild>
                <w:div w:id="1912428318">
                  <w:marLeft w:val="0"/>
                  <w:marRight w:val="0"/>
                  <w:marTop w:val="0"/>
                  <w:marBottom w:val="0"/>
                  <w:divBdr>
                    <w:top w:val="none" w:sz="0" w:space="0" w:color="auto"/>
                    <w:left w:val="none" w:sz="0" w:space="0" w:color="auto"/>
                    <w:bottom w:val="none" w:sz="0" w:space="0" w:color="auto"/>
                    <w:right w:val="none" w:sz="0" w:space="0" w:color="auto"/>
                  </w:divBdr>
                  <w:divsChild>
                    <w:div w:id="1872692641">
                      <w:marLeft w:val="0"/>
                      <w:marRight w:val="0"/>
                      <w:marTop w:val="0"/>
                      <w:marBottom w:val="0"/>
                      <w:divBdr>
                        <w:top w:val="none" w:sz="0" w:space="0" w:color="auto"/>
                        <w:left w:val="none" w:sz="0" w:space="0" w:color="auto"/>
                        <w:bottom w:val="none" w:sz="0" w:space="0" w:color="auto"/>
                        <w:right w:val="none" w:sz="0" w:space="0" w:color="auto"/>
                      </w:divBdr>
                      <w:divsChild>
                        <w:div w:id="1292400807">
                          <w:marLeft w:val="0"/>
                          <w:marRight w:val="0"/>
                          <w:marTop w:val="0"/>
                          <w:marBottom w:val="0"/>
                          <w:divBdr>
                            <w:top w:val="none" w:sz="0" w:space="0" w:color="auto"/>
                            <w:left w:val="none" w:sz="0" w:space="0" w:color="auto"/>
                            <w:bottom w:val="none" w:sz="0" w:space="0" w:color="auto"/>
                            <w:right w:val="none" w:sz="0" w:space="0" w:color="auto"/>
                          </w:divBdr>
                          <w:divsChild>
                            <w:div w:id="125693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image" Target="media/image6.emf"/><Relationship Id="rId39"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7.xml"/><Relationship Id="rId42" Type="http://schemas.openxmlformats.org/officeDocument/2006/relationships/header" Target="header12.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5.emf"/><Relationship Id="rId33" Type="http://schemas.openxmlformats.org/officeDocument/2006/relationships/footer" Target="footer6.xml"/><Relationship Id="rId38" Type="http://schemas.openxmlformats.org/officeDocument/2006/relationships/header" Target="header11.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image" Target="media/image9.emf"/><Relationship Id="rId41"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4.wmf"/><Relationship Id="rId32" Type="http://schemas.openxmlformats.org/officeDocument/2006/relationships/header" Target="header8.xml"/><Relationship Id="rId37" Type="http://schemas.openxmlformats.org/officeDocument/2006/relationships/header" Target="header10.xml"/><Relationship Id="rId40" Type="http://schemas.openxmlformats.org/officeDocument/2006/relationships/footer" Target="footer10.xml"/><Relationship Id="rId45" Type="http://schemas.openxmlformats.org/officeDocument/2006/relationships/footer" Target="footer13.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3.wmf"/><Relationship Id="rId28" Type="http://schemas.openxmlformats.org/officeDocument/2006/relationships/image" Target="media/image8.wmf"/><Relationship Id="rId36" Type="http://schemas.openxmlformats.org/officeDocument/2006/relationships/footer" Target="footer8.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header" Target="header7.xml"/><Relationship Id="rId44" Type="http://schemas.openxmlformats.org/officeDocument/2006/relationships/footer" Target="footer1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2.emf"/><Relationship Id="rId27" Type="http://schemas.openxmlformats.org/officeDocument/2006/relationships/image" Target="media/image7.emf"/><Relationship Id="rId30" Type="http://schemas.openxmlformats.org/officeDocument/2006/relationships/image" Target="media/image10.emf"/><Relationship Id="rId35" Type="http://schemas.openxmlformats.org/officeDocument/2006/relationships/header" Target="header9.xml"/><Relationship Id="rId43" Type="http://schemas.openxmlformats.org/officeDocument/2006/relationships/header" Target="head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FB652-5E24-446E-AA55-98A5C3504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130</Pages>
  <Words>29543</Words>
  <Characters>141280</Characters>
  <Application>Microsoft Office Word</Application>
  <DocSecurity>0</DocSecurity>
  <PresentationFormat/>
  <Lines>4448</Lines>
  <Paragraphs>2162</Paragraphs>
  <ScaleCrop>false</ScaleCrop>
  <HeadingPairs>
    <vt:vector size="2" baseType="variant">
      <vt:variant>
        <vt:lpstr>Title</vt:lpstr>
      </vt:variant>
      <vt:variant>
        <vt:i4>1</vt:i4>
      </vt:variant>
    </vt:vector>
  </HeadingPairs>
  <TitlesOfParts>
    <vt:vector size="1" baseType="lpstr">
      <vt:lpstr>Superannuation Guarantee (Administration) Act 1992</vt:lpstr>
    </vt:vector>
  </TitlesOfParts>
  <Manager/>
  <Company/>
  <LinksUpToDate>false</LinksUpToDate>
  <CharactersWithSpaces>169622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Superannuation Guarantee (Administration) Act 1992</dc:title>
  <dc:subject/>
  <dc:creator/>
  <cp:keywords/>
  <dc:description/>
  <cp:lastModifiedBy/>
  <cp:revision>1</cp:revision>
  <cp:lastPrinted>2013-03-01T03:11:00Z</cp:lastPrinted>
  <dcterms:created xsi:type="dcterms:W3CDTF">2020-09-22T03:15:00Z</dcterms:created>
  <dcterms:modified xsi:type="dcterms:W3CDTF">2020-09-22T03:15:00Z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mpilation">
    <vt:lpwstr>Yes</vt:lpwstr>
  </property>
  <property fmtid="{D5CDD505-2E9C-101B-9397-08002B2CF9AE}" pid="4" name="Type">
    <vt:lpwstr>BILL</vt:lpwstr>
  </property>
  <property fmtid="{D5CDD505-2E9C-101B-9397-08002B2CF9AE}" pid="5" name="DocType">
    <vt:lpwstr>NEW</vt:lpwstr>
  </property>
  <property fmtid="{D5CDD505-2E9C-101B-9397-08002B2CF9AE}" pid="6" name="ShortT">
    <vt:lpwstr>Superannuation Guarantee (Administration) Act 1992</vt:lpwstr>
  </property>
  <property fmtid="{D5CDD505-2E9C-101B-9397-08002B2CF9AE}" pid="7" name="Converted">
    <vt:bool>false</vt:bool>
  </property>
  <property fmtid="{D5CDD505-2E9C-101B-9397-08002B2CF9AE}" pid="8" name="Actno">
    <vt:lpwstr/>
  </property>
  <property fmtid="{D5CDD505-2E9C-101B-9397-08002B2CF9AE}" pid="9" name="Class">
    <vt:lpwstr/>
  </property>
  <property fmtid="{D5CDD505-2E9C-101B-9397-08002B2CF9AE}" pid="10" name="Classification">
    <vt:lpwstr>UNCLASSIFIED</vt:lpwstr>
  </property>
  <property fmtid="{D5CDD505-2E9C-101B-9397-08002B2CF9AE}" pid="11" name="DLM">
    <vt:lpwstr>No DLM</vt:lpwstr>
  </property>
  <property fmtid="{D5CDD505-2E9C-101B-9397-08002B2CF9AE}" pid="12" name="CompilationNumber">
    <vt:lpwstr>72</vt:lpwstr>
  </property>
  <property fmtid="{D5CDD505-2E9C-101B-9397-08002B2CF9AE}" pid="13" name="StartDate">
    <vt:filetime>2020-09-03T14:00:00Z</vt:filetime>
  </property>
  <property fmtid="{D5CDD505-2E9C-101B-9397-08002B2CF9AE}" pid="14" name="PreparedDate">
    <vt:filetime>2016-04-20T14:00:00Z</vt:filetime>
  </property>
  <property fmtid="{D5CDD505-2E9C-101B-9397-08002B2CF9AE}" pid="15" name="RegisteredDate">
    <vt:filetime>2020-09-21T14:00:00Z</vt:filetime>
  </property>
  <property fmtid="{D5CDD505-2E9C-101B-9397-08002B2CF9AE}" pid="16" name="CompilationVersion">
    <vt:i4>3</vt:i4>
  </property>
  <property fmtid="{D5CDD505-2E9C-101B-9397-08002B2CF9AE}" pid="17" name="IncludesUpTo">
    <vt:lpwstr>Act No. 80, 2020</vt:lpwstr>
  </property>
</Properties>
</file>