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2F" w:rsidRDefault="009E521F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26" w:rsidRDefault="008B6326" w:rsidP="008B6326"/>
    <w:p w:rsidR="008B6326" w:rsidRDefault="008B6326" w:rsidP="008B6326">
      <w:pPr>
        <w:spacing w:line="240" w:lineRule="auto"/>
      </w:pPr>
    </w:p>
    <w:p w:rsidR="008B6326" w:rsidRDefault="008B6326" w:rsidP="008B6326"/>
    <w:p w:rsidR="008B6326" w:rsidRDefault="008B6326" w:rsidP="008B6326"/>
    <w:p w:rsidR="008B6326" w:rsidRDefault="008B6326" w:rsidP="008B6326"/>
    <w:p w:rsidR="008B6326" w:rsidRDefault="008B6326" w:rsidP="008B6326"/>
    <w:p w:rsidR="00D9252F" w:rsidRDefault="00C36809">
      <w:pPr>
        <w:pStyle w:val="ShortT"/>
        <w:spacing w:before="240"/>
      </w:pPr>
      <w:r>
        <w:t>Occupational Superannuation Standards Regulations Application Act 1992</w:t>
      </w:r>
    </w:p>
    <w:p w:rsidR="008B6326" w:rsidRPr="008B6326" w:rsidRDefault="008B6326" w:rsidP="008B6326"/>
    <w:p w:rsidR="00D9252F" w:rsidRDefault="00C36809" w:rsidP="004026B4">
      <w:pPr>
        <w:pStyle w:val="Actno"/>
        <w:spacing w:before="400"/>
        <w:rPr>
          <w:sz w:val="40"/>
          <w:szCs w:val="40"/>
        </w:rPr>
      </w:pPr>
      <w:r w:rsidRPr="008B6326">
        <w:rPr>
          <w:sz w:val="40"/>
          <w:szCs w:val="40"/>
        </w:rPr>
        <w:t>No. 128 of 1992</w:t>
      </w:r>
    </w:p>
    <w:p w:rsidR="004026B4" w:rsidRPr="00E2740B" w:rsidRDefault="004026B4" w:rsidP="004026B4"/>
    <w:p w:rsidR="004026B4" w:rsidRDefault="004026B4" w:rsidP="004026B4"/>
    <w:p w:rsidR="004026B4" w:rsidRDefault="004026B4" w:rsidP="004026B4"/>
    <w:p w:rsidR="004026B4" w:rsidRDefault="004026B4" w:rsidP="004026B4"/>
    <w:p w:rsidR="004026B4" w:rsidRDefault="004026B4" w:rsidP="004026B4"/>
    <w:p w:rsidR="004026B4" w:rsidRDefault="004026B4" w:rsidP="004026B4">
      <w:pPr>
        <w:pStyle w:val="LongT"/>
      </w:pPr>
      <w:r>
        <w:t xml:space="preserve">An Act to provide for the commencement and operation of certain regulations made under the </w:t>
      </w:r>
      <w:r>
        <w:rPr>
          <w:i/>
          <w:iCs/>
        </w:rPr>
        <w:t>Occupational Superannuation Standards Act 1987</w:t>
      </w:r>
    </w:p>
    <w:p w:rsidR="00D9252F" w:rsidRDefault="00C36809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D9252F" w:rsidRDefault="00C36809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D9252F" w:rsidRDefault="00C36809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D9252F" w:rsidRDefault="00D9252F">
      <w:pPr>
        <w:sectPr w:rsidR="00D9252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D9252F" w:rsidRDefault="00C36809">
      <w:pPr>
        <w:pStyle w:val="Contents"/>
      </w:pPr>
      <w:r>
        <w:lastRenderedPageBreak/>
        <w:t>Contents</w:t>
      </w:r>
    </w:p>
    <w:p w:rsidR="00DC753A" w:rsidRDefault="00DC753A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5155757" w:history="1">
        <w:r w:rsidRPr="0095234B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753A" w:rsidRDefault="00DC753A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5758" w:history="1">
        <w:r w:rsidRPr="0095234B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_Toc425155758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753A" w:rsidRDefault="00DC753A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5759" w:history="1">
        <w:r w:rsidRPr="0095234B">
          <w:rPr>
            <w:rStyle w:val="Hyperlink"/>
            <w:noProof/>
          </w:rPr>
          <w:t xml:space="preserve">3  Effect of certain regulations made under the </w:t>
        </w:r>
        <w:r w:rsidRPr="0095234B">
          <w:rPr>
            <w:rStyle w:val="Hyperlink"/>
            <w:i/>
            <w:iCs/>
            <w:noProof/>
          </w:rPr>
          <w:t>Occupational Superannuation Standards Act 1987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_Toc425155759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9252F" w:rsidRDefault="00DC753A">
      <w:pPr>
        <w:sectPr w:rsidR="00D9252F" w:rsidSect="00A1027D">
          <w:headerReference w:type="even" r:id="rId14"/>
          <w:headerReference w:type="default" r:id="rId15"/>
          <w:footerReference w:type="default" r:id="rId16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rPr>
          <w:kern w:val="28"/>
          <w:sz w:val="18"/>
          <w:szCs w:val="18"/>
        </w:rPr>
        <w:fldChar w:fldCharType="end"/>
      </w:r>
      <w:bookmarkStart w:id="0" w:name="_GoBack"/>
      <w:bookmarkEnd w:id="0"/>
    </w:p>
    <w:p w:rsidR="00A1027D" w:rsidRDefault="00A1027D" w:rsidP="00A1027D">
      <w:r>
        <w:rPr>
          <w:noProof/>
        </w:rPr>
        <w:lastRenderedPageBreak/>
        <w:drawing>
          <wp:inline distT="0" distB="0" distL="0" distR="0" wp14:anchorId="7042B4C0" wp14:editId="4A1D2E99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7D" w:rsidRDefault="00A1027D" w:rsidP="00A1027D"/>
    <w:p w:rsidR="00A1027D" w:rsidRDefault="00A1027D" w:rsidP="00A1027D"/>
    <w:p w:rsidR="00A1027D" w:rsidRDefault="00A1027D" w:rsidP="00DC753A">
      <w:pPr>
        <w:pStyle w:val="ShortT"/>
        <w:spacing w:before="800"/>
      </w:pPr>
      <w:r>
        <w:t>Occupational Superannuation Standards Regulations Application Act 1992</w:t>
      </w:r>
    </w:p>
    <w:p w:rsidR="00A1027D" w:rsidRPr="008B6326" w:rsidRDefault="00A1027D" w:rsidP="00A1027D"/>
    <w:p w:rsidR="00A1027D" w:rsidRPr="00A1027D" w:rsidRDefault="00A1027D" w:rsidP="00DC753A">
      <w:pPr>
        <w:pStyle w:val="Actno"/>
        <w:spacing w:before="800"/>
        <w:rPr>
          <w:sz w:val="28"/>
          <w:szCs w:val="28"/>
        </w:rPr>
      </w:pPr>
      <w:r w:rsidRPr="00A1027D">
        <w:rPr>
          <w:sz w:val="28"/>
          <w:szCs w:val="28"/>
        </w:rPr>
        <w:t>No. 128 of 1992</w:t>
      </w:r>
    </w:p>
    <w:p w:rsidR="00A1027D" w:rsidRPr="009A0728" w:rsidRDefault="00A1027D" w:rsidP="00A1027D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1027D" w:rsidRPr="009A0728" w:rsidRDefault="00A1027D" w:rsidP="00A1027D">
      <w:pPr>
        <w:spacing w:line="40" w:lineRule="exact"/>
        <w:rPr>
          <w:rFonts w:eastAsia="Calibri"/>
          <w:b/>
          <w:sz w:val="28"/>
        </w:rPr>
      </w:pPr>
    </w:p>
    <w:p w:rsidR="00A1027D" w:rsidRPr="009A0728" w:rsidRDefault="00A1027D" w:rsidP="00A1027D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D9252F" w:rsidRDefault="00C36809" w:rsidP="00A1027D">
      <w:pPr>
        <w:pStyle w:val="LongT"/>
        <w:spacing w:before="400"/>
      </w:pPr>
      <w:r>
        <w:t xml:space="preserve">An Act to provide for the commencement and operation of certain regulations made under the </w:t>
      </w:r>
      <w:r>
        <w:rPr>
          <w:i/>
          <w:iCs/>
        </w:rPr>
        <w:t>Occupational Superannuation Standards Act 1987</w:t>
      </w:r>
    </w:p>
    <w:p w:rsidR="00A1027D" w:rsidRPr="009A0728" w:rsidRDefault="00A1027D" w:rsidP="00A1027D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1027D" w:rsidRPr="009A0728" w:rsidRDefault="00A1027D" w:rsidP="00A1027D">
      <w:pPr>
        <w:spacing w:line="40" w:lineRule="exact"/>
        <w:rPr>
          <w:rFonts w:eastAsia="Calibri"/>
          <w:b/>
          <w:sz w:val="28"/>
        </w:rPr>
      </w:pPr>
    </w:p>
    <w:p w:rsidR="00A1027D" w:rsidRPr="009A0728" w:rsidRDefault="00A1027D" w:rsidP="00A1027D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A1027D" w:rsidRDefault="00A1027D" w:rsidP="00A1027D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October 1992</w:t>
      </w:r>
      <w:r>
        <w:rPr>
          <w:sz w:val="24"/>
        </w:rPr>
        <w:t>]</w:t>
      </w:r>
    </w:p>
    <w:p w:rsidR="00A1027D" w:rsidRPr="00E2740B" w:rsidRDefault="00A1027D" w:rsidP="00A1027D">
      <w:pPr>
        <w:spacing w:before="240" w:line="240" w:lineRule="auto"/>
        <w:rPr>
          <w:sz w:val="32"/>
        </w:rPr>
      </w:pPr>
      <w:r w:rsidRPr="00E2740B">
        <w:rPr>
          <w:sz w:val="32"/>
        </w:rPr>
        <w:t>The Parliament of Australia enacts:</w:t>
      </w:r>
    </w:p>
    <w:p w:rsidR="00D9252F" w:rsidRDefault="00C36809">
      <w:pPr>
        <w:pStyle w:val="Heading5"/>
      </w:pPr>
      <w:bookmarkStart w:id="1" w:name="_Toc425155757"/>
      <w:r>
        <w:rPr>
          <w:rStyle w:val="CharSectno"/>
        </w:rPr>
        <w:lastRenderedPageBreak/>
        <w:t>1</w:t>
      </w:r>
      <w:r>
        <w:t xml:space="preserve">  Short title</w:t>
      </w:r>
      <w:bookmarkEnd w:id="1"/>
    </w:p>
    <w:p w:rsidR="00D9252F" w:rsidRDefault="00C36809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Occupational Superannuation Standards Regulations Application Act 1992</w:t>
      </w:r>
      <w:r>
        <w:t>.</w:t>
      </w:r>
    </w:p>
    <w:p w:rsidR="00D9252F" w:rsidRDefault="00C36809">
      <w:pPr>
        <w:pStyle w:val="Heading5"/>
      </w:pPr>
      <w:bookmarkStart w:id="2" w:name="_Toc425155758"/>
      <w:r>
        <w:rPr>
          <w:rStyle w:val="CharSectno"/>
        </w:rPr>
        <w:t>2</w:t>
      </w:r>
      <w:r>
        <w:t xml:space="preserve">  Commencement</w:t>
      </w:r>
      <w:bookmarkEnd w:id="2"/>
    </w:p>
    <w:p w:rsidR="00D9252F" w:rsidRDefault="00C36809">
      <w:pPr>
        <w:pStyle w:val="Subsection"/>
      </w:pPr>
      <w:r>
        <w:tab/>
      </w:r>
      <w:r>
        <w:tab/>
        <w:t>This Act commences on the day on which it receives the Royal Assent.</w:t>
      </w:r>
    </w:p>
    <w:p w:rsidR="00D9252F" w:rsidRDefault="00C36809">
      <w:pPr>
        <w:pStyle w:val="Heading5"/>
      </w:pPr>
      <w:bookmarkStart w:id="3" w:name="_Toc425155759"/>
      <w:r>
        <w:rPr>
          <w:rStyle w:val="CharSectno"/>
        </w:rPr>
        <w:t>3</w:t>
      </w:r>
      <w:r>
        <w:t xml:space="preserve">  Effect of certain regulations made under the </w:t>
      </w:r>
      <w:r>
        <w:rPr>
          <w:i/>
          <w:iCs/>
        </w:rPr>
        <w:t>Occupational Superannuation Standards Act 1987</w:t>
      </w:r>
      <w:bookmarkEnd w:id="3"/>
    </w:p>
    <w:p w:rsidR="00D9252F" w:rsidRDefault="00C36809">
      <w:pPr>
        <w:pStyle w:val="Subsection"/>
      </w:pPr>
      <w:r>
        <w:tab/>
      </w:r>
      <w:r>
        <w:tab/>
        <w:t xml:space="preserve">Regulations made under the </w:t>
      </w:r>
      <w:r>
        <w:rPr>
          <w:i/>
          <w:iCs/>
        </w:rPr>
        <w:t>Occupational Superannuation Standards Act 1987</w:t>
      </w:r>
      <w:r>
        <w:t xml:space="preserve"> on 30 June 1992 (Statutory Rules 1992 No. 223):</w:t>
      </w:r>
    </w:p>
    <w:p w:rsidR="00D9252F" w:rsidRDefault="00C36809">
      <w:pPr>
        <w:pStyle w:val="paragraph"/>
      </w:pPr>
      <w:r>
        <w:tab/>
        <w:t>(a)</w:t>
      </w:r>
      <w:r>
        <w:tab/>
        <w:t>have the same effect; and</w:t>
      </w:r>
    </w:p>
    <w:p w:rsidR="00D9252F" w:rsidRDefault="00C36809">
      <w:pPr>
        <w:pStyle w:val="paragraph"/>
      </w:pPr>
      <w:r>
        <w:tab/>
        <w:t>(b)</w:t>
      </w:r>
      <w:r>
        <w:tab/>
        <w:t>are taken always to have had the same effect;</w:t>
      </w:r>
    </w:p>
    <w:p w:rsidR="00D9252F" w:rsidRDefault="00C36809">
      <w:pPr>
        <w:pStyle w:val="subsection2"/>
      </w:pPr>
      <w:r>
        <w:t xml:space="preserve">as they would have had if the </w:t>
      </w:r>
      <w:r>
        <w:rPr>
          <w:i/>
          <w:iCs/>
        </w:rPr>
        <w:t>Superannuation Guarantee (Administration) Act 1992</w:t>
      </w:r>
      <w:r>
        <w:t xml:space="preserve"> had received the Royal Assent before those regulations were made.</w:t>
      </w:r>
    </w:p>
    <w:p w:rsidR="00D9252F" w:rsidRDefault="00D9252F">
      <w:pPr>
        <w:pStyle w:val="EndNote"/>
      </w:pPr>
    </w:p>
    <w:p w:rsidR="00D9252F" w:rsidRDefault="00D9252F">
      <w:pPr>
        <w:sectPr w:rsidR="00D9252F" w:rsidSect="003155E9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D9252F" w:rsidRDefault="00D9252F" w:rsidP="00A1027D"/>
    <w:sectPr w:rsidR="00D9252F">
      <w:headerReference w:type="even" r:id="rId22"/>
      <w:headerReference w:type="default" r:id="rId23"/>
      <w:footerReference w:type="even" r:id="rId24"/>
      <w:footerReference w:type="default" r:id="rId25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2F" w:rsidRDefault="00C36809">
      <w:pPr>
        <w:spacing w:line="240" w:lineRule="auto"/>
      </w:pPr>
      <w:r>
        <w:separator/>
      </w:r>
    </w:p>
  </w:endnote>
  <w:endnote w:type="continuationSeparator" w:id="0">
    <w:p w:rsidR="00D9252F" w:rsidRDefault="00C3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Bdr>
        <w:top w:val="single" w:sz="6" w:space="1" w:color="auto"/>
      </w:pBdr>
      <w:rPr>
        <w:sz w:val="18"/>
        <w:szCs w:val="18"/>
      </w:rPr>
    </w:pPr>
  </w:p>
  <w:p w:rsidR="00D9252F" w:rsidRDefault="00C36809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 w:rsidR="003155E9">
      <w:rPr>
        <w:i/>
        <w:iCs/>
        <w:noProof/>
      </w:rPr>
      <w:t>2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 w:rsidR="003155E9">
      <w:rPr>
        <w:i/>
        <w:iCs/>
        <w:noProof/>
      </w:rPr>
      <w:t>Occupational Superannuation Standards Regulations Application Act 1992</w:t>
    </w:r>
    <w:r>
      <w:rPr>
        <w:i/>
        <w:iCs/>
      </w:rPr>
      <w:fldChar w:fldCharType="end"/>
    </w:r>
    <w:r>
      <w:rPr>
        <w:i/>
        <w:iCs/>
      </w:rPr>
      <w:t xml:space="preserve">       </w:t>
    </w:r>
    <w:r w:rsidR="003155E9">
      <w:rPr>
        <w:i/>
        <w:iCs/>
      </w:rPr>
      <w:fldChar w:fldCharType="begin"/>
    </w:r>
    <w:r w:rsidR="003155E9">
      <w:rPr>
        <w:i/>
        <w:iCs/>
      </w:rPr>
      <w:instrText xml:space="preserve"> STYLEREF \* CHARFORMAT Actno </w:instrText>
    </w:r>
    <w:r w:rsidR="003155E9">
      <w:rPr>
        <w:i/>
        <w:iCs/>
      </w:rPr>
      <w:fldChar w:fldCharType="separate"/>
    </w:r>
    <w:r w:rsidR="003155E9">
      <w:rPr>
        <w:i/>
        <w:iCs/>
        <w:noProof/>
      </w:rPr>
      <w:t>No. 128 of 1992</w:t>
    </w:r>
    <w:r w:rsidR="003155E9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Bdr>
        <w:top w:val="single" w:sz="6" w:space="1" w:color="auto"/>
      </w:pBdr>
      <w:rPr>
        <w:sz w:val="18"/>
        <w:szCs w:val="18"/>
      </w:rPr>
    </w:pPr>
  </w:p>
  <w:p w:rsidR="00D9252F" w:rsidRDefault="00C36809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Occupational Superannuation Standards Regulations Application Act 1992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Bdr>
        <w:top w:val="single" w:sz="6" w:space="1" w:color="auto"/>
      </w:pBdr>
      <w:rPr>
        <w:sz w:val="18"/>
        <w:szCs w:val="18"/>
      </w:rPr>
    </w:pPr>
  </w:p>
  <w:p w:rsidR="00D9252F" w:rsidRPr="003155E9" w:rsidRDefault="00A1027D">
    <w:pPr>
      <w:ind w:right="26"/>
      <w:jc w:val="right"/>
      <w:rPr>
        <w:sz w:val="18"/>
        <w:szCs w:val="18"/>
      </w:rPr>
    </w:pPr>
    <w:r w:rsidRPr="003155E9">
      <w:rPr>
        <w:i/>
        <w:iCs/>
        <w:sz w:val="18"/>
        <w:szCs w:val="18"/>
      </w:rPr>
      <w:fldChar w:fldCharType="begin"/>
    </w:r>
    <w:r w:rsidRPr="003155E9">
      <w:rPr>
        <w:i/>
        <w:iCs/>
        <w:sz w:val="18"/>
        <w:szCs w:val="18"/>
      </w:rPr>
      <w:instrText xml:space="preserve"> STYLEREF \* CHARFORMAT Actno </w:instrText>
    </w:r>
    <w:r w:rsidRPr="003155E9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No. 128 of 1992</w:t>
    </w:r>
    <w:r w:rsidRPr="003155E9">
      <w:rPr>
        <w:i/>
        <w:iCs/>
        <w:sz w:val="18"/>
        <w:szCs w:val="18"/>
      </w:rPr>
      <w:fldChar w:fldCharType="end"/>
    </w:r>
    <w:r w:rsidRPr="003155E9">
      <w:rPr>
        <w:i/>
        <w:iCs/>
        <w:sz w:val="18"/>
        <w:szCs w:val="18"/>
      </w:rPr>
      <w:t xml:space="preserve">      </w:t>
    </w:r>
    <w:r w:rsidR="00C36809" w:rsidRPr="003155E9">
      <w:rPr>
        <w:i/>
        <w:iCs/>
        <w:sz w:val="18"/>
        <w:szCs w:val="18"/>
      </w:rPr>
      <w:fldChar w:fldCharType="begin"/>
    </w:r>
    <w:r w:rsidR="00C36809" w:rsidRPr="003155E9">
      <w:rPr>
        <w:i/>
        <w:iCs/>
        <w:sz w:val="18"/>
        <w:szCs w:val="18"/>
      </w:rPr>
      <w:instrText xml:space="preserve"> STYLEREF ShortT \* CHARFORMAT </w:instrText>
    </w:r>
    <w:r w:rsidR="00C36809" w:rsidRPr="003155E9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Occupational Superannuation Standards Regulations Application Act 1992</w:t>
    </w:r>
    <w:r w:rsidR="00C36809" w:rsidRPr="003155E9">
      <w:rPr>
        <w:i/>
        <w:iCs/>
        <w:sz w:val="18"/>
        <w:szCs w:val="18"/>
      </w:rPr>
      <w:fldChar w:fldCharType="end"/>
    </w:r>
    <w:r w:rsidR="003155E9">
      <w:rPr>
        <w:i/>
        <w:iCs/>
        <w:sz w:val="18"/>
        <w:szCs w:val="18"/>
      </w:rPr>
      <w:t xml:space="preserve">   </w:t>
    </w:r>
    <w:r w:rsidR="00C36809" w:rsidRPr="003155E9">
      <w:rPr>
        <w:i/>
        <w:iCs/>
        <w:sz w:val="18"/>
        <w:szCs w:val="18"/>
      </w:rPr>
      <w:t xml:space="preserve">   </w:t>
    </w:r>
    <w:r w:rsidR="00C36809" w:rsidRPr="003155E9">
      <w:rPr>
        <w:i/>
        <w:iCs/>
        <w:sz w:val="18"/>
        <w:szCs w:val="18"/>
      </w:rPr>
      <w:fldChar w:fldCharType="begin"/>
    </w:r>
    <w:r w:rsidR="00C36809" w:rsidRPr="003155E9">
      <w:rPr>
        <w:i/>
        <w:iCs/>
        <w:sz w:val="18"/>
        <w:szCs w:val="18"/>
      </w:rPr>
      <w:instrText xml:space="preserve">PAGE  </w:instrText>
    </w:r>
    <w:r w:rsidR="00C36809" w:rsidRPr="003155E9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i</w:t>
    </w:r>
    <w:r w:rsidR="00C36809" w:rsidRPr="003155E9">
      <w:rPr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E9" w:rsidRDefault="003155E9">
    <w:pPr>
      <w:pBdr>
        <w:top w:val="single" w:sz="6" w:space="1" w:color="auto"/>
      </w:pBdr>
      <w:rPr>
        <w:sz w:val="18"/>
        <w:szCs w:val="18"/>
      </w:rPr>
    </w:pPr>
  </w:p>
  <w:p w:rsidR="003155E9" w:rsidRPr="00F71A84" w:rsidRDefault="003155E9">
    <w:pPr>
      <w:rPr>
        <w:i/>
        <w:iCs/>
        <w:sz w:val="18"/>
        <w:szCs w:val="18"/>
      </w:rPr>
    </w:pPr>
    <w:r w:rsidRPr="00F71A84">
      <w:rPr>
        <w:i/>
        <w:iCs/>
        <w:sz w:val="18"/>
        <w:szCs w:val="18"/>
      </w:rPr>
      <w:fldChar w:fldCharType="begin"/>
    </w:r>
    <w:r w:rsidRPr="00F71A84">
      <w:rPr>
        <w:i/>
        <w:iCs/>
        <w:sz w:val="18"/>
        <w:szCs w:val="18"/>
      </w:rPr>
      <w:instrText xml:space="preserve">PAGE  </w:instrText>
    </w:r>
    <w:r w:rsidRPr="00F71A84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2</w:t>
    </w:r>
    <w:r w:rsidRPr="00F71A84">
      <w:rPr>
        <w:i/>
        <w:iCs/>
        <w:sz w:val="18"/>
        <w:szCs w:val="18"/>
      </w:rPr>
      <w:fldChar w:fldCharType="end"/>
    </w:r>
    <w:r w:rsidR="00F71A84">
      <w:rPr>
        <w:i/>
        <w:iCs/>
        <w:sz w:val="18"/>
        <w:szCs w:val="18"/>
      </w:rPr>
      <w:t xml:space="preserve">      </w:t>
    </w:r>
    <w:r w:rsidRPr="00F71A84">
      <w:rPr>
        <w:i/>
        <w:iCs/>
        <w:sz w:val="18"/>
        <w:szCs w:val="18"/>
      </w:rPr>
      <w:fldChar w:fldCharType="begin"/>
    </w:r>
    <w:r w:rsidRPr="00F71A84">
      <w:rPr>
        <w:i/>
        <w:iCs/>
        <w:sz w:val="18"/>
        <w:szCs w:val="18"/>
      </w:rPr>
      <w:instrText xml:space="preserve"> STYLEREF ShortT \* CHARFORMAT </w:instrText>
    </w:r>
    <w:r w:rsidRPr="00F71A84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Occupational Superannuation Standards Regulations Application Act 1992</w:t>
    </w:r>
    <w:r w:rsidRPr="00F71A84">
      <w:rPr>
        <w:i/>
        <w:iCs/>
        <w:sz w:val="18"/>
        <w:szCs w:val="18"/>
      </w:rPr>
      <w:fldChar w:fldCharType="end"/>
    </w:r>
    <w:r w:rsidRPr="00F71A84">
      <w:rPr>
        <w:i/>
        <w:iCs/>
        <w:sz w:val="18"/>
        <w:szCs w:val="18"/>
      </w:rPr>
      <w:t xml:space="preserve">       </w:t>
    </w:r>
    <w:r w:rsidRPr="00F71A84">
      <w:rPr>
        <w:i/>
        <w:iCs/>
        <w:sz w:val="18"/>
        <w:szCs w:val="18"/>
      </w:rPr>
      <w:fldChar w:fldCharType="begin"/>
    </w:r>
    <w:r w:rsidRPr="00F71A84">
      <w:rPr>
        <w:i/>
        <w:iCs/>
        <w:sz w:val="18"/>
        <w:szCs w:val="18"/>
      </w:rPr>
      <w:instrText xml:space="preserve"> STYLEREF \* CHARFORMAT Actno </w:instrText>
    </w:r>
    <w:r w:rsidRPr="00F71A84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No. 128 of 1992</w:t>
    </w:r>
    <w:r w:rsidRPr="00F71A84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E9" w:rsidRDefault="003155E9">
    <w:pPr>
      <w:pBdr>
        <w:top w:val="single" w:sz="6" w:space="1" w:color="auto"/>
      </w:pBdr>
      <w:rPr>
        <w:sz w:val="18"/>
        <w:szCs w:val="18"/>
      </w:rPr>
    </w:pPr>
  </w:p>
  <w:p w:rsidR="003155E9" w:rsidRPr="003155E9" w:rsidRDefault="003155E9">
    <w:pPr>
      <w:ind w:right="26"/>
      <w:jc w:val="right"/>
      <w:rPr>
        <w:sz w:val="18"/>
        <w:szCs w:val="18"/>
      </w:rPr>
    </w:pPr>
    <w:r w:rsidRPr="003155E9">
      <w:rPr>
        <w:i/>
        <w:iCs/>
        <w:sz w:val="18"/>
        <w:szCs w:val="18"/>
      </w:rPr>
      <w:fldChar w:fldCharType="begin"/>
    </w:r>
    <w:r w:rsidRPr="003155E9">
      <w:rPr>
        <w:i/>
        <w:iCs/>
        <w:sz w:val="18"/>
        <w:szCs w:val="18"/>
      </w:rPr>
      <w:instrText xml:space="preserve"> STYLEREF \* CHARFORMAT Actno </w:instrText>
    </w:r>
    <w:r w:rsidRPr="003155E9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No. 128 of 1992</w:t>
    </w:r>
    <w:r w:rsidRPr="003155E9">
      <w:rPr>
        <w:i/>
        <w:iCs/>
        <w:sz w:val="18"/>
        <w:szCs w:val="18"/>
      </w:rPr>
      <w:fldChar w:fldCharType="end"/>
    </w:r>
    <w:r w:rsidRPr="003155E9">
      <w:rPr>
        <w:i/>
        <w:iCs/>
        <w:sz w:val="18"/>
        <w:szCs w:val="18"/>
      </w:rPr>
      <w:t xml:space="preserve">      </w:t>
    </w:r>
    <w:r w:rsidRPr="003155E9">
      <w:rPr>
        <w:i/>
        <w:iCs/>
        <w:sz w:val="18"/>
        <w:szCs w:val="18"/>
      </w:rPr>
      <w:fldChar w:fldCharType="begin"/>
    </w:r>
    <w:r w:rsidRPr="003155E9">
      <w:rPr>
        <w:i/>
        <w:iCs/>
        <w:sz w:val="18"/>
        <w:szCs w:val="18"/>
      </w:rPr>
      <w:instrText xml:space="preserve"> STYLEREF ShortT \* CHARFORMAT </w:instrText>
    </w:r>
    <w:r w:rsidRPr="003155E9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Occupational Superannuation Standards Regulations Application Act 1992</w:t>
    </w:r>
    <w:r w:rsidRPr="003155E9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 w:rsidRPr="003155E9">
      <w:rPr>
        <w:i/>
        <w:iCs/>
        <w:sz w:val="18"/>
        <w:szCs w:val="18"/>
      </w:rPr>
      <w:t xml:space="preserve">   </w:t>
    </w:r>
    <w:r w:rsidRPr="003155E9">
      <w:rPr>
        <w:i/>
        <w:iCs/>
        <w:sz w:val="18"/>
        <w:szCs w:val="18"/>
      </w:rPr>
      <w:fldChar w:fldCharType="begin"/>
    </w:r>
    <w:r w:rsidRPr="003155E9">
      <w:rPr>
        <w:i/>
        <w:iCs/>
        <w:sz w:val="18"/>
        <w:szCs w:val="18"/>
      </w:rPr>
      <w:instrText xml:space="preserve">PAGE  </w:instrText>
    </w:r>
    <w:r w:rsidRPr="003155E9"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 w:rsidRPr="003155E9"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E9" w:rsidRPr="003155E9" w:rsidRDefault="003155E9" w:rsidP="003155E9">
    <w:pPr>
      <w:pBdr>
        <w:top w:val="single" w:sz="6" w:space="1" w:color="auto"/>
      </w:pBdr>
      <w:rPr>
        <w:sz w:val="18"/>
        <w:szCs w:val="18"/>
      </w:rPr>
    </w:pPr>
  </w:p>
  <w:p w:rsidR="003155E9" w:rsidRPr="003155E9" w:rsidRDefault="003155E9" w:rsidP="003155E9">
    <w:pPr>
      <w:ind w:right="26"/>
      <w:jc w:val="right"/>
      <w:rPr>
        <w:sz w:val="18"/>
        <w:szCs w:val="18"/>
      </w:rPr>
    </w:pPr>
    <w:r w:rsidRPr="003155E9">
      <w:rPr>
        <w:i/>
        <w:iCs/>
        <w:sz w:val="18"/>
        <w:szCs w:val="18"/>
      </w:rPr>
      <w:fldChar w:fldCharType="begin"/>
    </w:r>
    <w:r w:rsidRPr="003155E9">
      <w:rPr>
        <w:i/>
        <w:iCs/>
        <w:sz w:val="18"/>
        <w:szCs w:val="18"/>
      </w:rPr>
      <w:instrText xml:space="preserve"> STYLEREF ShortT \* CHARFORMAT </w:instrText>
    </w:r>
    <w:r w:rsidRPr="003155E9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Occupational Superannuation Standards Regulations Application Act 1992</w:t>
    </w:r>
    <w:r w:rsidRPr="003155E9">
      <w:rPr>
        <w:i/>
        <w:iCs/>
        <w:sz w:val="18"/>
        <w:szCs w:val="18"/>
      </w:rPr>
      <w:fldChar w:fldCharType="end"/>
    </w:r>
    <w:r w:rsidRPr="003155E9">
      <w:rPr>
        <w:i/>
        <w:iCs/>
        <w:sz w:val="18"/>
        <w:szCs w:val="18"/>
      </w:rPr>
      <w:t xml:space="preserve">  </w:t>
    </w:r>
    <w:r w:rsidR="00C36809" w:rsidRPr="003155E9">
      <w:rPr>
        <w:i/>
        <w:iCs/>
        <w:sz w:val="18"/>
        <w:szCs w:val="18"/>
      </w:rPr>
      <w:fldChar w:fldCharType="begin"/>
    </w:r>
    <w:r w:rsidR="00C36809" w:rsidRPr="003155E9">
      <w:rPr>
        <w:i/>
        <w:iCs/>
        <w:sz w:val="18"/>
        <w:szCs w:val="18"/>
      </w:rPr>
      <w:instrText xml:space="preserve"> STYLEREF \* CHARFORMAT Actno </w:instrText>
    </w:r>
    <w:r w:rsidR="00C36809" w:rsidRPr="003155E9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No. 128 of 1992</w:t>
    </w:r>
    <w:r w:rsidR="00C36809" w:rsidRPr="003155E9">
      <w:rPr>
        <w:i/>
        <w:iCs/>
        <w:sz w:val="18"/>
        <w:szCs w:val="18"/>
      </w:rPr>
      <w:fldChar w:fldCharType="end"/>
    </w:r>
    <w:r w:rsidR="00C36809" w:rsidRPr="003155E9">
      <w:rPr>
        <w:i/>
        <w:iCs/>
        <w:sz w:val="18"/>
        <w:szCs w:val="18"/>
      </w:rPr>
      <w:t xml:space="preserve"> </w:t>
    </w:r>
    <w:r w:rsidRPr="003155E9">
      <w:rPr>
        <w:i/>
        <w:iCs/>
        <w:sz w:val="18"/>
        <w:szCs w:val="18"/>
      </w:rPr>
      <w:t xml:space="preserve">    </w:t>
    </w:r>
    <w:r w:rsidRPr="003155E9">
      <w:rPr>
        <w:i/>
        <w:iCs/>
        <w:sz w:val="18"/>
        <w:szCs w:val="18"/>
      </w:rPr>
      <w:fldChar w:fldCharType="begin"/>
    </w:r>
    <w:r w:rsidRPr="003155E9">
      <w:rPr>
        <w:i/>
        <w:iCs/>
        <w:sz w:val="18"/>
        <w:szCs w:val="18"/>
      </w:rPr>
      <w:instrText xml:space="preserve">PAGE  </w:instrText>
    </w:r>
    <w:r w:rsidRPr="003155E9">
      <w:rPr>
        <w:i/>
        <w:iCs/>
        <w:sz w:val="18"/>
        <w:szCs w:val="18"/>
      </w:rPr>
      <w:fldChar w:fldCharType="separate"/>
    </w:r>
    <w:r w:rsidR="00DC753A">
      <w:rPr>
        <w:i/>
        <w:iCs/>
        <w:noProof/>
        <w:sz w:val="18"/>
        <w:szCs w:val="18"/>
      </w:rPr>
      <w:t>1</w:t>
    </w:r>
    <w:r w:rsidRPr="003155E9">
      <w:rPr>
        <w:i/>
        <w:iCs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Bdr>
        <w:top w:val="single" w:sz="6" w:space="1" w:color="auto"/>
      </w:pBdr>
      <w:rPr>
        <w:sz w:val="18"/>
        <w:szCs w:val="18"/>
      </w:rPr>
    </w:pPr>
  </w:p>
  <w:p w:rsidR="00D9252F" w:rsidRDefault="00C36809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Occupational Superannuation Standards Regulations Application Act 1992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Bdr>
        <w:top w:val="single" w:sz="6" w:space="1" w:color="auto"/>
      </w:pBdr>
      <w:rPr>
        <w:sz w:val="18"/>
        <w:szCs w:val="18"/>
      </w:rPr>
    </w:pPr>
  </w:p>
  <w:p w:rsidR="00D9252F" w:rsidRDefault="00C36809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Occupational Superannuation Standards Regulations Application Act 1992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2F" w:rsidRDefault="00C36809">
      <w:pPr>
        <w:spacing w:line="240" w:lineRule="auto"/>
      </w:pPr>
      <w:r>
        <w:separator/>
      </w:r>
    </w:p>
  </w:footnote>
  <w:footnote w:type="continuationSeparator" w:id="0">
    <w:p w:rsidR="00D9252F" w:rsidRDefault="00C36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keepNext/>
      <w:rPr>
        <w:sz w:val="20"/>
        <w:szCs w:val="20"/>
      </w:rPr>
    </w:pPr>
  </w:p>
  <w:p w:rsidR="00D9252F" w:rsidRDefault="00D9252F">
    <w:pPr>
      <w:keepNext/>
      <w:rPr>
        <w:sz w:val="20"/>
        <w:szCs w:val="20"/>
      </w:rPr>
    </w:pPr>
  </w:p>
  <w:p w:rsidR="00D9252F" w:rsidRDefault="00D9252F">
    <w:pPr>
      <w:keepNext/>
      <w:rPr>
        <w:sz w:val="20"/>
        <w:szCs w:val="20"/>
      </w:rPr>
    </w:pPr>
  </w:p>
  <w:p w:rsidR="00D9252F" w:rsidRDefault="00D9252F">
    <w:pPr>
      <w:keepNext/>
      <w:rPr>
        <w:sz w:val="24"/>
        <w:szCs w:val="24"/>
      </w:rPr>
    </w:pPr>
  </w:p>
  <w:p w:rsidR="00D9252F" w:rsidRDefault="00D9252F">
    <w:pPr>
      <w:keepNext/>
      <w:rPr>
        <w:sz w:val="24"/>
        <w:szCs w:val="24"/>
      </w:rPr>
    </w:pPr>
  </w:p>
  <w:p w:rsidR="00D9252F" w:rsidRDefault="00D9252F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4"/>
        <w:szCs w:val="24"/>
      </w:rPr>
    </w:pPr>
  </w:p>
  <w:p w:rsidR="00D9252F" w:rsidRDefault="00D9252F">
    <w:pPr>
      <w:keepNext/>
      <w:jc w:val="right"/>
      <w:rPr>
        <w:sz w:val="24"/>
        <w:szCs w:val="24"/>
      </w:rPr>
    </w:pPr>
  </w:p>
  <w:p w:rsidR="00D9252F" w:rsidRDefault="00D9252F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Style w:val="headerpartodd0"/>
      <w:jc w:val="right"/>
    </w:pPr>
  </w:p>
  <w:p w:rsidR="00D9252F" w:rsidRDefault="00D9252F">
    <w:pPr>
      <w:pStyle w:val="headerpartodd0"/>
      <w:jc w:val="right"/>
      <w:rPr>
        <w:i/>
        <w:iCs/>
      </w:rPr>
    </w:pPr>
  </w:p>
  <w:p w:rsidR="00D9252F" w:rsidRDefault="00D9252F">
    <w:pPr>
      <w:pStyle w:val="headerpartodd0"/>
      <w:jc w:val="right"/>
    </w:pPr>
  </w:p>
  <w:p w:rsidR="00D9252F" w:rsidRDefault="00D9252F">
    <w:pPr>
      <w:pStyle w:val="headerpartodd0"/>
      <w:jc w:val="right"/>
      <w:rPr>
        <w:sz w:val="24"/>
        <w:szCs w:val="24"/>
      </w:rPr>
    </w:pPr>
  </w:p>
  <w:p w:rsidR="00D9252F" w:rsidRDefault="00D9252F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D9252F" w:rsidRDefault="00D925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pStyle w:val="headerpartodd0"/>
      <w:jc w:val="right"/>
      <w:rPr>
        <w:b/>
        <w:bCs/>
      </w:rPr>
    </w:pPr>
  </w:p>
  <w:p w:rsidR="00D9252F" w:rsidRDefault="00D9252F">
    <w:pPr>
      <w:pStyle w:val="headerpartodd0"/>
      <w:jc w:val="right"/>
      <w:rPr>
        <w:b/>
        <w:bCs/>
        <w:i/>
        <w:iCs/>
      </w:rPr>
    </w:pPr>
  </w:p>
  <w:p w:rsidR="00D9252F" w:rsidRDefault="00D9252F">
    <w:pPr>
      <w:pStyle w:val="headerpartodd0"/>
      <w:jc w:val="right"/>
    </w:pPr>
  </w:p>
  <w:p w:rsidR="00D9252F" w:rsidRDefault="00D9252F">
    <w:pPr>
      <w:pStyle w:val="headerpartodd0"/>
      <w:jc w:val="right"/>
      <w:rPr>
        <w:b/>
        <w:bCs/>
        <w:sz w:val="24"/>
        <w:szCs w:val="24"/>
      </w:rPr>
    </w:pPr>
  </w:p>
  <w:p w:rsidR="00D9252F" w:rsidRDefault="00D9252F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D9252F" w:rsidRDefault="00D9252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09" w:rsidRDefault="00C36809" w:rsidP="00C3680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36809" w:rsidRDefault="00C36809" w:rsidP="00C36809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36809" w:rsidRPr="007A1328" w:rsidRDefault="00C36809" w:rsidP="00C3680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36809" w:rsidRPr="007A1328" w:rsidRDefault="00C36809" w:rsidP="00C36809">
    <w:pPr>
      <w:rPr>
        <w:b/>
        <w:sz w:val="24"/>
      </w:rPr>
    </w:pPr>
  </w:p>
  <w:p w:rsidR="00C36809" w:rsidRPr="007A1328" w:rsidRDefault="00C36809" w:rsidP="00C36809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753A">
      <w:rPr>
        <w:noProof/>
        <w:sz w:val="24"/>
      </w:rPr>
      <w:t>1</w:t>
    </w:r>
    <w:r w:rsidRPr="007A1328">
      <w:rPr>
        <w:sz w:val="24"/>
      </w:rPr>
      <w:fldChar w:fldCharType="end"/>
    </w:r>
  </w:p>
  <w:p w:rsidR="00D9252F" w:rsidRPr="00A1027D" w:rsidRDefault="00D9252F" w:rsidP="00A1027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keepNext/>
      <w:jc w:val="right"/>
      <w:rPr>
        <w:sz w:val="20"/>
        <w:szCs w:val="20"/>
      </w:rPr>
    </w:pPr>
  </w:p>
  <w:p w:rsidR="00D9252F" w:rsidRDefault="00C36809">
    <w:pPr>
      <w:keepNext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STYLEREF  CharNotesReg  \* CHARFORMAT </w:instrText>
    </w:r>
    <w:r>
      <w:rPr>
        <w:rFonts w:ascii="Arial" w:hAnsi="Arial" w:cs="Arial"/>
        <w:sz w:val="20"/>
        <w:szCs w:val="20"/>
      </w:rPr>
      <w:fldChar w:fldCharType="separate"/>
    </w:r>
    <w:r w:rsidR="003155E9">
      <w:rPr>
        <w:rFonts w:ascii="Arial" w:hAnsi="Arial" w:cs="Arial"/>
        <w:b/>
        <w:b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STYLEREF  CharNotesItals  \* CHARFORMAT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 w:rsidR="003155E9">
      <w:rPr>
        <w:rFonts w:ascii="Arial" w:hAnsi="Arial" w:cs="Arial"/>
        <w:b/>
        <w:bCs/>
        <w:i/>
        <w:iCs/>
        <w:noProof/>
        <w:sz w:val="20"/>
        <w:szCs w:val="20"/>
        <w:lang w:val="en-US"/>
      </w:rPr>
      <w:t>Error! No text of specified style in document.</w:t>
    </w:r>
    <w:r>
      <w:rPr>
        <w:rFonts w:ascii="Arial" w:hAnsi="Arial" w:cs="Arial"/>
        <w:i/>
        <w:iCs/>
        <w:sz w:val="20"/>
        <w:szCs w:val="20"/>
      </w:rPr>
      <w:fldChar w:fldCharType="end"/>
    </w:r>
  </w:p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4"/>
        <w:szCs w:val="24"/>
      </w:rPr>
    </w:pPr>
  </w:p>
  <w:p w:rsidR="00D9252F" w:rsidRDefault="00C36809">
    <w:pPr>
      <w:keepNext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STYLEREF  ENoteNo \* CHARFORMAT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 w:rsidR="003155E9">
      <w:rPr>
        <w:rFonts w:ascii="Arial" w:hAnsi="Arial" w:cs="Arial"/>
        <w:noProof/>
        <w:sz w:val="24"/>
        <w:szCs w:val="24"/>
        <w:lang w:val="en-US"/>
      </w:rPr>
      <w:t>Error! No text of specified style in document.</w:t>
    </w:r>
    <w:r>
      <w:rPr>
        <w:rFonts w:ascii="Arial" w:hAnsi="Arial" w:cs="Arial"/>
        <w:b/>
        <w:bCs/>
        <w:sz w:val="24"/>
        <w:szCs w:val="24"/>
      </w:rPr>
      <w:fldChar w:fldCharType="end"/>
    </w:r>
  </w:p>
  <w:p w:rsidR="00D9252F" w:rsidRDefault="00D9252F">
    <w:pPr>
      <w:pStyle w:val="Header"/>
      <w:pBdr>
        <w:top w:val="single" w:sz="6" w:space="1" w:color="auto"/>
      </w:pBd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keepNext/>
      <w:rPr>
        <w:sz w:val="20"/>
        <w:szCs w:val="20"/>
      </w:rPr>
    </w:pPr>
  </w:p>
  <w:p w:rsidR="00D9252F" w:rsidRDefault="00D9252F">
    <w:pPr>
      <w:keepNext/>
      <w:rPr>
        <w:sz w:val="20"/>
        <w:szCs w:val="20"/>
      </w:rPr>
    </w:pPr>
  </w:p>
  <w:p w:rsidR="00D9252F" w:rsidRDefault="00D9252F">
    <w:pPr>
      <w:keepNext/>
      <w:rPr>
        <w:sz w:val="20"/>
        <w:szCs w:val="20"/>
      </w:rPr>
    </w:pPr>
  </w:p>
  <w:p w:rsidR="00D9252F" w:rsidRDefault="00D9252F">
    <w:pPr>
      <w:keepNext/>
      <w:rPr>
        <w:sz w:val="24"/>
        <w:szCs w:val="24"/>
      </w:rPr>
    </w:pPr>
  </w:p>
  <w:p w:rsidR="00D9252F" w:rsidRDefault="00D9252F">
    <w:pPr>
      <w:keepNext/>
      <w:rPr>
        <w:sz w:val="24"/>
        <w:szCs w:val="24"/>
      </w:rPr>
    </w:pPr>
  </w:p>
  <w:p w:rsidR="00D9252F" w:rsidRDefault="00D9252F">
    <w:pPr>
      <w:pStyle w:val="Header"/>
      <w:pBdr>
        <w:top w:val="single" w:sz="12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0"/>
        <w:szCs w:val="20"/>
      </w:rPr>
    </w:pPr>
  </w:p>
  <w:p w:rsidR="00D9252F" w:rsidRDefault="00D9252F">
    <w:pPr>
      <w:keepNext/>
      <w:jc w:val="right"/>
      <w:rPr>
        <w:sz w:val="24"/>
        <w:szCs w:val="24"/>
      </w:rPr>
    </w:pPr>
  </w:p>
  <w:p w:rsidR="00D9252F" w:rsidRDefault="00D9252F">
    <w:pPr>
      <w:keepNext/>
      <w:jc w:val="right"/>
      <w:rPr>
        <w:sz w:val="24"/>
        <w:szCs w:val="24"/>
      </w:rPr>
    </w:pPr>
  </w:p>
  <w:p w:rsidR="00D9252F" w:rsidRDefault="00D9252F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1F"/>
    <w:rsid w:val="003155E9"/>
    <w:rsid w:val="004026B4"/>
    <w:rsid w:val="008B6326"/>
    <w:rsid w:val="009E521F"/>
    <w:rsid w:val="00A1027D"/>
    <w:rsid w:val="00C36809"/>
    <w:rsid w:val="00D9252F"/>
    <w:rsid w:val="00DC753A"/>
    <w:rsid w:val="00F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AssentDt">
    <w:name w:val="AssentDt"/>
    <w:basedOn w:val="Normal"/>
    <w:rsid w:val="00A1027D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AssentDt">
    <w:name w:val="AssentDt"/>
    <w:basedOn w:val="Normal"/>
    <w:rsid w:val="00A1027D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0272-3502-42D2-AC0E-BED901B5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195</Words>
  <Characters>1372</Characters>
  <Application>Microsoft Office Word</Application>
  <DocSecurity>0</DocSecurity>
  <Lines>196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</dc:creator>
  <cp:lastModifiedBy>Coles, Deslyn</cp:lastModifiedBy>
  <cp:revision>9</cp:revision>
  <cp:lastPrinted>2004-04-22T00:12:00Z</cp:lastPrinted>
  <dcterms:created xsi:type="dcterms:W3CDTF">2015-07-20T00:35:00Z</dcterms:created>
  <dcterms:modified xsi:type="dcterms:W3CDTF">2015-07-20T01:40:00Z</dcterms:modified>
</cp:coreProperties>
</file>