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1028" w14:textId="77777777" w:rsidR="00CC5189" w:rsidRPr="00AE00D1" w:rsidRDefault="003106D9" w:rsidP="00AE00D1">
      <w:pPr>
        <w:spacing w:after="1200"/>
        <w:jc w:val="center"/>
        <w:rPr>
          <w:sz w:val="22"/>
          <w:szCs w:val="24"/>
        </w:rPr>
      </w:pPr>
      <w:r>
        <w:rPr>
          <w:sz w:val="22"/>
          <w:szCs w:val="24"/>
        </w:rPr>
        <w:pict w14:anchorId="3146A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87.55pt">
            <v:imagedata r:id="rId8" o:title=""/>
          </v:shape>
        </w:pict>
      </w:r>
    </w:p>
    <w:p w14:paraId="6B317B90" w14:textId="77777777" w:rsidR="00CC5189" w:rsidRPr="00AE00D1" w:rsidRDefault="00CC5189" w:rsidP="00AE00D1">
      <w:pPr>
        <w:shd w:val="clear" w:color="auto" w:fill="FFFFFF"/>
        <w:jc w:val="center"/>
        <w:rPr>
          <w:sz w:val="36"/>
        </w:rPr>
      </w:pPr>
      <w:proofErr w:type="spellStart"/>
      <w:r w:rsidRPr="00AE00D1">
        <w:rPr>
          <w:b/>
          <w:bCs/>
          <w:sz w:val="36"/>
          <w:szCs w:val="38"/>
        </w:rPr>
        <w:t>Radiocommunications</w:t>
      </w:r>
      <w:proofErr w:type="spellEnd"/>
      <w:r w:rsidRPr="00AE00D1">
        <w:rPr>
          <w:b/>
          <w:bCs/>
          <w:sz w:val="36"/>
          <w:szCs w:val="38"/>
        </w:rPr>
        <w:t xml:space="preserve"> (Transmitter </w:t>
      </w:r>
      <w:proofErr w:type="spellStart"/>
      <w:r w:rsidRPr="00AE00D1">
        <w:rPr>
          <w:b/>
          <w:bCs/>
          <w:sz w:val="36"/>
          <w:szCs w:val="38"/>
        </w:rPr>
        <w:t>Licence</w:t>
      </w:r>
      <w:proofErr w:type="spellEnd"/>
      <w:r w:rsidRPr="00AE00D1">
        <w:rPr>
          <w:b/>
          <w:bCs/>
          <w:sz w:val="36"/>
          <w:szCs w:val="38"/>
        </w:rPr>
        <w:t xml:space="preserve"> Tax) Amendment Act 1992</w:t>
      </w:r>
    </w:p>
    <w:p w14:paraId="645E2385" w14:textId="77777777" w:rsidR="00CC5189" w:rsidRPr="00AE00D1" w:rsidRDefault="003106D9" w:rsidP="00AE00D1">
      <w:pPr>
        <w:shd w:val="clear" w:color="auto" w:fill="FFFFFF"/>
        <w:spacing w:before="1200" w:after="1800"/>
        <w:jc w:val="center"/>
        <w:rPr>
          <w:sz w:val="24"/>
        </w:rPr>
      </w:pPr>
      <w:r>
        <w:rPr>
          <w:b/>
          <w:bCs/>
          <w:sz w:val="24"/>
          <w:szCs w:val="24"/>
        </w:rPr>
        <w:pict w14:anchorId="7E2586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pt;margin-top:116.4pt;width:437.4pt;height:0;z-index:251657216" o:connectortype="straight" strokeweight="1.5pt"/>
        </w:pict>
      </w:r>
      <w:r w:rsidR="00CC5189" w:rsidRPr="00AE00D1">
        <w:rPr>
          <w:b/>
          <w:bCs/>
          <w:sz w:val="24"/>
          <w:szCs w:val="24"/>
        </w:rPr>
        <w:t>No. 144 of 1992</w:t>
      </w:r>
    </w:p>
    <w:p w14:paraId="0A8587DA" w14:textId="77777777" w:rsidR="00CC5189" w:rsidRPr="008B6678" w:rsidRDefault="00CC5189" w:rsidP="00AE00D1">
      <w:pPr>
        <w:shd w:val="clear" w:color="auto" w:fill="FFFFFF"/>
        <w:jc w:val="center"/>
        <w:rPr>
          <w:sz w:val="26"/>
        </w:rPr>
      </w:pPr>
      <w:r w:rsidRPr="008B6678">
        <w:rPr>
          <w:b/>
          <w:bCs/>
          <w:sz w:val="26"/>
          <w:szCs w:val="30"/>
        </w:rPr>
        <w:t xml:space="preserve">An Act to amend the </w:t>
      </w:r>
      <w:proofErr w:type="spellStart"/>
      <w:r w:rsidRPr="008B6678">
        <w:rPr>
          <w:b/>
          <w:bCs/>
          <w:i/>
          <w:iCs/>
          <w:sz w:val="26"/>
          <w:szCs w:val="30"/>
        </w:rPr>
        <w:t>Radiocommunications</w:t>
      </w:r>
      <w:proofErr w:type="spellEnd"/>
      <w:r w:rsidRPr="008B6678">
        <w:rPr>
          <w:b/>
          <w:bCs/>
          <w:i/>
          <w:iCs/>
          <w:sz w:val="26"/>
          <w:szCs w:val="30"/>
        </w:rPr>
        <w:t xml:space="preserve"> (Transmitter </w:t>
      </w:r>
      <w:proofErr w:type="spellStart"/>
      <w:r w:rsidRPr="008B6678">
        <w:rPr>
          <w:b/>
          <w:bCs/>
          <w:i/>
          <w:iCs/>
          <w:sz w:val="26"/>
          <w:szCs w:val="30"/>
        </w:rPr>
        <w:t>Licence</w:t>
      </w:r>
      <w:proofErr w:type="spellEnd"/>
      <w:r w:rsidRPr="008B6678">
        <w:rPr>
          <w:b/>
          <w:bCs/>
          <w:i/>
          <w:iCs/>
          <w:sz w:val="26"/>
          <w:szCs w:val="30"/>
        </w:rPr>
        <w:t xml:space="preserve"> Tax) Act 1983</w:t>
      </w:r>
    </w:p>
    <w:p w14:paraId="3FB96434" w14:textId="77777777" w:rsidR="00CC5189" w:rsidRPr="00AE00D1" w:rsidRDefault="00CC5189" w:rsidP="00CD5CF5">
      <w:pPr>
        <w:shd w:val="clear" w:color="auto" w:fill="FFFFFF"/>
        <w:spacing w:before="120"/>
        <w:jc w:val="right"/>
        <w:rPr>
          <w:sz w:val="22"/>
        </w:rPr>
      </w:pPr>
      <w:r w:rsidRPr="00AE00D1">
        <w:rPr>
          <w:sz w:val="22"/>
          <w:szCs w:val="24"/>
        </w:rPr>
        <w:t>[</w:t>
      </w:r>
      <w:r w:rsidRPr="00AE00D1">
        <w:rPr>
          <w:i/>
          <w:iCs/>
          <w:sz w:val="22"/>
          <w:szCs w:val="24"/>
        </w:rPr>
        <w:t>Assented to 7 December 1992</w:t>
      </w:r>
      <w:r w:rsidRPr="00AE00D1">
        <w:rPr>
          <w:sz w:val="22"/>
          <w:szCs w:val="24"/>
        </w:rPr>
        <w:t>]</w:t>
      </w:r>
    </w:p>
    <w:p w14:paraId="4645E699" w14:textId="01811A93" w:rsidR="00CC5189" w:rsidRPr="00AE00D1" w:rsidRDefault="00CC5189" w:rsidP="00AE00D1">
      <w:pPr>
        <w:shd w:val="clear" w:color="auto" w:fill="FFFFFF"/>
        <w:spacing w:before="120"/>
        <w:ind w:left="346"/>
        <w:jc w:val="both"/>
        <w:rPr>
          <w:sz w:val="22"/>
        </w:rPr>
      </w:pPr>
      <w:r w:rsidRPr="00AE00D1">
        <w:rPr>
          <w:sz w:val="22"/>
          <w:szCs w:val="24"/>
        </w:rPr>
        <w:t>The Parliament of Australia enacts:</w:t>
      </w:r>
    </w:p>
    <w:p w14:paraId="02AC4EE8" w14:textId="77777777" w:rsidR="00CC5189" w:rsidRPr="00AE00D1" w:rsidRDefault="00CC5189" w:rsidP="00AE00D1">
      <w:pPr>
        <w:shd w:val="clear" w:color="auto" w:fill="FFFFFF"/>
        <w:spacing w:before="120"/>
        <w:ind w:left="5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Short title</w:t>
      </w:r>
    </w:p>
    <w:p w14:paraId="275BCD29" w14:textId="77777777" w:rsidR="00CC5189" w:rsidRPr="00AE00D1" w:rsidRDefault="00CC5189" w:rsidP="00AE00D1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</w:rPr>
      </w:pPr>
      <w:r w:rsidRPr="00AE00D1">
        <w:rPr>
          <w:sz w:val="22"/>
          <w:szCs w:val="24"/>
        </w:rPr>
        <w:t>1.</w:t>
      </w:r>
      <w:r w:rsidRPr="00AE00D1">
        <w:rPr>
          <w:sz w:val="22"/>
          <w:szCs w:val="24"/>
        </w:rPr>
        <w:tab/>
        <w:t xml:space="preserve">This Act may be cited as the </w:t>
      </w:r>
      <w:proofErr w:type="spellStart"/>
      <w:r w:rsidRPr="00AE00D1">
        <w:rPr>
          <w:i/>
          <w:iCs/>
          <w:sz w:val="22"/>
          <w:szCs w:val="24"/>
        </w:rPr>
        <w:t>Radiocommunications</w:t>
      </w:r>
      <w:proofErr w:type="spellEnd"/>
      <w:r w:rsidRPr="00AE00D1">
        <w:rPr>
          <w:i/>
          <w:iCs/>
          <w:sz w:val="22"/>
          <w:szCs w:val="24"/>
        </w:rPr>
        <w:t xml:space="preserve"> (Transmitter</w:t>
      </w:r>
      <w:r w:rsidR="00950AF7">
        <w:rPr>
          <w:i/>
          <w:iCs/>
          <w:sz w:val="22"/>
          <w:szCs w:val="24"/>
        </w:rPr>
        <w:t xml:space="preserve"> </w:t>
      </w:r>
      <w:proofErr w:type="spellStart"/>
      <w:r w:rsidRPr="00AE00D1">
        <w:rPr>
          <w:i/>
          <w:iCs/>
          <w:sz w:val="22"/>
          <w:szCs w:val="24"/>
        </w:rPr>
        <w:t>Licence</w:t>
      </w:r>
      <w:proofErr w:type="spellEnd"/>
      <w:r w:rsidRPr="00AE00D1">
        <w:rPr>
          <w:i/>
          <w:iCs/>
          <w:sz w:val="22"/>
          <w:szCs w:val="24"/>
        </w:rPr>
        <w:t xml:space="preserve"> Tax) Amendment Act 1992.</w:t>
      </w:r>
    </w:p>
    <w:p w14:paraId="07DA5E30" w14:textId="77777777" w:rsidR="00CC5189" w:rsidRPr="00AE00D1" w:rsidRDefault="00CC5189" w:rsidP="00AE00D1">
      <w:pPr>
        <w:shd w:val="clear" w:color="auto" w:fill="FFFFFF"/>
        <w:spacing w:before="120"/>
        <w:ind w:left="10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Principal Act</w:t>
      </w:r>
    </w:p>
    <w:p w14:paraId="5F5C1C12" w14:textId="77777777" w:rsidR="00CC5189" w:rsidRPr="00AE00D1" w:rsidRDefault="00CC5189" w:rsidP="00AE00D1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2.</w:t>
      </w:r>
      <w:r w:rsidRPr="00AE00D1">
        <w:rPr>
          <w:b/>
          <w:bCs/>
          <w:sz w:val="22"/>
          <w:szCs w:val="24"/>
        </w:rPr>
        <w:tab/>
      </w:r>
      <w:r w:rsidRPr="00AE00D1">
        <w:rPr>
          <w:sz w:val="22"/>
          <w:szCs w:val="24"/>
        </w:rPr>
        <w:t xml:space="preserve">In this Act, </w:t>
      </w:r>
      <w:r w:rsidRPr="00AE00D1">
        <w:rPr>
          <w:b/>
          <w:bCs/>
          <w:sz w:val="22"/>
          <w:szCs w:val="24"/>
        </w:rPr>
        <w:t xml:space="preserve">“Principal Act” </w:t>
      </w:r>
      <w:r w:rsidRPr="00AE00D1">
        <w:rPr>
          <w:sz w:val="22"/>
          <w:szCs w:val="24"/>
        </w:rPr>
        <w:t xml:space="preserve">means the </w:t>
      </w:r>
      <w:proofErr w:type="spellStart"/>
      <w:r w:rsidRPr="00AE00D1">
        <w:rPr>
          <w:i/>
          <w:iCs/>
          <w:sz w:val="22"/>
          <w:szCs w:val="24"/>
        </w:rPr>
        <w:t>Radiocommunications</w:t>
      </w:r>
      <w:proofErr w:type="spellEnd"/>
      <w:r w:rsidR="00950AF7">
        <w:rPr>
          <w:i/>
          <w:iCs/>
          <w:sz w:val="22"/>
          <w:szCs w:val="24"/>
        </w:rPr>
        <w:t xml:space="preserve"> </w:t>
      </w:r>
      <w:r w:rsidRPr="00AE00D1">
        <w:rPr>
          <w:i/>
          <w:iCs/>
          <w:sz w:val="22"/>
          <w:szCs w:val="24"/>
        </w:rPr>
        <w:t xml:space="preserve">(Transmitter </w:t>
      </w:r>
      <w:proofErr w:type="spellStart"/>
      <w:r w:rsidRPr="00AE00D1">
        <w:rPr>
          <w:i/>
          <w:iCs/>
          <w:sz w:val="22"/>
          <w:szCs w:val="24"/>
        </w:rPr>
        <w:t>Licence</w:t>
      </w:r>
      <w:proofErr w:type="spellEnd"/>
      <w:r w:rsidRPr="00AE00D1">
        <w:rPr>
          <w:i/>
          <w:iCs/>
          <w:sz w:val="22"/>
          <w:szCs w:val="24"/>
        </w:rPr>
        <w:t xml:space="preserve"> Tax) Act 1983</w:t>
      </w:r>
      <w:r w:rsidRPr="00AE00D1">
        <w:rPr>
          <w:sz w:val="22"/>
          <w:szCs w:val="24"/>
          <w:vertAlign w:val="superscript"/>
        </w:rPr>
        <w:t>1</w:t>
      </w:r>
      <w:r w:rsidRPr="00AE00D1">
        <w:rPr>
          <w:sz w:val="22"/>
          <w:szCs w:val="24"/>
        </w:rPr>
        <w:t>.</w:t>
      </w:r>
    </w:p>
    <w:p w14:paraId="6BADC710" w14:textId="77777777" w:rsidR="00CC5189" w:rsidRPr="00AE00D1" w:rsidRDefault="00CC5189" w:rsidP="00AE00D1">
      <w:pPr>
        <w:shd w:val="clear" w:color="auto" w:fill="FFFFFF"/>
        <w:spacing w:before="120"/>
        <w:ind w:left="5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Commencement</w:t>
      </w:r>
    </w:p>
    <w:p w14:paraId="04BA9991" w14:textId="77777777" w:rsidR="00CC5189" w:rsidRPr="00AE00D1" w:rsidRDefault="00CC5189" w:rsidP="00AE00D1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3.</w:t>
      </w:r>
      <w:r w:rsidRPr="00AE00D1">
        <w:rPr>
          <w:b/>
          <w:bCs/>
          <w:sz w:val="22"/>
          <w:szCs w:val="24"/>
        </w:rPr>
        <w:tab/>
      </w:r>
      <w:r w:rsidRPr="00AE00D1">
        <w:rPr>
          <w:sz w:val="22"/>
          <w:szCs w:val="24"/>
        </w:rPr>
        <w:t>This Act commences on 1 July 1993.</w:t>
      </w:r>
    </w:p>
    <w:p w14:paraId="05A200C2" w14:textId="77777777" w:rsidR="00CC5189" w:rsidRPr="00AE00D1" w:rsidRDefault="00CC5189" w:rsidP="00AE00D1">
      <w:pPr>
        <w:shd w:val="clear" w:color="auto" w:fill="FFFFFF"/>
        <w:spacing w:before="120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Title</w:t>
      </w:r>
    </w:p>
    <w:p w14:paraId="3303C4FB" w14:textId="377D377F" w:rsidR="00CC5189" w:rsidRPr="00AE00D1" w:rsidRDefault="00CC5189" w:rsidP="00AE00D1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20"/>
        <w:ind w:firstLine="331"/>
        <w:jc w:val="both"/>
        <w:rPr>
          <w:b/>
          <w:bCs/>
          <w:sz w:val="22"/>
          <w:szCs w:val="24"/>
        </w:rPr>
      </w:pPr>
      <w:r w:rsidRPr="00AE00D1">
        <w:rPr>
          <w:sz w:val="22"/>
          <w:szCs w:val="24"/>
        </w:rPr>
        <w:t xml:space="preserve">The title of the Principal Act is amended by omitting </w:t>
      </w:r>
      <w:r w:rsidRPr="003106D9">
        <w:rPr>
          <w:bCs/>
          <w:sz w:val="22"/>
          <w:szCs w:val="24"/>
        </w:rPr>
        <w:t>“</w:t>
      </w:r>
      <w:r w:rsidRPr="00AE00D1">
        <w:rPr>
          <w:b/>
          <w:bCs/>
          <w:sz w:val="22"/>
          <w:szCs w:val="24"/>
        </w:rPr>
        <w:t>grant</w:t>
      </w:r>
      <w:r w:rsidR="003106D9">
        <w:t>”</w:t>
      </w:r>
      <w:r w:rsidRPr="00AE00D1">
        <w:rPr>
          <w:b/>
          <w:bCs/>
          <w:sz w:val="22"/>
          <w:szCs w:val="24"/>
        </w:rPr>
        <w:t xml:space="preserve"> </w:t>
      </w:r>
      <w:r w:rsidRPr="00AE00D1">
        <w:rPr>
          <w:sz w:val="22"/>
          <w:szCs w:val="24"/>
        </w:rPr>
        <w:t xml:space="preserve">and </w:t>
      </w:r>
      <w:r w:rsidRPr="003106D9">
        <w:rPr>
          <w:bCs/>
          <w:iCs/>
          <w:sz w:val="22"/>
          <w:szCs w:val="24"/>
        </w:rPr>
        <w:t>“</w:t>
      </w:r>
      <w:r w:rsidRPr="00AE00D1">
        <w:rPr>
          <w:b/>
          <w:bCs/>
          <w:i/>
          <w:iCs/>
          <w:sz w:val="22"/>
          <w:szCs w:val="24"/>
        </w:rPr>
        <w:t>1983</w:t>
      </w:r>
      <w:r w:rsidRPr="003106D9">
        <w:rPr>
          <w:bCs/>
          <w:iCs/>
          <w:sz w:val="22"/>
          <w:szCs w:val="24"/>
        </w:rPr>
        <w:t>”</w:t>
      </w:r>
      <w:r w:rsidRPr="00AE00D1">
        <w:rPr>
          <w:b/>
          <w:bCs/>
          <w:i/>
          <w:iCs/>
          <w:sz w:val="22"/>
          <w:szCs w:val="24"/>
        </w:rPr>
        <w:t xml:space="preserve"> </w:t>
      </w:r>
      <w:r w:rsidRPr="00AE00D1">
        <w:rPr>
          <w:sz w:val="22"/>
          <w:szCs w:val="24"/>
        </w:rPr>
        <w:t xml:space="preserve">and substituting </w:t>
      </w:r>
      <w:r w:rsidRPr="003106D9">
        <w:rPr>
          <w:bCs/>
          <w:sz w:val="22"/>
          <w:szCs w:val="24"/>
        </w:rPr>
        <w:t>“</w:t>
      </w:r>
      <w:r w:rsidRPr="00AE00D1">
        <w:rPr>
          <w:b/>
          <w:bCs/>
          <w:sz w:val="22"/>
          <w:szCs w:val="24"/>
        </w:rPr>
        <w:t>issue</w:t>
      </w:r>
      <w:r w:rsidRPr="003106D9">
        <w:rPr>
          <w:bCs/>
          <w:sz w:val="22"/>
          <w:szCs w:val="24"/>
        </w:rPr>
        <w:t>”</w:t>
      </w:r>
      <w:r w:rsidRPr="00AE00D1">
        <w:rPr>
          <w:b/>
          <w:bCs/>
          <w:sz w:val="22"/>
          <w:szCs w:val="24"/>
        </w:rPr>
        <w:t xml:space="preserve"> </w:t>
      </w:r>
      <w:r w:rsidRPr="00AE00D1">
        <w:rPr>
          <w:sz w:val="22"/>
          <w:szCs w:val="24"/>
        </w:rPr>
        <w:t xml:space="preserve">and </w:t>
      </w:r>
      <w:r w:rsidRPr="003106D9">
        <w:rPr>
          <w:bCs/>
          <w:sz w:val="22"/>
          <w:szCs w:val="24"/>
        </w:rPr>
        <w:t>“</w:t>
      </w:r>
      <w:r w:rsidRPr="00AE00D1">
        <w:rPr>
          <w:b/>
          <w:bCs/>
          <w:i/>
          <w:iCs/>
          <w:sz w:val="22"/>
          <w:szCs w:val="24"/>
        </w:rPr>
        <w:t>1992</w:t>
      </w:r>
      <w:r w:rsidRPr="003106D9">
        <w:rPr>
          <w:bCs/>
          <w:sz w:val="22"/>
          <w:szCs w:val="24"/>
        </w:rPr>
        <w:t>”</w:t>
      </w:r>
      <w:r w:rsidRPr="00AE00D1">
        <w:rPr>
          <w:b/>
          <w:bCs/>
          <w:i/>
          <w:iCs/>
          <w:sz w:val="22"/>
          <w:szCs w:val="24"/>
        </w:rPr>
        <w:t xml:space="preserve"> </w:t>
      </w:r>
      <w:r w:rsidRPr="00AE00D1">
        <w:rPr>
          <w:sz w:val="22"/>
          <w:szCs w:val="24"/>
        </w:rPr>
        <w:t>respectively.</w:t>
      </w:r>
    </w:p>
    <w:p w14:paraId="32A894FF" w14:textId="77777777" w:rsidR="00CC5189" w:rsidRPr="00AE00D1" w:rsidRDefault="00CC5189" w:rsidP="00AE00D1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20"/>
        <w:ind w:firstLine="331"/>
        <w:jc w:val="both"/>
        <w:rPr>
          <w:b/>
          <w:bCs/>
          <w:sz w:val="22"/>
          <w:szCs w:val="24"/>
        </w:rPr>
      </w:pPr>
      <w:r w:rsidRPr="00AE00D1">
        <w:rPr>
          <w:sz w:val="22"/>
          <w:szCs w:val="24"/>
        </w:rPr>
        <w:t>Section 5 of the Principal Act is repealed and the following section is substituted:</w:t>
      </w:r>
    </w:p>
    <w:p w14:paraId="0868BCE1" w14:textId="77777777" w:rsidR="00CC5189" w:rsidRPr="00AE00D1" w:rsidRDefault="00CC5189" w:rsidP="00AE00D1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120"/>
        <w:ind w:firstLine="331"/>
        <w:jc w:val="both"/>
        <w:rPr>
          <w:b/>
          <w:bCs/>
          <w:sz w:val="22"/>
          <w:szCs w:val="24"/>
        </w:rPr>
        <w:sectPr w:rsidR="00CC5189" w:rsidRPr="00AE00D1" w:rsidSect="00580BB3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522A6BB" w14:textId="03F12824" w:rsidR="00CC5189" w:rsidRPr="00AE00D1" w:rsidRDefault="00CC5189" w:rsidP="00AE00D1">
      <w:pPr>
        <w:shd w:val="clear" w:color="auto" w:fill="FFFFFF"/>
        <w:spacing w:before="120"/>
        <w:ind w:left="19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lastRenderedPageBreak/>
        <w:t xml:space="preserve">Application of </w:t>
      </w:r>
      <w:proofErr w:type="spellStart"/>
      <w:r w:rsidRPr="00AE00D1">
        <w:rPr>
          <w:b/>
          <w:bCs/>
          <w:sz w:val="22"/>
          <w:szCs w:val="24"/>
        </w:rPr>
        <w:t>Radiocommunications</w:t>
      </w:r>
      <w:proofErr w:type="spellEnd"/>
      <w:r w:rsidRPr="00AE00D1">
        <w:rPr>
          <w:b/>
          <w:bCs/>
          <w:sz w:val="22"/>
          <w:szCs w:val="24"/>
        </w:rPr>
        <w:t xml:space="preserve"> Act</w:t>
      </w:r>
    </w:p>
    <w:p w14:paraId="0D63271B" w14:textId="77777777" w:rsidR="00CC5189" w:rsidRPr="00AE00D1" w:rsidRDefault="00CC5189" w:rsidP="00AE00D1">
      <w:pPr>
        <w:shd w:val="clear" w:color="auto" w:fill="FFFFFF"/>
        <w:spacing w:before="120"/>
        <w:ind w:left="14" w:firstLine="346"/>
        <w:jc w:val="both"/>
        <w:rPr>
          <w:sz w:val="22"/>
        </w:rPr>
      </w:pPr>
      <w:r w:rsidRPr="00AE00D1">
        <w:rPr>
          <w:sz w:val="22"/>
          <w:szCs w:val="24"/>
        </w:rPr>
        <w:t xml:space="preserve">“5. Part 1.4 of the </w:t>
      </w:r>
      <w:r w:rsidRPr="00AE00D1">
        <w:rPr>
          <w:i/>
          <w:iCs/>
          <w:sz w:val="22"/>
          <w:szCs w:val="24"/>
        </w:rPr>
        <w:t xml:space="preserve">Radiocommunications Act 1992 </w:t>
      </w:r>
      <w:r w:rsidRPr="00AE00D1">
        <w:rPr>
          <w:sz w:val="22"/>
          <w:szCs w:val="24"/>
        </w:rPr>
        <w:t>applies to this Act in the same way that it applies to that Act.”.</w:t>
      </w:r>
    </w:p>
    <w:p w14:paraId="2FE0021D" w14:textId="77777777" w:rsidR="00CC5189" w:rsidRPr="00AE00D1" w:rsidRDefault="00CC5189" w:rsidP="00AE00D1">
      <w:pPr>
        <w:shd w:val="clear" w:color="auto" w:fill="FFFFFF"/>
        <w:spacing w:before="120"/>
        <w:ind w:left="19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Imposition of tax</w:t>
      </w:r>
    </w:p>
    <w:p w14:paraId="3FBDDB11" w14:textId="77777777" w:rsidR="00CC5189" w:rsidRPr="00AE00D1" w:rsidRDefault="00CC5189" w:rsidP="00AE00D1">
      <w:pPr>
        <w:shd w:val="clear" w:color="auto" w:fill="FFFFFF"/>
        <w:spacing w:before="120"/>
        <w:ind w:left="14" w:firstLine="336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 xml:space="preserve">6. </w:t>
      </w:r>
      <w:r w:rsidRPr="00AE00D1">
        <w:rPr>
          <w:sz w:val="22"/>
          <w:szCs w:val="24"/>
        </w:rPr>
        <w:t>Section 6 of the Principal Act is amended by omitting “grant” and substituting “issue”.</w:t>
      </w:r>
    </w:p>
    <w:p w14:paraId="7189EE6B" w14:textId="77777777" w:rsidR="00CC5189" w:rsidRPr="00AE00D1" w:rsidRDefault="00CC5189" w:rsidP="00AE00D1">
      <w:pPr>
        <w:shd w:val="clear" w:color="auto" w:fill="FFFFFF"/>
        <w:spacing w:before="120"/>
        <w:ind w:left="29" w:firstLine="341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7.(1)</w:t>
      </w:r>
      <w:r w:rsidRPr="00AE00D1">
        <w:rPr>
          <w:sz w:val="22"/>
          <w:szCs w:val="24"/>
        </w:rPr>
        <w:t xml:space="preserve"> Sections 7 and 8 of the Principal Act are repealed and the following section is substituted:</w:t>
      </w:r>
    </w:p>
    <w:p w14:paraId="538C7781" w14:textId="77777777" w:rsidR="00CC5189" w:rsidRPr="00AE00D1" w:rsidRDefault="00CC5189" w:rsidP="00AE00D1">
      <w:pPr>
        <w:shd w:val="clear" w:color="auto" w:fill="FFFFFF"/>
        <w:spacing w:before="120"/>
        <w:ind w:left="10"/>
        <w:jc w:val="both"/>
        <w:rPr>
          <w:sz w:val="22"/>
        </w:rPr>
      </w:pPr>
      <w:r w:rsidRPr="00AE00D1">
        <w:rPr>
          <w:b/>
          <w:bCs/>
          <w:sz w:val="22"/>
          <w:szCs w:val="24"/>
        </w:rPr>
        <w:t>Amount of tax</w:t>
      </w:r>
    </w:p>
    <w:p w14:paraId="4ED17AC9" w14:textId="77777777" w:rsidR="00CC5189" w:rsidRPr="00AE00D1" w:rsidRDefault="00CC5189" w:rsidP="00AE00D1">
      <w:pPr>
        <w:shd w:val="clear" w:color="auto" w:fill="FFFFFF"/>
        <w:spacing w:before="120"/>
        <w:ind w:left="10" w:firstLine="341"/>
        <w:jc w:val="both"/>
        <w:rPr>
          <w:sz w:val="22"/>
        </w:rPr>
      </w:pPr>
      <w:r w:rsidRPr="00AE00D1">
        <w:rPr>
          <w:sz w:val="22"/>
          <w:szCs w:val="24"/>
        </w:rPr>
        <w:t xml:space="preserve">“7.(1) The amount of tax in respect of the issue of a transmitter </w:t>
      </w:r>
      <w:proofErr w:type="spellStart"/>
      <w:r w:rsidRPr="00AE00D1">
        <w:rPr>
          <w:sz w:val="22"/>
          <w:szCs w:val="24"/>
        </w:rPr>
        <w:t>licence</w:t>
      </w:r>
      <w:proofErr w:type="spellEnd"/>
      <w:r w:rsidRPr="00AE00D1">
        <w:rPr>
          <w:sz w:val="22"/>
          <w:szCs w:val="24"/>
        </w:rPr>
        <w:t xml:space="preserve"> is the amount determined by the SMA.</w:t>
      </w:r>
    </w:p>
    <w:p w14:paraId="55605293" w14:textId="77777777" w:rsidR="00CC5189" w:rsidRPr="00AE00D1" w:rsidRDefault="00CC5189" w:rsidP="00AE00D1">
      <w:pPr>
        <w:shd w:val="clear" w:color="auto" w:fill="FFFFFF"/>
        <w:spacing w:before="120"/>
        <w:ind w:left="5" w:firstLine="341"/>
        <w:jc w:val="both"/>
        <w:rPr>
          <w:sz w:val="22"/>
        </w:rPr>
      </w:pPr>
      <w:r w:rsidRPr="00AE00D1">
        <w:rPr>
          <w:sz w:val="22"/>
          <w:szCs w:val="24"/>
        </w:rPr>
        <w:t>“(2) A determination may, among other things, provide for amounts of tax in relation to:</w:t>
      </w:r>
    </w:p>
    <w:p w14:paraId="6B4CBE45" w14:textId="77777777" w:rsidR="00CC5189" w:rsidRPr="00AE00D1" w:rsidRDefault="00CC5189" w:rsidP="00AE00D1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341"/>
        <w:jc w:val="both"/>
        <w:rPr>
          <w:sz w:val="22"/>
          <w:szCs w:val="24"/>
        </w:rPr>
      </w:pPr>
      <w:r w:rsidRPr="00AE00D1">
        <w:rPr>
          <w:sz w:val="22"/>
          <w:szCs w:val="24"/>
        </w:rPr>
        <w:t>specified periods; or</w:t>
      </w:r>
    </w:p>
    <w:p w14:paraId="7A2C5A58" w14:textId="77777777" w:rsidR="00CC5189" w:rsidRPr="00AE00D1" w:rsidRDefault="00CC5189" w:rsidP="00AE00D1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341"/>
        <w:jc w:val="both"/>
        <w:rPr>
          <w:sz w:val="22"/>
          <w:szCs w:val="24"/>
        </w:rPr>
      </w:pPr>
      <w:r w:rsidRPr="00AE00D1">
        <w:rPr>
          <w:sz w:val="22"/>
          <w:szCs w:val="24"/>
        </w:rPr>
        <w:t xml:space="preserve">specified classes of </w:t>
      </w:r>
      <w:proofErr w:type="spellStart"/>
      <w:r w:rsidRPr="00AE00D1">
        <w:rPr>
          <w:sz w:val="22"/>
          <w:szCs w:val="24"/>
        </w:rPr>
        <w:t>licences</w:t>
      </w:r>
      <w:proofErr w:type="spellEnd"/>
      <w:r w:rsidRPr="00AE00D1">
        <w:rPr>
          <w:sz w:val="22"/>
          <w:szCs w:val="24"/>
        </w:rPr>
        <w:t>; or</w:t>
      </w:r>
    </w:p>
    <w:p w14:paraId="1292D6C9" w14:textId="77777777" w:rsidR="00CC5189" w:rsidRPr="00AE00D1" w:rsidRDefault="00CC5189" w:rsidP="00AE00D1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341"/>
        <w:jc w:val="both"/>
        <w:rPr>
          <w:sz w:val="22"/>
          <w:szCs w:val="24"/>
        </w:rPr>
      </w:pPr>
      <w:r w:rsidRPr="00AE00D1">
        <w:rPr>
          <w:sz w:val="22"/>
          <w:szCs w:val="24"/>
        </w:rPr>
        <w:t>specified classes of persons.</w:t>
      </w:r>
    </w:p>
    <w:p w14:paraId="26469764" w14:textId="77777777" w:rsidR="00CC5189" w:rsidRPr="00AE00D1" w:rsidRDefault="00CC5189" w:rsidP="00AE00D1">
      <w:pPr>
        <w:shd w:val="clear" w:color="auto" w:fill="FFFFFF"/>
        <w:spacing w:before="120"/>
        <w:ind w:firstLine="341"/>
        <w:jc w:val="both"/>
        <w:rPr>
          <w:sz w:val="22"/>
        </w:rPr>
      </w:pPr>
      <w:r w:rsidRPr="00AE00D1">
        <w:rPr>
          <w:sz w:val="22"/>
          <w:szCs w:val="24"/>
        </w:rPr>
        <w:t>“(3) In making a determination, the SMA is to take into account such matters as are specified in the regulations.</w:t>
      </w:r>
    </w:p>
    <w:p w14:paraId="7D2A9DE8" w14:textId="6A4C4EF4" w:rsidR="00CC5189" w:rsidRPr="00AE00D1" w:rsidRDefault="00CC5189" w:rsidP="00AE00D1">
      <w:pPr>
        <w:shd w:val="clear" w:color="auto" w:fill="FFFFFF"/>
        <w:spacing w:before="120"/>
        <w:ind w:left="14" w:firstLine="341"/>
        <w:jc w:val="both"/>
        <w:rPr>
          <w:sz w:val="22"/>
        </w:rPr>
      </w:pPr>
      <w:r w:rsidRPr="00AE00D1">
        <w:rPr>
          <w:sz w:val="22"/>
          <w:szCs w:val="24"/>
        </w:rPr>
        <w:t xml:space="preserve">“(4) A determination is a disallowable instrument for the purposes of section 46A of the </w:t>
      </w:r>
      <w:r w:rsidRPr="00AE00D1">
        <w:rPr>
          <w:i/>
          <w:iCs/>
          <w:sz w:val="22"/>
          <w:szCs w:val="24"/>
        </w:rPr>
        <w:t>Acts Interpretation Act 1901</w:t>
      </w:r>
      <w:r w:rsidRPr="003106D9">
        <w:rPr>
          <w:iCs/>
          <w:sz w:val="22"/>
          <w:szCs w:val="24"/>
        </w:rPr>
        <w:t>”</w:t>
      </w:r>
      <w:r w:rsidRPr="00AE00D1">
        <w:rPr>
          <w:i/>
          <w:iCs/>
          <w:sz w:val="22"/>
          <w:szCs w:val="24"/>
        </w:rPr>
        <w:t>.</w:t>
      </w:r>
    </w:p>
    <w:p w14:paraId="66F8D187" w14:textId="77777777" w:rsidR="00CC5189" w:rsidRPr="00AE00D1" w:rsidRDefault="003106D9" w:rsidP="00560D10">
      <w:pPr>
        <w:shd w:val="clear" w:color="auto" w:fill="FFFFFF"/>
        <w:spacing w:before="120" w:after="360"/>
        <w:ind w:left="10" w:firstLine="336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IN" w:eastAsia="en-IN"/>
        </w:rPr>
        <w:pict w14:anchorId="00A8C56B">
          <v:shape id="_x0000_s1028" type="#_x0000_t32" style="position:absolute;left:0;text-align:left;margin-left:1.2pt;margin-top:56.75pt;width:480pt;height:0;z-index:251658240" o:connectortype="straight" strokeweight="1.5pt"/>
        </w:pict>
      </w:r>
      <w:r w:rsidR="00CC5189" w:rsidRPr="00AE00D1">
        <w:rPr>
          <w:b/>
          <w:bCs/>
          <w:sz w:val="22"/>
          <w:szCs w:val="24"/>
        </w:rPr>
        <w:t>(2)</w:t>
      </w:r>
      <w:r w:rsidR="00CC5189" w:rsidRPr="00AE00D1">
        <w:rPr>
          <w:sz w:val="22"/>
          <w:szCs w:val="24"/>
        </w:rPr>
        <w:t xml:space="preserve"> Until the SMA makes a determination under section 7 of the Principal Act as amended by this Act, the regulations made under section 9 of the Principal Act that were in force immediately before the commencement of this Act continue in force as if they were determinations made by the SMA.</w:t>
      </w:r>
    </w:p>
    <w:p w14:paraId="728B18CF" w14:textId="77777777" w:rsidR="00CC5189" w:rsidRPr="00AE00D1" w:rsidRDefault="00CC5189" w:rsidP="00560D10">
      <w:pPr>
        <w:shd w:val="clear" w:color="auto" w:fill="FFFFFF"/>
        <w:spacing w:before="120"/>
        <w:jc w:val="center"/>
        <w:rPr>
          <w:sz w:val="22"/>
        </w:rPr>
      </w:pPr>
      <w:r w:rsidRPr="00AE00D1">
        <w:rPr>
          <w:b/>
          <w:bCs/>
          <w:sz w:val="22"/>
          <w:szCs w:val="22"/>
        </w:rPr>
        <w:t>NOTE</w:t>
      </w:r>
    </w:p>
    <w:p w14:paraId="5D43A533" w14:textId="7CD0747A" w:rsidR="00CC5189" w:rsidRPr="003106D9" w:rsidRDefault="00CC5189" w:rsidP="00AE00D1">
      <w:pPr>
        <w:shd w:val="clear" w:color="auto" w:fill="FFFFFF"/>
        <w:spacing w:before="120"/>
        <w:ind w:left="38"/>
        <w:jc w:val="both"/>
        <w:rPr>
          <w:sz w:val="21"/>
          <w:szCs w:val="21"/>
        </w:rPr>
      </w:pPr>
      <w:r w:rsidRPr="003106D9">
        <w:rPr>
          <w:sz w:val="21"/>
          <w:szCs w:val="21"/>
        </w:rPr>
        <w:t>1. No. 137, 1983.</w:t>
      </w:r>
      <w:bookmarkStart w:id="0" w:name="_GoBack"/>
      <w:bookmarkEnd w:id="0"/>
    </w:p>
    <w:p w14:paraId="072573DE" w14:textId="77777777" w:rsidR="00CC5189" w:rsidRPr="00560D10" w:rsidRDefault="00CC5189" w:rsidP="00AE00D1">
      <w:pPr>
        <w:shd w:val="clear" w:color="auto" w:fill="FFFFFF"/>
        <w:spacing w:before="120"/>
        <w:ind w:left="62"/>
        <w:jc w:val="both"/>
      </w:pPr>
      <w:r w:rsidRPr="00560D10">
        <w:rPr>
          <w:szCs w:val="22"/>
        </w:rPr>
        <w:t>[</w:t>
      </w:r>
      <w:r w:rsidRPr="00560D10">
        <w:rPr>
          <w:i/>
          <w:iCs/>
          <w:szCs w:val="22"/>
        </w:rPr>
        <w:t>Minister’s second reading speech made in</w:t>
      </w:r>
      <w:r w:rsidRPr="00560D10">
        <w:rPr>
          <w:szCs w:val="22"/>
        </w:rPr>
        <w:t>—</w:t>
      </w:r>
    </w:p>
    <w:p w14:paraId="42DAB310" w14:textId="77777777" w:rsidR="00560D10" w:rsidRPr="00560D10" w:rsidRDefault="00CC5189" w:rsidP="00560D10">
      <w:pPr>
        <w:shd w:val="clear" w:color="auto" w:fill="FFFFFF"/>
        <w:ind w:left="806"/>
        <w:jc w:val="both"/>
        <w:rPr>
          <w:i/>
          <w:iCs/>
          <w:szCs w:val="22"/>
        </w:rPr>
      </w:pPr>
      <w:r w:rsidRPr="00560D10">
        <w:rPr>
          <w:i/>
          <w:iCs/>
          <w:szCs w:val="22"/>
        </w:rPr>
        <w:t>House of Representatives on 10 November 1992</w:t>
      </w:r>
    </w:p>
    <w:p w14:paraId="5B14351E" w14:textId="77777777" w:rsidR="00CC5189" w:rsidRPr="00560D10" w:rsidRDefault="00CC5189" w:rsidP="00560D10">
      <w:pPr>
        <w:shd w:val="clear" w:color="auto" w:fill="FFFFFF"/>
        <w:ind w:left="806"/>
        <w:jc w:val="both"/>
      </w:pPr>
      <w:r w:rsidRPr="00560D10">
        <w:rPr>
          <w:i/>
          <w:iCs/>
          <w:szCs w:val="22"/>
        </w:rPr>
        <w:t>Senate on 24 November 1992</w:t>
      </w:r>
      <w:r w:rsidRPr="00560D10">
        <w:rPr>
          <w:szCs w:val="22"/>
        </w:rPr>
        <w:t>]</w:t>
      </w:r>
    </w:p>
    <w:sectPr w:rsidR="00CC5189" w:rsidRPr="00560D10" w:rsidSect="00AE00D1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84880C" w15:done="0"/>
  <w15:commentEx w15:paraId="68D0F5AA" w15:done="0"/>
  <w15:commentEx w15:paraId="7B23B5D7" w15:done="0"/>
  <w15:commentEx w15:paraId="58A39E7E" w15:done="0"/>
  <w15:commentEx w15:paraId="1D4BB151" w15:done="0"/>
  <w15:commentEx w15:paraId="340DFB84" w15:done="0"/>
  <w15:commentEx w15:paraId="56DF1AE0" w15:done="0"/>
  <w15:commentEx w15:paraId="4E18AE46" w15:done="0"/>
  <w15:commentEx w15:paraId="7832C0E2" w15:done="0"/>
  <w15:commentEx w15:paraId="2B6289A5" w15:done="0"/>
  <w15:commentEx w15:paraId="7D4E8D8F" w15:done="0"/>
  <w15:commentEx w15:paraId="307241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84880C" w16cid:durableId="20AC74CE"/>
  <w16cid:commentId w16cid:paraId="68D0F5AA" w16cid:durableId="20AC74DD"/>
  <w16cid:commentId w16cid:paraId="7B23B5D7" w16cid:durableId="20AC74E6"/>
  <w16cid:commentId w16cid:paraId="58A39E7E" w16cid:durableId="20AC74EF"/>
  <w16cid:commentId w16cid:paraId="1D4BB151" w16cid:durableId="20AC7504"/>
  <w16cid:commentId w16cid:paraId="340DFB84" w16cid:durableId="20AC750B"/>
  <w16cid:commentId w16cid:paraId="56DF1AE0" w16cid:durableId="20AC7510"/>
  <w16cid:commentId w16cid:paraId="4E18AE46" w16cid:durableId="20AC7518"/>
  <w16cid:commentId w16cid:paraId="7832C0E2" w16cid:durableId="20AC7526"/>
  <w16cid:commentId w16cid:paraId="2B6289A5" w16cid:durableId="20AC7533"/>
  <w16cid:commentId w16cid:paraId="7D4E8D8F" w16cid:durableId="20AC755E"/>
  <w16cid:commentId w16cid:paraId="3072416B" w16cid:durableId="20AC75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9CD8" w14:textId="77777777" w:rsidR="008E27D0" w:rsidRDefault="008E27D0" w:rsidP="00580BB3">
      <w:r>
        <w:separator/>
      </w:r>
    </w:p>
  </w:endnote>
  <w:endnote w:type="continuationSeparator" w:id="0">
    <w:p w14:paraId="5D72202D" w14:textId="77777777" w:rsidR="008E27D0" w:rsidRDefault="008E27D0" w:rsidP="005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AC67E" w14:textId="77777777" w:rsidR="008E27D0" w:rsidRDefault="008E27D0" w:rsidP="00580BB3">
      <w:r>
        <w:separator/>
      </w:r>
    </w:p>
  </w:footnote>
  <w:footnote w:type="continuationSeparator" w:id="0">
    <w:p w14:paraId="3BDC497E" w14:textId="77777777" w:rsidR="008E27D0" w:rsidRDefault="008E27D0" w:rsidP="0058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634E5" w14:textId="77777777" w:rsidR="00580BB3" w:rsidRPr="00580BB3" w:rsidRDefault="00580BB3" w:rsidP="00580BB3">
    <w:pPr>
      <w:widowControl/>
      <w:jc w:val="center"/>
      <w:rPr>
        <w:i/>
        <w:iCs/>
        <w:sz w:val="22"/>
        <w:szCs w:val="24"/>
        <w:lang w:val="en-IN" w:eastAsia="en-IN"/>
      </w:rPr>
    </w:pPr>
    <w:r w:rsidRPr="00580BB3">
      <w:rPr>
        <w:i/>
        <w:iCs/>
        <w:sz w:val="22"/>
        <w:szCs w:val="24"/>
        <w:lang w:val="en-IN" w:eastAsia="en-IN"/>
      </w:rPr>
      <w:t>Radiocommunications (Transmitter Licence Tax)</w:t>
    </w:r>
  </w:p>
  <w:p w14:paraId="5AA836E4" w14:textId="44C2E5A8" w:rsidR="00580BB3" w:rsidRDefault="00580BB3" w:rsidP="00580BB3">
    <w:pPr>
      <w:pStyle w:val="Header"/>
      <w:jc w:val="center"/>
    </w:pPr>
    <w:r w:rsidRPr="00580BB3">
      <w:rPr>
        <w:i/>
        <w:iCs/>
        <w:sz w:val="22"/>
        <w:szCs w:val="24"/>
        <w:lang w:val="en-IN" w:eastAsia="en-IN"/>
      </w:rPr>
      <w:t xml:space="preserve">Amendment </w:t>
    </w:r>
    <w:r w:rsidR="003106D9">
      <w:rPr>
        <w:i/>
        <w:iCs/>
        <w:sz w:val="22"/>
        <w:szCs w:val="24"/>
        <w:lang w:val="en-IN" w:eastAsia="en-IN"/>
      </w:rPr>
      <w:t xml:space="preserve">      </w:t>
    </w:r>
    <w:r w:rsidRPr="00580BB3">
      <w:rPr>
        <w:i/>
        <w:iCs/>
        <w:sz w:val="22"/>
        <w:szCs w:val="24"/>
        <w:lang w:val="en-IN" w:eastAsia="en-IN"/>
      </w:rPr>
      <w:t>No. 144,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7E9B"/>
    <w:multiLevelType w:val="singleLevel"/>
    <w:tmpl w:val="ACFA9ACA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4DE75A61"/>
    <w:multiLevelType w:val="singleLevel"/>
    <w:tmpl w:val="106667C4"/>
    <w:lvl w:ilvl="0">
      <w:start w:val="1"/>
      <w:numFmt w:val="lowerLetter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0FC"/>
    <w:rsid w:val="000357CA"/>
    <w:rsid w:val="000B1697"/>
    <w:rsid w:val="000B25D5"/>
    <w:rsid w:val="000F6DA8"/>
    <w:rsid w:val="001C5694"/>
    <w:rsid w:val="001C5797"/>
    <w:rsid w:val="003106D9"/>
    <w:rsid w:val="003F21E5"/>
    <w:rsid w:val="004E5697"/>
    <w:rsid w:val="00546865"/>
    <w:rsid w:val="00560D10"/>
    <w:rsid w:val="00580BB3"/>
    <w:rsid w:val="00705AB2"/>
    <w:rsid w:val="007C05C6"/>
    <w:rsid w:val="008820FC"/>
    <w:rsid w:val="008B6678"/>
    <w:rsid w:val="008E27D0"/>
    <w:rsid w:val="00950AF7"/>
    <w:rsid w:val="00AE00D1"/>
    <w:rsid w:val="00B25891"/>
    <w:rsid w:val="00B37407"/>
    <w:rsid w:val="00C465F0"/>
    <w:rsid w:val="00CC4676"/>
    <w:rsid w:val="00CC5189"/>
    <w:rsid w:val="00CD5CF5"/>
    <w:rsid w:val="00D778E8"/>
    <w:rsid w:val="00F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3020C3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B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0BB3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80B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0BB3"/>
    <w:rPr>
      <w:rFonts w:ascii="Times New Roman" w:hAnsi="Times New Roman"/>
      <w:lang w:val="en-US" w:eastAsia="en-US"/>
    </w:rPr>
  </w:style>
  <w:style w:type="character" w:styleId="CommentReference">
    <w:name w:val="annotation reference"/>
    <w:uiPriority w:val="99"/>
    <w:rsid w:val="007C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05C6"/>
  </w:style>
  <w:style w:type="character" w:customStyle="1" w:styleId="CommentTextChar">
    <w:name w:val="Comment Text Char"/>
    <w:link w:val="CommentText"/>
    <w:uiPriority w:val="99"/>
    <w:rsid w:val="007C05C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05C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05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06D9"/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1704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TTS0002</dc:creator>
  <cp:keywords/>
  <dc:description/>
  <cp:lastModifiedBy>Ziegler, Liesl</cp:lastModifiedBy>
  <cp:revision>3</cp:revision>
  <dcterms:created xsi:type="dcterms:W3CDTF">2019-06-12T21:11:00Z</dcterms:created>
  <dcterms:modified xsi:type="dcterms:W3CDTF">2019-10-23T05:16:00Z</dcterms:modified>
</cp:coreProperties>
</file>