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C13BC" w14:textId="77777777" w:rsidR="007A77EC" w:rsidRPr="00660A01" w:rsidRDefault="009F5C59" w:rsidP="00660A01">
      <w:pPr>
        <w:jc w:val="center"/>
        <w:rPr>
          <w:sz w:val="24"/>
          <w:szCs w:val="24"/>
        </w:rPr>
      </w:pPr>
      <w:r w:rsidRPr="00660A01">
        <w:rPr>
          <w:noProof/>
          <w:sz w:val="24"/>
          <w:szCs w:val="24"/>
          <w:lang w:val="en-AU" w:eastAsia="en-AU"/>
        </w:rPr>
        <w:drawing>
          <wp:inline distT="0" distB="0" distL="0" distR="0" wp14:anchorId="25D23F96" wp14:editId="0DDE16F7">
            <wp:extent cx="1409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28700"/>
                    </a:xfrm>
                    <a:prstGeom prst="rect">
                      <a:avLst/>
                    </a:prstGeom>
                    <a:noFill/>
                    <a:ln>
                      <a:noFill/>
                    </a:ln>
                  </pic:spPr>
                </pic:pic>
              </a:graphicData>
            </a:graphic>
          </wp:inline>
        </w:drawing>
      </w:r>
    </w:p>
    <w:p w14:paraId="355DF634" w14:textId="77777777" w:rsidR="007A77EC" w:rsidRPr="00660A01" w:rsidRDefault="008C3339" w:rsidP="000603E8">
      <w:pPr>
        <w:shd w:val="clear" w:color="auto" w:fill="FFFFFF"/>
        <w:spacing w:before="1315"/>
        <w:jc w:val="center"/>
        <w:rPr>
          <w:sz w:val="36"/>
          <w:szCs w:val="36"/>
        </w:rPr>
      </w:pPr>
      <w:r w:rsidRPr="00660A01">
        <w:rPr>
          <w:b/>
          <w:bCs/>
          <w:sz w:val="36"/>
          <w:szCs w:val="36"/>
          <w:lang w:val="fr-FR"/>
        </w:rPr>
        <w:t xml:space="preserve">Crimes </w:t>
      </w:r>
      <w:r w:rsidRPr="00660A01">
        <w:rPr>
          <w:b/>
          <w:bCs/>
          <w:sz w:val="36"/>
          <w:szCs w:val="36"/>
          <w:lang w:val="de-DE"/>
        </w:rPr>
        <w:t xml:space="preserve">Legislation Amendment Act </w:t>
      </w:r>
      <w:r w:rsidRPr="00660A01">
        <w:rPr>
          <w:b/>
          <w:bCs/>
          <w:sz w:val="36"/>
          <w:szCs w:val="36"/>
        </w:rPr>
        <w:t>1992</w:t>
      </w:r>
    </w:p>
    <w:p w14:paraId="70BAF9BC" w14:textId="77777777" w:rsidR="007A77EC" w:rsidRPr="00660A01" w:rsidRDefault="008C3339" w:rsidP="00585A58">
      <w:pPr>
        <w:shd w:val="clear" w:color="auto" w:fill="FFFFFF"/>
        <w:spacing w:before="1051"/>
        <w:jc w:val="center"/>
      </w:pPr>
      <w:r w:rsidRPr="00660A01">
        <w:rPr>
          <w:b/>
          <w:bCs/>
          <w:sz w:val="24"/>
          <w:szCs w:val="24"/>
        </w:rPr>
        <w:t>No. 164 of 1992</w:t>
      </w:r>
    </w:p>
    <w:p w14:paraId="500BA120" w14:textId="77777777" w:rsidR="007A77EC" w:rsidRPr="0082490C" w:rsidRDefault="008C3339" w:rsidP="007A0ED6">
      <w:pPr>
        <w:shd w:val="clear" w:color="auto" w:fill="FFFFFF"/>
        <w:spacing w:before="2443"/>
        <w:ind w:left="562" w:hanging="350"/>
        <w:jc w:val="center"/>
        <w:rPr>
          <w:sz w:val="26"/>
          <w:szCs w:val="24"/>
        </w:rPr>
      </w:pPr>
      <w:r w:rsidRPr="0082490C">
        <w:rPr>
          <w:b/>
          <w:bCs/>
          <w:sz w:val="26"/>
          <w:szCs w:val="24"/>
          <w:lang w:val="de-DE"/>
        </w:rPr>
        <w:t xml:space="preserve">An Act </w:t>
      </w:r>
      <w:r w:rsidRPr="0082490C">
        <w:rPr>
          <w:b/>
          <w:bCs/>
          <w:sz w:val="26"/>
          <w:szCs w:val="24"/>
        </w:rPr>
        <w:t>to amend certain Acts in relation to criminal or law enforcement matters, and for related purposes</w:t>
      </w:r>
    </w:p>
    <w:p w14:paraId="69311DF7" w14:textId="597316BC" w:rsidR="007A77EC" w:rsidRPr="009A6FFD" w:rsidRDefault="008C3339" w:rsidP="007D50CA">
      <w:pPr>
        <w:shd w:val="clear" w:color="auto" w:fill="FFFFFF"/>
        <w:spacing w:before="226"/>
        <w:jc w:val="right"/>
        <w:rPr>
          <w:sz w:val="22"/>
          <w:szCs w:val="22"/>
        </w:rPr>
      </w:pPr>
      <w:r w:rsidRPr="009A6FFD">
        <w:rPr>
          <w:sz w:val="22"/>
          <w:szCs w:val="22"/>
        </w:rPr>
        <w:t>[</w:t>
      </w:r>
      <w:r w:rsidRPr="009A6FFD">
        <w:rPr>
          <w:i/>
          <w:iCs/>
          <w:sz w:val="22"/>
          <w:szCs w:val="22"/>
        </w:rPr>
        <w:t>Assented to 11 December 1992</w:t>
      </w:r>
      <w:r w:rsidRPr="009A6FFD">
        <w:rPr>
          <w:sz w:val="22"/>
          <w:szCs w:val="22"/>
        </w:rPr>
        <w:t>]</w:t>
      </w:r>
    </w:p>
    <w:p w14:paraId="1C5788AA" w14:textId="77777777" w:rsidR="007A77EC" w:rsidRDefault="008C3339" w:rsidP="007A0ED6">
      <w:pPr>
        <w:shd w:val="clear" w:color="auto" w:fill="FFFFFF"/>
        <w:spacing w:before="120"/>
        <w:ind w:left="341"/>
        <w:jc w:val="both"/>
        <w:rPr>
          <w:sz w:val="22"/>
          <w:szCs w:val="22"/>
        </w:rPr>
      </w:pPr>
      <w:r w:rsidRPr="009A6FFD">
        <w:rPr>
          <w:sz w:val="22"/>
          <w:szCs w:val="22"/>
        </w:rPr>
        <w:t>The Parliament of Australia enacts:</w:t>
      </w:r>
    </w:p>
    <w:p w14:paraId="5C749EC3" w14:textId="77777777" w:rsidR="009A6FFD" w:rsidRPr="009A6FFD" w:rsidRDefault="009A6FFD" w:rsidP="007A0ED6">
      <w:pPr>
        <w:shd w:val="clear" w:color="auto" w:fill="FFFFFF"/>
        <w:spacing w:before="120"/>
        <w:ind w:left="341"/>
        <w:jc w:val="both"/>
        <w:rPr>
          <w:sz w:val="22"/>
          <w:szCs w:val="22"/>
        </w:rPr>
      </w:pPr>
    </w:p>
    <w:p w14:paraId="6522A5DE" w14:textId="00FB8040" w:rsidR="007A77EC" w:rsidRPr="009A6FFD" w:rsidRDefault="008C3339" w:rsidP="007A0ED6">
      <w:pPr>
        <w:shd w:val="clear" w:color="auto" w:fill="FFFFFF"/>
        <w:spacing w:before="120"/>
        <w:ind w:left="5"/>
        <w:jc w:val="center"/>
        <w:rPr>
          <w:sz w:val="22"/>
          <w:szCs w:val="22"/>
        </w:rPr>
      </w:pPr>
      <w:r w:rsidRPr="009A6FFD">
        <w:rPr>
          <w:b/>
          <w:bCs/>
          <w:sz w:val="22"/>
          <w:szCs w:val="22"/>
        </w:rPr>
        <w:t>PART 1</w:t>
      </w:r>
      <w:r w:rsidRPr="009A6FFD">
        <w:rPr>
          <w:rFonts w:eastAsia="Times New Roman"/>
          <w:b/>
          <w:bCs/>
          <w:sz w:val="22"/>
          <w:szCs w:val="22"/>
        </w:rPr>
        <w:t>—PRELIMINARY</w:t>
      </w:r>
    </w:p>
    <w:p w14:paraId="7D4213C1" w14:textId="77777777" w:rsidR="007A77EC" w:rsidRPr="009A6FFD" w:rsidRDefault="008C3339" w:rsidP="007A0ED6">
      <w:pPr>
        <w:shd w:val="clear" w:color="auto" w:fill="FFFFFF"/>
        <w:spacing w:before="120" w:after="60"/>
        <w:ind w:left="10"/>
        <w:jc w:val="both"/>
        <w:rPr>
          <w:sz w:val="22"/>
          <w:szCs w:val="22"/>
        </w:rPr>
      </w:pPr>
      <w:r w:rsidRPr="009A6FFD">
        <w:rPr>
          <w:b/>
          <w:bCs/>
          <w:sz w:val="22"/>
          <w:szCs w:val="22"/>
        </w:rPr>
        <w:t>Short title</w:t>
      </w:r>
    </w:p>
    <w:p w14:paraId="6AFCD8B5" w14:textId="77777777" w:rsidR="007A77EC" w:rsidRPr="009A6FFD" w:rsidRDefault="008C3339" w:rsidP="007A0ED6">
      <w:pPr>
        <w:shd w:val="clear" w:color="auto" w:fill="FFFFFF"/>
        <w:spacing w:before="120"/>
        <w:ind w:left="34" w:firstLine="326"/>
        <w:jc w:val="both"/>
        <w:rPr>
          <w:sz w:val="22"/>
          <w:szCs w:val="22"/>
        </w:rPr>
      </w:pPr>
      <w:r w:rsidRPr="009A6FFD">
        <w:rPr>
          <w:b/>
          <w:bCs/>
          <w:sz w:val="22"/>
          <w:szCs w:val="22"/>
        </w:rPr>
        <w:t>1.</w:t>
      </w:r>
      <w:r w:rsidRPr="009A6FFD">
        <w:rPr>
          <w:sz w:val="22"/>
          <w:szCs w:val="22"/>
        </w:rPr>
        <w:t xml:space="preserve"> This Act may be cited as the </w:t>
      </w:r>
      <w:r w:rsidRPr="009A6FFD">
        <w:rPr>
          <w:i/>
          <w:iCs/>
          <w:sz w:val="22"/>
          <w:szCs w:val="22"/>
        </w:rPr>
        <w:t>Crimes Legislation Amendment Act 1992.</w:t>
      </w:r>
    </w:p>
    <w:p w14:paraId="011292DE" w14:textId="77777777" w:rsidR="007A77EC" w:rsidRPr="009A6FFD" w:rsidRDefault="008C3339" w:rsidP="007A0ED6">
      <w:pPr>
        <w:shd w:val="clear" w:color="auto" w:fill="FFFFFF"/>
        <w:spacing w:before="120" w:after="60"/>
        <w:ind w:left="10"/>
        <w:jc w:val="both"/>
        <w:rPr>
          <w:sz w:val="22"/>
          <w:szCs w:val="22"/>
        </w:rPr>
      </w:pPr>
      <w:r w:rsidRPr="009A6FFD">
        <w:rPr>
          <w:b/>
          <w:bCs/>
          <w:sz w:val="22"/>
          <w:szCs w:val="22"/>
        </w:rPr>
        <w:t>Commencement</w:t>
      </w:r>
    </w:p>
    <w:p w14:paraId="4098EC8C" w14:textId="77777777" w:rsidR="007A77EC" w:rsidRPr="009A6FFD" w:rsidRDefault="008C3339" w:rsidP="007A0ED6">
      <w:pPr>
        <w:shd w:val="clear" w:color="auto" w:fill="FFFFFF"/>
        <w:spacing w:before="120"/>
        <w:ind w:left="10" w:firstLine="341"/>
        <w:jc w:val="both"/>
        <w:rPr>
          <w:sz w:val="22"/>
          <w:szCs w:val="22"/>
        </w:rPr>
      </w:pPr>
      <w:r w:rsidRPr="009A6FFD">
        <w:rPr>
          <w:b/>
          <w:bCs/>
          <w:sz w:val="22"/>
          <w:szCs w:val="22"/>
        </w:rPr>
        <w:t>2.(1)</w:t>
      </w:r>
      <w:r w:rsidRPr="009A6FFD">
        <w:rPr>
          <w:sz w:val="22"/>
          <w:szCs w:val="22"/>
        </w:rPr>
        <w:t xml:space="preserve"> Part 1 and Parts 3 to 11 commence 28 days after the day on which this Act receives the Royal Assent.</w:t>
      </w:r>
    </w:p>
    <w:p w14:paraId="45B77C8B" w14:textId="77777777" w:rsidR="007A77EC" w:rsidRPr="009A6FFD" w:rsidRDefault="008C3339" w:rsidP="007A0ED6">
      <w:pPr>
        <w:shd w:val="clear" w:color="auto" w:fill="FFFFFF"/>
        <w:spacing w:before="120"/>
        <w:ind w:firstLine="341"/>
        <w:jc w:val="both"/>
        <w:rPr>
          <w:sz w:val="22"/>
          <w:szCs w:val="22"/>
        </w:rPr>
      </w:pPr>
      <w:r w:rsidRPr="009A6FFD">
        <w:rPr>
          <w:b/>
          <w:bCs/>
          <w:sz w:val="22"/>
          <w:szCs w:val="22"/>
        </w:rPr>
        <w:t>(2)</w:t>
      </w:r>
      <w:r w:rsidRPr="009A6FFD">
        <w:rPr>
          <w:sz w:val="22"/>
          <w:szCs w:val="22"/>
        </w:rPr>
        <w:t xml:space="preserve"> Subject to subsection (3), sections 3 to 17 commence on a day or days to be fixed by Proclamation.</w:t>
      </w:r>
    </w:p>
    <w:p w14:paraId="2B31C2F4" w14:textId="77777777" w:rsidR="007A77EC" w:rsidRPr="00926152" w:rsidRDefault="007A77EC" w:rsidP="007A0ED6">
      <w:pPr>
        <w:shd w:val="clear" w:color="auto" w:fill="FFFFFF"/>
        <w:spacing w:before="120"/>
        <w:ind w:firstLine="341"/>
        <w:jc w:val="both"/>
        <w:sectPr w:rsidR="007A77EC" w:rsidRPr="00926152" w:rsidSect="000603E8">
          <w:headerReference w:type="default" r:id="rId9"/>
          <w:type w:val="continuous"/>
          <w:pgSz w:w="12240" w:h="15840" w:code="1"/>
          <w:pgMar w:top="1440" w:right="1440" w:bottom="1440" w:left="1440" w:header="720" w:footer="720" w:gutter="0"/>
          <w:cols w:space="60"/>
          <w:noEndnote/>
          <w:titlePg/>
          <w:docGrid w:linePitch="272"/>
        </w:sectPr>
      </w:pPr>
    </w:p>
    <w:p w14:paraId="2F10D80B" w14:textId="22D0DF15" w:rsidR="007A77EC" w:rsidRDefault="008C3339" w:rsidP="007A0ED6">
      <w:pPr>
        <w:shd w:val="clear" w:color="auto" w:fill="FFFFFF"/>
        <w:spacing w:before="120"/>
        <w:ind w:left="14" w:right="38" w:firstLine="336"/>
        <w:jc w:val="both"/>
        <w:rPr>
          <w:sz w:val="22"/>
          <w:szCs w:val="22"/>
        </w:rPr>
      </w:pPr>
      <w:r w:rsidRPr="009A6FFD">
        <w:rPr>
          <w:b/>
          <w:bCs/>
          <w:sz w:val="22"/>
          <w:szCs w:val="22"/>
        </w:rPr>
        <w:lastRenderedPageBreak/>
        <w:t>(3)</w:t>
      </w:r>
      <w:r w:rsidRPr="009A6FFD">
        <w:rPr>
          <w:sz w:val="22"/>
          <w:szCs w:val="22"/>
        </w:rPr>
        <w:t xml:space="preserve"> If any of sections 3 to 17 does not commence under subsection (2) within the period of 6 months beginning on the day on which this Act receives the Royal Assent, that section commences on the first day after the end of that period.</w:t>
      </w:r>
    </w:p>
    <w:p w14:paraId="2C6A6235" w14:textId="77777777" w:rsidR="009A6FFD" w:rsidRPr="009A6FFD" w:rsidRDefault="009A6FFD" w:rsidP="007A0ED6">
      <w:pPr>
        <w:shd w:val="clear" w:color="auto" w:fill="FFFFFF"/>
        <w:spacing w:before="120"/>
        <w:ind w:left="14" w:right="38" w:firstLine="336"/>
        <w:jc w:val="both"/>
        <w:rPr>
          <w:sz w:val="22"/>
          <w:szCs w:val="22"/>
        </w:rPr>
      </w:pPr>
    </w:p>
    <w:p w14:paraId="343CE9D3" w14:textId="08465583" w:rsidR="007A77EC" w:rsidRPr="009A6FFD" w:rsidRDefault="008C3339" w:rsidP="007A0ED6">
      <w:pPr>
        <w:shd w:val="clear" w:color="auto" w:fill="FFFFFF"/>
        <w:spacing w:before="120"/>
        <w:ind w:left="2486" w:right="442" w:hanging="2021"/>
        <w:jc w:val="center"/>
        <w:rPr>
          <w:sz w:val="22"/>
          <w:szCs w:val="22"/>
        </w:rPr>
      </w:pPr>
      <w:r w:rsidRPr="009A6FFD">
        <w:rPr>
          <w:b/>
          <w:bCs/>
          <w:sz w:val="22"/>
          <w:szCs w:val="22"/>
        </w:rPr>
        <w:t>PART 2</w:t>
      </w:r>
      <w:r w:rsidRPr="009A6FFD">
        <w:rPr>
          <w:rFonts w:eastAsia="Times New Roman"/>
          <w:b/>
          <w:bCs/>
          <w:sz w:val="22"/>
          <w:szCs w:val="22"/>
        </w:rPr>
        <w:t>—AMENDMENT OF THE CASH TRANSACTION REPORTS ACT 1988</w:t>
      </w:r>
    </w:p>
    <w:p w14:paraId="1FE3169A" w14:textId="77777777" w:rsidR="007A77EC" w:rsidRPr="009A6FFD" w:rsidRDefault="008C3339" w:rsidP="007A0ED6">
      <w:pPr>
        <w:shd w:val="clear" w:color="auto" w:fill="FFFFFF"/>
        <w:spacing w:before="120" w:after="60"/>
        <w:ind w:left="10"/>
        <w:jc w:val="both"/>
        <w:rPr>
          <w:sz w:val="22"/>
          <w:szCs w:val="22"/>
        </w:rPr>
      </w:pPr>
      <w:r w:rsidRPr="009A6FFD">
        <w:rPr>
          <w:b/>
          <w:bCs/>
          <w:sz w:val="22"/>
          <w:szCs w:val="22"/>
        </w:rPr>
        <w:t>Principal Act</w:t>
      </w:r>
    </w:p>
    <w:p w14:paraId="65E6C857" w14:textId="77777777" w:rsidR="007A77EC" w:rsidRPr="009A6FFD" w:rsidRDefault="008C3339" w:rsidP="007A0ED6">
      <w:pPr>
        <w:shd w:val="clear" w:color="auto" w:fill="FFFFFF"/>
        <w:tabs>
          <w:tab w:val="left" w:pos="653"/>
        </w:tabs>
        <w:spacing w:before="120"/>
        <w:ind w:right="14" w:firstLine="346"/>
        <w:jc w:val="both"/>
        <w:rPr>
          <w:sz w:val="22"/>
          <w:szCs w:val="22"/>
        </w:rPr>
      </w:pPr>
      <w:r w:rsidRPr="009A6FFD">
        <w:rPr>
          <w:b/>
          <w:bCs/>
          <w:sz w:val="22"/>
          <w:szCs w:val="22"/>
        </w:rPr>
        <w:t>3.</w:t>
      </w:r>
      <w:r w:rsidRPr="009A6FFD">
        <w:rPr>
          <w:b/>
          <w:bCs/>
          <w:sz w:val="22"/>
          <w:szCs w:val="22"/>
        </w:rPr>
        <w:tab/>
      </w:r>
      <w:r w:rsidRPr="009A6FFD">
        <w:rPr>
          <w:sz w:val="22"/>
          <w:szCs w:val="22"/>
        </w:rPr>
        <w:t xml:space="preserve">In this Part, </w:t>
      </w:r>
      <w:r w:rsidR="009F5C59" w:rsidRPr="009A6FFD">
        <w:rPr>
          <w:b/>
          <w:bCs/>
          <w:sz w:val="22"/>
          <w:szCs w:val="22"/>
        </w:rPr>
        <w:t>“</w:t>
      </w:r>
      <w:r w:rsidRPr="009A6FFD">
        <w:rPr>
          <w:b/>
          <w:bCs/>
          <w:sz w:val="22"/>
          <w:szCs w:val="22"/>
        </w:rPr>
        <w:t>Principal Act</w:t>
      </w:r>
      <w:r w:rsidR="009F5C59" w:rsidRPr="009A6FFD">
        <w:rPr>
          <w:b/>
          <w:bCs/>
          <w:sz w:val="22"/>
          <w:szCs w:val="22"/>
        </w:rPr>
        <w:t>”</w:t>
      </w:r>
      <w:r w:rsidRPr="009A6FFD">
        <w:rPr>
          <w:b/>
          <w:bCs/>
          <w:sz w:val="22"/>
          <w:szCs w:val="22"/>
        </w:rPr>
        <w:t xml:space="preserve"> </w:t>
      </w:r>
      <w:r w:rsidRPr="009A6FFD">
        <w:rPr>
          <w:sz w:val="22"/>
          <w:szCs w:val="22"/>
        </w:rPr>
        <w:t xml:space="preserve">means the </w:t>
      </w:r>
      <w:r w:rsidRPr="009A6FFD">
        <w:rPr>
          <w:i/>
          <w:iCs/>
          <w:sz w:val="22"/>
          <w:szCs w:val="22"/>
        </w:rPr>
        <w:t>Cash Transaction Reports</w:t>
      </w:r>
      <w:r w:rsidR="007A0ED6" w:rsidRPr="009A6FFD">
        <w:rPr>
          <w:i/>
          <w:iCs/>
          <w:sz w:val="22"/>
          <w:szCs w:val="22"/>
        </w:rPr>
        <w:t xml:space="preserve"> </w:t>
      </w:r>
      <w:r w:rsidRPr="009A6FFD">
        <w:rPr>
          <w:i/>
          <w:iCs/>
          <w:sz w:val="22"/>
          <w:szCs w:val="22"/>
        </w:rPr>
        <w:t>Act 1988</w:t>
      </w:r>
      <w:r w:rsidRPr="009A6FFD">
        <w:rPr>
          <w:sz w:val="22"/>
          <w:szCs w:val="22"/>
          <w:vertAlign w:val="superscript"/>
        </w:rPr>
        <w:t>1</w:t>
      </w:r>
      <w:r w:rsidRPr="009A6FFD">
        <w:rPr>
          <w:i/>
          <w:iCs/>
          <w:sz w:val="22"/>
          <w:szCs w:val="22"/>
        </w:rPr>
        <w:t>.</w:t>
      </w:r>
    </w:p>
    <w:p w14:paraId="61A0ACDC" w14:textId="77777777" w:rsidR="007A77EC" w:rsidRPr="009A6FFD" w:rsidRDefault="008C3339" w:rsidP="007A0ED6">
      <w:pPr>
        <w:shd w:val="clear" w:color="auto" w:fill="FFFFFF"/>
        <w:spacing w:before="120" w:after="60"/>
        <w:ind w:left="10"/>
        <w:jc w:val="both"/>
        <w:rPr>
          <w:sz w:val="22"/>
          <w:szCs w:val="22"/>
        </w:rPr>
      </w:pPr>
      <w:r w:rsidRPr="009A6FFD">
        <w:rPr>
          <w:b/>
          <w:bCs/>
          <w:sz w:val="22"/>
          <w:szCs w:val="22"/>
        </w:rPr>
        <w:t>Interpretation</w:t>
      </w:r>
    </w:p>
    <w:p w14:paraId="6C146C67" w14:textId="77777777" w:rsidR="007A77EC" w:rsidRPr="009A6FFD" w:rsidRDefault="008C3339" w:rsidP="007A0ED6">
      <w:pPr>
        <w:shd w:val="clear" w:color="auto" w:fill="FFFFFF"/>
        <w:tabs>
          <w:tab w:val="left" w:pos="653"/>
        </w:tabs>
        <w:spacing w:before="120"/>
        <w:ind w:left="346"/>
        <w:jc w:val="both"/>
        <w:rPr>
          <w:sz w:val="22"/>
          <w:szCs w:val="22"/>
        </w:rPr>
      </w:pPr>
      <w:r w:rsidRPr="009A6FFD">
        <w:rPr>
          <w:b/>
          <w:bCs/>
          <w:sz w:val="22"/>
          <w:szCs w:val="22"/>
        </w:rPr>
        <w:t>4.</w:t>
      </w:r>
      <w:r w:rsidRPr="009A6FFD">
        <w:rPr>
          <w:b/>
          <w:bCs/>
          <w:sz w:val="22"/>
          <w:szCs w:val="22"/>
        </w:rPr>
        <w:tab/>
      </w:r>
      <w:r w:rsidRPr="009A6FFD">
        <w:rPr>
          <w:sz w:val="22"/>
          <w:szCs w:val="22"/>
        </w:rPr>
        <w:t>Section 3 of the Principal Act is amended:</w:t>
      </w:r>
    </w:p>
    <w:p w14:paraId="668FAE9E" w14:textId="77777777" w:rsidR="007A77EC" w:rsidRPr="009A6FFD" w:rsidRDefault="008C3339" w:rsidP="007A0ED6">
      <w:pPr>
        <w:numPr>
          <w:ilvl w:val="0"/>
          <w:numId w:val="1"/>
        </w:numPr>
        <w:shd w:val="clear" w:color="auto" w:fill="FFFFFF"/>
        <w:tabs>
          <w:tab w:val="left" w:pos="802"/>
        </w:tabs>
        <w:spacing w:before="120"/>
        <w:ind w:left="802" w:right="19" w:hanging="403"/>
        <w:jc w:val="both"/>
        <w:rPr>
          <w:b/>
          <w:bCs/>
          <w:sz w:val="22"/>
          <w:szCs w:val="22"/>
        </w:rPr>
      </w:pPr>
      <w:r w:rsidRPr="009A6FFD">
        <w:rPr>
          <w:sz w:val="22"/>
          <w:szCs w:val="22"/>
        </w:rPr>
        <w:t xml:space="preserve">by omitting </w:t>
      </w:r>
      <w:r w:rsidR="009F5C59" w:rsidRPr="009A6FFD">
        <w:rPr>
          <w:sz w:val="22"/>
          <w:szCs w:val="22"/>
        </w:rPr>
        <w:t>“</w:t>
      </w:r>
      <w:r w:rsidRPr="009A6FFD">
        <w:rPr>
          <w:sz w:val="22"/>
          <w:szCs w:val="22"/>
        </w:rPr>
        <w:t>, (5A)</w:t>
      </w:r>
      <w:r w:rsidR="009F5C59" w:rsidRPr="009A6FFD">
        <w:rPr>
          <w:sz w:val="22"/>
          <w:szCs w:val="22"/>
        </w:rPr>
        <w:t>”</w:t>
      </w:r>
      <w:r w:rsidRPr="009A6FFD">
        <w:rPr>
          <w:sz w:val="22"/>
          <w:szCs w:val="22"/>
        </w:rPr>
        <w:t xml:space="preserve"> from the definition of </w:t>
      </w:r>
      <w:r w:rsidR="009F5C59" w:rsidRPr="009A6FFD">
        <w:rPr>
          <w:sz w:val="22"/>
          <w:szCs w:val="22"/>
        </w:rPr>
        <w:t>“</w:t>
      </w:r>
      <w:r w:rsidRPr="009A6FFD">
        <w:rPr>
          <w:sz w:val="22"/>
          <w:szCs w:val="22"/>
        </w:rPr>
        <w:t>FTR information</w:t>
      </w:r>
      <w:r w:rsidR="009F5C59" w:rsidRPr="009A6FFD">
        <w:rPr>
          <w:sz w:val="22"/>
          <w:szCs w:val="22"/>
        </w:rPr>
        <w:t>”</w:t>
      </w:r>
      <w:r w:rsidRPr="009A6FFD">
        <w:rPr>
          <w:sz w:val="22"/>
          <w:szCs w:val="22"/>
        </w:rPr>
        <w:t xml:space="preserve"> in subsection (1);</w:t>
      </w:r>
    </w:p>
    <w:p w14:paraId="312ABF56" w14:textId="77777777" w:rsidR="007A77EC" w:rsidRPr="009A6FFD" w:rsidRDefault="008C3339" w:rsidP="007A0ED6">
      <w:pPr>
        <w:numPr>
          <w:ilvl w:val="0"/>
          <w:numId w:val="1"/>
        </w:numPr>
        <w:shd w:val="clear" w:color="auto" w:fill="FFFFFF"/>
        <w:tabs>
          <w:tab w:val="left" w:pos="802"/>
        </w:tabs>
        <w:spacing w:before="120"/>
        <w:ind w:left="802" w:right="14" w:hanging="403"/>
        <w:jc w:val="both"/>
        <w:rPr>
          <w:b/>
          <w:bCs/>
          <w:sz w:val="22"/>
          <w:szCs w:val="22"/>
        </w:rPr>
      </w:pPr>
      <w:r w:rsidRPr="009A6FFD">
        <w:rPr>
          <w:sz w:val="22"/>
          <w:szCs w:val="22"/>
        </w:rPr>
        <w:t xml:space="preserve">by omitting from subsection (1) the definitions of </w:t>
      </w:r>
      <w:r w:rsidR="009F5C59" w:rsidRPr="009A6FFD">
        <w:rPr>
          <w:sz w:val="22"/>
          <w:szCs w:val="22"/>
        </w:rPr>
        <w:t>“</w:t>
      </w:r>
      <w:r w:rsidRPr="009A6FFD">
        <w:rPr>
          <w:sz w:val="22"/>
          <w:szCs w:val="22"/>
        </w:rPr>
        <w:t>account</w:t>
      </w:r>
      <w:r w:rsidR="009F5C59" w:rsidRPr="009A6FFD">
        <w:rPr>
          <w:sz w:val="22"/>
          <w:szCs w:val="22"/>
        </w:rPr>
        <w:t>”</w:t>
      </w:r>
      <w:r w:rsidRPr="009A6FFD">
        <w:rPr>
          <w:sz w:val="22"/>
          <w:szCs w:val="22"/>
        </w:rPr>
        <w:t xml:space="preserve"> and </w:t>
      </w:r>
      <w:r w:rsidR="009F5C59" w:rsidRPr="009A6FFD">
        <w:rPr>
          <w:sz w:val="22"/>
          <w:szCs w:val="22"/>
        </w:rPr>
        <w:t>“</w:t>
      </w:r>
      <w:r w:rsidRPr="009A6FFD">
        <w:rPr>
          <w:sz w:val="22"/>
          <w:szCs w:val="22"/>
        </w:rPr>
        <w:t>primary identification document</w:t>
      </w:r>
      <w:r w:rsidR="009F5C59" w:rsidRPr="009A6FFD">
        <w:rPr>
          <w:sz w:val="22"/>
          <w:szCs w:val="22"/>
        </w:rPr>
        <w:t>”</w:t>
      </w:r>
      <w:r w:rsidRPr="009A6FFD">
        <w:rPr>
          <w:sz w:val="22"/>
          <w:szCs w:val="22"/>
        </w:rPr>
        <w:t xml:space="preserve"> and substituting the following definitions:</w:t>
      </w:r>
    </w:p>
    <w:p w14:paraId="4FFB1B36" w14:textId="77777777" w:rsidR="007A77EC" w:rsidRPr="009A6FFD" w:rsidRDefault="009F5C59" w:rsidP="007A0ED6">
      <w:pPr>
        <w:shd w:val="clear" w:color="auto" w:fill="FFFFFF"/>
        <w:spacing w:before="120"/>
        <w:ind w:left="802" w:right="19"/>
        <w:jc w:val="both"/>
        <w:rPr>
          <w:sz w:val="22"/>
          <w:szCs w:val="22"/>
        </w:rPr>
      </w:pPr>
      <w:r w:rsidRPr="009A6FFD">
        <w:rPr>
          <w:sz w:val="22"/>
          <w:szCs w:val="22"/>
        </w:rPr>
        <w:t>“</w:t>
      </w:r>
      <w:r w:rsidR="008C3339" w:rsidRPr="009A6FFD">
        <w:rPr>
          <w:sz w:val="22"/>
          <w:szCs w:val="22"/>
        </w:rPr>
        <w:t xml:space="preserve"> </w:t>
      </w:r>
      <w:r w:rsidRPr="009A6FFD">
        <w:rPr>
          <w:b/>
          <w:bCs/>
          <w:sz w:val="22"/>
          <w:szCs w:val="22"/>
        </w:rPr>
        <w:t>‘</w:t>
      </w:r>
      <w:r w:rsidR="008C3339" w:rsidRPr="009A6FFD">
        <w:rPr>
          <w:b/>
          <w:bCs/>
          <w:sz w:val="22"/>
          <w:szCs w:val="22"/>
        </w:rPr>
        <w:t>account</w:t>
      </w:r>
      <w:r w:rsidRPr="009A6FFD">
        <w:rPr>
          <w:b/>
          <w:bCs/>
          <w:sz w:val="22"/>
          <w:szCs w:val="22"/>
        </w:rPr>
        <w:t>’</w:t>
      </w:r>
      <w:r w:rsidR="008C3339" w:rsidRPr="009A6FFD">
        <w:rPr>
          <w:b/>
          <w:bCs/>
          <w:sz w:val="22"/>
          <w:szCs w:val="22"/>
        </w:rPr>
        <w:t xml:space="preserve"> </w:t>
      </w:r>
      <w:r w:rsidR="008C3339" w:rsidRPr="009A6FFD">
        <w:rPr>
          <w:sz w:val="22"/>
          <w:szCs w:val="22"/>
        </w:rPr>
        <w:t>means any facility or arrangement by which a cash dealer does any of the following:</w:t>
      </w:r>
    </w:p>
    <w:p w14:paraId="6F4FBFB4" w14:textId="77777777" w:rsidR="007A77EC" w:rsidRPr="009A6FFD" w:rsidRDefault="008C3339" w:rsidP="007A0ED6">
      <w:pPr>
        <w:numPr>
          <w:ilvl w:val="0"/>
          <w:numId w:val="2"/>
        </w:numPr>
        <w:shd w:val="clear" w:color="auto" w:fill="FFFFFF"/>
        <w:tabs>
          <w:tab w:val="left" w:pos="1454"/>
        </w:tabs>
        <w:spacing w:before="120"/>
        <w:ind w:left="1061"/>
        <w:jc w:val="both"/>
        <w:rPr>
          <w:sz w:val="22"/>
          <w:szCs w:val="22"/>
        </w:rPr>
      </w:pPr>
      <w:r w:rsidRPr="009A6FFD">
        <w:rPr>
          <w:sz w:val="22"/>
          <w:szCs w:val="22"/>
        </w:rPr>
        <w:t>accepts deposits of currency;</w:t>
      </w:r>
    </w:p>
    <w:p w14:paraId="617A5B78" w14:textId="77777777" w:rsidR="007A77EC" w:rsidRPr="009A6FFD" w:rsidRDefault="008C3339" w:rsidP="007A0ED6">
      <w:pPr>
        <w:numPr>
          <w:ilvl w:val="0"/>
          <w:numId w:val="2"/>
        </w:numPr>
        <w:shd w:val="clear" w:color="auto" w:fill="FFFFFF"/>
        <w:tabs>
          <w:tab w:val="left" w:pos="1454"/>
        </w:tabs>
        <w:spacing w:before="120"/>
        <w:ind w:left="1061"/>
        <w:jc w:val="both"/>
        <w:rPr>
          <w:sz w:val="22"/>
          <w:szCs w:val="22"/>
        </w:rPr>
      </w:pPr>
      <w:r w:rsidRPr="009A6FFD">
        <w:rPr>
          <w:sz w:val="22"/>
          <w:szCs w:val="22"/>
        </w:rPr>
        <w:t>allows withdrawals of currency;</w:t>
      </w:r>
    </w:p>
    <w:p w14:paraId="2E13E6D5" w14:textId="77777777" w:rsidR="007A77EC" w:rsidRPr="009A6FFD" w:rsidRDefault="008C3339" w:rsidP="007A0ED6">
      <w:pPr>
        <w:numPr>
          <w:ilvl w:val="0"/>
          <w:numId w:val="3"/>
        </w:numPr>
        <w:shd w:val="clear" w:color="auto" w:fill="FFFFFF"/>
        <w:tabs>
          <w:tab w:val="left" w:pos="1454"/>
        </w:tabs>
        <w:spacing w:before="120"/>
        <w:ind w:left="1454" w:right="10" w:hanging="394"/>
        <w:jc w:val="both"/>
        <w:rPr>
          <w:sz w:val="22"/>
          <w:szCs w:val="22"/>
        </w:rPr>
      </w:pPr>
      <w:r w:rsidRPr="009A6FFD">
        <w:rPr>
          <w:sz w:val="22"/>
          <w:szCs w:val="22"/>
        </w:rPr>
        <w:t>pays cheques or payment orders drawn on the cash dealer by, or collects cheques or payment orders on behalf of, a person other than the cash dealer;</w:t>
      </w:r>
    </w:p>
    <w:p w14:paraId="4C8B43DB" w14:textId="77777777" w:rsidR="007A77EC" w:rsidRPr="009A6FFD" w:rsidRDefault="008C3339" w:rsidP="007A0ED6">
      <w:pPr>
        <w:shd w:val="clear" w:color="auto" w:fill="FFFFFF"/>
        <w:spacing w:before="120"/>
        <w:ind w:left="806" w:right="10"/>
        <w:jc w:val="both"/>
        <w:rPr>
          <w:sz w:val="22"/>
          <w:szCs w:val="22"/>
        </w:rPr>
      </w:pPr>
      <w:r w:rsidRPr="009A6FFD">
        <w:rPr>
          <w:sz w:val="22"/>
          <w:szCs w:val="22"/>
        </w:rPr>
        <w:t>and includes any facility or arrangement for a safety deposit box or for any other form of safe deposit, but does not include an arrangement for a loan that sets out the amounts and times of advances and repayments, being amounts and times from which the borrower and lender may not depart during the term of the loan;</w:t>
      </w:r>
    </w:p>
    <w:p w14:paraId="15B71788" w14:textId="77777777" w:rsidR="007A77EC" w:rsidRPr="009A6FFD" w:rsidRDefault="009F5C59" w:rsidP="007A0ED6">
      <w:pPr>
        <w:shd w:val="clear" w:color="auto" w:fill="FFFFFF"/>
        <w:spacing w:before="120"/>
        <w:ind w:left="816" w:right="10"/>
        <w:jc w:val="both"/>
        <w:rPr>
          <w:sz w:val="22"/>
          <w:szCs w:val="22"/>
        </w:rPr>
      </w:pPr>
      <w:r w:rsidRPr="009A6FFD">
        <w:rPr>
          <w:b/>
          <w:bCs/>
          <w:sz w:val="22"/>
          <w:szCs w:val="22"/>
        </w:rPr>
        <w:t>‘</w:t>
      </w:r>
      <w:r w:rsidR="008C3339" w:rsidRPr="009A6FFD">
        <w:rPr>
          <w:b/>
          <w:bCs/>
          <w:sz w:val="22"/>
          <w:szCs w:val="22"/>
        </w:rPr>
        <w:t>primary identification document</w:t>
      </w:r>
      <w:r w:rsidRPr="009A6FFD">
        <w:rPr>
          <w:b/>
          <w:bCs/>
          <w:sz w:val="22"/>
          <w:szCs w:val="22"/>
        </w:rPr>
        <w:t>’</w:t>
      </w:r>
      <w:r w:rsidR="008C3339" w:rsidRPr="009A6FFD">
        <w:rPr>
          <w:sz w:val="22"/>
          <w:szCs w:val="22"/>
        </w:rPr>
        <w:t>, in relation to a person, in a particular name, means:</w:t>
      </w:r>
    </w:p>
    <w:p w14:paraId="2C0E7042" w14:textId="77777777" w:rsidR="007A77EC" w:rsidRPr="009A6FFD" w:rsidRDefault="008C3339" w:rsidP="007A0ED6">
      <w:pPr>
        <w:numPr>
          <w:ilvl w:val="0"/>
          <w:numId w:val="4"/>
        </w:numPr>
        <w:shd w:val="clear" w:color="auto" w:fill="FFFFFF"/>
        <w:tabs>
          <w:tab w:val="left" w:pos="1464"/>
        </w:tabs>
        <w:spacing w:before="120"/>
        <w:ind w:left="1464" w:right="5" w:hanging="398"/>
        <w:jc w:val="both"/>
        <w:rPr>
          <w:sz w:val="22"/>
          <w:szCs w:val="22"/>
        </w:rPr>
      </w:pPr>
      <w:r w:rsidRPr="009A6FFD">
        <w:rPr>
          <w:sz w:val="22"/>
          <w:szCs w:val="22"/>
        </w:rPr>
        <w:t>a certified copy, or an extract, of a birth certificate of the person; or</w:t>
      </w:r>
    </w:p>
    <w:p w14:paraId="40F56221" w14:textId="77777777" w:rsidR="007A77EC" w:rsidRPr="009A6FFD" w:rsidRDefault="008C3339" w:rsidP="007A0ED6">
      <w:pPr>
        <w:numPr>
          <w:ilvl w:val="0"/>
          <w:numId w:val="4"/>
        </w:numPr>
        <w:shd w:val="clear" w:color="auto" w:fill="FFFFFF"/>
        <w:tabs>
          <w:tab w:val="left" w:pos="1464"/>
        </w:tabs>
        <w:spacing w:before="120"/>
        <w:ind w:left="1464" w:right="10" w:hanging="398"/>
        <w:jc w:val="both"/>
        <w:rPr>
          <w:sz w:val="22"/>
          <w:szCs w:val="22"/>
        </w:rPr>
      </w:pPr>
      <w:r w:rsidRPr="009A6FFD">
        <w:rPr>
          <w:sz w:val="22"/>
          <w:szCs w:val="22"/>
        </w:rPr>
        <w:t>a certified copy of a citizenship certificate of the person; or</w:t>
      </w:r>
    </w:p>
    <w:p w14:paraId="20C250C6" w14:textId="77777777" w:rsidR="007A77EC" w:rsidRPr="009A6FFD" w:rsidRDefault="008C3339" w:rsidP="007A0ED6">
      <w:pPr>
        <w:numPr>
          <w:ilvl w:val="0"/>
          <w:numId w:val="4"/>
        </w:numPr>
        <w:shd w:val="clear" w:color="auto" w:fill="FFFFFF"/>
        <w:tabs>
          <w:tab w:val="left" w:pos="1464"/>
        </w:tabs>
        <w:spacing w:before="120"/>
        <w:ind w:left="1066"/>
        <w:jc w:val="both"/>
        <w:rPr>
          <w:sz w:val="22"/>
          <w:szCs w:val="22"/>
        </w:rPr>
      </w:pPr>
      <w:r w:rsidRPr="009A6FFD">
        <w:rPr>
          <w:sz w:val="22"/>
          <w:szCs w:val="22"/>
        </w:rPr>
        <w:t>an international travel document for the person; or</w:t>
      </w:r>
    </w:p>
    <w:p w14:paraId="59A18C07" w14:textId="77777777" w:rsidR="007A77EC" w:rsidRPr="009A6FFD" w:rsidRDefault="008C3339" w:rsidP="007A0ED6">
      <w:pPr>
        <w:numPr>
          <w:ilvl w:val="0"/>
          <w:numId w:val="4"/>
        </w:numPr>
        <w:shd w:val="clear" w:color="auto" w:fill="FFFFFF"/>
        <w:tabs>
          <w:tab w:val="left" w:pos="1464"/>
        </w:tabs>
        <w:spacing w:before="120"/>
        <w:ind w:left="1066"/>
        <w:jc w:val="both"/>
        <w:rPr>
          <w:sz w:val="22"/>
          <w:szCs w:val="22"/>
        </w:rPr>
      </w:pPr>
      <w:r w:rsidRPr="009A6FFD">
        <w:rPr>
          <w:sz w:val="22"/>
          <w:szCs w:val="22"/>
        </w:rPr>
        <w:t>any other prescribed document;</w:t>
      </w:r>
    </w:p>
    <w:p w14:paraId="2585C90D" w14:textId="77777777" w:rsidR="007A77EC" w:rsidRPr="009A6FFD" w:rsidRDefault="008C3339" w:rsidP="007A0ED6">
      <w:pPr>
        <w:shd w:val="clear" w:color="auto" w:fill="FFFFFF"/>
        <w:spacing w:before="120"/>
        <w:ind w:left="816"/>
        <w:jc w:val="both"/>
        <w:rPr>
          <w:sz w:val="22"/>
          <w:szCs w:val="22"/>
        </w:rPr>
      </w:pPr>
      <w:r w:rsidRPr="009A6FFD">
        <w:rPr>
          <w:sz w:val="22"/>
          <w:szCs w:val="22"/>
        </w:rPr>
        <w:t>that shows that name as the person</w:t>
      </w:r>
      <w:r w:rsidR="009F5C59" w:rsidRPr="009A6FFD">
        <w:rPr>
          <w:sz w:val="22"/>
          <w:szCs w:val="22"/>
        </w:rPr>
        <w:t>’</w:t>
      </w:r>
      <w:r w:rsidRPr="009A6FFD">
        <w:rPr>
          <w:sz w:val="22"/>
          <w:szCs w:val="22"/>
        </w:rPr>
        <w:t>s name;</w:t>
      </w:r>
      <w:r w:rsidR="009F5C59" w:rsidRPr="009A6FFD">
        <w:rPr>
          <w:sz w:val="22"/>
          <w:szCs w:val="22"/>
        </w:rPr>
        <w:t>”</w:t>
      </w:r>
      <w:r w:rsidRPr="009A6FFD">
        <w:rPr>
          <w:sz w:val="22"/>
          <w:szCs w:val="22"/>
        </w:rPr>
        <w:t>;</w:t>
      </w:r>
    </w:p>
    <w:p w14:paraId="187ECFC4" w14:textId="77777777" w:rsidR="007A77EC" w:rsidRPr="009A6FFD" w:rsidRDefault="008C3339" w:rsidP="007A0ED6">
      <w:pPr>
        <w:shd w:val="clear" w:color="auto" w:fill="FFFFFF"/>
        <w:tabs>
          <w:tab w:val="left" w:pos="802"/>
        </w:tabs>
        <w:spacing w:before="120"/>
        <w:ind w:left="398"/>
        <w:jc w:val="both"/>
        <w:rPr>
          <w:sz w:val="22"/>
          <w:szCs w:val="22"/>
        </w:rPr>
      </w:pPr>
      <w:r w:rsidRPr="009A6FFD">
        <w:rPr>
          <w:sz w:val="22"/>
          <w:szCs w:val="22"/>
        </w:rPr>
        <w:t>(c)</w:t>
      </w:r>
      <w:r w:rsidRPr="009A6FFD">
        <w:rPr>
          <w:sz w:val="22"/>
          <w:szCs w:val="22"/>
        </w:rPr>
        <w:tab/>
        <w:t>by inserting in subsection (1) the following definitions:</w:t>
      </w:r>
    </w:p>
    <w:p w14:paraId="53F55616" w14:textId="16DC1DA8" w:rsidR="007A77EC" w:rsidRPr="009A6FFD" w:rsidRDefault="009F5C59" w:rsidP="007A0ED6">
      <w:pPr>
        <w:shd w:val="clear" w:color="auto" w:fill="FFFFFF"/>
        <w:spacing w:before="120"/>
        <w:ind w:left="821"/>
        <w:jc w:val="both"/>
        <w:rPr>
          <w:sz w:val="22"/>
          <w:szCs w:val="22"/>
        </w:rPr>
      </w:pPr>
      <w:r w:rsidRPr="009A6FFD">
        <w:rPr>
          <w:sz w:val="22"/>
          <w:szCs w:val="22"/>
        </w:rPr>
        <w:t>“</w:t>
      </w:r>
      <w:r w:rsidR="008C3339" w:rsidRPr="009A6FFD">
        <w:rPr>
          <w:sz w:val="22"/>
          <w:szCs w:val="22"/>
        </w:rPr>
        <w:t xml:space="preserve"> </w:t>
      </w:r>
      <w:r w:rsidRPr="009A6FFD">
        <w:rPr>
          <w:b/>
          <w:bCs/>
          <w:sz w:val="22"/>
          <w:szCs w:val="22"/>
        </w:rPr>
        <w:t>‘</w:t>
      </w:r>
      <w:r w:rsidR="008C3339" w:rsidRPr="009A6FFD">
        <w:rPr>
          <w:b/>
          <w:bCs/>
          <w:sz w:val="22"/>
          <w:szCs w:val="22"/>
        </w:rPr>
        <w:t>account information</w:t>
      </w:r>
      <w:r w:rsidRPr="009A6FFD">
        <w:rPr>
          <w:b/>
          <w:bCs/>
          <w:sz w:val="22"/>
          <w:szCs w:val="22"/>
        </w:rPr>
        <w:t>’</w:t>
      </w:r>
      <w:r w:rsidR="008C3339" w:rsidRPr="009A6FFD">
        <w:rPr>
          <w:bCs/>
          <w:sz w:val="22"/>
          <w:szCs w:val="22"/>
        </w:rPr>
        <w:t>,</w:t>
      </w:r>
      <w:r w:rsidR="008C3339" w:rsidRPr="009A6FFD">
        <w:rPr>
          <w:b/>
          <w:bCs/>
          <w:sz w:val="22"/>
          <w:szCs w:val="22"/>
        </w:rPr>
        <w:t xml:space="preserve"> </w:t>
      </w:r>
      <w:r w:rsidR="008C3339" w:rsidRPr="009A6FFD">
        <w:rPr>
          <w:sz w:val="22"/>
          <w:szCs w:val="22"/>
        </w:rPr>
        <w:t>in relation to an account with a cash dealer, means:</w:t>
      </w:r>
    </w:p>
    <w:p w14:paraId="05F47990" w14:textId="77777777" w:rsidR="007A77EC" w:rsidRPr="00926152" w:rsidRDefault="007A77EC" w:rsidP="007A0ED6">
      <w:pPr>
        <w:shd w:val="clear" w:color="auto" w:fill="FFFFFF"/>
        <w:spacing w:before="120"/>
        <w:ind w:left="821"/>
        <w:jc w:val="both"/>
        <w:sectPr w:rsidR="007A77EC" w:rsidRPr="00926152" w:rsidSect="00660A01">
          <w:pgSz w:w="12240" w:h="15840" w:code="1"/>
          <w:pgMar w:top="1440" w:right="1440" w:bottom="1440" w:left="1440" w:header="720" w:footer="720" w:gutter="0"/>
          <w:cols w:space="60"/>
          <w:noEndnote/>
        </w:sectPr>
      </w:pPr>
    </w:p>
    <w:p w14:paraId="0EE84E8D" w14:textId="77777777" w:rsidR="007A77EC" w:rsidRPr="009A6FFD" w:rsidRDefault="008C3339" w:rsidP="007A0ED6">
      <w:pPr>
        <w:numPr>
          <w:ilvl w:val="0"/>
          <w:numId w:val="5"/>
        </w:numPr>
        <w:shd w:val="clear" w:color="auto" w:fill="FFFFFF"/>
        <w:tabs>
          <w:tab w:val="left" w:pos="638"/>
        </w:tabs>
        <w:spacing w:before="120"/>
        <w:ind w:left="638" w:right="48" w:hanging="394"/>
        <w:jc w:val="both"/>
        <w:rPr>
          <w:sz w:val="22"/>
          <w:szCs w:val="22"/>
        </w:rPr>
      </w:pPr>
      <w:r w:rsidRPr="009A6FFD">
        <w:rPr>
          <w:sz w:val="22"/>
          <w:szCs w:val="22"/>
        </w:rPr>
        <w:lastRenderedPageBreak/>
        <w:t>information identifying the account, including any identifying number; and</w:t>
      </w:r>
    </w:p>
    <w:p w14:paraId="011A2469" w14:textId="77777777" w:rsidR="007A77EC" w:rsidRPr="009A6FFD" w:rsidRDefault="008C3339" w:rsidP="007A0ED6">
      <w:pPr>
        <w:numPr>
          <w:ilvl w:val="0"/>
          <w:numId w:val="6"/>
        </w:numPr>
        <w:shd w:val="clear" w:color="auto" w:fill="FFFFFF"/>
        <w:tabs>
          <w:tab w:val="left" w:pos="638"/>
        </w:tabs>
        <w:spacing w:before="120"/>
        <w:ind w:left="245"/>
        <w:jc w:val="both"/>
        <w:rPr>
          <w:sz w:val="22"/>
          <w:szCs w:val="22"/>
        </w:rPr>
      </w:pPr>
      <w:r w:rsidRPr="009A6FFD">
        <w:rPr>
          <w:sz w:val="22"/>
          <w:szCs w:val="22"/>
        </w:rPr>
        <w:t>the name in which the account is held; and</w:t>
      </w:r>
    </w:p>
    <w:p w14:paraId="62F37190" w14:textId="77777777" w:rsidR="007A77EC" w:rsidRPr="009A6FFD" w:rsidRDefault="008C3339" w:rsidP="007A0ED6">
      <w:pPr>
        <w:numPr>
          <w:ilvl w:val="0"/>
          <w:numId w:val="5"/>
        </w:numPr>
        <w:shd w:val="clear" w:color="auto" w:fill="FFFFFF"/>
        <w:tabs>
          <w:tab w:val="left" w:pos="638"/>
        </w:tabs>
        <w:spacing w:before="120"/>
        <w:ind w:left="638" w:right="34" w:hanging="394"/>
        <w:jc w:val="both"/>
        <w:rPr>
          <w:sz w:val="22"/>
          <w:szCs w:val="22"/>
        </w:rPr>
      </w:pPr>
      <w:r w:rsidRPr="009A6FFD">
        <w:rPr>
          <w:sz w:val="22"/>
          <w:szCs w:val="22"/>
        </w:rPr>
        <w:t>information, and documents, provided to the cash dealer by the holder of the account (whether provided in relation to that account or another account), as follows:</w:t>
      </w:r>
    </w:p>
    <w:p w14:paraId="30587B9B" w14:textId="77777777" w:rsidR="007A77EC" w:rsidRPr="009A6FFD" w:rsidRDefault="008C3339" w:rsidP="007A0ED6">
      <w:pPr>
        <w:shd w:val="clear" w:color="auto" w:fill="FFFFFF"/>
        <w:spacing w:before="120"/>
        <w:ind w:left="960"/>
        <w:jc w:val="both"/>
        <w:rPr>
          <w:sz w:val="22"/>
          <w:szCs w:val="22"/>
        </w:rPr>
      </w:pPr>
      <w:r w:rsidRPr="009A6FFD">
        <w:rPr>
          <w:sz w:val="22"/>
          <w:szCs w:val="22"/>
        </w:rPr>
        <w:t>(i) an address, not being a Post Office Box address,</w:t>
      </w:r>
    </w:p>
    <w:p w14:paraId="4D8AA387" w14:textId="77777777" w:rsidR="007A77EC" w:rsidRPr="009A6FFD" w:rsidRDefault="008C3339" w:rsidP="007A0ED6">
      <w:pPr>
        <w:shd w:val="clear" w:color="auto" w:fill="FFFFFF"/>
        <w:spacing w:before="120"/>
        <w:ind w:left="1301"/>
        <w:jc w:val="both"/>
        <w:rPr>
          <w:sz w:val="22"/>
          <w:szCs w:val="22"/>
        </w:rPr>
      </w:pPr>
      <w:r w:rsidRPr="009A6FFD">
        <w:rPr>
          <w:sz w:val="22"/>
          <w:szCs w:val="22"/>
        </w:rPr>
        <w:t>for the holder of the account;</w:t>
      </w:r>
    </w:p>
    <w:p w14:paraId="5AB0510D" w14:textId="77777777" w:rsidR="007A77EC" w:rsidRPr="009A6FFD" w:rsidRDefault="008C3339" w:rsidP="007A0ED6">
      <w:pPr>
        <w:shd w:val="clear" w:color="auto" w:fill="FFFFFF"/>
        <w:spacing w:before="120"/>
        <w:ind w:left="893"/>
        <w:jc w:val="both"/>
        <w:rPr>
          <w:sz w:val="22"/>
          <w:szCs w:val="22"/>
        </w:rPr>
      </w:pPr>
      <w:r w:rsidRPr="009A6FFD">
        <w:rPr>
          <w:sz w:val="22"/>
          <w:szCs w:val="22"/>
        </w:rPr>
        <w:t>(ii) if the account is held in:</w:t>
      </w:r>
    </w:p>
    <w:p w14:paraId="392245DA" w14:textId="77777777" w:rsidR="007A77EC" w:rsidRPr="009A6FFD" w:rsidRDefault="008C3339" w:rsidP="007A0ED6">
      <w:pPr>
        <w:shd w:val="clear" w:color="auto" w:fill="FFFFFF"/>
        <w:tabs>
          <w:tab w:val="left" w:pos="1949"/>
        </w:tabs>
        <w:spacing w:before="120"/>
        <w:ind w:left="1949" w:hanging="427"/>
        <w:jc w:val="both"/>
        <w:rPr>
          <w:sz w:val="22"/>
          <w:szCs w:val="22"/>
        </w:rPr>
      </w:pPr>
      <w:r w:rsidRPr="009A6FFD">
        <w:rPr>
          <w:sz w:val="22"/>
          <w:szCs w:val="22"/>
        </w:rPr>
        <w:t>(A)</w:t>
      </w:r>
      <w:r w:rsidRPr="009A6FFD">
        <w:rPr>
          <w:sz w:val="22"/>
          <w:szCs w:val="22"/>
        </w:rPr>
        <w:tab/>
        <w:t>the name or names of an individual or</w:t>
      </w:r>
      <w:r w:rsidR="007A0ED6" w:rsidRPr="009A6FFD">
        <w:rPr>
          <w:sz w:val="22"/>
          <w:szCs w:val="22"/>
        </w:rPr>
        <w:t xml:space="preserve"> </w:t>
      </w:r>
      <w:r w:rsidRPr="009A6FFD">
        <w:rPr>
          <w:sz w:val="22"/>
          <w:szCs w:val="22"/>
        </w:rPr>
        <w:t>individuals; or</w:t>
      </w:r>
    </w:p>
    <w:p w14:paraId="72DE85C6" w14:textId="77777777" w:rsidR="007A77EC" w:rsidRPr="009A6FFD" w:rsidRDefault="008C3339" w:rsidP="007A0ED6">
      <w:pPr>
        <w:shd w:val="clear" w:color="auto" w:fill="FFFFFF"/>
        <w:tabs>
          <w:tab w:val="left" w:pos="1954"/>
        </w:tabs>
        <w:spacing w:before="120"/>
        <w:ind w:left="1301" w:firstLine="230"/>
        <w:jc w:val="both"/>
        <w:rPr>
          <w:sz w:val="22"/>
          <w:szCs w:val="22"/>
        </w:rPr>
      </w:pPr>
      <w:r w:rsidRPr="009A6FFD">
        <w:rPr>
          <w:sz w:val="22"/>
          <w:szCs w:val="22"/>
        </w:rPr>
        <w:t>(B)</w:t>
      </w:r>
      <w:r w:rsidRPr="009A6FFD">
        <w:rPr>
          <w:sz w:val="22"/>
          <w:szCs w:val="22"/>
        </w:rPr>
        <w:tab/>
        <w:t>the name of an unincorporated association</w:t>
      </w:r>
      <w:r w:rsidRPr="009A6FFD">
        <w:rPr>
          <w:rFonts w:eastAsia="Times New Roman"/>
          <w:sz w:val="22"/>
          <w:szCs w:val="22"/>
        </w:rPr>
        <w:t>—</w:t>
      </w:r>
      <w:r w:rsidR="007A0ED6" w:rsidRPr="009A6FFD">
        <w:rPr>
          <w:rFonts w:eastAsia="Times New Roman"/>
          <w:sz w:val="22"/>
          <w:szCs w:val="22"/>
        </w:rPr>
        <w:t xml:space="preserve"> </w:t>
      </w:r>
      <w:r w:rsidRPr="009A6FFD">
        <w:rPr>
          <w:rFonts w:eastAsia="Times New Roman"/>
          <w:sz w:val="22"/>
          <w:szCs w:val="22"/>
        </w:rPr>
        <w:t>that fact;</w:t>
      </w:r>
    </w:p>
    <w:p w14:paraId="5DBEE501" w14:textId="77777777" w:rsidR="007A77EC" w:rsidRPr="009A6FFD" w:rsidRDefault="008C3339" w:rsidP="007A0ED6">
      <w:pPr>
        <w:shd w:val="clear" w:color="auto" w:fill="FFFFFF"/>
        <w:spacing w:before="120"/>
        <w:ind w:left="1301" w:hanging="480"/>
        <w:jc w:val="both"/>
        <w:rPr>
          <w:sz w:val="22"/>
          <w:szCs w:val="22"/>
        </w:rPr>
      </w:pPr>
      <w:r w:rsidRPr="009A6FFD">
        <w:rPr>
          <w:sz w:val="22"/>
          <w:szCs w:val="22"/>
        </w:rPr>
        <w:t>(iii) if the account is held in the name of a body corporate (other than as a trustee)</w:t>
      </w:r>
      <w:r w:rsidRPr="009A6FFD">
        <w:rPr>
          <w:rFonts w:eastAsia="Times New Roman"/>
          <w:sz w:val="22"/>
          <w:szCs w:val="22"/>
        </w:rPr>
        <w:t>—that fact and a copy of the certificate of incorporation (if any) of the body corporate;</w:t>
      </w:r>
    </w:p>
    <w:p w14:paraId="7F643CBD" w14:textId="77777777" w:rsidR="007A0ED6" w:rsidRPr="009A6FFD" w:rsidRDefault="008C3339" w:rsidP="007A0ED6">
      <w:pPr>
        <w:shd w:val="clear" w:color="auto" w:fill="FFFFFF"/>
        <w:spacing w:before="120"/>
        <w:ind w:left="917" w:hanging="72"/>
        <w:jc w:val="both"/>
        <w:rPr>
          <w:rFonts w:eastAsia="Times New Roman"/>
          <w:sz w:val="22"/>
          <w:szCs w:val="22"/>
        </w:rPr>
      </w:pPr>
      <w:r w:rsidRPr="009A6FFD">
        <w:rPr>
          <w:sz w:val="22"/>
          <w:szCs w:val="22"/>
        </w:rPr>
        <w:t>(iv) if the account is held in a business name</w:t>
      </w:r>
      <w:r w:rsidRPr="009A6FFD">
        <w:rPr>
          <w:rFonts w:eastAsia="Times New Roman"/>
          <w:sz w:val="22"/>
          <w:szCs w:val="22"/>
        </w:rPr>
        <w:t>—that fact and a copy of the certificate of registration of the business name or, if registration was applied for but not yet obtained, a copy of the application;</w:t>
      </w:r>
    </w:p>
    <w:p w14:paraId="437B15A5" w14:textId="77777777" w:rsidR="007A77EC" w:rsidRPr="009A6FFD" w:rsidRDefault="008C3339" w:rsidP="007A0ED6">
      <w:pPr>
        <w:shd w:val="clear" w:color="auto" w:fill="FFFFFF"/>
        <w:spacing w:before="120"/>
        <w:ind w:left="917" w:hanging="72"/>
        <w:jc w:val="both"/>
        <w:rPr>
          <w:sz w:val="22"/>
          <w:szCs w:val="22"/>
        </w:rPr>
      </w:pPr>
      <w:r w:rsidRPr="009A6FFD">
        <w:rPr>
          <w:rFonts w:eastAsia="Times New Roman"/>
          <w:sz w:val="22"/>
          <w:szCs w:val="22"/>
        </w:rPr>
        <w:t>(v) if the account is held in trust—that fact and the prescribed details of the trustees and beneficiaries of the trust;</w:t>
      </w:r>
    </w:p>
    <w:p w14:paraId="63FA45DD" w14:textId="77777777" w:rsidR="007A77EC" w:rsidRPr="009A6FFD" w:rsidRDefault="009F5C59" w:rsidP="007A0ED6">
      <w:pPr>
        <w:shd w:val="clear" w:color="auto" w:fill="FFFFFF"/>
        <w:spacing w:before="120"/>
        <w:jc w:val="both"/>
        <w:rPr>
          <w:sz w:val="22"/>
          <w:szCs w:val="22"/>
        </w:rPr>
      </w:pPr>
      <w:r w:rsidRPr="009A6FFD">
        <w:rPr>
          <w:b/>
          <w:bCs/>
          <w:sz w:val="22"/>
          <w:szCs w:val="22"/>
        </w:rPr>
        <w:t>‘</w:t>
      </w:r>
      <w:r w:rsidR="008C3339" w:rsidRPr="009A6FFD">
        <w:rPr>
          <w:b/>
          <w:bCs/>
          <w:sz w:val="22"/>
          <w:szCs w:val="22"/>
        </w:rPr>
        <w:t>identification record</w:t>
      </w:r>
      <w:r w:rsidRPr="009A6FFD">
        <w:rPr>
          <w:b/>
          <w:bCs/>
          <w:sz w:val="22"/>
          <w:szCs w:val="22"/>
        </w:rPr>
        <w:t>’</w:t>
      </w:r>
      <w:r w:rsidR="008C3339" w:rsidRPr="009A6FFD">
        <w:rPr>
          <w:b/>
          <w:bCs/>
          <w:sz w:val="22"/>
          <w:szCs w:val="22"/>
        </w:rPr>
        <w:t xml:space="preserve"> </w:t>
      </w:r>
      <w:r w:rsidR="008C3339" w:rsidRPr="009A6FFD">
        <w:rPr>
          <w:sz w:val="22"/>
          <w:szCs w:val="22"/>
        </w:rPr>
        <w:t>has the meaning given by section 20A;</w:t>
      </w:r>
    </w:p>
    <w:p w14:paraId="135710D8" w14:textId="77777777" w:rsidR="007A77EC" w:rsidRPr="009A6FFD" w:rsidRDefault="009F5C59" w:rsidP="007A0ED6">
      <w:pPr>
        <w:shd w:val="clear" w:color="auto" w:fill="FFFFFF"/>
        <w:spacing w:before="120"/>
        <w:jc w:val="both"/>
        <w:rPr>
          <w:sz w:val="22"/>
          <w:szCs w:val="22"/>
        </w:rPr>
      </w:pPr>
      <w:r w:rsidRPr="009A6FFD">
        <w:rPr>
          <w:b/>
          <w:bCs/>
          <w:sz w:val="22"/>
          <w:szCs w:val="22"/>
        </w:rPr>
        <w:t>‘</w:t>
      </w:r>
      <w:r w:rsidR="008C3339" w:rsidRPr="009A6FFD">
        <w:rPr>
          <w:b/>
          <w:bCs/>
          <w:sz w:val="22"/>
          <w:szCs w:val="22"/>
        </w:rPr>
        <w:t>identification reference</w:t>
      </w:r>
      <w:r w:rsidRPr="009A6FFD">
        <w:rPr>
          <w:b/>
          <w:bCs/>
          <w:sz w:val="22"/>
          <w:szCs w:val="22"/>
        </w:rPr>
        <w:t>’</w:t>
      </w:r>
      <w:r w:rsidR="008C3339" w:rsidRPr="009A6FFD">
        <w:rPr>
          <w:b/>
          <w:bCs/>
          <w:sz w:val="22"/>
          <w:szCs w:val="22"/>
        </w:rPr>
        <w:t xml:space="preserve"> </w:t>
      </w:r>
      <w:r w:rsidR="008C3339" w:rsidRPr="009A6FFD">
        <w:rPr>
          <w:sz w:val="22"/>
          <w:szCs w:val="22"/>
        </w:rPr>
        <w:t>has the meaning given by section 21;</w:t>
      </w:r>
    </w:p>
    <w:p w14:paraId="0E2DF4FB" w14:textId="77777777" w:rsidR="007A77EC" w:rsidRPr="009A6FFD" w:rsidRDefault="009F5C59" w:rsidP="007A0ED6">
      <w:pPr>
        <w:shd w:val="clear" w:color="auto" w:fill="FFFFFF"/>
        <w:spacing w:before="120"/>
        <w:jc w:val="both"/>
        <w:rPr>
          <w:sz w:val="22"/>
          <w:szCs w:val="22"/>
        </w:rPr>
      </w:pPr>
      <w:r w:rsidRPr="009A6FFD">
        <w:rPr>
          <w:b/>
          <w:bCs/>
          <w:sz w:val="22"/>
          <w:szCs w:val="22"/>
        </w:rPr>
        <w:t>‘</w:t>
      </w:r>
      <w:r w:rsidR="008C3339" w:rsidRPr="009A6FFD">
        <w:rPr>
          <w:b/>
          <w:bCs/>
          <w:sz w:val="22"/>
          <w:szCs w:val="22"/>
        </w:rPr>
        <w:t>international travel document</w:t>
      </w:r>
      <w:r w:rsidRPr="009A6FFD">
        <w:rPr>
          <w:b/>
          <w:bCs/>
          <w:sz w:val="22"/>
          <w:szCs w:val="22"/>
        </w:rPr>
        <w:t>’</w:t>
      </w:r>
      <w:r w:rsidR="008C3339" w:rsidRPr="009A6FFD">
        <w:rPr>
          <w:b/>
          <w:bCs/>
          <w:sz w:val="22"/>
          <w:szCs w:val="22"/>
        </w:rPr>
        <w:t xml:space="preserve"> </w:t>
      </w:r>
      <w:r w:rsidR="008C3339" w:rsidRPr="009A6FFD">
        <w:rPr>
          <w:sz w:val="22"/>
          <w:szCs w:val="22"/>
        </w:rPr>
        <w:t>means:</w:t>
      </w:r>
    </w:p>
    <w:p w14:paraId="141BF1BD" w14:textId="77777777" w:rsidR="007A77EC" w:rsidRPr="009A6FFD" w:rsidRDefault="008C3339" w:rsidP="007A0ED6">
      <w:pPr>
        <w:numPr>
          <w:ilvl w:val="0"/>
          <w:numId w:val="7"/>
        </w:numPr>
        <w:shd w:val="clear" w:color="auto" w:fill="FFFFFF"/>
        <w:tabs>
          <w:tab w:val="left" w:pos="658"/>
        </w:tabs>
        <w:spacing w:before="120"/>
        <w:ind w:left="264"/>
        <w:jc w:val="both"/>
        <w:rPr>
          <w:sz w:val="22"/>
          <w:szCs w:val="22"/>
        </w:rPr>
      </w:pPr>
      <w:r w:rsidRPr="009A6FFD">
        <w:rPr>
          <w:sz w:val="22"/>
          <w:szCs w:val="22"/>
        </w:rPr>
        <w:t>a current passport; or</w:t>
      </w:r>
    </w:p>
    <w:p w14:paraId="0F15AE1D" w14:textId="77777777" w:rsidR="007A77EC" w:rsidRPr="009A6FFD" w:rsidRDefault="008C3339" w:rsidP="007A0ED6">
      <w:pPr>
        <w:numPr>
          <w:ilvl w:val="0"/>
          <w:numId w:val="7"/>
        </w:numPr>
        <w:shd w:val="clear" w:color="auto" w:fill="FFFFFF"/>
        <w:tabs>
          <w:tab w:val="left" w:pos="658"/>
        </w:tabs>
        <w:spacing w:before="120"/>
        <w:ind w:left="264"/>
        <w:jc w:val="both"/>
        <w:rPr>
          <w:sz w:val="22"/>
          <w:szCs w:val="22"/>
        </w:rPr>
      </w:pPr>
      <w:r w:rsidRPr="009A6FFD">
        <w:rPr>
          <w:sz w:val="22"/>
          <w:szCs w:val="22"/>
        </w:rPr>
        <w:t>an expired passport that:</w:t>
      </w:r>
    </w:p>
    <w:p w14:paraId="4DC548D4" w14:textId="77777777" w:rsidR="007A77EC" w:rsidRPr="009A6FFD" w:rsidRDefault="008C3339" w:rsidP="007A0ED6">
      <w:pPr>
        <w:shd w:val="clear" w:color="auto" w:fill="FFFFFF"/>
        <w:spacing w:before="120"/>
        <w:ind w:left="907"/>
        <w:jc w:val="both"/>
        <w:rPr>
          <w:sz w:val="22"/>
          <w:szCs w:val="22"/>
        </w:rPr>
      </w:pPr>
      <w:r w:rsidRPr="009A6FFD">
        <w:rPr>
          <w:sz w:val="22"/>
          <w:szCs w:val="22"/>
        </w:rPr>
        <w:t>(i) was not cancelled; and</w:t>
      </w:r>
    </w:p>
    <w:p w14:paraId="2487D2FF" w14:textId="77777777" w:rsidR="007A77EC" w:rsidRPr="009A6FFD" w:rsidRDefault="008C3339" w:rsidP="007A0ED6">
      <w:pPr>
        <w:shd w:val="clear" w:color="auto" w:fill="FFFFFF"/>
        <w:spacing w:before="120"/>
        <w:ind w:left="907"/>
        <w:jc w:val="both"/>
        <w:rPr>
          <w:sz w:val="22"/>
          <w:szCs w:val="22"/>
        </w:rPr>
      </w:pPr>
      <w:r w:rsidRPr="009A6FFD">
        <w:rPr>
          <w:sz w:val="22"/>
          <w:szCs w:val="22"/>
        </w:rPr>
        <w:t>(ii) was current within the preceding 2 years; or</w:t>
      </w:r>
    </w:p>
    <w:p w14:paraId="09B63C49" w14:textId="77777777" w:rsidR="007A77EC" w:rsidRPr="009A6FFD" w:rsidRDefault="008C3339" w:rsidP="007A0ED6">
      <w:pPr>
        <w:shd w:val="clear" w:color="auto" w:fill="FFFFFF"/>
        <w:tabs>
          <w:tab w:val="left" w:pos="658"/>
        </w:tabs>
        <w:spacing w:before="120"/>
        <w:ind w:left="658" w:right="10" w:hanging="394"/>
        <w:jc w:val="both"/>
        <w:rPr>
          <w:sz w:val="22"/>
          <w:szCs w:val="22"/>
        </w:rPr>
      </w:pPr>
      <w:r w:rsidRPr="009A6FFD">
        <w:rPr>
          <w:sz w:val="22"/>
          <w:szCs w:val="22"/>
        </w:rPr>
        <w:t>(c)</w:t>
      </w:r>
      <w:r w:rsidRPr="009A6FFD">
        <w:rPr>
          <w:sz w:val="22"/>
          <w:szCs w:val="22"/>
        </w:rPr>
        <w:tab/>
        <w:t>another current identity document, having the</w:t>
      </w:r>
      <w:r w:rsidR="007A0ED6" w:rsidRPr="009A6FFD">
        <w:rPr>
          <w:sz w:val="22"/>
          <w:szCs w:val="22"/>
        </w:rPr>
        <w:t xml:space="preserve"> </w:t>
      </w:r>
      <w:r w:rsidRPr="009A6FFD">
        <w:rPr>
          <w:sz w:val="22"/>
          <w:szCs w:val="22"/>
        </w:rPr>
        <w:t>characteristics of a passport, issued by a government, the</w:t>
      </w:r>
      <w:r w:rsidR="007A0ED6" w:rsidRPr="009A6FFD">
        <w:rPr>
          <w:sz w:val="22"/>
          <w:szCs w:val="22"/>
        </w:rPr>
        <w:t xml:space="preserve"> </w:t>
      </w:r>
      <w:r w:rsidRPr="009A6FFD">
        <w:rPr>
          <w:sz w:val="22"/>
          <w:szCs w:val="22"/>
        </w:rPr>
        <w:t>United Nations or an Agency of the United Nations for</w:t>
      </w:r>
      <w:r w:rsidR="007A0ED6" w:rsidRPr="009A6FFD">
        <w:rPr>
          <w:sz w:val="22"/>
          <w:szCs w:val="22"/>
        </w:rPr>
        <w:t xml:space="preserve"> </w:t>
      </w:r>
      <w:r w:rsidRPr="009A6FFD">
        <w:rPr>
          <w:sz w:val="22"/>
          <w:szCs w:val="22"/>
        </w:rPr>
        <w:t>the purposes of international travel;</w:t>
      </w:r>
    </w:p>
    <w:p w14:paraId="2F33601D" w14:textId="0ABAC124" w:rsidR="007A77EC" w:rsidRPr="009A6FFD" w:rsidRDefault="009F5C59" w:rsidP="007A0ED6">
      <w:pPr>
        <w:shd w:val="clear" w:color="auto" w:fill="FFFFFF"/>
        <w:spacing w:before="120"/>
        <w:ind w:left="10" w:right="5"/>
        <w:jc w:val="both"/>
        <w:rPr>
          <w:sz w:val="22"/>
          <w:szCs w:val="22"/>
        </w:rPr>
      </w:pPr>
      <w:r w:rsidRPr="009A6FFD">
        <w:rPr>
          <w:b/>
          <w:bCs/>
          <w:sz w:val="22"/>
          <w:szCs w:val="22"/>
        </w:rPr>
        <w:t>‘</w:t>
      </w:r>
      <w:r w:rsidR="008C3339" w:rsidRPr="009A6FFD">
        <w:rPr>
          <w:b/>
          <w:bCs/>
          <w:sz w:val="22"/>
          <w:szCs w:val="22"/>
        </w:rPr>
        <w:t>signatory information</w:t>
      </w:r>
      <w:r w:rsidRPr="009A6FFD">
        <w:rPr>
          <w:b/>
          <w:bCs/>
          <w:sz w:val="22"/>
          <w:szCs w:val="22"/>
        </w:rPr>
        <w:t>’</w:t>
      </w:r>
      <w:r w:rsidR="008C3339" w:rsidRPr="009A6FFD">
        <w:rPr>
          <w:bCs/>
          <w:sz w:val="22"/>
          <w:szCs w:val="22"/>
        </w:rPr>
        <w:t>,</w:t>
      </w:r>
      <w:r w:rsidR="008C3339" w:rsidRPr="009A6FFD">
        <w:rPr>
          <w:b/>
          <w:bCs/>
          <w:sz w:val="22"/>
          <w:szCs w:val="22"/>
        </w:rPr>
        <w:t xml:space="preserve"> </w:t>
      </w:r>
      <w:r w:rsidR="008C3339" w:rsidRPr="009A6FFD">
        <w:rPr>
          <w:sz w:val="22"/>
          <w:szCs w:val="22"/>
        </w:rPr>
        <w:t>in relation to a signatory to an account with a cash dealer, means information and documents (whether obtained by the cash dealer in relation to that account or another account), as follows:</w:t>
      </w:r>
    </w:p>
    <w:p w14:paraId="60FAF6B9" w14:textId="77777777" w:rsidR="007A77EC" w:rsidRPr="009A6FFD" w:rsidRDefault="008C3339" w:rsidP="007A0ED6">
      <w:pPr>
        <w:numPr>
          <w:ilvl w:val="0"/>
          <w:numId w:val="8"/>
        </w:numPr>
        <w:shd w:val="clear" w:color="auto" w:fill="FFFFFF"/>
        <w:tabs>
          <w:tab w:val="left" w:pos="662"/>
        </w:tabs>
        <w:spacing w:before="120"/>
        <w:ind w:left="662" w:right="14" w:hanging="389"/>
        <w:jc w:val="both"/>
        <w:rPr>
          <w:sz w:val="22"/>
          <w:szCs w:val="22"/>
        </w:rPr>
      </w:pPr>
      <w:r w:rsidRPr="009A6FFD">
        <w:rPr>
          <w:sz w:val="22"/>
          <w:szCs w:val="22"/>
        </w:rPr>
        <w:t>the name used by the signatory as his or her name in relation to that account;</w:t>
      </w:r>
    </w:p>
    <w:p w14:paraId="16D80E45" w14:textId="77777777" w:rsidR="007A77EC" w:rsidRPr="009A6FFD" w:rsidRDefault="008C3339" w:rsidP="007A0ED6">
      <w:pPr>
        <w:numPr>
          <w:ilvl w:val="0"/>
          <w:numId w:val="8"/>
        </w:numPr>
        <w:shd w:val="clear" w:color="auto" w:fill="FFFFFF"/>
        <w:tabs>
          <w:tab w:val="left" w:pos="662"/>
        </w:tabs>
        <w:spacing w:before="120"/>
        <w:ind w:left="662" w:hanging="389"/>
        <w:jc w:val="both"/>
        <w:rPr>
          <w:sz w:val="22"/>
          <w:szCs w:val="22"/>
        </w:rPr>
      </w:pPr>
      <w:r w:rsidRPr="009A6FFD">
        <w:rPr>
          <w:sz w:val="22"/>
          <w:szCs w:val="22"/>
        </w:rPr>
        <w:t>if the account is held in the name of an unincorporated association</w:t>
      </w:r>
      <w:r w:rsidRPr="009A6FFD">
        <w:rPr>
          <w:rFonts w:eastAsia="Times New Roman"/>
          <w:sz w:val="22"/>
          <w:szCs w:val="22"/>
        </w:rPr>
        <w:t xml:space="preserve">—a copy of the instrument </w:t>
      </w:r>
      <w:proofErr w:type="spellStart"/>
      <w:r w:rsidRPr="009A6FFD">
        <w:rPr>
          <w:rFonts w:eastAsia="Times New Roman"/>
          <w:sz w:val="22"/>
          <w:szCs w:val="22"/>
        </w:rPr>
        <w:t>authorising</w:t>
      </w:r>
      <w:proofErr w:type="spellEnd"/>
      <w:r w:rsidRPr="009A6FFD">
        <w:rPr>
          <w:rFonts w:eastAsia="Times New Roman"/>
          <w:sz w:val="22"/>
          <w:szCs w:val="22"/>
        </w:rPr>
        <w:t xml:space="preserve"> the signatory to sign;</w:t>
      </w:r>
    </w:p>
    <w:p w14:paraId="79A83897" w14:textId="77777777" w:rsidR="007A77EC" w:rsidRPr="009A6FFD" w:rsidRDefault="007A77EC" w:rsidP="007A0ED6">
      <w:pPr>
        <w:numPr>
          <w:ilvl w:val="0"/>
          <w:numId w:val="8"/>
        </w:numPr>
        <w:shd w:val="clear" w:color="auto" w:fill="FFFFFF"/>
        <w:tabs>
          <w:tab w:val="left" w:pos="662"/>
        </w:tabs>
        <w:spacing w:before="120"/>
        <w:ind w:left="662" w:hanging="389"/>
        <w:jc w:val="both"/>
        <w:rPr>
          <w:sz w:val="22"/>
          <w:szCs w:val="22"/>
        </w:rPr>
        <w:sectPr w:rsidR="007A77EC" w:rsidRPr="009A6FFD" w:rsidSect="00660A01">
          <w:pgSz w:w="12240" w:h="15840" w:code="1"/>
          <w:pgMar w:top="1440" w:right="1440" w:bottom="1440" w:left="1440" w:header="720" w:footer="720" w:gutter="0"/>
          <w:cols w:space="60"/>
          <w:noEndnote/>
        </w:sectPr>
      </w:pPr>
    </w:p>
    <w:p w14:paraId="458FFCA8" w14:textId="77777777" w:rsidR="007A77EC" w:rsidRPr="00926152" w:rsidRDefault="007A77EC" w:rsidP="007A0ED6">
      <w:pPr>
        <w:shd w:val="clear" w:color="auto" w:fill="FFFFFF"/>
        <w:spacing w:before="120"/>
        <w:ind w:left="1248"/>
        <w:jc w:val="both"/>
      </w:pPr>
    </w:p>
    <w:p w14:paraId="3FDC7FFD" w14:textId="77777777" w:rsidR="007A77EC" w:rsidRPr="009A6FFD" w:rsidRDefault="008C3339" w:rsidP="007A0ED6">
      <w:pPr>
        <w:numPr>
          <w:ilvl w:val="0"/>
          <w:numId w:val="9"/>
        </w:numPr>
        <w:shd w:val="clear" w:color="auto" w:fill="FFFFFF"/>
        <w:tabs>
          <w:tab w:val="left" w:pos="1435"/>
        </w:tabs>
        <w:spacing w:before="120"/>
        <w:ind w:left="1435" w:right="19" w:hanging="403"/>
        <w:jc w:val="both"/>
        <w:rPr>
          <w:sz w:val="22"/>
          <w:szCs w:val="22"/>
          <w:lang w:val="de-DE"/>
        </w:rPr>
      </w:pPr>
      <w:r w:rsidRPr="009A6FFD">
        <w:rPr>
          <w:sz w:val="22"/>
          <w:szCs w:val="22"/>
        </w:rPr>
        <w:t>any other name by which the signatory is commonly known, being a name disclosed to the cash dealer;</w:t>
      </w:r>
    </w:p>
    <w:p w14:paraId="0926E747" w14:textId="77777777" w:rsidR="007A77EC" w:rsidRPr="009A6FFD" w:rsidRDefault="008C3339" w:rsidP="007A0ED6">
      <w:pPr>
        <w:numPr>
          <w:ilvl w:val="0"/>
          <w:numId w:val="9"/>
        </w:numPr>
        <w:shd w:val="clear" w:color="auto" w:fill="FFFFFF"/>
        <w:tabs>
          <w:tab w:val="left" w:pos="1435"/>
        </w:tabs>
        <w:spacing w:before="120"/>
        <w:ind w:left="1435" w:right="19" w:hanging="403"/>
        <w:jc w:val="both"/>
        <w:rPr>
          <w:sz w:val="22"/>
          <w:szCs w:val="22"/>
        </w:rPr>
      </w:pPr>
      <w:r w:rsidRPr="009A6FFD">
        <w:rPr>
          <w:sz w:val="22"/>
          <w:szCs w:val="22"/>
        </w:rPr>
        <w:t>an identification record for the signatory in accordance with section 20A;</w:t>
      </w:r>
      <w:r w:rsidR="009F5C59" w:rsidRPr="009A6FFD">
        <w:rPr>
          <w:sz w:val="22"/>
          <w:szCs w:val="22"/>
        </w:rPr>
        <w:t>”</w:t>
      </w:r>
      <w:r w:rsidRPr="009A6FFD">
        <w:rPr>
          <w:sz w:val="22"/>
          <w:szCs w:val="22"/>
        </w:rPr>
        <w:t>.</w:t>
      </w:r>
    </w:p>
    <w:p w14:paraId="34834485" w14:textId="77777777" w:rsidR="007A77EC" w:rsidRPr="009A6FFD" w:rsidRDefault="008C3339" w:rsidP="007A0ED6">
      <w:pPr>
        <w:shd w:val="clear" w:color="auto" w:fill="FFFFFF"/>
        <w:spacing w:before="120"/>
        <w:ind w:left="5"/>
        <w:jc w:val="both"/>
        <w:rPr>
          <w:sz w:val="22"/>
          <w:szCs w:val="22"/>
        </w:rPr>
      </w:pPr>
      <w:r w:rsidRPr="009A6FFD">
        <w:rPr>
          <w:b/>
          <w:bCs/>
          <w:sz w:val="22"/>
          <w:szCs w:val="22"/>
        </w:rPr>
        <w:t>Reports of significant cash transactions</w:t>
      </w:r>
    </w:p>
    <w:p w14:paraId="2AE85EDC" w14:textId="77777777" w:rsidR="007A77EC" w:rsidRPr="009A6FFD" w:rsidRDefault="008C3339" w:rsidP="007A0ED6">
      <w:pPr>
        <w:shd w:val="clear" w:color="auto" w:fill="FFFFFF"/>
        <w:tabs>
          <w:tab w:val="left" w:pos="643"/>
        </w:tabs>
        <w:spacing w:before="120"/>
        <w:ind w:right="19" w:firstLine="341"/>
        <w:jc w:val="both"/>
        <w:rPr>
          <w:sz w:val="22"/>
          <w:szCs w:val="22"/>
        </w:rPr>
      </w:pPr>
      <w:r w:rsidRPr="009A6FFD">
        <w:rPr>
          <w:b/>
          <w:bCs/>
          <w:sz w:val="22"/>
          <w:szCs w:val="22"/>
        </w:rPr>
        <w:t>5.</w:t>
      </w:r>
      <w:r w:rsidRPr="009A6FFD">
        <w:rPr>
          <w:b/>
          <w:bCs/>
          <w:sz w:val="22"/>
          <w:szCs w:val="22"/>
        </w:rPr>
        <w:tab/>
      </w:r>
      <w:r w:rsidRPr="009A6FFD">
        <w:rPr>
          <w:sz w:val="22"/>
          <w:szCs w:val="22"/>
        </w:rPr>
        <w:t>Section 7 of the Principal Act is amended by inserting in</w:t>
      </w:r>
      <w:r w:rsidR="007A0ED6" w:rsidRPr="009A6FFD">
        <w:rPr>
          <w:sz w:val="22"/>
          <w:szCs w:val="22"/>
        </w:rPr>
        <w:t xml:space="preserve"> </w:t>
      </w:r>
      <w:r w:rsidRPr="009A6FFD">
        <w:rPr>
          <w:sz w:val="22"/>
          <w:szCs w:val="22"/>
        </w:rPr>
        <w:t xml:space="preserve">subsection (2) </w:t>
      </w:r>
      <w:r w:rsidR="009F5C59" w:rsidRPr="009A6FFD">
        <w:rPr>
          <w:sz w:val="22"/>
          <w:szCs w:val="22"/>
        </w:rPr>
        <w:t>“</w:t>
      </w:r>
      <w:r w:rsidRPr="009A6FFD">
        <w:rPr>
          <w:sz w:val="22"/>
          <w:szCs w:val="22"/>
        </w:rPr>
        <w:t>or otherwise authenticated by the cash dealer in a way</w:t>
      </w:r>
      <w:r w:rsidR="007A0ED6" w:rsidRPr="009A6FFD">
        <w:rPr>
          <w:sz w:val="22"/>
          <w:szCs w:val="22"/>
        </w:rPr>
        <w:t xml:space="preserve"> </w:t>
      </w:r>
      <w:r w:rsidRPr="009A6FFD">
        <w:rPr>
          <w:sz w:val="22"/>
          <w:szCs w:val="22"/>
        </w:rPr>
        <w:t>approved by the Director</w:t>
      </w:r>
      <w:r w:rsidR="009F5C59" w:rsidRPr="009A6FFD">
        <w:rPr>
          <w:sz w:val="22"/>
          <w:szCs w:val="22"/>
        </w:rPr>
        <w:t>”</w:t>
      </w:r>
      <w:r w:rsidRPr="009A6FFD">
        <w:rPr>
          <w:sz w:val="22"/>
          <w:szCs w:val="22"/>
        </w:rPr>
        <w:t xml:space="preserve"> after </w:t>
      </w:r>
      <w:r w:rsidR="009F5C59" w:rsidRPr="009A6FFD">
        <w:rPr>
          <w:sz w:val="22"/>
          <w:szCs w:val="22"/>
        </w:rPr>
        <w:t>“</w:t>
      </w:r>
      <w:r w:rsidRPr="009A6FFD">
        <w:rPr>
          <w:sz w:val="22"/>
          <w:szCs w:val="22"/>
        </w:rPr>
        <w:t>signed by the cash dealer</w:t>
      </w:r>
      <w:r w:rsidR="009F5C59" w:rsidRPr="009A6FFD">
        <w:rPr>
          <w:sz w:val="22"/>
          <w:szCs w:val="22"/>
        </w:rPr>
        <w:t>”</w:t>
      </w:r>
      <w:r w:rsidRPr="009A6FFD">
        <w:rPr>
          <w:sz w:val="22"/>
          <w:szCs w:val="22"/>
        </w:rPr>
        <w:t>.</w:t>
      </w:r>
    </w:p>
    <w:p w14:paraId="2F8BEEC5" w14:textId="77777777" w:rsidR="007A77EC" w:rsidRPr="009A6FFD" w:rsidRDefault="008C3339" w:rsidP="007A0ED6">
      <w:pPr>
        <w:shd w:val="clear" w:color="auto" w:fill="FFFFFF"/>
        <w:spacing w:before="120"/>
        <w:ind w:left="5"/>
        <w:jc w:val="both"/>
        <w:rPr>
          <w:sz w:val="22"/>
          <w:szCs w:val="22"/>
        </w:rPr>
      </w:pPr>
      <w:r w:rsidRPr="009A6FFD">
        <w:rPr>
          <w:b/>
          <w:bCs/>
          <w:sz w:val="22"/>
          <w:szCs w:val="22"/>
        </w:rPr>
        <w:t>Identifying cash dealers</w:t>
      </w:r>
    </w:p>
    <w:p w14:paraId="2653D508" w14:textId="77777777" w:rsidR="007A77EC" w:rsidRPr="009A6FFD" w:rsidRDefault="008C3339" w:rsidP="007A0ED6">
      <w:pPr>
        <w:shd w:val="clear" w:color="auto" w:fill="FFFFFF"/>
        <w:tabs>
          <w:tab w:val="left" w:pos="643"/>
        </w:tabs>
        <w:spacing w:before="120"/>
        <w:ind w:right="19" w:firstLine="341"/>
        <w:jc w:val="both"/>
        <w:rPr>
          <w:sz w:val="22"/>
          <w:szCs w:val="22"/>
        </w:rPr>
      </w:pPr>
      <w:r w:rsidRPr="009A6FFD">
        <w:rPr>
          <w:b/>
          <w:bCs/>
          <w:sz w:val="22"/>
          <w:szCs w:val="22"/>
        </w:rPr>
        <w:t>6.</w:t>
      </w:r>
      <w:r w:rsidRPr="009A6FFD">
        <w:rPr>
          <w:b/>
          <w:bCs/>
          <w:sz w:val="22"/>
          <w:szCs w:val="22"/>
        </w:rPr>
        <w:tab/>
      </w:r>
      <w:r w:rsidRPr="009A6FFD">
        <w:rPr>
          <w:sz w:val="22"/>
          <w:szCs w:val="22"/>
        </w:rPr>
        <w:t>Section 8A of the Principal Act is amended by omitting from</w:t>
      </w:r>
      <w:r w:rsidR="007A0ED6" w:rsidRPr="009A6FFD">
        <w:rPr>
          <w:sz w:val="22"/>
          <w:szCs w:val="22"/>
        </w:rPr>
        <w:t xml:space="preserve"> </w:t>
      </w:r>
      <w:r w:rsidRPr="009A6FFD">
        <w:rPr>
          <w:sz w:val="22"/>
          <w:szCs w:val="22"/>
        </w:rPr>
        <w:t xml:space="preserve">paragraph (2)(a) </w:t>
      </w:r>
      <w:r w:rsidR="009F5C59" w:rsidRPr="009A6FFD">
        <w:rPr>
          <w:sz w:val="22"/>
          <w:szCs w:val="22"/>
        </w:rPr>
        <w:t>“</w:t>
      </w:r>
      <w:r w:rsidRPr="009A6FFD">
        <w:rPr>
          <w:sz w:val="22"/>
          <w:szCs w:val="22"/>
        </w:rPr>
        <w:t>subsection 20(8)</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paragraph</w:t>
      </w:r>
      <w:r w:rsidR="007A0ED6" w:rsidRPr="009A6FFD">
        <w:rPr>
          <w:sz w:val="22"/>
          <w:szCs w:val="22"/>
        </w:rPr>
        <w:t xml:space="preserve"> </w:t>
      </w:r>
      <w:r w:rsidRPr="009A6FFD">
        <w:rPr>
          <w:sz w:val="22"/>
          <w:szCs w:val="22"/>
        </w:rPr>
        <w:t>20A(1)(b)</w:t>
      </w:r>
      <w:r w:rsidR="009F5C59" w:rsidRPr="009A6FFD">
        <w:rPr>
          <w:sz w:val="22"/>
          <w:szCs w:val="22"/>
        </w:rPr>
        <w:t>”</w:t>
      </w:r>
      <w:r w:rsidRPr="009A6FFD">
        <w:rPr>
          <w:sz w:val="22"/>
          <w:szCs w:val="22"/>
        </w:rPr>
        <w:t>.</w:t>
      </w:r>
    </w:p>
    <w:p w14:paraId="79206919" w14:textId="77777777" w:rsidR="007A77EC" w:rsidRPr="009A6FFD" w:rsidRDefault="008C3339" w:rsidP="007A0ED6">
      <w:pPr>
        <w:shd w:val="clear" w:color="auto" w:fill="FFFFFF"/>
        <w:spacing w:before="120"/>
        <w:ind w:left="5"/>
        <w:jc w:val="both"/>
        <w:rPr>
          <w:sz w:val="22"/>
          <w:szCs w:val="22"/>
        </w:rPr>
      </w:pPr>
      <w:r w:rsidRPr="009A6FFD">
        <w:rPr>
          <w:b/>
          <w:bCs/>
          <w:sz w:val="22"/>
          <w:szCs w:val="22"/>
        </w:rPr>
        <w:t>Inspection of record systems etc.</w:t>
      </w:r>
    </w:p>
    <w:p w14:paraId="6B6CD213" w14:textId="77777777" w:rsidR="007A77EC" w:rsidRPr="009A6FFD" w:rsidRDefault="008C3339" w:rsidP="007A0ED6">
      <w:pPr>
        <w:shd w:val="clear" w:color="auto" w:fill="FFFFFF"/>
        <w:tabs>
          <w:tab w:val="left" w:pos="643"/>
        </w:tabs>
        <w:spacing w:before="120"/>
        <w:ind w:right="10" w:firstLine="341"/>
        <w:jc w:val="both"/>
        <w:rPr>
          <w:sz w:val="22"/>
          <w:szCs w:val="22"/>
        </w:rPr>
      </w:pPr>
      <w:r w:rsidRPr="009A6FFD">
        <w:rPr>
          <w:b/>
          <w:bCs/>
          <w:sz w:val="22"/>
          <w:szCs w:val="22"/>
        </w:rPr>
        <w:t>7.</w:t>
      </w:r>
      <w:r w:rsidRPr="009A6FFD">
        <w:rPr>
          <w:sz w:val="22"/>
          <w:szCs w:val="22"/>
        </w:rPr>
        <w:tab/>
        <w:t>Section 14A of the Principal Act is amended by omitting</w:t>
      </w:r>
      <w:r w:rsidR="007A0ED6" w:rsidRPr="009A6FFD">
        <w:rPr>
          <w:sz w:val="22"/>
          <w:szCs w:val="22"/>
        </w:rPr>
        <w:t xml:space="preserve"> </w:t>
      </w:r>
      <w:r w:rsidRPr="009A6FFD">
        <w:rPr>
          <w:sz w:val="22"/>
          <w:szCs w:val="22"/>
        </w:rPr>
        <w:t>paragraph (4)(b) and substituting the following paragraph:</w:t>
      </w:r>
    </w:p>
    <w:p w14:paraId="48C4159E" w14:textId="77777777" w:rsidR="007A77EC" w:rsidRPr="009A6FFD" w:rsidRDefault="009F5C59" w:rsidP="007A0ED6">
      <w:pPr>
        <w:shd w:val="clear" w:color="auto" w:fill="FFFFFF"/>
        <w:spacing w:before="120"/>
        <w:ind w:left="787" w:right="10" w:hanging="518"/>
        <w:jc w:val="both"/>
        <w:rPr>
          <w:sz w:val="22"/>
          <w:szCs w:val="22"/>
        </w:rPr>
      </w:pPr>
      <w:r w:rsidRPr="009A6FFD">
        <w:rPr>
          <w:sz w:val="22"/>
          <w:szCs w:val="22"/>
        </w:rPr>
        <w:t>“</w:t>
      </w:r>
      <w:r w:rsidR="008C3339" w:rsidRPr="009A6FFD">
        <w:rPr>
          <w:sz w:val="22"/>
          <w:szCs w:val="22"/>
        </w:rPr>
        <w:t>(b) for the purposes of monitoring the cash dealer</w:t>
      </w:r>
      <w:r w:rsidRPr="009A6FFD">
        <w:rPr>
          <w:sz w:val="22"/>
          <w:szCs w:val="22"/>
        </w:rPr>
        <w:t>’</w:t>
      </w:r>
      <w:r w:rsidR="008C3339" w:rsidRPr="009A6FFD">
        <w:rPr>
          <w:sz w:val="22"/>
          <w:szCs w:val="22"/>
        </w:rPr>
        <w:t>s compliance with section 20 and with any undertaking given under section 8A, inspect:</w:t>
      </w:r>
    </w:p>
    <w:p w14:paraId="257E2BD6" w14:textId="77777777" w:rsidR="007A77EC" w:rsidRPr="009A6FFD" w:rsidRDefault="008C3339" w:rsidP="007A0ED6">
      <w:pPr>
        <w:shd w:val="clear" w:color="auto" w:fill="FFFFFF"/>
        <w:spacing w:before="120"/>
        <w:ind w:left="1440" w:right="14" w:hanging="350"/>
        <w:jc w:val="both"/>
        <w:rPr>
          <w:sz w:val="22"/>
          <w:szCs w:val="22"/>
        </w:rPr>
      </w:pPr>
      <w:r w:rsidRPr="009A6FFD">
        <w:rPr>
          <w:sz w:val="22"/>
          <w:szCs w:val="22"/>
        </w:rPr>
        <w:t>(i) any records of account information or signatory information, being records kept on, or accessible from the premises; and</w:t>
      </w:r>
    </w:p>
    <w:p w14:paraId="7464779F" w14:textId="77777777" w:rsidR="007A77EC" w:rsidRPr="009A6FFD" w:rsidRDefault="008C3339" w:rsidP="007A0ED6">
      <w:pPr>
        <w:shd w:val="clear" w:color="auto" w:fill="FFFFFF"/>
        <w:spacing w:before="120"/>
        <w:ind w:left="1445" w:right="10" w:hanging="413"/>
        <w:jc w:val="both"/>
        <w:rPr>
          <w:sz w:val="22"/>
          <w:szCs w:val="22"/>
        </w:rPr>
      </w:pPr>
      <w:r w:rsidRPr="009A6FFD">
        <w:rPr>
          <w:sz w:val="22"/>
          <w:szCs w:val="22"/>
        </w:rPr>
        <w:t>(ii) any system used by the dealer at those premises for keeping such records.</w:t>
      </w:r>
      <w:r w:rsidR="009F5C59" w:rsidRPr="009A6FFD">
        <w:rPr>
          <w:sz w:val="22"/>
          <w:szCs w:val="22"/>
        </w:rPr>
        <w:t>”</w:t>
      </w:r>
      <w:r w:rsidRPr="009A6FFD">
        <w:rPr>
          <w:sz w:val="22"/>
          <w:szCs w:val="22"/>
        </w:rPr>
        <w:t>.</w:t>
      </w:r>
    </w:p>
    <w:p w14:paraId="4D4E0885" w14:textId="77777777" w:rsidR="007A77EC" w:rsidRPr="009A6FFD" w:rsidRDefault="008C3339" w:rsidP="007A0ED6">
      <w:pPr>
        <w:shd w:val="clear" w:color="auto" w:fill="FFFFFF"/>
        <w:tabs>
          <w:tab w:val="left" w:pos="643"/>
        </w:tabs>
        <w:spacing w:before="120"/>
        <w:ind w:right="14" w:firstLine="341"/>
        <w:jc w:val="both"/>
        <w:rPr>
          <w:sz w:val="22"/>
          <w:szCs w:val="22"/>
        </w:rPr>
      </w:pPr>
      <w:r w:rsidRPr="009A6FFD">
        <w:rPr>
          <w:b/>
          <w:bCs/>
          <w:sz w:val="22"/>
          <w:szCs w:val="22"/>
        </w:rPr>
        <w:t>8.</w:t>
      </w:r>
      <w:r w:rsidRPr="009A6FFD">
        <w:rPr>
          <w:b/>
          <w:bCs/>
          <w:sz w:val="22"/>
          <w:szCs w:val="22"/>
        </w:rPr>
        <w:tab/>
      </w:r>
      <w:r w:rsidRPr="009A6FFD">
        <w:rPr>
          <w:sz w:val="22"/>
          <w:szCs w:val="22"/>
        </w:rPr>
        <w:t>After section 17G of the Principal Act the following Division is</w:t>
      </w:r>
      <w:r w:rsidR="007A0ED6" w:rsidRPr="009A6FFD">
        <w:rPr>
          <w:sz w:val="22"/>
          <w:szCs w:val="22"/>
        </w:rPr>
        <w:t xml:space="preserve"> </w:t>
      </w:r>
      <w:r w:rsidRPr="009A6FFD">
        <w:rPr>
          <w:sz w:val="22"/>
          <w:szCs w:val="22"/>
        </w:rPr>
        <w:t>inserted in Part II:</w:t>
      </w:r>
    </w:p>
    <w:p w14:paraId="45A9B699" w14:textId="2B8F5E71" w:rsidR="007A77EC" w:rsidRPr="009A6FFD" w:rsidRDefault="009F5C59" w:rsidP="007A0ED6">
      <w:pPr>
        <w:shd w:val="clear" w:color="auto" w:fill="FFFFFF"/>
        <w:spacing w:before="120"/>
        <w:ind w:left="1070"/>
        <w:jc w:val="both"/>
        <w:rPr>
          <w:sz w:val="22"/>
          <w:szCs w:val="22"/>
        </w:rPr>
      </w:pPr>
      <w:r w:rsidRPr="009A6FFD">
        <w:rPr>
          <w:bCs/>
          <w:iCs/>
          <w:sz w:val="22"/>
          <w:szCs w:val="22"/>
        </w:rPr>
        <w:t>“</w:t>
      </w:r>
      <w:r w:rsidR="008C3339" w:rsidRPr="009A6FFD">
        <w:rPr>
          <w:b/>
          <w:bCs/>
          <w:i/>
          <w:iCs/>
          <w:sz w:val="22"/>
          <w:szCs w:val="22"/>
        </w:rPr>
        <w:t>Division 4</w:t>
      </w:r>
      <w:r w:rsidR="008C3339" w:rsidRPr="009A6FFD">
        <w:rPr>
          <w:rFonts w:eastAsia="Times New Roman"/>
          <w:sz w:val="22"/>
          <w:szCs w:val="22"/>
        </w:rPr>
        <w:t>—</w:t>
      </w:r>
      <w:r w:rsidR="008C3339" w:rsidRPr="009A6FFD">
        <w:rPr>
          <w:rFonts w:eastAsia="Times New Roman"/>
          <w:b/>
          <w:bCs/>
          <w:i/>
          <w:iCs/>
          <w:sz w:val="22"/>
          <w:szCs w:val="22"/>
        </w:rPr>
        <w:t>Information provided under other law</w:t>
      </w:r>
    </w:p>
    <w:p w14:paraId="1ACEF515" w14:textId="77777777" w:rsidR="007A77EC" w:rsidRPr="009A6FFD" w:rsidRDefault="008C3339" w:rsidP="00EC4BA7">
      <w:pPr>
        <w:shd w:val="clear" w:color="auto" w:fill="FFFFFF"/>
        <w:spacing w:before="120" w:after="60"/>
        <w:ind w:left="10"/>
        <w:jc w:val="both"/>
        <w:rPr>
          <w:sz w:val="22"/>
          <w:szCs w:val="22"/>
        </w:rPr>
      </w:pPr>
      <w:r w:rsidRPr="009A6FFD">
        <w:rPr>
          <w:b/>
          <w:bCs/>
          <w:sz w:val="22"/>
          <w:szCs w:val="22"/>
        </w:rPr>
        <w:t>Information provided under other law</w:t>
      </w:r>
    </w:p>
    <w:p w14:paraId="109CF6E1" w14:textId="77777777" w:rsidR="007A77EC" w:rsidRPr="009A6FFD" w:rsidRDefault="009F5C59" w:rsidP="007A0ED6">
      <w:pPr>
        <w:shd w:val="clear" w:color="auto" w:fill="FFFFFF"/>
        <w:spacing w:before="120"/>
        <w:ind w:right="10" w:firstLine="355"/>
        <w:jc w:val="both"/>
        <w:rPr>
          <w:sz w:val="22"/>
          <w:szCs w:val="22"/>
        </w:rPr>
      </w:pPr>
      <w:r w:rsidRPr="009A6FFD">
        <w:rPr>
          <w:sz w:val="22"/>
          <w:szCs w:val="22"/>
        </w:rPr>
        <w:t>“</w:t>
      </w:r>
      <w:r w:rsidR="008C3339" w:rsidRPr="009A6FFD">
        <w:rPr>
          <w:sz w:val="22"/>
          <w:szCs w:val="22"/>
        </w:rPr>
        <w:t>17H. For the purposes of this Act, information received by AUSTRAC under another Act or under a law of a State or a Territory is taken to be obtained under this Part.</w:t>
      </w:r>
      <w:r w:rsidRPr="009A6FFD">
        <w:rPr>
          <w:sz w:val="22"/>
          <w:szCs w:val="22"/>
        </w:rPr>
        <w:t>”</w:t>
      </w:r>
      <w:r w:rsidR="008C3339" w:rsidRPr="009A6FFD">
        <w:rPr>
          <w:sz w:val="22"/>
          <w:szCs w:val="22"/>
        </w:rPr>
        <w:t>.</w:t>
      </w:r>
    </w:p>
    <w:p w14:paraId="70B7DDD1" w14:textId="77777777" w:rsidR="007A77EC" w:rsidRPr="009A6FFD" w:rsidRDefault="008C3339" w:rsidP="00EC4BA7">
      <w:pPr>
        <w:shd w:val="clear" w:color="auto" w:fill="FFFFFF"/>
        <w:spacing w:before="120" w:after="60"/>
        <w:ind w:left="10"/>
        <w:jc w:val="both"/>
        <w:rPr>
          <w:sz w:val="22"/>
          <w:szCs w:val="22"/>
        </w:rPr>
      </w:pPr>
      <w:r w:rsidRPr="009A6FFD">
        <w:rPr>
          <w:b/>
          <w:bCs/>
          <w:sz w:val="22"/>
          <w:szCs w:val="22"/>
        </w:rPr>
        <w:t>Opening etc. of account with a cash dealer</w:t>
      </w:r>
    </w:p>
    <w:p w14:paraId="58C59116" w14:textId="77777777" w:rsidR="007A77EC" w:rsidRPr="009A6FFD" w:rsidRDefault="008C3339" w:rsidP="007A0ED6">
      <w:pPr>
        <w:shd w:val="clear" w:color="auto" w:fill="FFFFFF"/>
        <w:tabs>
          <w:tab w:val="left" w:pos="643"/>
        </w:tabs>
        <w:spacing w:before="120"/>
        <w:ind w:left="341"/>
        <w:jc w:val="both"/>
        <w:rPr>
          <w:sz w:val="22"/>
          <w:szCs w:val="22"/>
        </w:rPr>
      </w:pPr>
      <w:r w:rsidRPr="009A6FFD">
        <w:rPr>
          <w:b/>
          <w:bCs/>
          <w:sz w:val="22"/>
          <w:szCs w:val="22"/>
        </w:rPr>
        <w:t>9.</w:t>
      </w:r>
      <w:r w:rsidRPr="009A6FFD">
        <w:rPr>
          <w:b/>
          <w:bCs/>
          <w:sz w:val="22"/>
          <w:szCs w:val="22"/>
        </w:rPr>
        <w:tab/>
      </w:r>
      <w:r w:rsidRPr="009A6FFD">
        <w:rPr>
          <w:sz w:val="22"/>
          <w:szCs w:val="22"/>
        </w:rPr>
        <w:t>Section 18 of the Principal Act is amended:</w:t>
      </w:r>
    </w:p>
    <w:p w14:paraId="2E5BE411" w14:textId="77777777" w:rsidR="007A77EC" w:rsidRPr="009A6FFD" w:rsidRDefault="008C3339" w:rsidP="007A0ED6">
      <w:pPr>
        <w:shd w:val="clear" w:color="auto" w:fill="FFFFFF"/>
        <w:spacing w:before="120"/>
        <w:ind w:left="792" w:hanging="394"/>
        <w:jc w:val="both"/>
        <w:rPr>
          <w:sz w:val="22"/>
          <w:szCs w:val="22"/>
        </w:rPr>
      </w:pPr>
      <w:r w:rsidRPr="009A6FFD">
        <w:rPr>
          <w:b/>
          <w:bCs/>
          <w:sz w:val="22"/>
          <w:szCs w:val="22"/>
        </w:rPr>
        <w:t>(a)</w:t>
      </w:r>
      <w:r w:rsidRPr="009A6FFD">
        <w:rPr>
          <w:sz w:val="22"/>
          <w:szCs w:val="22"/>
        </w:rPr>
        <w:t xml:space="preserve"> by omitting subsections (2), (2A) and (2B) and substituting the following subsections:</w:t>
      </w:r>
    </w:p>
    <w:p w14:paraId="1649294F" w14:textId="77777777" w:rsidR="007A77EC" w:rsidRPr="009A6FFD" w:rsidRDefault="009F5C59" w:rsidP="007A0ED6">
      <w:pPr>
        <w:shd w:val="clear" w:color="auto" w:fill="FFFFFF"/>
        <w:spacing w:before="120"/>
        <w:ind w:left="792" w:firstLine="216"/>
        <w:jc w:val="both"/>
        <w:rPr>
          <w:sz w:val="22"/>
          <w:szCs w:val="22"/>
        </w:rPr>
      </w:pPr>
      <w:r w:rsidRPr="009A6FFD">
        <w:rPr>
          <w:sz w:val="22"/>
          <w:szCs w:val="22"/>
        </w:rPr>
        <w:t>“</w:t>
      </w:r>
      <w:r w:rsidR="008C3339" w:rsidRPr="009A6FFD">
        <w:rPr>
          <w:sz w:val="22"/>
          <w:szCs w:val="22"/>
        </w:rPr>
        <w:t>(2) If, at the end of the infringement day, the cash dealer does not have the account information about the account, the account is blocked with respect to each signatory until the cash dealer has the information or the Director gives a notice under subsection 19(2).</w:t>
      </w:r>
    </w:p>
    <w:p w14:paraId="0FC279F8" w14:textId="77777777" w:rsidR="007A77EC" w:rsidRPr="009A6FFD" w:rsidRDefault="007A77EC" w:rsidP="007A0ED6">
      <w:pPr>
        <w:shd w:val="clear" w:color="auto" w:fill="FFFFFF"/>
        <w:spacing w:before="120"/>
        <w:ind w:left="792" w:firstLine="216"/>
        <w:jc w:val="both"/>
        <w:rPr>
          <w:sz w:val="22"/>
          <w:szCs w:val="22"/>
        </w:rPr>
        <w:sectPr w:rsidR="007A77EC" w:rsidRPr="009A6FFD" w:rsidSect="00660A01">
          <w:pgSz w:w="12240" w:h="15840" w:code="1"/>
          <w:pgMar w:top="1440" w:right="1440" w:bottom="1440" w:left="1440" w:header="720" w:footer="720" w:gutter="0"/>
          <w:cols w:space="60"/>
          <w:noEndnote/>
        </w:sectPr>
      </w:pPr>
    </w:p>
    <w:p w14:paraId="32CDD066" w14:textId="77777777" w:rsidR="007A77EC" w:rsidRPr="00926152" w:rsidRDefault="008C3339" w:rsidP="007A0ED6">
      <w:pPr>
        <w:shd w:val="clear" w:color="auto" w:fill="FFFFFF"/>
        <w:spacing w:before="120"/>
        <w:ind w:left="878" w:hanging="485"/>
        <w:jc w:val="both"/>
      </w:pPr>
      <w:r w:rsidRPr="00926152">
        <w:rPr>
          <w:lang w:val="de-DE"/>
        </w:rPr>
        <w:lastRenderedPageBreak/>
        <w:t xml:space="preserve">Note: </w:t>
      </w:r>
      <w:r w:rsidRPr="00926152">
        <w:t>a cash dealer is not required to obtain any information that has already been obtained in relation to another account.</w:t>
      </w:r>
    </w:p>
    <w:p w14:paraId="1CC0A077" w14:textId="71F9A2BC" w:rsidR="007A77EC" w:rsidRPr="009A6FFD" w:rsidRDefault="009F5C59" w:rsidP="007A0ED6">
      <w:pPr>
        <w:shd w:val="clear" w:color="auto" w:fill="FFFFFF"/>
        <w:spacing w:before="120"/>
        <w:ind w:left="394" w:firstLine="226"/>
        <w:jc w:val="both"/>
        <w:rPr>
          <w:sz w:val="22"/>
          <w:szCs w:val="22"/>
        </w:rPr>
      </w:pPr>
      <w:r w:rsidRPr="009A6FFD">
        <w:rPr>
          <w:sz w:val="22"/>
          <w:szCs w:val="22"/>
        </w:rPr>
        <w:t>“</w:t>
      </w:r>
      <w:r w:rsidR="008C3339" w:rsidRPr="009A6FFD">
        <w:rPr>
          <w:sz w:val="22"/>
          <w:szCs w:val="22"/>
        </w:rPr>
        <w:t xml:space="preserve">(2A) If, at the end of the infringement day, the cash dealer does not have the signatory information about the person </w:t>
      </w:r>
      <w:r w:rsidR="008C3339" w:rsidRPr="009A6FFD">
        <w:rPr>
          <w:bCs/>
          <w:sz w:val="22"/>
          <w:szCs w:val="22"/>
        </w:rPr>
        <w:t>(</w:t>
      </w:r>
      <w:r w:rsidRPr="009A6FFD">
        <w:rPr>
          <w:b/>
          <w:bCs/>
          <w:sz w:val="22"/>
          <w:szCs w:val="22"/>
        </w:rPr>
        <w:t>‘</w:t>
      </w:r>
      <w:r w:rsidR="008C3339" w:rsidRPr="009A6FFD">
        <w:rPr>
          <w:b/>
          <w:bCs/>
          <w:sz w:val="22"/>
          <w:szCs w:val="22"/>
        </w:rPr>
        <w:t>unverified signatory</w:t>
      </w:r>
      <w:r w:rsidRPr="009A6FFD">
        <w:rPr>
          <w:b/>
          <w:bCs/>
          <w:sz w:val="22"/>
          <w:szCs w:val="22"/>
        </w:rPr>
        <w:t>’</w:t>
      </w:r>
      <w:r w:rsidR="008C3339" w:rsidRPr="009A6FFD">
        <w:rPr>
          <w:bCs/>
          <w:sz w:val="22"/>
          <w:szCs w:val="22"/>
        </w:rPr>
        <w:t>)</w:t>
      </w:r>
      <w:r w:rsidR="008C3339" w:rsidRPr="009A6FFD">
        <w:rPr>
          <w:sz w:val="22"/>
          <w:szCs w:val="22"/>
        </w:rPr>
        <w:t>, the account is blocked with respect to that signatory until the cash dealer has that information or the Director gives a notice under subsection 19(2).</w:t>
      </w:r>
      <w:r w:rsidRPr="009A6FFD">
        <w:rPr>
          <w:sz w:val="22"/>
          <w:szCs w:val="22"/>
        </w:rPr>
        <w:t>”</w:t>
      </w:r>
      <w:r w:rsidR="008C3339" w:rsidRPr="009A6FFD">
        <w:rPr>
          <w:sz w:val="22"/>
          <w:szCs w:val="22"/>
        </w:rPr>
        <w:t>;</w:t>
      </w:r>
    </w:p>
    <w:p w14:paraId="24D8ACAE" w14:textId="77777777" w:rsidR="007A77EC" w:rsidRPr="00926152" w:rsidRDefault="008C3339" w:rsidP="007A0ED6">
      <w:pPr>
        <w:shd w:val="clear" w:color="auto" w:fill="FFFFFF"/>
        <w:spacing w:before="120"/>
        <w:ind w:left="878" w:hanging="485"/>
        <w:jc w:val="both"/>
      </w:pPr>
      <w:r w:rsidRPr="00926152">
        <w:t>Note: a cash dealer is not required to obtain any information that has already been obtained in relation to another account.</w:t>
      </w:r>
    </w:p>
    <w:p w14:paraId="27655293" w14:textId="77777777" w:rsidR="007A77EC" w:rsidRPr="009A6FFD" w:rsidRDefault="008C3339" w:rsidP="007A0ED6">
      <w:pPr>
        <w:numPr>
          <w:ilvl w:val="0"/>
          <w:numId w:val="10"/>
        </w:numPr>
        <w:shd w:val="clear" w:color="auto" w:fill="FFFFFF"/>
        <w:tabs>
          <w:tab w:val="left" w:pos="389"/>
        </w:tabs>
        <w:spacing w:before="120"/>
        <w:ind w:left="389" w:right="14" w:hanging="389"/>
        <w:jc w:val="both"/>
        <w:rPr>
          <w:b/>
          <w:bCs/>
          <w:sz w:val="22"/>
          <w:szCs w:val="22"/>
        </w:rPr>
      </w:pPr>
      <w:r w:rsidRPr="009A6FFD">
        <w:rPr>
          <w:sz w:val="22"/>
          <w:szCs w:val="22"/>
        </w:rPr>
        <w:t xml:space="preserve">by omitting from subsection (3) </w:t>
      </w:r>
      <w:r w:rsidR="009F5C59" w:rsidRPr="009A6FFD">
        <w:rPr>
          <w:sz w:val="22"/>
          <w:szCs w:val="22"/>
        </w:rPr>
        <w:t>“</w:t>
      </w:r>
      <w:r w:rsidRPr="009A6FFD">
        <w:rPr>
          <w:sz w:val="22"/>
          <w:szCs w:val="22"/>
        </w:rPr>
        <w:t>a verification statement from the unverified signatory</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the account information and the signatory information</w:t>
      </w:r>
      <w:r w:rsidR="009F5C59" w:rsidRPr="009A6FFD">
        <w:rPr>
          <w:sz w:val="22"/>
          <w:szCs w:val="22"/>
        </w:rPr>
        <w:t>”</w:t>
      </w:r>
      <w:r w:rsidRPr="009A6FFD">
        <w:rPr>
          <w:sz w:val="22"/>
          <w:szCs w:val="22"/>
        </w:rPr>
        <w:t>;</w:t>
      </w:r>
    </w:p>
    <w:p w14:paraId="751D9030" w14:textId="77777777" w:rsidR="007A77EC" w:rsidRPr="009A6FFD" w:rsidRDefault="008C3339" w:rsidP="007A0ED6">
      <w:pPr>
        <w:numPr>
          <w:ilvl w:val="0"/>
          <w:numId w:val="10"/>
        </w:numPr>
        <w:shd w:val="clear" w:color="auto" w:fill="FFFFFF"/>
        <w:tabs>
          <w:tab w:val="left" w:pos="389"/>
        </w:tabs>
        <w:spacing w:before="120"/>
        <w:ind w:left="389" w:right="10" w:hanging="389"/>
        <w:jc w:val="both"/>
        <w:rPr>
          <w:b/>
          <w:bCs/>
          <w:sz w:val="22"/>
          <w:szCs w:val="22"/>
        </w:rPr>
      </w:pPr>
      <w:r w:rsidRPr="009A6FFD">
        <w:rPr>
          <w:sz w:val="22"/>
          <w:szCs w:val="22"/>
        </w:rPr>
        <w:t>by omitting subsections (4), (5) and (5A) and substituting the following subsections:</w:t>
      </w:r>
    </w:p>
    <w:p w14:paraId="0A3189E3" w14:textId="77777777" w:rsidR="007A77EC" w:rsidRPr="009A6FFD" w:rsidRDefault="009F5C59" w:rsidP="007A0ED6">
      <w:pPr>
        <w:shd w:val="clear" w:color="auto" w:fill="FFFFFF"/>
        <w:spacing w:before="120"/>
        <w:ind w:left="614"/>
        <w:jc w:val="both"/>
        <w:rPr>
          <w:sz w:val="22"/>
          <w:szCs w:val="22"/>
        </w:rPr>
      </w:pPr>
      <w:r w:rsidRPr="009A6FFD">
        <w:rPr>
          <w:sz w:val="22"/>
          <w:szCs w:val="22"/>
        </w:rPr>
        <w:t>“</w:t>
      </w:r>
      <w:r w:rsidR="008C3339" w:rsidRPr="009A6FFD">
        <w:rPr>
          <w:sz w:val="22"/>
          <w:szCs w:val="22"/>
        </w:rPr>
        <w:t>(4) If:</w:t>
      </w:r>
    </w:p>
    <w:p w14:paraId="2983741A" w14:textId="77777777" w:rsidR="007A77EC" w:rsidRPr="009A6FFD" w:rsidRDefault="008C3339" w:rsidP="007A0ED6">
      <w:pPr>
        <w:numPr>
          <w:ilvl w:val="0"/>
          <w:numId w:val="11"/>
        </w:numPr>
        <w:shd w:val="clear" w:color="auto" w:fill="FFFFFF"/>
        <w:tabs>
          <w:tab w:val="left" w:pos="1046"/>
        </w:tabs>
        <w:spacing w:before="120"/>
        <w:ind w:left="1046" w:right="10" w:hanging="389"/>
        <w:jc w:val="both"/>
        <w:rPr>
          <w:sz w:val="22"/>
          <w:szCs w:val="22"/>
        </w:rPr>
      </w:pPr>
      <w:r w:rsidRPr="009A6FFD">
        <w:rPr>
          <w:sz w:val="22"/>
          <w:szCs w:val="22"/>
        </w:rPr>
        <w:t>a signatory, knowing that the account is blocked, makes a withdrawal from the account at any time when the account is blocked under subsection (2); or</w:t>
      </w:r>
    </w:p>
    <w:p w14:paraId="3309CA7C" w14:textId="77777777" w:rsidR="007A77EC" w:rsidRPr="009A6FFD" w:rsidRDefault="008C3339" w:rsidP="007A0ED6">
      <w:pPr>
        <w:numPr>
          <w:ilvl w:val="0"/>
          <w:numId w:val="11"/>
        </w:numPr>
        <w:shd w:val="clear" w:color="auto" w:fill="FFFFFF"/>
        <w:tabs>
          <w:tab w:val="left" w:pos="1046"/>
        </w:tabs>
        <w:spacing w:before="120"/>
        <w:ind w:left="1046" w:right="10" w:hanging="389"/>
        <w:jc w:val="both"/>
        <w:rPr>
          <w:sz w:val="22"/>
          <w:szCs w:val="22"/>
        </w:rPr>
      </w:pPr>
      <w:r w:rsidRPr="009A6FFD">
        <w:rPr>
          <w:sz w:val="22"/>
          <w:szCs w:val="22"/>
        </w:rPr>
        <w:t>the unverified signatory, knowing that the account is blocked, makes a withdrawal from the account at any time when the account is blocked under subsection (2A);</w:t>
      </w:r>
    </w:p>
    <w:p w14:paraId="19A9C400" w14:textId="77777777" w:rsidR="007A77EC" w:rsidRPr="009A6FFD" w:rsidRDefault="008C3339" w:rsidP="007A0ED6">
      <w:pPr>
        <w:shd w:val="clear" w:color="auto" w:fill="FFFFFF"/>
        <w:spacing w:before="120"/>
        <w:ind w:left="394"/>
        <w:jc w:val="both"/>
        <w:rPr>
          <w:sz w:val="22"/>
          <w:szCs w:val="22"/>
        </w:rPr>
      </w:pPr>
      <w:r w:rsidRPr="009A6FFD">
        <w:rPr>
          <w:sz w:val="22"/>
          <w:szCs w:val="22"/>
        </w:rPr>
        <w:t>the signatory commits an offence against this subsection.</w:t>
      </w:r>
    </w:p>
    <w:p w14:paraId="20D0FC62" w14:textId="77777777" w:rsidR="007A77EC" w:rsidRPr="009A6FFD" w:rsidRDefault="009F5C59" w:rsidP="007A0ED6">
      <w:pPr>
        <w:shd w:val="clear" w:color="auto" w:fill="FFFFFF"/>
        <w:spacing w:before="120"/>
        <w:ind w:left="619"/>
        <w:jc w:val="both"/>
        <w:rPr>
          <w:sz w:val="22"/>
          <w:szCs w:val="22"/>
        </w:rPr>
      </w:pPr>
      <w:r w:rsidRPr="009A6FFD">
        <w:rPr>
          <w:sz w:val="22"/>
          <w:szCs w:val="22"/>
        </w:rPr>
        <w:t>“</w:t>
      </w:r>
      <w:r w:rsidR="008C3339" w:rsidRPr="009A6FFD">
        <w:rPr>
          <w:sz w:val="22"/>
          <w:szCs w:val="22"/>
        </w:rPr>
        <w:t>(4A) If:</w:t>
      </w:r>
    </w:p>
    <w:p w14:paraId="0C6F00EA" w14:textId="77777777" w:rsidR="007A77EC" w:rsidRPr="009A6FFD" w:rsidRDefault="008C3339" w:rsidP="007A0ED6">
      <w:pPr>
        <w:numPr>
          <w:ilvl w:val="0"/>
          <w:numId w:val="12"/>
        </w:numPr>
        <w:shd w:val="clear" w:color="auto" w:fill="FFFFFF"/>
        <w:tabs>
          <w:tab w:val="left" w:pos="1046"/>
        </w:tabs>
        <w:spacing w:before="120"/>
        <w:ind w:left="1046" w:right="10" w:hanging="389"/>
        <w:jc w:val="both"/>
        <w:rPr>
          <w:sz w:val="22"/>
          <w:szCs w:val="22"/>
        </w:rPr>
      </w:pPr>
      <w:r w:rsidRPr="009A6FFD">
        <w:rPr>
          <w:sz w:val="22"/>
          <w:szCs w:val="22"/>
        </w:rPr>
        <w:t>a signatory makes a withdrawal from the account at any time when the account is blocked under subsection (2); or</w:t>
      </w:r>
    </w:p>
    <w:p w14:paraId="1982C529" w14:textId="77777777" w:rsidR="007A77EC" w:rsidRPr="009A6FFD" w:rsidRDefault="008C3339" w:rsidP="007A0ED6">
      <w:pPr>
        <w:numPr>
          <w:ilvl w:val="0"/>
          <w:numId w:val="12"/>
        </w:numPr>
        <w:shd w:val="clear" w:color="auto" w:fill="FFFFFF"/>
        <w:tabs>
          <w:tab w:val="left" w:pos="1046"/>
        </w:tabs>
        <w:spacing w:before="120"/>
        <w:ind w:left="1046" w:hanging="389"/>
        <w:jc w:val="both"/>
        <w:rPr>
          <w:sz w:val="22"/>
          <w:szCs w:val="22"/>
        </w:rPr>
      </w:pPr>
      <w:r w:rsidRPr="009A6FFD">
        <w:rPr>
          <w:sz w:val="22"/>
          <w:szCs w:val="22"/>
        </w:rPr>
        <w:t>the unverified signatory makes a withdrawal from the account at any time when the account is blocked under subsection (2A);</w:t>
      </w:r>
    </w:p>
    <w:p w14:paraId="48D2798E" w14:textId="77777777" w:rsidR="007A77EC" w:rsidRPr="009A6FFD" w:rsidRDefault="008C3339" w:rsidP="007A0ED6">
      <w:pPr>
        <w:shd w:val="clear" w:color="auto" w:fill="FFFFFF"/>
        <w:spacing w:before="120"/>
        <w:ind w:left="389"/>
        <w:jc w:val="both"/>
        <w:rPr>
          <w:sz w:val="22"/>
          <w:szCs w:val="22"/>
        </w:rPr>
      </w:pPr>
      <w:r w:rsidRPr="009A6FFD">
        <w:rPr>
          <w:sz w:val="22"/>
          <w:szCs w:val="22"/>
        </w:rPr>
        <w:t>the cash dealer commits an offence against this subsection.</w:t>
      </w:r>
    </w:p>
    <w:p w14:paraId="4D8E1740" w14:textId="77777777" w:rsidR="007A77EC" w:rsidRPr="009A6FFD" w:rsidRDefault="009F5C59" w:rsidP="007A0ED6">
      <w:pPr>
        <w:shd w:val="clear" w:color="auto" w:fill="FFFFFF"/>
        <w:spacing w:before="120"/>
        <w:ind w:left="394" w:right="5" w:firstLine="221"/>
        <w:jc w:val="both"/>
        <w:rPr>
          <w:sz w:val="22"/>
          <w:szCs w:val="22"/>
        </w:rPr>
      </w:pPr>
      <w:r w:rsidRPr="009A6FFD">
        <w:rPr>
          <w:sz w:val="22"/>
          <w:szCs w:val="22"/>
        </w:rPr>
        <w:t>“</w:t>
      </w:r>
      <w:r w:rsidR="008C3339" w:rsidRPr="009A6FFD">
        <w:rPr>
          <w:sz w:val="22"/>
          <w:szCs w:val="22"/>
        </w:rPr>
        <w:t>(5) If an account becomes blocked under subsection (2) or (2A), the cash dealer commits an offence against this subsection at the end of the period prescribed for the purposes of this subsection unless it has given the Director a written notice stating:</w:t>
      </w:r>
    </w:p>
    <w:p w14:paraId="5F1EC3D8" w14:textId="77777777" w:rsidR="007A77EC" w:rsidRPr="009A6FFD" w:rsidRDefault="008C3339" w:rsidP="007A0ED6">
      <w:pPr>
        <w:numPr>
          <w:ilvl w:val="0"/>
          <w:numId w:val="13"/>
        </w:numPr>
        <w:shd w:val="clear" w:color="auto" w:fill="FFFFFF"/>
        <w:tabs>
          <w:tab w:val="left" w:pos="1046"/>
        </w:tabs>
        <w:spacing w:before="120"/>
        <w:ind w:left="658"/>
        <w:jc w:val="both"/>
        <w:rPr>
          <w:sz w:val="22"/>
          <w:szCs w:val="22"/>
        </w:rPr>
      </w:pPr>
      <w:r w:rsidRPr="009A6FFD">
        <w:rPr>
          <w:sz w:val="22"/>
          <w:szCs w:val="22"/>
        </w:rPr>
        <w:t>the reasons why the account became blocked; and</w:t>
      </w:r>
    </w:p>
    <w:p w14:paraId="3A4C2E41" w14:textId="77777777" w:rsidR="007A77EC" w:rsidRPr="009A6FFD" w:rsidRDefault="008C3339" w:rsidP="007A0ED6">
      <w:pPr>
        <w:numPr>
          <w:ilvl w:val="0"/>
          <w:numId w:val="14"/>
        </w:numPr>
        <w:shd w:val="clear" w:color="auto" w:fill="FFFFFF"/>
        <w:tabs>
          <w:tab w:val="left" w:pos="1046"/>
        </w:tabs>
        <w:spacing w:before="120"/>
        <w:ind w:left="1046" w:right="10" w:hanging="389"/>
        <w:jc w:val="both"/>
        <w:rPr>
          <w:sz w:val="22"/>
          <w:szCs w:val="22"/>
        </w:rPr>
      </w:pPr>
      <w:r w:rsidRPr="009A6FFD">
        <w:rPr>
          <w:sz w:val="22"/>
          <w:szCs w:val="22"/>
        </w:rPr>
        <w:t>sufficient details of the account for the account to be identified; and</w:t>
      </w:r>
    </w:p>
    <w:p w14:paraId="179745F6" w14:textId="77777777" w:rsidR="007A77EC" w:rsidRPr="009A6FFD" w:rsidRDefault="008C3339" w:rsidP="007A0ED6">
      <w:pPr>
        <w:numPr>
          <w:ilvl w:val="0"/>
          <w:numId w:val="14"/>
        </w:numPr>
        <w:shd w:val="clear" w:color="auto" w:fill="FFFFFF"/>
        <w:tabs>
          <w:tab w:val="left" w:pos="1046"/>
        </w:tabs>
        <w:spacing w:before="120"/>
        <w:ind w:left="1046" w:right="10" w:hanging="389"/>
        <w:jc w:val="both"/>
        <w:rPr>
          <w:sz w:val="22"/>
          <w:szCs w:val="22"/>
        </w:rPr>
      </w:pPr>
      <w:r w:rsidRPr="009A6FFD">
        <w:rPr>
          <w:sz w:val="22"/>
          <w:szCs w:val="22"/>
        </w:rPr>
        <w:t>if the account became blocked because of subsection (2A)</w:t>
      </w:r>
      <w:r w:rsidRPr="009A6FFD">
        <w:rPr>
          <w:rFonts w:eastAsia="Times New Roman"/>
          <w:sz w:val="22"/>
          <w:szCs w:val="22"/>
        </w:rPr>
        <w:t>—the name of the unverified signatory.</w:t>
      </w:r>
      <w:r w:rsidR="009F5C59" w:rsidRPr="009A6FFD">
        <w:rPr>
          <w:rFonts w:eastAsia="Times New Roman"/>
          <w:sz w:val="22"/>
          <w:szCs w:val="22"/>
        </w:rPr>
        <w:t>”</w:t>
      </w:r>
      <w:r w:rsidRPr="009A6FFD">
        <w:rPr>
          <w:rFonts w:eastAsia="Times New Roman"/>
          <w:sz w:val="22"/>
          <w:szCs w:val="22"/>
        </w:rPr>
        <w:t>;</w:t>
      </w:r>
    </w:p>
    <w:p w14:paraId="2163B9BF" w14:textId="77777777" w:rsidR="007A77EC" w:rsidRPr="009A6FFD" w:rsidRDefault="007A77EC" w:rsidP="007A0ED6">
      <w:pPr>
        <w:spacing w:before="120"/>
        <w:jc w:val="both"/>
        <w:rPr>
          <w:sz w:val="22"/>
          <w:szCs w:val="22"/>
        </w:rPr>
      </w:pPr>
    </w:p>
    <w:p w14:paraId="09D9A3E4" w14:textId="77777777" w:rsidR="007A77EC" w:rsidRPr="009A6FFD" w:rsidRDefault="008C3339" w:rsidP="007A0ED6">
      <w:pPr>
        <w:numPr>
          <w:ilvl w:val="0"/>
          <w:numId w:val="15"/>
        </w:numPr>
        <w:shd w:val="clear" w:color="auto" w:fill="FFFFFF"/>
        <w:tabs>
          <w:tab w:val="left" w:pos="389"/>
        </w:tabs>
        <w:spacing w:before="120"/>
        <w:ind w:left="389" w:hanging="389"/>
        <w:jc w:val="both"/>
        <w:rPr>
          <w:b/>
          <w:bCs/>
          <w:sz w:val="22"/>
          <w:szCs w:val="22"/>
        </w:rPr>
      </w:pPr>
      <w:r w:rsidRPr="009A6FFD">
        <w:rPr>
          <w:sz w:val="22"/>
          <w:szCs w:val="22"/>
        </w:rPr>
        <w:t xml:space="preserve">by omitting from subsection (6) </w:t>
      </w:r>
      <w:r w:rsidR="009F5C59" w:rsidRPr="009A6FFD">
        <w:rPr>
          <w:sz w:val="22"/>
          <w:szCs w:val="22"/>
        </w:rPr>
        <w:t>“</w:t>
      </w:r>
      <w:r w:rsidRPr="009A6FFD">
        <w:rPr>
          <w:sz w:val="22"/>
          <w:szCs w:val="22"/>
        </w:rPr>
        <w:t>or (4)</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 (4) or (4A)</w:t>
      </w:r>
      <w:r w:rsidR="009F5C59" w:rsidRPr="009A6FFD">
        <w:rPr>
          <w:sz w:val="22"/>
          <w:szCs w:val="22"/>
        </w:rPr>
        <w:t>”</w:t>
      </w:r>
      <w:r w:rsidRPr="009A6FFD">
        <w:rPr>
          <w:sz w:val="22"/>
          <w:szCs w:val="22"/>
        </w:rPr>
        <w:t>;</w:t>
      </w:r>
    </w:p>
    <w:p w14:paraId="7D710A96" w14:textId="77777777" w:rsidR="007A77EC" w:rsidRPr="009A6FFD" w:rsidRDefault="008C3339" w:rsidP="007A0ED6">
      <w:pPr>
        <w:numPr>
          <w:ilvl w:val="0"/>
          <w:numId w:val="15"/>
        </w:numPr>
        <w:shd w:val="clear" w:color="auto" w:fill="FFFFFF"/>
        <w:tabs>
          <w:tab w:val="left" w:pos="389"/>
        </w:tabs>
        <w:spacing w:before="120"/>
        <w:ind w:left="389" w:hanging="389"/>
        <w:jc w:val="both"/>
        <w:rPr>
          <w:b/>
          <w:bCs/>
          <w:sz w:val="22"/>
          <w:szCs w:val="22"/>
        </w:rPr>
      </w:pPr>
      <w:r w:rsidRPr="009A6FFD">
        <w:rPr>
          <w:sz w:val="22"/>
          <w:szCs w:val="22"/>
        </w:rPr>
        <w:t>by omitting subsection (7) and substituting the following subsection:</w:t>
      </w:r>
    </w:p>
    <w:p w14:paraId="74B01580" w14:textId="77777777" w:rsidR="007A77EC" w:rsidRPr="00926152" w:rsidRDefault="007A77EC" w:rsidP="007A0ED6">
      <w:pPr>
        <w:numPr>
          <w:ilvl w:val="0"/>
          <w:numId w:val="15"/>
        </w:numPr>
        <w:shd w:val="clear" w:color="auto" w:fill="FFFFFF"/>
        <w:tabs>
          <w:tab w:val="left" w:pos="389"/>
        </w:tabs>
        <w:spacing w:before="120"/>
        <w:ind w:left="389" w:hanging="389"/>
        <w:jc w:val="both"/>
        <w:rPr>
          <w:b/>
          <w:bCs/>
          <w:sz w:val="24"/>
          <w:szCs w:val="24"/>
        </w:rPr>
        <w:sectPr w:rsidR="007A77EC" w:rsidRPr="00926152" w:rsidSect="00660A01">
          <w:pgSz w:w="12240" w:h="15840" w:code="1"/>
          <w:pgMar w:top="1440" w:right="1440" w:bottom="1440" w:left="1440" w:header="720" w:footer="720" w:gutter="0"/>
          <w:cols w:space="60"/>
          <w:noEndnote/>
        </w:sectPr>
      </w:pPr>
    </w:p>
    <w:p w14:paraId="2235B6D4" w14:textId="77777777" w:rsidR="007A77EC" w:rsidRPr="009A6FFD" w:rsidRDefault="009F5C59" w:rsidP="007A0ED6">
      <w:pPr>
        <w:shd w:val="clear" w:color="auto" w:fill="FFFFFF"/>
        <w:spacing w:before="120"/>
        <w:ind w:left="994"/>
        <w:jc w:val="both"/>
        <w:rPr>
          <w:sz w:val="22"/>
          <w:szCs w:val="22"/>
        </w:rPr>
      </w:pPr>
      <w:r w:rsidRPr="009A6FFD">
        <w:rPr>
          <w:sz w:val="22"/>
          <w:szCs w:val="22"/>
        </w:rPr>
        <w:lastRenderedPageBreak/>
        <w:t>“</w:t>
      </w:r>
      <w:r w:rsidR="008C3339" w:rsidRPr="009A6FFD">
        <w:rPr>
          <w:sz w:val="22"/>
          <w:szCs w:val="22"/>
        </w:rPr>
        <w:t>(7) If:</w:t>
      </w:r>
    </w:p>
    <w:p w14:paraId="01B3A914" w14:textId="77777777" w:rsidR="007A77EC" w:rsidRPr="009A6FFD" w:rsidRDefault="008C3339" w:rsidP="007A0ED6">
      <w:pPr>
        <w:numPr>
          <w:ilvl w:val="0"/>
          <w:numId w:val="16"/>
        </w:numPr>
        <w:shd w:val="clear" w:color="auto" w:fill="FFFFFF"/>
        <w:tabs>
          <w:tab w:val="left" w:pos="1426"/>
        </w:tabs>
        <w:spacing w:before="120"/>
        <w:ind w:left="1426" w:right="29" w:hanging="394"/>
        <w:jc w:val="both"/>
        <w:rPr>
          <w:sz w:val="22"/>
          <w:szCs w:val="22"/>
        </w:rPr>
      </w:pPr>
      <w:r w:rsidRPr="009A6FFD">
        <w:rPr>
          <w:sz w:val="22"/>
          <w:szCs w:val="22"/>
        </w:rPr>
        <w:t>the cash dealer gives the Director a notice under subsection (5); and</w:t>
      </w:r>
    </w:p>
    <w:p w14:paraId="646A115F" w14:textId="77777777" w:rsidR="007A77EC" w:rsidRPr="009A6FFD" w:rsidRDefault="008C3339" w:rsidP="007A0ED6">
      <w:pPr>
        <w:numPr>
          <w:ilvl w:val="0"/>
          <w:numId w:val="16"/>
        </w:numPr>
        <w:shd w:val="clear" w:color="auto" w:fill="FFFFFF"/>
        <w:tabs>
          <w:tab w:val="left" w:pos="1426"/>
        </w:tabs>
        <w:spacing w:before="120"/>
        <w:ind w:left="1426" w:right="34" w:hanging="394"/>
        <w:jc w:val="both"/>
        <w:rPr>
          <w:sz w:val="22"/>
          <w:szCs w:val="22"/>
        </w:rPr>
      </w:pPr>
      <w:r w:rsidRPr="009A6FFD">
        <w:rPr>
          <w:sz w:val="22"/>
          <w:szCs w:val="22"/>
        </w:rPr>
        <w:t>as a result of the cash dealer</w:t>
      </w:r>
      <w:r w:rsidR="009F5C59" w:rsidRPr="009A6FFD">
        <w:rPr>
          <w:sz w:val="22"/>
          <w:szCs w:val="22"/>
        </w:rPr>
        <w:t>’</w:t>
      </w:r>
      <w:r w:rsidRPr="009A6FFD">
        <w:rPr>
          <w:sz w:val="22"/>
          <w:szCs w:val="22"/>
        </w:rPr>
        <w:t>s obtaining account information or signatory information, the account ceases to be blocked with respect to a signatory with respect to whom it had been blocked;</w:t>
      </w:r>
    </w:p>
    <w:p w14:paraId="542950B0" w14:textId="77777777" w:rsidR="007A77EC" w:rsidRPr="009A6FFD" w:rsidRDefault="008C3339" w:rsidP="007A0ED6">
      <w:pPr>
        <w:shd w:val="clear" w:color="auto" w:fill="FFFFFF"/>
        <w:spacing w:before="120"/>
        <w:ind w:left="787" w:right="34"/>
        <w:jc w:val="both"/>
        <w:rPr>
          <w:sz w:val="22"/>
          <w:szCs w:val="22"/>
        </w:rPr>
      </w:pPr>
      <w:r w:rsidRPr="009A6FFD">
        <w:rPr>
          <w:sz w:val="22"/>
          <w:szCs w:val="22"/>
        </w:rPr>
        <w:t>the cash dealer must, within 14 days of obtaining the information, give the Director written notice that the account has become unblocked to that extent and for that reason.</w:t>
      </w:r>
      <w:r w:rsidR="009F5C59" w:rsidRPr="009A6FFD">
        <w:rPr>
          <w:sz w:val="22"/>
          <w:szCs w:val="22"/>
        </w:rPr>
        <w:t>”</w:t>
      </w:r>
      <w:r w:rsidRPr="009A6FFD">
        <w:rPr>
          <w:sz w:val="22"/>
          <w:szCs w:val="22"/>
        </w:rPr>
        <w:t>;</w:t>
      </w:r>
    </w:p>
    <w:p w14:paraId="50096559" w14:textId="77777777" w:rsidR="007A77EC" w:rsidRPr="009A6FFD" w:rsidRDefault="008C3339" w:rsidP="007A0ED6">
      <w:pPr>
        <w:shd w:val="clear" w:color="auto" w:fill="FFFFFF"/>
        <w:spacing w:before="120"/>
        <w:ind w:left="427"/>
        <w:jc w:val="both"/>
        <w:rPr>
          <w:sz w:val="22"/>
          <w:szCs w:val="22"/>
        </w:rPr>
      </w:pPr>
      <w:r w:rsidRPr="009A6FFD">
        <w:rPr>
          <w:b/>
          <w:bCs/>
          <w:sz w:val="22"/>
          <w:szCs w:val="22"/>
        </w:rPr>
        <w:t>(f)</w:t>
      </w:r>
      <w:r w:rsidRPr="009A6FFD">
        <w:rPr>
          <w:sz w:val="22"/>
          <w:szCs w:val="22"/>
        </w:rPr>
        <w:t xml:space="preserve"> by omitting from subsection (9) </w:t>
      </w:r>
      <w:r w:rsidR="009F5C59" w:rsidRPr="009A6FFD">
        <w:rPr>
          <w:sz w:val="22"/>
          <w:szCs w:val="22"/>
        </w:rPr>
        <w:t>“</w:t>
      </w:r>
      <w:r w:rsidRPr="009A6FFD">
        <w:rPr>
          <w:sz w:val="22"/>
          <w:szCs w:val="22"/>
        </w:rPr>
        <w:t>(5A)</w:t>
      </w:r>
      <w:r w:rsidR="009F5C59" w:rsidRPr="009A6FFD">
        <w:rPr>
          <w:sz w:val="22"/>
          <w:szCs w:val="22"/>
        </w:rPr>
        <w:t>”</w:t>
      </w:r>
      <w:r w:rsidRPr="009A6FFD">
        <w:rPr>
          <w:sz w:val="22"/>
          <w:szCs w:val="22"/>
        </w:rPr>
        <w:t>;</w:t>
      </w:r>
    </w:p>
    <w:p w14:paraId="1381F960" w14:textId="77777777" w:rsidR="007A77EC" w:rsidRPr="009A6FFD" w:rsidRDefault="008C3339" w:rsidP="007A0ED6">
      <w:pPr>
        <w:shd w:val="clear" w:color="auto" w:fill="FFFFFF"/>
        <w:spacing w:before="120"/>
        <w:ind w:left="389"/>
        <w:jc w:val="both"/>
        <w:rPr>
          <w:sz w:val="22"/>
          <w:szCs w:val="22"/>
        </w:rPr>
      </w:pPr>
      <w:r w:rsidRPr="009A6FFD">
        <w:rPr>
          <w:b/>
          <w:bCs/>
          <w:sz w:val="22"/>
          <w:szCs w:val="22"/>
        </w:rPr>
        <w:t>(g)</w:t>
      </w:r>
      <w:r w:rsidRPr="009A6FFD">
        <w:rPr>
          <w:sz w:val="22"/>
          <w:szCs w:val="22"/>
        </w:rPr>
        <w:t xml:space="preserve"> by omitting from paragraph (10)(b) </w:t>
      </w:r>
      <w:r w:rsidR="009F5C59" w:rsidRPr="009A6FFD">
        <w:rPr>
          <w:sz w:val="22"/>
          <w:szCs w:val="22"/>
        </w:rPr>
        <w:t>“</w:t>
      </w:r>
      <w:r w:rsidRPr="009A6FFD">
        <w:rPr>
          <w:sz w:val="22"/>
          <w:szCs w:val="22"/>
        </w:rPr>
        <w:t>or</w:t>
      </w:r>
      <w:r w:rsidR="009F5C59" w:rsidRPr="009A6FFD">
        <w:rPr>
          <w:sz w:val="22"/>
          <w:szCs w:val="22"/>
        </w:rPr>
        <w:t>”</w:t>
      </w:r>
      <w:r w:rsidRPr="009A6FFD">
        <w:rPr>
          <w:sz w:val="22"/>
          <w:szCs w:val="22"/>
        </w:rPr>
        <w:t>;</w:t>
      </w:r>
    </w:p>
    <w:p w14:paraId="7C489CE1" w14:textId="77777777" w:rsidR="007A77EC" w:rsidRPr="009A6FFD" w:rsidRDefault="008C3339" w:rsidP="007A0ED6">
      <w:pPr>
        <w:shd w:val="clear" w:color="auto" w:fill="FFFFFF"/>
        <w:spacing w:before="120"/>
        <w:ind w:left="374"/>
        <w:jc w:val="both"/>
        <w:rPr>
          <w:sz w:val="22"/>
          <w:szCs w:val="22"/>
        </w:rPr>
      </w:pPr>
      <w:r w:rsidRPr="009A6FFD">
        <w:rPr>
          <w:b/>
          <w:bCs/>
          <w:sz w:val="22"/>
          <w:szCs w:val="22"/>
        </w:rPr>
        <w:t>(h)</w:t>
      </w:r>
      <w:r w:rsidRPr="009A6FFD">
        <w:rPr>
          <w:sz w:val="22"/>
          <w:szCs w:val="22"/>
        </w:rPr>
        <w:t xml:space="preserve"> by omitting paragraphs (10)(c) and (d).</w:t>
      </w:r>
    </w:p>
    <w:p w14:paraId="08B76F1C"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Unblocking or forfeiture of account</w:t>
      </w:r>
    </w:p>
    <w:p w14:paraId="002E32F5" w14:textId="77777777" w:rsidR="007A77EC" w:rsidRPr="009A6FFD" w:rsidRDefault="008C3339" w:rsidP="007A0ED6">
      <w:pPr>
        <w:shd w:val="clear" w:color="auto" w:fill="FFFFFF"/>
        <w:tabs>
          <w:tab w:val="left" w:pos="768"/>
        </w:tabs>
        <w:spacing w:before="120"/>
        <w:ind w:right="19" w:firstLine="350"/>
        <w:jc w:val="both"/>
        <w:rPr>
          <w:sz w:val="22"/>
          <w:szCs w:val="22"/>
        </w:rPr>
      </w:pPr>
      <w:r w:rsidRPr="009A6FFD">
        <w:rPr>
          <w:b/>
          <w:bCs/>
          <w:sz w:val="22"/>
          <w:szCs w:val="22"/>
        </w:rPr>
        <w:t>10.</w:t>
      </w:r>
      <w:r w:rsidRPr="009A6FFD">
        <w:rPr>
          <w:b/>
          <w:bCs/>
          <w:sz w:val="22"/>
          <w:szCs w:val="22"/>
        </w:rPr>
        <w:tab/>
      </w:r>
      <w:r w:rsidRPr="009A6FFD">
        <w:rPr>
          <w:sz w:val="22"/>
          <w:szCs w:val="22"/>
        </w:rPr>
        <w:t>Section 19 of the Principal Act is amended by omitting</w:t>
      </w:r>
      <w:r w:rsidR="007A0ED6" w:rsidRPr="009A6FFD">
        <w:rPr>
          <w:sz w:val="22"/>
          <w:szCs w:val="22"/>
        </w:rPr>
        <w:t xml:space="preserve"> </w:t>
      </w:r>
      <w:r w:rsidRPr="009A6FFD">
        <w:rPr>
          <w:sz w:val="22"/>
          <w:szCs w:val="22"/>
        </w:rPr>
        <w:t>paragraphs (2)(b) and (c) and substituting the following word and</w:t>
      </w:r>
      <w:r w:rsidR="007A0ED6" w:rsidRPr="009A6FFD">
        <w:rPr>
          <w:sz w:val="22"/>
          <w:szCs w:val="22"/>
        </w:rPr>
        <w:t xml:space="preserve"> </w:t>
      </w:r>
      <w:r w:rsidRPr="009A6FFD">
        <w:rPr>
          <w:sz w:val="22"/>
          <w:szCs w:val="22"/>
        </w:rPr>
        <w:t>paragraphs:</w:t>
      </w:r>
    </w:p>
    <w:p w14:paraId="076593CF" w14:textId="77777777" w:rsidR="007A77EC" w:rsidRPr="009A6FFD" w:rsidRDefault="009F5C59" w:rsidP="007A0ED6">
      <w:pPr>
        <w:shd w:val="clear" w:color="auto" w:fill="FFFFFF"/>
        <w:spacing w:before="120"/>
        <w:ind w:left="648" w:hanging="648"/>
        <w:jc w:val="both"/>
        <w:rPr>
          <w:sz w:val="22"/>
          <w:szCs w:val="22"/>
        </w:rPr>
      </w:pPr>
      <w:r w:rsidRPr="009A6FFD">
        <w:rPr>
          <w:sz w:val="22"/>
          <w:szCs w:val="22"/>
        </w:rPr>
        <w:t>“</w:t>
      </w:r>
      <w:r w:rsidR="008C3339" w:rsidRPr="009A6FFD">
        <w:rPr>
          <w:sz w:val="22"/>
          <w:szCs w:val="22"/>
        </w:rPr>
        <w:t>; or (b) the cash dealer has the account and signatory information and the account should not, as a result, be blocked; or (c) if the account was blocked only because of subsection 18(2A)</w:t>
      </w:r>
      <w:r w:rsidR="008C3339" w:rsidRPr="009A6FFD">
        <w:rPr>
          <w:rFonts w:eastAsia="Times New Roman"/>
          <w:sz w:val="22"/>
          <w:szCs w:val="22"/>
        </w:rPr>
        <w:t>—the unverified signatory has ceased to be a signatory of the account;</w:t>
      </w:r>
      <w:r w:rsidRPr="009A6FFD">
        <w:rPr>
          <w:rFonts w:eastAsia="Times New Roman"/>
          <w:sz w:val="22"/>
          <w:szCs w:val="22"/>
        </w:rPr>
        <w:t>”</w:t>
      </w:r>
      <w:r w:rsidR="008C3339" w:rsidRPr="009A6FFD">
        <w:rPr>
          <w:rFonts w:eastAsia="Times New Roman"/>
          <w:sz w:val="22"/>
          <w:szCs w:val="22"/>
        </w:rPr>
        <w:t>.</w:t>
      </w:r>
    </w:p>
    <w:p w14:paraId="5EE42585" w14:textId="77777777" w:rsidR="007A77EC" w:rsidRPr="009A6FFD" w:rsidRDefault="008C3339" w:rsidP="007A0ED6">
      <w:pPr>
        <w:shd w:val="clear" w:color="auto" w:fill="FFFFFF"/>
        <w:tabs>
          <w:tab w:val="left" w:pos="768"/>
        </w:tabs>
        <w:spacing w:before="120"/>
        <w:ind w:right="14" w:firstLine="350"/>
        <w:jc w:val="both"/>
        <w:rPr>
          <w:sz w:val="22"/>
          <w:szCs w:val="22"/>
        </w:rPr>
      </w:pPr>
      <w:r w:rsidRPr="009A6FFD">
        <w:rPr>
          <w:b/>
          <w:bCs/>
          <w:sz w:val="22"/>
          <w:szCs w:val="22"/>
        </w:rPr>
        <w:t>11.</w:t>
      </w:r>
      <w:r w:rsidRPr="009A6FFD">
        <w:rPr>
          <w:sz w:val="22"/>
          <w:szCs w:val="22"/>
        </w:rPr>
        <w:tab/>
        <w:t>Section 20 of the Principal Act is repealed and the following</w:t>
      </w:r>
      <w:r w:rsidR="007A0ED6" w:rsidRPr="009A6FFD">
        <w:rPr>
          <w:sz w:val="22"/>
          <w:szCs w:val="22"/>
        </w:rPr>
        <w:t xml:space="preserve"> </w:t>
      </w:r>
      <w:r w:rsidRPr="009A6FFD">
        <w:rPr>
          <w:sz w:val="22"/>
          <w:szCs w:val="22"/>
        </w:rPr>
        <w:t>sections are substituted:</w:t>
      </w:r>
    </w:p>
    <w:p w14:paraId="718045CE"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Cash dealers to hold information</w:t>
      </w:r>
    </w:p>
    <w:p w14:paraId="6102F355" w14:textId="77777777" w:rsidR="007A77EC" w:rsidRPr="009A6FFD" w:rsidRDefault="009F5C59" w:rsidP="007A0ED6">
      <w:pPr>
        <w:shd w:val="clear" w:color="auto" w:fill="FFFFFF"/>
        <w:spacing w:before="120"/>
        <w:ind w:left="14" w:right="24" w:firstLine="346"/>
        <w:jc w:val="both"/>
        <w:rPr>
          <w:sz w:val="22"/>
          <w:szCs w:val="22"/>
        </w:rPr>
      </w:pPr>
      <w:r w:rsidRPr="009A6FFD">
        <w:rPr>
          <w:sz w:val="22"/>
          <w:szCs w:val="22"/>
        </w:rPr>
        <w:t>“</w:t>
      </w:r>
      <w:r w:rsidR="008C3339" w:rsidRPr="009A6FFD">
        <w:rPr>
          <w:sz w:val="22"/>
          <w:szCs w:val="22"/>
        </w:rPr>
        <w:t>20.(1) A cash dealer must maintain, in relation to each account, in a way that can be audited:</w:t>
      </w:r>
    </w:p>
    <w:p w14:paraId="493DFBB0" w14:textId="77777777" w:rsidR="007A77EC" w:rsidRPr="009A6FFD" w:rsidRDefault="008C3339" w:rsidP="007A0ED6">
      <w:pPr>
        <w:numPr>
          <w:ilvl w:val="0"/>
          <w:numId w:val="17"/>
        </w:numPr>
        <w:shd w:val="clear" w:color="auto" w:fill="FFFFFF"/>
        <w:tabs>
          <w:tab w:val="left" w:pos="802"/>
        </w:tabs>
        <w:spacing w:before="120"/>
        <w:ind w:left="398"/>
        <w:jc w:val="both"/>
        <w:rPr>
          <w:sz w:val="22"/>
          <w:szCs w:val="22"/>
        </w:rPr>
      </w:pPr>
      <w:r w:rsidRPr="009A6FFD">
        <w:rPr>
          <w:sz w:val="22"/>
          <w:szCs w:val="22"/>
        </w:rPr>
        <w:t>any account information obtained by the cash dealer; and</w:t>
      </w:r>
    </w:p>
    <w:p w14:paraId="69ED79C8" w14:textId="77777777" w:rsidR="007A77EC" w:rsidRPr="009A6FFD" w:rsidRDefault="008C3339" w:rsidP="007A0ED6">
      <w:pPr>
        <w:numPr>
          <w:ilvl w:val="0"/>
          <w:numId w:val="18"/>
        </w:numPr>
        <w:shd w:val="clear" w:color="auto" w:fill="FFFFFF"/>
        <w:tabs>
          <w:tab w:val="left" w:pos="802"/>
        </w:tabs>
        <w:spacing w:before="120"/>
        <w:ind w:left="802" w:right="19" w:hanging="403"/>
        <w:jc w:val="both"/>
        <w:rPr>
          <w:sz w:val="22"/>
          <w:szCs w:val="22"/>
        </w:rPr>
      </w:pPr>
      <w:r w:rsidRPr="009A6FFD">
        <w:rPr>
          <w:sz w:val="22"/>
          <w:szCs w:val="22"/>
        </w:rPr>
        <w:t>any signatory information obtained by the cash dealer in relation to each signatory to the account;</w:t>
      </w:r>
    </w:p>
    <w:p w14:paraId="5665EE9B" w14:textId="77777777" w:rsidR="007A77EC" w:rsidRPr="009A6FFD" w:rsidRDefault="008C3339" w:rsidP="007A0ED6">
      <w:pPr>
        <w:shd w:val="clear" w:color="auto" w:fill="FFFFFF"/>
        <w:spacing w:before="120"/>
        <w:ind w:left="14"/>
        <w:jc w:val="both"/>
        <w:rPr>
          <w:sz w:val="22"/>
          <w:szCs w:val="22"/>
        </w:rPr>
      </w:pPr>
      <w:r w:rsidRPr="009A6FFD">
        <w:rPr>
          <w:sz w:val="22"/>
          <w:szCs w:val="22"/>
        </w:rPr>
        <w:t>(whether or not subsection 18(1) has applied to the account).</w:t>
      </w:r>
    </w:p>
    <w:p w14:paraId="1F7FA14E" w14:textId="77777777" w:rsidR="007A77EC" w:rsidRPr="009A6FFD" w:rsidRDefault="009F5C59" w:rsidP="007A0ED6">
      <w:pPr>
        <w:shd w:val="clear" w:color="auto" w:fill="FFFFFF"/>
        <w:spacing w:before="120"/>
        <w:ind w:left="14" w:firstLine="346"/>
        <w:jc w:val="both"/>
        <w:rPr>
          <w:sz w:val="22"/>
          <w:szCs w:val="22"/>
        </w:rPr>
      </w:pPr>
      <w:r w:rsidRPr="009A6FFD">
        <w:rPr>
          <w:sz w:val="22"/>
          <w:szCs w:val="22"/>
        </w:rPr>
        <w:t>“</w:t>
      </w:r>
      <w:r w:rsidR="008C3339" w:rsidRPr="009A6FFD">
        <w:rPr>
          <w:sz w:val="22"/>
          <w:szCs w:val="22"/>
        </w:rPr>
        <w:t xml:space="preserve">(2) Subsection (1) does not apply to information obtained by the cash dealer before the commencement of Part 2 of the </w:t>
      </w:r>
      <w:r w:rsidR="008C3339" w:rsidRPr="009A6FFD">
        <w:rPr>
          <w:i/>
          <w:iCs/>
          <w:sz w:val="22"/>
          <w:szCs w:val="22"/>
        </w:rPr>
        <w:t>Crimes Legislation Amendment Act 1992.</w:t>
      </w:r>
    </w:p>
    <w:p w14:paraId="7E5BDD83"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Identification record</w:t>
      </w:r>
    </w:p>
    <w:p w14:paraId="254DE2ED" w14:textId="77777777" w:rsidR="007A77EC" w:rsidRPr="009A6FFD" w:rsidRDefault="009F5C59" w:rsidP="007A0ED6">
      <w:pPr>
        <w:shd w:val="clear" w:color="auto" w:fill="FFFFFF"/>
        <w:spacing w:before="120"/>
        <w:ind w:left="29" w:right="10" w:firstLine="336"/>
        <w:jc w:val="both"/>
        <w:rPr>
          <w:sz w:val="22"/>
          <w:szCs w:val="22"/>
        </w:rPr>
      </w:pPr>
      <w:r w:rsidRPr="009A6FFD">
        <w:rPr>
          <w:sz w:val="22"/>
          <w:szCs w:val="22"/>
        </w:rPr>
        <w:t>“</w:t>
      </w:r>
      <w:r w:rsidR="008C3339" w:rsidRPr="009A6FFD">
        <w:rPr>
          <w:sz w:val="22"/>
          <w:szCs w:val="22"/>
        </w:rPr>
        <w:t>20A.(1) For the purposes of this Act, a cash dealer has an identification record for a signatory to an account if, and only if:</w:t>
      </w:r>
    </w:p>
    <w:p w14:paraId="38076D26" w14:textId="77777777" w:rsidR="007A77EC" w:rsidRPr="009A6FFD" w:rsidRDefault="008C3339" w:rsidP="007A0ED6">
      <w:pPr>
        <w:numPr>
          <w:ilvl w:val="0"/>
          <w:numId w:val="19"/>
        </w:numPr>
        <w:shd w:val="clear" w:color="auto" w:fill="FFFFFF"/>
        <w:tabs>
          <w:tab w:val="left" w:pos="806"/>
        </w:tabs>
        <w:spacing w:before="120"/>
        <w:ind w:left="806" w:right="5" w:hanging="398"/>
        <w:jc w:val="both"/>
        <w:rPr>
          <w:sz w:val="22"/>
          <w:szCs w:val="22"/>
        </w:rPr>
      </w:pPr>
      <w:r w:rsidRPr="009A6FFD">
        <w:rPr>
          <w:sz w:val="22"/>
          <w:szCs w:val="22"/>
        </w:rPr>
        <w:t>the cash dealer has an identification reference for the signatory (whether or not the reference was obtained in connection with that account); or</w:t>
      </w:r>
    </w:p>
    <w:p w14:paraId="0FF3167C" w14:textId="77777777" w:rsidR="007A77EC" w:rsidRPr="009A6FFD" w:rsidRDefault="008C3339" w:rsidP="007A0ED6">
      <w:pPr>
        <w:numPr>
          <w:ilvl w:val="0"/>
          <w:numId w:val="19"/>
        </w:numPr>
        <w:shd w:val="clear" w:color="auto" w:fill="FFFFFF"/>
        <w:tabs>
          <w:tab w:val="left" w:pos="806"/>
        </w:tabs>
        <w:spacing w:before="120"/>
        <w:ind w:left="408"/>
        <w:jc w:val="both"/>
        <w:rPr>
          <w:sz w:val="22"/>
          <w:szCs w:val="22"/>
        </w:rPr>
      </w:pPr>
      <w:r w:rsidRPr="009A6FFD">
        <w:rPr>
          <w:sz w:val="22"/>
          <w:szCs w:val="22"/>
        </w:rPr>
        <w:t>the cash dealer is an identifying cash dealer and:</w:t>
      </w:r>
    </w:p>
    <w:p w14:paraId="7BB2580D" w14:textId="77777777" w:rsidR="007A77EC" w:rsidRPr="009A6FFD" w:rsidRDefault="007A77EC" w:rsidP="007A0ED6">
      <w:pPr>
        <w:numPr>
          <w:ilvl w:val="0"/>
          <w:numId w:val="19"/>
        </w:numPr>
        <w:shd w:val="clear" w:color="auto" w:fill="FFFFFF"/>
        <w:tabs>
          <w:tab w:val="left" w:pos="806"/>
        </w:tabs>
        <w:spacing w:before="120"/>
        <w:ind w:left="408"/>
        <w:jc w:val="both"/>
        <w:rPr>
          <w:sz w:val="22"/>
          <w:szCs w:val="22"/>
        </w:rPr>
        <w:sectPr w:rsidR="007A77EC" w:rsidRPr="009A6FFD" w:rsidSect="00660A01">
          <w:pgSz w:w="12240" w:h="15840" w:code="1"/>
          <w:pgMar w:top="1440" w:right="1440" w:bottom="1440" w:left="1440" w:header="720" w:footer="720" w:gutter="0"/>
          <w:cols w:space="60"/>
          <w:noEndnote/>
        </w:sectPr>
      </w:pPr>
    </w:p>
    <w:p w14:paraId="03E8F618" w14:textId="77777777" w:rsidR="007A77EC" w:rsidRPr="009A6FFD" w:rsidRDefault="008C3339" w:rsidP="007A0ED6">
      <w:pPr>
        <w:shd w:val="clear" w:color="auto" w:fill="FFFFFF"/>
        <w:spacing w:before="120"/>
        <w:ind w:left="1430" w:hanging="331"/>
        <w:jc w:val="both"/>
        <w:rPr>
          <w:sz w:val="22"/>
          <w:szCs w:val="22"/>
        </w:rPr>
      </w:pPr>
      <w:r w:rsidRPr="009A6FFD">
        <w:rPr>
          <w:sz w:val="22"/>
          <w:szCs w:val="22"/>
          <w:lang w:val="de-DE"/>
        </w:rPr>
        <w:lastRenderedPageBreak/>
        <w:t xml:space="preserve">(i) </w:t>
      </w:r>
      <w:r w:rsidRPr="009A6FFD">
        <w:rPr>
          <w:sz w:val="22"/>
          <w:szCs w:val="22"/>
        </w:rPr>
        <w:t>the cash dealer has carried out, and has a record of, the prescribed verification procedure to identify the signatory; or</w:t>
      </w:r>
    </w:p>
    <w:p w14:paraId="1B35A481" w14:textId="77777777" w:rsidR="007A77EC" w:rsidRPr="009A6FFD" w:rsidRDefault="008C3339" w:rsidP="007A0ED6">
      <w:pPr>
        <w:shd w:val="clear" w:color="auto" w:fill="FFFFFF"/>
        <w:spacing w:before="120"/>
        <w:ind w:left="778"/>
        <w:jc w:val="both"/>
        <w:rPr>
          <w:sz w:val="22"/>
          <w:szCs w:val="22"/>
        </w:rPr>
      </w:pPr>
      <w:r w:rsidRPr="009A6FFD">
        <w:rPr>
          <w:sz w:val="22"/>
          <w:szCs w:val="22"/>
        </w:rPr>
        <w:t>(ii) the cash dealer has carried out, and has a record of, a verification procedure to identify the signatory, being a procedure approved by the Director for the cash dealer; (whether or not the verification procedure was carried out in connection with that account).</w:t>
      </w:r>
    </w:p>
    <w:p w14:paraId="73F49BA9" w14:textId="77777777" w:rsidR="007A77EC" w:rsidRPr="009A6FFD" w:rsidRDefault="009F5C59" w:rsidP="007A0ED6">
      <w:pPr>
        <w:shd w:val="clear" w:color="auto" w:fill="FFFFFF"/>
        <w:spacing w:before="120"/>
        <w:ind w:right="24" w:firstLine="346"/>
        <w:jc w:val="both"/>
        <w:rPr>
          <w:sz w:val="22"/>
          <w:szCs w:val="22"/>
        </w:rPr>
      </w:pPr>
      <w:r w:rsidRPr="009A6FFD">
        <w:rPr>
          <w:sz w:val="22"/>
          <w:szCs w:val="22"/>
        </w:rPr>
        <w:t>“</w:t>
      </w:r>
      <w:r w:rsidR="008C3339" w:rsidRPr="009A6FFD">
        <w:rPr>
          <w:sz w:val="22"/>
          <w:szCs w:val="22"/>
        </w:rPr>
        <w:t>(2) A verification procedure that was prescribed for the purposes of subsection 20(8) before the commencement of this section is taken to have been prescribed for the purposes of subparagraph (1)(b)(i).</w:t>
      </w:r>
      <w:r w:rsidRPr="009A6FFD">
        <w:rPr>
          <w:sz w:val="22"/>
          <w:szCs w:val="22"/>
        </w:rPr>
        <w:t>”</w:t>
      </w:r>
    </w:p>
    <w:p w14:paraId="0A04A872" w14:textId="77777777" w:rsidR="007A77EC" w:rsidRPr="009A6FFD" w:rsidRDefault="008C3339" w:rsidP="007A0ED6">
      <w:pPr>
        <w:shd w:val="clear" w:color="auto" w:fill="FFFFFF"/>
        <w:spacing w:before="120"/>
        <w:ind w:left="10" w:right="29" w:firstLine="346"/>
        <w:jc w:val="both"/>
        <w:rPr>
          <w:sz w:val="22"/>
          <w:szCs w:val="22"/>
        </w:rPr>
      </w:pPr>
      <w:r w:rsidRPr="009A6FFD">
        <w:rPr>
          <w:b/>
          <w:bCs/>
          <w:sz w:val="22"/>
          <w:szCs w:val="22"/>
        </w:rPr>
        <w:t>12.</w:t>
      </w:r>
      <w:r w:rsidRPr="009A6FFD">
        <w:rPr>
          <w:sz w:val="22"/>
          <w:szCs w:val="22"/>
        </w:rPr>
        <w:t xml:space="preserve"> After section 21 of the Principal Act, the following section is inserted:</w:t>
      </w:r>
    </w:p>
    <w:p w14:paraId="6FBECF3D"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Change of name</w:t>
      </w:r>
    </w:p>
    <w:p w14:paraId="06214F59" w14:textId="7A05D6F4" w:rsidR="007A77EC" w:rsidRPr="009A6FFD" w:rsidRDefault="009F5C59" w:rsidP="007A0ED6">
      <w:pPr>
        <w:shd w:val="clear" w:color="auto" w:fill="FFFFFF"/>
        <w:spacing w:before="120"/>
        <w:ind w:left="5" w:right="19" w:firstLine="341"/>
        <w:jc w:val="both"/>
        <w:rPr>
          <w:sz w:val="22"/>
          <w:szCs w:val="22"/>
        </w:rPr>
      </w:pPr>
      <w:r w:rsidRPr="009A6FFD">
        <w:rPr>
          <w:sz w:val="22"/>
          <w:szCs w:val="22"/>
        </w:rPr>
        <w:t>“</w:t>
      </w:r>
      <w:r w:rsidR="008C3339" w:rsidRPr="009A6FFD">
        <w:rPr>
          <w:sz w:val="22"/>
          <w:szCs w:val="22"/>
        </w:rPr>
        <w:t xml:space="preserve">21A.(1) This section applies to an individual </w:t>
      </w:r>
      <w:r w:rsidR="008C3339" w:rsidRPr="009A6FFD">
        <w:rPr>
          <w:bCs/>
          <w:sz w:val="22"/>
          <w:szCs w:val="22"/>
        </w:rPr>
        <w:t>(</w:t>
      </w:r>
      <w:r w:rsidRPr="009A6FFD">
        <w:rPr>
          <w:b/>
          <w:bCs/>
          <w:sz w:val="22"/>
          <w:szCs w:val="22"/>
        </w:rPr>
        <w:t>‘</w:t>
      </w:r>
      <w:r w:rsidR="008C3339" w:rsidRPr="009A6FFD">
        <w:rPr>
          <w:b/>
          <w:bCs/>
          <w:sz w:val="22"/>
          <w:szCs w:val="22"/>
        </w:rPr>
        <w:t>signatory</w:t>
      </w:r>
      <w:r w:rsidRPr="009A6FFD">
        <w:rPr>
          <w:b/>
          <w:bCs/>
          <w:sz w:val="22"/>
          <w:szCs w:val="22"/>
        </w:rPr>
        <w:t>’</w:t>
      </w:r>
      <w:r w:rsidR="008C3339" w:rsidRPr="009A6FFD">
        <w:rPr>
          <w:bCs/>
          <w:sz w:val="22"/>
          <w:szCs w:val="22"/>
        </w:rPr>
        <w:t xml:space="preserve">) </w:t>
      </w:r>
      <w:r w:rsidR="008C3339" w:rsidRPr="009A6FFD">
        <w:rPr>
          <w:sz w:val="22"/>
          <w:szCs w:val="22"/>
        </w:rPr>
        <w:t xml:space="preserve">who wishes to open, or become a signatory to, an account with an identifying cash dealer in a name by which the signatory intends to be commonly known </w:t>
      </w:r>
      <w:r w:rsidR="008C3339" w:rsidRPr="009A6FFD">
        <w:rPr>
          <w:bCs/>
          <w:sz w:val="22"/>
          <w:szCs w:val="22"/>
        </w:rPr>
        <w:t>(</w:t>
      </w:r>
      <w:r w:rsidRPr="009A6FFD">
        <w:rPr>
          <w:b/>
          <w:bCs/>
          <w:sz w:val="22"/>
          <w:szCs w:val="22"/>
        </w:rPr>
        <w:t>‘</w:t>
      </w:r>
      <w:r w:rsidR="008C3339" w:rsidRPr="009A6FFD">
        <w:rPr>
          <w:b/>
          <w:bCs/>
          <w:sz w:val="22"/>
          <w:szCs w:val="22"/>
        </w:rPr>
        <w:t>new name</w:t>
      </w:r>
      <w:r w:rsidRPr="009A6FFD">
        <w:rPr>
          <w:b/>
          <w:bCs/>
          <w:sz w:val="22"/>
          <w:szCs w:val="22"/>
        </w:rPr>
        <w:t>’</w:t>
      </w:r>
      <w:r w:rsidR="008C3339" w:rsidRPr="009A6FFD">
        <w:rPr>
          <w:bCs/>
          <w:sz w:val="22"/>
          <w:szCs w:val="22"/>
        </w:rPr>
        <w:t>)</w:t>
      </w:r>
      <w:r w:rsidR="008C3339" w:rsidRPr="009A6FFD">
        <w:rPr>
          <w:sz w:val="22"/>
          <w:szCs w:val="22"/>
        </w:rPr>
        <w:t>, being a name:</w:t>
      </w:r>
    </w:p>
    <w:p w14:paraId="46EDCA4B" w14:textId="77777777" w:rsidR="007A77EC" w:rsidRPr="009A6FFD" w:rsidRDefault="008C3339" w:rsidP="007A0ED6">
      <w:pPr>
        <w:numPr>
          <w:ilvl w:val="0"/>
          <w:numId w:val="20"/>
        </w:numPr>
        <w:shd w:val="clear" w:color="auto" w:fill="FFFFFF"/>
        <w:tabs>
          <w:tab w:val="left" w:pos="778"/>
        </w:tabs>
        <w:spacing w:before="120"/>
        <w:ind w:left="379"/>
        <w:jc w:val="both"/>
        <w:rPr>
          <w:sz w:val="22"/>
          <w:szCs w:val="22"/>
        </w:rPr>
      </w:pPr>
      <w:r w:rsidRPr="009A6FFD">
        <w:rPr>
          <w:sz w:val="22"/>
          <w:szCs w:val="22"/>
        </w:rPr>
        <w:t>which the signatory has adopted by marriage; or</w:t>
      </w:r>
    </w:p>
    <w:p w14:paraId="2B768B98" w14:textId="77777777" w:rsidR="007A77EC" w:rsidRPr="009A6FFD" w:rsidRDefault="008C3339" w:rsidP="007A0ED6">
      <w:pPr>
        <w:numPr>
          <w:ilvl w:val="0"/>
          <w:numId w:val="21"/>
        </w:numPr>
        <w:shd w:val="clear" w:color="auto" w:fill="FFFFFF"/>
        <w:tabs>
          <w:tab w:val="left" w:pos="778"/>
        </w:tabs>
        <w:spacing w:before="120"/>
        <w:ind w:left="778" w:right="19" w:hanging="398"/>
        <w:jc w:val="both"/>
        <w:rPr>
          <w:sz w:val="22"/>
          <w:szCs w:val="22"/>
        </w:rPr>
      </w:pPr>
      <w:r w:rsidRPr="009A6FFD">
        <w:rPr>
          <w:sz w:val="22"/>
          <w:szCs w:val="22"/>
        </w:rPr>
        <w:t xml:space="preserve">by which the signatory, being a woman who has previously changed the surname by which she is known to that of her spouse or </w:t>
      </w:r>
      <w:r w:rsidRPr="009A6FFD">
        <w:rPr>
          <w:sz w:val="22"/>
          <w:szCs w:val="22"/>
          <w:lang w:val="de-DE"/>
        </w:rPr>
        <w:t xml:space="preserve">de </w:t>
      </w:r>
      <w:r w:rsidRPr="009A6FFD">
        <w:rPr>
          <w:sz w:val="22"/>
          <w:szCs w:val="22"/>
        </w:rPr>
        <w:t>facto spouse, was formerly known; or</w:t>
      </w:r>
    </w:p>
    <w:p w14:paraId="7DD612B8" w14:textId="77777777" w:rsidR="007A77EC" w:rsidRPr="009A6FFD" w:rsidRDefault="008C3339" w:rsidP="007A0ED6">
      <w:pPr>
        <w:numPr>
          <w:ilvl w:val="0"/>
          <w:numId w:val="21"/>
        </w:numPr>
        <w:shd w:val="clear" w:color="auto" w:fill="FFFFFF"/>
        <w:tabs>
          <w:tab w:val="left" w:pos="778"/>
        </w:tabs>
        <w:spacing w:before="120"/>
        <w:ind w:left="778" w:hanging="398"/>
        <w:jc w:val="both"/>
        <w:rPr>
          <w:sz w:val="22"/>
          <w:szCs w:val="22"/>
        </w:rPr>
      </w:pPr>
      <w:r w:rsidRPr="009A6FFD">
        <w:rPr>
          <w:sz w:val="22"/>
          <w:szCs w:val="22"/>
        </w:rPr>
        <w:t>which the signatory, being a person who has been the victim of violence or threats of violence, or the dependent child of such a person, has adopted or intends to adopt to ensure his or her personal safety; or</w:t>
      </w:r>
    </w:p>
    <w:p w14:paraId="18990825" w14:textId="77777777" w:rsidR="007A77EC" w:rsidRPr="009A6FFD" w:rsidRDefault="008C3339" w:rsidP="007A0ED6">
      <w:pPr>
        <w:numPr>
          <w:ilvl w:val="0"/>
          <w:numId w:val="21"/>
        </w:numPr>
        <w:shd w:val="clear" w:color="auto" w:fill="FFFFFF"/>
        <w:tabs>
          <w:tab w:val="left" w:pos="778"/>
        </w:tabs>
        <w:spacing w:before="120"/>
        <w:ind w:left="778" w:right="24" w:hanging="398"/>
        <w:jc w:val="both"/>
        <w:rPr>
          <w:sz w:val="22"/>
          <w:szCs w:val="22"/>
        </w:rPr>
      </w:pPr>
      <w:r w:rsidRPr="009A6FFD">
        <w:rPr>
          <w:sz w:val="22"/>
          <w:szCs w:val="22"/>
        </w:rPr>
        <w:t>if the signatory is an Aborigine or Torres Strait Islander</w:t>
      </w:r>
      <w:r w:rsidRPr="009A6FFD">
        <w:rPr>
          <w:rFonts w:eastAsia="Times New Roman"/>
          <w:sz w:val="22"/>
          <w:szCs w:val="22"/>
        </w:rPr>
        <w:t>— which is a traditional name of the signatory.</w:t>
      </w:r>
    </w:p>
    <w:p w14:paraId="41DA2B1D" w14:textId="77777777" w:rsidR="007A77EC" w:rsidRPr="009A6FFD" w:rsidRDefault="009F5C59" w:rsidP="007A0ED6">
      <w:pPr>
        <w:shd w:val="clear" w:color="auto" w:fill="FFFFFF"/>
        <w:spacing w:before="120"/>
        <w:ind w:left="10" w:firstLine="336"/>
        <w:jc w:val="both"/>
        <w:rPr>
          <w:sz w:val="22"/>
          <w:szCs w:val="22"/>
        </w:rPr>
      </w:pPr>
      <w:r w:rsidRPr="009A6FFD">
        <w:rPr>
          <w:sz w:val="22"/>
          <w:szCs w:val="22"/>
        </w:rPr>
        <w:t>“</w:t>
      </w:r>
      <w:r w:rsidR="008C3339" w:rsidRPr="009A6FFD">
        <w:rPr>
          <w:sz w:val="22"/>
          <w:szCs w:val="22"/>
        </w:rPr>
        <w:t>(2) If the signatory gives to the identifying cash dealer change of name statements signed by the signatory and by a prescribed person:</w:t>
      </w:r>
    </w:p>
    <w:p w14:paraId="69B4CFCC" w14:textId="77777777" w:rsidR="007A77EC" w:rsidRPr="009A6FFD" w:rsidRDefault="008C3339" w:rsidP="007A0ED6">
      <w:pPr>
        <w:numPr>
          <w:ilvl w:val="0"/>
          <w:numId w:val="22"/>
        </w:numPr>
        <w:shd w:val="clear" w:color="auto" w:fill="FFFFFF"/>
        <w:tabs>
          <w:tab w:val="left" w:pos="773"/>
        </w:tabs>
        <w:spacing w:before="120"/>
        <w:ind w:left="773" w:right="24" w:hanging="389"/>
        <w:jc w:val="both"/>
        <w:rPr>
          <w:sz w:val="22"/>
          <w:szCs w:val="22"/>
        </w:rPr>
      </w:pPr>
      <w:r w:rsidRPr="009A6FFD">
        <w:rPr>
          <w:sz w:val="22"/>
          <w:szCs w:val="22"/>
        </w:rPr>
        <w:t>the new name is taken to be a name by which the signatory is commonly known; and</w:t>
      </w:r>
    </w:p>
    <w:p w14:paraId="5894C443" w14:textId="77777777" w:rsidR="007A77EC" w:rsidRPr="009A6FFD" w:rsidRDefault="008C3339" w:rsidP="007A0ED6">
      <w:pPr>
        <w:numPr>
          <w:ilvl w:val="0"/>
          <w:numId w:val="22"/>
        </w:numPr>
        <w:shd w:val="clear" w:color="auto" w:fill="FFFFFF"/>
        <w:tabs>
          <w:tab w:val="left" w:pos="773"/>
        </w:tabs>
        <w:spacing w:before="120"/>
        <w:ind w:left="773" w:right="24" w:hanging="389"/>
        <w:jc w:val="both"/>
        <w:rPr>
          <w:sz w:val="22"/>
          <w:szCs w:val="22"/>
        </w:rPr>
      </w:pPr>
      <w:r w:rsidRPr="009A6FFD">
        <w:rPr>
          <w:sz w:val="22"/>
          <w:szCs w:val="22"/>
        </w:rPr>
        <w:t>the statements are taken to constitute an identification reference for the signatory in the new name.</w:t>
      </w:r>
    </w:p>
    <w:p w14:paraId="5E3A218B" w14:textId="77777777" w:rsidR="007A77EC" w:rsidRPr="009A6FFD" w:rsidRDefault="009F5C59" w:rsidP="007A0ED6">
      <w:pPr>
        <w:shd w:val="clear" w:color="auto" w:fill="FFFFFF"/>
        <w:spacing w:before="120"/>
        <w:ind w:left="341"/>
        <w:jc w:val="both"/>
        <w:rPr>
          <w:sz w:val="22"/>
          <w:szCs w:val="22"/>
        </w:rPr>
      </w:pPr>
      <w:r w:rsidRPr="009A6FFD">
        <w:rPr>
          <w:sz w:val="22"/>
          <w:szCs w:val="22"/>
        </w:rPr>
        <w:t>“</w:t>
      </w:r>
      <w:r w:rsidR="008C3339" w:rsidRPr="009A6FFD">
        <w:rPr>
          <w:sz w:val="22"/>
          <w:szCs w:val="22"/>
        </w:rPr>
        <w:t>(3) A person must not, knowingly or recklessly:</w:t>
      </w:r>
    </w:p>
    <w:p w14:paraId="7725BE37" w14:textId="77777777" w:rsidR="007A77EC" w:rsidRPr="009A6FFD" w:rsidRDefault="008C3339" w:rsidP="007A0ED6">
      <w:pPr>
        <w:numPr>
          <w:ilvl w:val="0"/>
          <w:numId w:val="23"/>
        </w:numPr>
        <w:shd w:val="clear" w:color="auto" w:fill="FFFFFF"/>
        <w:tabs>
          <w:tab w:val="left" w:pos="773"/>
        </w:tabs>
        <w:spacing w:before="120"/>
        <w:ind w:left="773" w:right="24" w:hanging="394"/>
        <w:jc w:val="both"/>
        <w:rPr>
          <w:sz w:val="22"/>
          <w:szCs w:val="22"/>
        </w:rPr>
      </w:pPr>
      <w:r w:rsidRPr="009A6FFD">
        <w:rPr>
          <w:sz w:val="22"/>
          <w:szCs w:val="22"/>
        </w:rPr>
        <w:t>make a statement in a change of name statement that is false or misleading in a material particular; or</w:t>
      </w:r>
    </w:p>
    <w:p w14:paraId="7DFF3352" w14:textId="77777777" w:rsidR="007A77EC" w:rsidRPr="009A6FFD" w:rsidRDefault="008C3339" w:rsidP="007A0ED6">
      <w:pPr>
        <w:numPr>
          <w:ilvl w:val="0"/>
          <w:numId w:val="23"/>
        </w:numPr>
        <w:shd w:val="clear" w:color="auto" w:fill="FFFFFF"/>
        <w:tabs>
          <w:tab w:val="left" w:pos="773"/>
        </w:tabs>
        <w:spacing w:before="120"/>
        <w:ind w:left="773" w:right="14" w:hanging="394"/>
        <w:jc w:val="both"/>
        <w:rPr>
          <w:sz w:val="22"/>
          <w:szCs w:val="22"/>
        </w:rPr>
      </w:pPr>
      <w:r w:rsidRPr="009A6FFD">
        <w:rPr>
          <w:sz w:val="22"/>
          <w:szCs w:val="22"/>
        </w:rPr>
        <w:t>omit from a change of name statement any matter or thing without which the change of name statement is misleading in a material particular.</w:t>
      </w:r>
    </w:p>
    <w:p w14:paraId="4260CDFF" w14:textId="77777777" w:rsidR="007A77EC" w:rsidRPr="009A6FFD" w:rsidRDefault="008C3339" w:rsidP="007A0ED6">
      <w:pPr>
        <w:shd w:val="clear" w:color="auto" w:fill="FFFFFF"/>
        <w:spacing w:before="120"/>
        <w:ind w:left="10"/>
        <w:jc w:val="both"/>
        <w:rPr>
          <w:sz w:val="22"/>
          <w:szCs w:val="22"/>
        </w:rPr>
      </w:pPr>
      <w:r w:rsidRPr="009A6FFD">
        <w:rPr>
          <w:sz w:val="22"/>
          <w:szCs w:val="22"/>
        </w:rPr>
        <w:t>Penalty: 100 penalty units or imprisonment for 4 years, or both.</w:t>
      </w:r>
    </w:p>
    <w:p w14:paraId="16CB7732" w14:textId="77777777" w:rsidR="007A77EC" w:rsidRPr="009A6FFD" w:rsidRDefault="009F5C59" w:rsidP="007A0ED6">
      <w:pPr>
        <w:shd w:val="clear" w:color="auto" w:fill="FFFFFF"/>
        <w:spacing w:before="120"/>
        <w:ind w:left="341"/>
        <w:jc w:val="both"/>
        <w:rPr>
          <w:sz w:val="22"/>
          <w:szCs w:val="22"/>
        </w:rPr>
      </w:pPr>
      <w:r w:rsidRPr="009A6FFD">
        <w:rPr>
          <w:sz w:val="22"/>
          <w:szCs w:val="22"/>
        </w:rPr>
        <w:t>“</w:t>
      </w:r>
      <w:r w:rsidR="008C3339" w:rsidRPr="009A6FFD">
        <w:rPr>
          <w:sz w:val="22"/>
          <w:szCs w:val="22"/>
        </w:rPr>
        <w:t>(4) For the purposes of this section:</w:t>
      </w:r>
    </w:p>
    <w:p w14:paraId="16A87E8D" w14:textId="77777777" w:rsidR="007A77EC" w:rsidRPr="00926152" w:rsidRDefault="007A77EC" w:rsidP="007A0ED6">
      <w:pPr>
        <w:shd w:val="clear" w:color="auto" w:fill="FFFFFF"/>
        <w:spacing w:before="120"/>
        <w:ind w:left="341"/>
        <w:jc w:val="both"/>
        <w:sectPr w:rsidR="007A77EC" w:rsidRPr="00926152" w:rsidSect="00660A01">
          <w:pgSz w:w="12240" w:h="15840" w:code="1"/>
          <w:pgMar w:top="1440" w:right="1440" w:bottom="1440" w:left="1440" w:header="720" w:footer="720" w:gutter="0"/>
          <w:cols w:space="60"/>
          <w:noEndnote/>
        </w:sectPr>
      </w:pPr>
    </w:p>
    <w:p w14:paraId="590BA257" w14:textId="6B90C282" w:rsidR="007A77EC" w:rsidRPr="009A6FFD" w:rsidRDefault="009F5C59" w:rsidP="007A0ED6">
      <w:pPr>
        <w:shd w:val="clear" w:color="auto" w:fill="FFFFFF"/>
        <w:spacing w:before="120"/>
        <w:ind w:right="19"/>
        <w:jc w:val="both"/>
        <w:rPr>
          <w:sz w:val="22"/>
          <w:szCs w:val="22"/>
        </w:rPr>
      </w:pPr>
      <w:r w:rsidRPr="009A6FFD">
        <w:rPr>
          <w:b/>
          <w:sz w:val="22"/>
          <w:szCs w:val="22"/>
        </w:rPr>
        <w:lastRenderedPageBreak/>
        <w:t>‘</w:t>
      </w:r>
      <w:r w:rsidR="008C3339" w:rsidRPr="009A6FFD">
        <w:rPr>
          <w:b/>
          <w:sz w:val="22"/>
          <w:szCs w:val="22"/>
        </w:rPr>
        <w:t xml:space="preserve">change of </w:t>
      </w:r>
      <w:r w:rsidR="008C3339" w:rsidRPr="009A6FFD">
        <w:rPr>
          <w:b/>
          <w:bCs/>
          <w:sz w:val="22"/>
          <w:szCs w:val="22"/>
        </w:rPr>
        <w:t>name statement</w:t>
      </w:r>
      <w:r w:rsidRPr="009A6FFD">
        <w:rPr>
          <w:b/>
          <w:bCs/>
          <w:sz w:val="22"/>
          <w:szCs w:val="22"/>
        </w:rPr>
        <w:t>’</w:t>
      </w:r>
      <w:r w:rsidR="008C3339" w:rsidRPr="009A6FFD">
        <w:rPr>
          <w:sz w:val="22"/>
          <w:szCs w:val="22"/>
        </w:rPr>
        <w:t>, in relation to a signatory, means a statement that:</w:t>
      </w:r>
    </w:p>
    <w:p w14:paraId="2E5FC982" w14:textId="77777777" w:rsidR="007A77EC" w:rsidRPr="009A6FFD" w:rsidRDefault="008C3339" w:rsidP="007A0ED6">
      <w:pPr>
        <w:numPr>
          <w:ilvl w:val="0"/>
          <w:numId w:val="24"/>
        </w:numPr>
        <w:shd w:val="clear" w:color="auto" w:fill="FFFFFF"/>
        <w:tabs>
          <w:tab w:val="left" w:pos="778"/>
        </w:tabs>
        <w:spacing w:before="120"/>
        <w:ind w:left="778" w:hanging="398"/>
        <w:jc w:val="both"/>
        <w:rPr>
          <w:sz w:val="22"/>
          <w:szCs w:val="22"/>
        </w:rPr>
      </w:pPr>
      <w:r w:rsidRPr="009A6FFD">
        <w:rPr>
          <w:sz w:val="22"/>
          <w:szCs w:val="22"/>
        </w:rPr>
        <w:t>sets out the name or names by which the signatory has been commonly known; and</w:t>
      </w:r>
    </w:p>
    <w:p w14:paraId="2BC25B44" w14:textId="77777777" w:rsidR="007A77EC" w:rsidRPr="009A6FFD" w:rsidRDefault="008C3339" w:rsidP="007A0ED6">
      <w:pPr>
        <w:numPr>
          <w:ilvl w:val="0"/>
          <w:numId w:val="24"/>
        </w:numPr>
        <w:shd w:val="clear" w:color="auto" w:fill="FFFFFF"/>
        <w:tabs>
          <w:tab w:val="left" w:pos="778"/>
        </w:tabs>
        <w:spacing w:before="120"/>
        <w:ind w:left="778" w:hanging="398"/>
        <w:jc w:val="both"/>
        <w:rPr>
          <w:sz w:val="22"/>
          <w:szCs w:val="22"/>
        </w:rPr>
      </w:pPr>
      <w:r w:rsidRPr="009A6FFD">
        <w:rPr>
          <w:sz w:val="22"/>
          <w:szCs w:val="22"/>
        </w:rPr>
        <w:t>states which paragraph of subsection (1) applies to the signatory; and</w:t>
      </w:r>
    </w:p>
    <w:p w14:paraId="5A340DC7" w14:textId="77777777" w:rsidR="007A77EC" w:rsidRPr="009A6FFD" w:rsidRDefault="008C3339" w:rsidP="007A0ED6">
      <w:pPr>
        <w:shd w:val="clear" w:color="auto" w:fill="FFFFFF"/>
        <w:tabs>
          <w:tab w:val="left" w:pos="3197"/>
        </w:tabs>
        <w:spacing w:before="120"/>
        <w:ind w:left="782" w:right="3686" w:hanging="374"/>
        <w:jc w:val="both"/>
        <w:rPr>
          <w:sz w:val="22"/>
          <w:szCs w:val="22"/>
        </w:rPr>
      </w:pPr>
      <w:r w:rsidRPr="009A6FFD">
        <w:rPr>
          <w:sz w:val="22"/>
          <w:szCs w:val="22"/>
        </w:rPr>
        <w:t>(c)</w:t>
      </w:r>
      <w:r w:rsidRPr="009A6FFD">
        <w:rPr>
          <w:sz w:val="22"/>
          <w:szCs w:val="22"/>
        </w:rPr>
        <w:tab/>
        <w:t>sets out the reasons why this section applies to the signatory;</w:t>
      </w:r>
      <w:r w:rsidR="007A0ED6" w:rsidRPr="009A6FFD">
        <w:rPr>
          <w:sz w:val="22"/>
          <w:szCs w:val="22"/>
        </w:rPr>
        <w:t xml:space="preserve"> </w:t>
      </w:r>
      <w:r w:rsidRPr="009A6FFD">
        <w:rPr>
          <w:sz w:val="22"/>
          <w:szCs w:val="22"/>
        </w:rPr>
        <w:t>and</w:t>
      </w:r>
    </w:p>
    <w:p w14:paraId="1A016F7A" w14:textId="77777777" w:rsidR="007A77EC" w:rsidRPr="009A6FFD" w:rsidRDefault="008C3339" w:rsidP="007A0ED6">
      <w:pPr>
        <w:numPr>
          <w:ilvl w:val="0"/>
          <w:numId w:val="25"/>
        </w:numPr>
        <w:shd w:val="clear" w:color="auto" w:fill="FFFFFF"/>
        <w:tabs>
          <w:tab w:val="left" w:pos="778"/>
        </w:tabs>
        <w:spacing w:before="120"/>
        <w:ind w:left="379"/>
        <w:jc w:val="both"/>
        <w:rPr>
          <w:sz w:val="22"/>
          <w:szCs w:val="22"/>
        </w:rPr>
      </w:pPr>
      <w:r w:rsidRPr="009A6FFD">
        <w:rPr>
          <w:sz w:val="22"/>
          <w:szCs w:val="22"/>
        </w:rPr>
        <w:t>sets out the new name; and</w:t>
      </w:r>
    </w:p>
    <w:p w14:paraId="441E492D" w14:textId="77777777" w:rsidR="007A77EC" w:rsidRPr="009A6FFD" w:rsidRDefault="008C3339" w:rsidP="007A0ED6">
      <w:pPr>
        <w:numPr>
          <w:ilvl w:val="0"/>
          <w:numId w:val="26"/>
        </w:numPr>
        <w:shd w:val="clear" w:color="auto" w:fill="FFFFFF"/>
        <w:tabs>
          <w:tab w:val="left" w:pos="778"/>
        </w:tabs>
        <w:spacing w:before="120"/>
        <w:ind w:left="778" w:hanging="398"/>
        <w:jc w:val="both"/>
        <w:rPr>
          <w:sz w:val="22"/>
          <w:szCs w:val="22"/>
        </w:rPr>
      </w:pPr>
      <w:r w:rsidRPr="009A6FFD">
        <w:rPr>
          <w:sz w:val="22"/>
          <w:szCs w:val="22"/>
        </w:rPr>
        <w:t>states that the new name is one by which the signatory will be commonly known.</w:t>
      </w:r>
      <w:r w:rsidR="009F5C59" w:rsidRPr="009A6FFD">
        <w:rPr>
          <w:sz w:val="22"/>
          <w:szCs w:val="22"/>
        </w:rPr>
        <w:t>”</w:t>
      </w:r>
      <w:r w:rsidRPr="009A6FFD">
        <w:rPr>
          <w:sz w:val="22"/>
          <w:szCs w:val="22"/>
        </w:rPr>
        <w:t>.</w:t>
      </w:r>
    </w:p>
    <w:p w14:paraId="58EA237B"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Notice to Director if no primary identification document examined</w:t>
      </w:r>
    </w:p>
    <w:p w14:paraId="2960013F" w14:textId="77777777" w:rsidR="007A77EC" w:rsidRPr="009A6FFD" w:rsidRDefault="008C3339" w:rsidP="007A0ED6">
      <w:pPr>
        <w:shd w:val="clear" w:color="auto" w:fill="FFFFFF"/>
        <w:tabs>
          <w:tab w:val="left" w:pos="763"/>
        </w:tabs>
        <w:spacing w:before="120"/>
        <w:ind w:left="5" w:right="10" w:firstLine="350"/>
        <w:jc w:val="both"/>
        <w:rPr>
          <w:sz w:val="22"/>
          <w:szCs w:val="22"/>
        </w:rPr>
      </w:pPr>
      <w:r w:rsidRPr="009A6FFD">
        <w:rPr>
          <w:b/>
          <w:bCs/>
          <w:sz w:val="22"/>
          <w:szCs w:val="22"/>
        </w:rPr>
        <w:t>13.</w:t>
      </w:r>
      <w:r w:rsidRPr="009A6FFD">
        <w:rPr>
          <w:b/>
          <w:bCs/>
          <w:sz w:val="22"/>
          <w:szCs w:val="22"/>
        </w:rPr>
        <w:tab/>
      </w:r>
      <w:r w:rsidRPr="009A6FFD">
        <w:rPr>
          <w:sz w:val="22"/>
          <w:szCs w:val="22"/>
        </w:rPr>
        <w:t>Section 22 of the Principal Act is amended by omitting all the</w:t>
      </w:r>
      <w:r w:rsidR="007A0ED6" w:rsidRPr="009A6FFD">
        <w:rPr>
          <w:sz w:val="22"/>
          <w:szCs w:val="22"/>
        </w:rPr>
        <w:t xml:space="preserve"> </w:t>
      </w:r>
      <w:r w:rsidRPr="009A6FFD">
        <w:rPr>
          <w:sz w:val="22"/>
          <w:szCs w:val="22"/>
        </w:rPr>
        <w:t xml:space="preserve">words in subsection (1) from </w:t>
      </w:r>
      <w:r w:rsidR="009F5C59" w:rsidRPr="009A6FFD">
        <w:rPr>
          <w:sz w:val="22"/>
          <w:szCs w:val="22"/>
        </w:rPr>
        <w:t>“</w:t>
      </w:r>
      <w:r w:rsidRPr="009A6FFD">
        <w:rPr>
          <w:sz w:val="22"/>
          <w:szCs w:val="22"/>
        </w:rPr>
        <w:t>Where</w:t>
      </w:r>
      <w:r w:rsidR="009F5C59" w:rsidRPr="009A6FFD">
        <w:rPr>
          <w:sz w:val="22"/>
          <w:szCs w:val="22"/>
        </w:rPr>
        <w:t>”</w:t>
      </w:r>
      <w:r w:rsidRPr="009A6FFD">
        <w:rPr>
          <w:sz w:val="22"/>
          <w:szCs w:val="22"/>
        </w:rPr>
        <w:t xml:space="preserve"> to </w:t>
      </w:r>
      <w:r w:rsidR="009F5C59" w:rsidRPr="009A6FFD">
        <w:rPr>
          <w:sz w:val="22"/>
          <w:szCs w:val="22"/>
        </w:rPr>
        <w:t>“</w:t>
      </w:r>
      <w:r w:rsidRPr="009A6FFD">
        <w:rPr>
          <w:sz w:val="22"/>
          <w:szCs w:val="22"/>
        </w:rPr>
        <w:t>written notice:</w:t>
      </w:r>
      <w:r w:rsidR="009F5C59" w:rsidRPr="009A6FFD">
        <w:rPr>
          <w:sz w:val="22"/>
          <w:szCs w:val="22"/>
        </w:rPr>
        <w:t>”</w:t>
      </w:r>
      <w:r w:rsidRPr="009A6FFD">
        <w:rPr>
          <w:sz w:val="22"/>
          <w:szCs w:val="22"/>
        </w:rPr>
        <w:t xml:space="preserve"> (inclusive)</w:t>
      </w:r>
      <w:r w:rsidR="007A0ED6" w:rsidRPr="009A6FFD">
        <w:rPr>
          <w:sz w:val="22"/>
          <w:szCs w:val="22"/>
        </w:rPr>
        <w:t xml:space="preserve"> </w:t>
      </w:r>
      <w:r w:rsidRPr="009A6FFD">
        <w:rPr>
          <w:sz w:val="22"/>
          <w:szCs w:val="22"/>
        </w:rPr>
        <w:t>and substituting:</w:t>
      </w:r>
    </w:p>
    <w:p w14:paraId="631CA660" w14:textId="77777777" w:rsidR="007A77EC" w:rsidRPr="009A6FFD" w:rsidRDefault="009F5C59" w:rsidP="007A0ED6">
      <w:pPr>
        <w:shd w:val="clear" w:color="auto" w:fill="FFFFFF"/>
        <w:spacing w:before="120"/>
        <w:ind w:left="10" w:right="5"/>
        <w:jc w:val="both"/>
        <w:rPr>
          <w:sz w:val="22"/>
          <w:szCs w:val="22"/>
        </w:rPr>
      </w:pPr>
      <w:r w:rsidRPr="009A6FFD">
        <w:rPr>
          <w:sz w:val="22"/>
          <w:szCs w:val="22"/>
        </w:rPr>
        <w:t>“</w:t>
      </w:r>
      <w:r w:rsidR="008C3339" w:rsidRPr="009A6FFD">
        <w:rPr>
          <w:sz w:val="22"/>
          <w:szCs w:val="22"/>
        </w:rPr>
        <w:t>If an identification reference for a signatory to an account is given to a cash dealer and the reference states that the referee examined only a secondary identification document for the signatory, the cash dealer must give the Director written notice:</w:t>
      </w:r>
      <w:r w:rsidRPr="009A6FFD">
        <w:rPr>
          <w:sz w:val="22"/>
          <w:szCs w:val="22"/>
        </w:rPr>
        <w:t>”</w:t>
      </w:r>
      <w:r w:rsidR="008C3339" w:rsidRPr="009A6FFD">
        <w:rPr>
          <w:sz w:val="22"/>
          <w:szCs w:val="22"/>
        </w:rPr>
        <w:t>.</w:t>
      </w:r>
    </w:p>
    <w:p w14:paraId="5D279E92"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Cash dealer to keep documents</w:t>
      </w:r>
    </w:p>
    <w:p w14:paraId="53FB1DE1" w14:textId="77777777" w:rsidR="007A77EC" w:rsidRPr="009A6FFD" w:rsidRDefault="008C3339" w:rsidP="007A0ED6">
      <w:pPr>
        <w:shd w:val="clear" w:color="auto" w:fill="FFFFFF"/>
        <w:tabs>
          <w:tab w:val="left" w:pos="763"/>
        </w:tabs>
        <w:spacing w:before="120"/>
        <w:ind w:left="355"/>
        <w:jc w:val="both"/>
        <w:rPr>
          <w:sz w:val="22"/>
          <w:szCs w:val="22"/>
        </w:rPr>
      </w:pPr>
      <w:r w:rsidRPr="009A6FFD">
        <w:rPr>
          <w:b/>
          <w:bCs/>
          <w:sz w:val="22"/>
          <w:szCs w:val="22"/>
        </w:rPr>
        <w:t>14.</w:t>
      </w:r>
      <w:r w:rsidRPr="009A6FFD">
        <w:rPr>
          <w:b/>
          <w:bCs/>
          <w:sz w:val="22"/>
          <w:szCs w:val="22"/>
        </w:rPr>
        <w:tab/>
      </w:r>
      <w:r w:rsidRPr="009A6FFD">
        <w:rPr>
          <w:sz w:val="22"/>
          <w:szCs w:val="22"/>
        </w:rPr>
        <w:t>Section 23 of the Principal Act is amended:</w:t>
      </w:r>
    </w:p>
    <w:p w14:paraId="63B62E95" w14:textId="77777777" w:rsidR="007A77EC" w:rsidRPr="009A6FFD" w:rsidRDefault="008C3339" w:rsidP="007A0ED6">
      <w:pPr>
        <w:shd w:val="clear" w:color="auto" w:fill="FFFFFF"/>
        <w:tabs>
          <w:tab w:val="left" w:pos="792"/>
        </w:tabs>
        <w:spacing w:before="120"/>
        <w:ind w:left="792" w:hanging="394"/>
        <w:jc w:val="both"/>
        <w:rPr>
          <w:sz w:val="22"/>
          <w:szCs w:val="22"/>
        </w:rPr>
      </w:pPr>
      <w:r w:rsidRPr="009A6FFD">
        <w:rPr>
          <w:b/>
          <w:bCs/>
          <w:sz w:val="22"/>
          <w:szCs w:val="22"/>
        </w:rPr>
        <w:t>(a)</w:t>
      </w:r>
      <w:r w:rsidRPr="009A6FFD">
        <w:rPr>
          <w:sz w:val="22"/>
          <w:szCs w:val="22"/>
        </w:rPr>
        <w:tab/>
        <w:t>by omitting subsections (1), (1A) and (2) and substituting the</w:t>
      </w:r>
      <w:r w:rsidR="007A0ED6" w:rsidRPr="009A6FFD">
        <w:rPr>
          <w:sz w:val="22"/>
          <w:szCs w:val="22"/>
        </w:rPr>
        <w:t xml:space="preserve"> </w:t>
      </w:r>
      <w:r w:rsidRPr="009A6FFD">
        <w:rPr>
          <w:sz w:val="22"/>
          <w:szCs w:val="22"/>
        </w:rPr>
        <w:t>following subsection:</w:t>
      </w:r>
    </w:p>
    <w:p w14:paraId="5F25EEE8" w14:textId="77777777" w:rsidR="007A77EC" w:rsidRPr="009A6FFD" w:rsidRDefault="009F5C59" w:rsidP="007A0ED6">
      <w:pPr>
        <w:shd w:val="clear" w:color="auto" w:fill="FFFFFF"/>
        <w:spacing w:before="120"/>
        <w:ind w:left="787" w:right="5" w:firstLine="221"/>
        <w:jc w:val="both"/>
        <w:rPr>
          <w:sz w:val="22"/>
          <w:szCs w:val="22"/>
        </w:rPr>
      </w:pPr>
      <w:r w:rsidRPr="009A6FFD">
        <w:rPr>
          <w:sz w:val="22"/>
          <w:szCs w:val="22"/>
        </w:rPr>
        <w:t>“</w:t>
      </w:r>
      <w:r w:rsidR="008C3339" w:rsidRPr="009A6FFD">
        <w:rPr>
          <w:sz w:val="22"/>
          <w:szCs w:val="22"/>
        </w:rPr>
        <w:t>(1) If a cash dealer makes or obtains a record of any information in the course of obtaining account information or signatory information, the cash dealer must retain the record or a copy of it for 7 years after the day on which the relevant account is closed.</w:t>
      </w:r>
      <w:r w:rsidRPr="009A6FFD">
        <w:rPr>
          <w:sz w:val="22"/>
          <w:szCs w:val="22"/>
        </w:rPr>
        <w:t>”</w:t>
      </w:r>
      <w:r w:rsidR="008C3339" w:rsidRPr="009A6FFD">
        <w:rPr>
          <w:sz w:val="22"/>
          <w:szCs w:val="22"/>
        </w:rPr>
        <w:t>;</w:t>
      </w:r>
    </w:p>
    <w:p w14:paraId="4D4B1FE2" w14:textId="77777777" w:rsidR="007A77EC" w:rsidRPr="009A6FFD" w:rsidRDefault="008C3339" w:rsidP="007A0ED6">
      <w:pPr>
        <w:numPr>
          <w:ilvl w:val="0"/>
          <w:numId w:val="27"/>
        </w:numPr>
        <w:shd w:val="clear" w:color="auto" w:fill="FFFFFF"/>
        <w:tabs>
          <w:tab w:val="left" w:pos="792"/>
        </w:tabs>
        <w:spacing w:before="120"/>
        <w:ind w:left="398"/>
        <w:jc w:val="both"/>
        <w:rPr>
          <w:b/>
          <w:bCs/>
          <w:sz w:val="22"/>
          <w:szCs w:val="22"/>
        </w:rPr>
      </w:pPr>
      <w:r w:rsidRPr="009A6FFD">
        <w:rPr>
          <w:sz w:val="22"/>
          <w:szCs w:val="22"/>
        </w:rPr>
        <w:t xml:space="preserve">by omitting from subsection (3) </w:t>
      </w:r>
      <w:r w:rsidR="009F5C59" w:rsidRPr="009A6FFD">
        <w:rPr>
          <w:sz w:val="22"/>
          <w:szCs w:val="22"/>
        </w:rPr>
        <w:t>“</w:t>
      </w:r>
      <w:r w:rsidRPr="009A6FFD">
        <w:rPr>
          <w:sz w:val="22"/>
          <w:szCs w:val="22"/>
        </w:rPr>
        <w:t>, (1A) or (2)</w:t>
      </w:r>
      <w:r w:rsidR="009F5C59" w:rsidRPr="009A6FFD">
        <w:rPr>
          <w:sz w:val="22"/>
          <w:szCs w:val="22"/>
        </w:rPr>
        <w:t>”</w:t>
      </w:r>
      <w:r w:rsidRPr="009A6FFD">
        <w:rPr>
          <w:sz w:val="22"/>
          <w:szCs w:val="22"/>
        </w:rPr>
        <w:t>;</w:t>
      </w:r>
    </w:p>
    <w:p w14:paraId="561306A1" w14:textId="77777777" w:rsidR="007A77EC" w:rsidRPr="009A6FFD" w:rsidRDefault="008C3339" w:rsidP="007A0ED6">
      <w:pPr>
        <w:numPr>
          <w:ilvl w:val="0"/>
          <w:numId w:val="27"/>
        </w:numPr>
        <w:shd w:val="clear" w:color="auto" w:fill="FFFFFF"/>
        <w:tabs>
          <w:tab w:val="left" w:pos="792"/>
        </w:tabs>
        <w:spacing w:before="120"/>
        <w:ind w:left="792" w:hanging="394"/>
        <w:jc w:val="both"/>
        <w:rPr>
          <w:b/>
          <w:bCs/>
          <w:sz w:val="22"/>
          <w:szCs w:val="22"/>
        </w:rPr>
      </w:pPr>
      <w:r w:rsidRPr="009A6FFD">
        <w:rPr>
          <w:sz w:val="22"/>
          <w:szCs w:val="22"/>
        </w:rPr>
        <w:t>by omitting subsections (4) and (4A) and substituting the following subsection:</w:t>
      </w:r>
    </w:p>
    <w:p w14:paraId="32F22D0D" w14:textId="77777777" w:rsidR="007A77EC" w:rsidRPr="009A6FFD" w:rsidRDefault="009F5C59" w:rsidP="007A0ED6">
      <w:pPr>
        <w:shd w:val="clear" w:color="auto" w:fill="FFFFFF"/>
        <w:spacing w:before="120"/>
        <w:ind w:left="792" w:firstLine="221"/>
        <w:jc w:val="both"/>
        <w:rPr>
          <w:sz w:val="22"/>
          <w:szCs w:val="22"/>
        </w:rPr>
      </w:pPr>
      <w:r w:rsidRPr="009A6FFD">
        <w:rPr>
          <w:sz w:val="22"/>
          <w:szCs w:val="22"/>
        </w:rPr>
        <w:t>“</w:t>
      </w:r>
      <w:r w:rsidR="008C3339" w:rsidRPr="009A6FFD">
        <w:rPr>
          <w:sz w:val="22"/>
          <w:szCs w:val="22"/>
        </w:rPr>
        <w:t>(4) If any information is part of the account information or signatory information of more than one account with the cash dealer, subsection (1) applies as if the reference to the day on which the account is closed were a reference to the day on which the last of those accounts is closed.</w:t>
      </w:r>
      <w:r w:rsidRPr="009A6FFD">
        <w:rPr>
          <w:sz w:val="22"/>
          <w:szCs w:val="22"/>
        </w:rPr>
        <w:t>”</w:t>
      </w:r>
      <w:r w:rsidR="008C3339" w:rsidRPr="009A6FFD">
        <w:rPr>
          <w:sz w:val="22"/>
          <w:szCs w:val="22"/>
        </w:rPr>
        <w:t>;</w:t>
      </w:r>
    </w:p>
    <w:p w14:paraId="0FB7080B" w14:textId="77777777" w:rsidR="007A77EC" w:rsidRPr="009A6FFD" w:rsidRDefault="008C3339" w:rsidP="007A0ED6">
      <w:pPr>
        <w:numPr>
          <w:ilvl w:val="0"/>
          <w:numId w:val="28"/>
        </w:numPr>
        <w:shd w:val="clear" w:color="auto" w:fill="FFFFFF"/>
        <w:tabs>
          <w:tab w:val="left" w:pos="792"/>
        </w:tabs>
        <w:spacing w:before="120"/>
        <w:ind w:left="398"/>
        <w:jc w:val="both"/>
        <w:rPr>
          <w:b/>
          <w:bCs/>
          <w:sz w:val="22"/>
          <w:szCs w:val="22"/>
        </w:rPr>
      </w:pPr>
      <w:r w:rsidRPr="009A6FFD">
        <w:rPr>
          <w:sz w:val="22"/>
          <w:szCs w:val="22"/>
        </w:rPr>
        <w:t xml:space="preserve">by omitting from subsection (5) </w:t>
      </w:r>
      <w:r w:rsidR="009F5C59" w:rsidRPr="009A6FFD">
        <w:rPr>
          <w:sz w:val="22"/>
          <w:szCs w:val="22"/>
        </w:rPr>
        <w:t>“</w:t>
      </w:r>
      <w:r w:rsidRPr="009A6FFD">
        <w:rPr>
          <w:sz w:val="22"/>
          <w:szCs w:val="22"/>
        </w:rPr>
        <w:t>, (1A) or (2)</w:t>
      </w:r>
      <w:r w:rsidR="009F5C59" w:rsidRPr="009A6FFD">
        <w:rPr>
          <w:sz w:val="22"/>
          <w:szCs w:val="22"/>
        </w:rPr>
        <w:t>”</w:t>
      </w:r>
      <w:r w:rsidRPr="009A6FFD">
        <w:rPr>
          <w:sz w:val="22"/>
          <w:szCs w:val="22"/>
        </w:rPr>
        <w:t>;</w:t>
      </w:r>
    </w:p>
    <w:p w14:paraId="7BBC49EF" w14:textId="77777777" w:rsidR="007A77EC" w:rsidRPr="009A6FFD" w:rsidRDefault="008C3339" w:rsidP="007A0ED6">
      <w:pPr>
        <w:numPr>
          <w:ilvl w:val="0"/>
          <w:numId w:val="28"/>
        </w:numPr>
        <w:shd w:val="clear" w:color="auto" w:fill="FFFFFF"/>
        <w:tabs>
          <w:tab w:val="left" w:pos="792"/>
        </w:tabs>
        <w:spacing w:before="120"/>
        <w:ind w:left="792" w:hanging="394"/>
        <w:jc w:val="both"/>
        <w:rPr>
          <w:b/>
          <w:bCs/>
          <w:sz w:val="22"/>
          <w:szCs w:val="22"/>
        </w:rPr>
      </w:pPr>
      <w:r w:rsidRPr="009A6FFD">
        <w:rPr>
          <w:sz w:val="22"/>
          <w:szCs w:val="22"/>
        </w:rPr>
        <w:t xml:space="preserve">by omitting from subsection (6) </w:t>
      </w:r>
      <w:r w:rsidR="009F5C59" w:rsidRPr="009A6FFD">
        <w:rPr>
          <w:sz w:val="22"/>
          <w:szCs w:val="22"/>
        </w:rPr>
        <w:t>“</w:t>
      </w:r>
      <w:r w:rsidRPr="009A6FFD">
        <w:rPr>
          <w:sz w:val="22"/>
          <w:szCs w:val="22"/>
        </w:rPr>
        <w:t>Subsections (1), (1A) and (2) do</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Subsection (1) does</w:t>
      </w:r>
      <w:r w:rsidR="009F5C59" w:rsidRPr="009A6FFD">
        <w:rPr>
          <w:sz w:val="22"/>
          <w:szCs w:val="22"/>
        </w:rPr>
        <w:t>”</w:t>
      </w:r>
      <w:r w:rsidRPr="009A6FFD">
        <w:rPr>
          <w:sz w:val="22"/>
          <w:szCs w:val="22"/>
        </w:rPr>
        <w:t>;</w:t>
      </w:r>
    </w:p>
    <w:p w14:paraId="016D6205" w14:textId="77777777" w:rsidR="007A77EC" w:rsidRPr="009A6FFD" w:rsidRDefault="008C3339" w:rsidP="007A0ED6">
      <w:pPr>
        <w:numPr>
          <w:ilvl w:val="0"/>
          <w:numId w:val="28"/>
        </w:numPr>
        <w:shd w:val="clear" w:color="auto" w:fill="FFFFFF"/>
        <w:tabs>
          <w:tab w:val="left" w:pos="792"/>
        </w:tabs>
        <w:spacing w:before="120"/>
        <w:ind w:left="398"/>
        <w:jc w:val="both"/>
        <w:rPr>
          <w:b/>
          <w:bCs/>
          <w:sz w:val="22"/>
          <w:szCs w:val="22"/>
        </w:rPr>
      </w:pPr>
      <w:r w:rsidRPr="009A6FFD">
        <w:rPr>
          <w:sz w:val="22"/>
          <w:szCs w:val="22"/>
        </w:rPr>
        <w:t xml:space="preserve">by omitting from subsection (7) </w:t>
      </w:r>
      <w:r w:rsidR="009F5C59" w:rsidRPr="009A6FFD">
        <w:rPr>
          <w:sz w:val="22"/>
          <w:szCs w:val="22"/>
        </w:rPr>
        <w:t>“</w:t>
      </w:r>
      <w:r w:rsidRPr="009A6FFD">
        <w:rPr>
          <w:sz w:val="22"/>
          <w:szCs w:val="22"/>
        </w:rPr>
        <w:t>, (1A) or (2)</w:t>
      </w:r>
      <w:r w:rsidR="009F5C59" w:rsidRPr="009A6FFD">
        <w:rPr>
          <w:sz w:val="22"/>
          <w:szCs w:val="22"/>
        </w:rPr>
        <w:t>”</w:t>
      </w:r>
      <w:r w:rsidRPr="009A6FFD">
        <w:rPr>
          <w:sz w:val="22"/>
          <w:szCs w:val="22"/>
        </w:rPr>
        <w:t>.</w:t>
      </w:r>
    </w:p>
    <w:p w14:paraId="5C560799" w14:textId="77777777" w:rsidR="007A77EC" w:rsidRPr="00926152" w:rsidRDefault="007A77EC" w:rsidP="007A0ED6">
      <w:pPr>
        <w:numPr>
          <w:ilvl w:val="0"/>
          <w:numId w:val="28"/>
        </w:numPr>
        <w:shd w:val="clear" w:color="auto" w:fill="FFFFFF"/>
        <w:tabs>
          <w:tab w:val="left" w:pos="792"/>
        </w:tabs>
        <w:spacing w:before="120"/>
        <w:ind w:left="398"/>
        <w:jc w:val="both"/>
        <w:rPr>
          <w:b/>
          <w:bCs/>
          <w:sz w:val="24"/>
          <w:szCs w:val="24"/>
        </w:rPr>
        <w:sectPr w:rsidR="007A77EC" w:rsidRPr="00926152" w:rsidSect="00660A01">
          <w:pgSz w:w="12240" w:h="15840" w:code="1"/>
          <w:pgMar w:top="1440" w:right="1440" w:bottom="1440" w:left="1440" w:header="720" w:footer="720" w:gutter="0"/>
          <w:cols w:space="60"/>
          <w:noEndnote/>
        </w:sectPr>
      </w:pPr>
    </w:p>
    <w:p w14:paraId="6B6E51BF"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lastRenderedPageBreak/>
        <w:t>False or misleading information</w:t>
      </w:r>
    </w:p>
    <w:p w14:paraId="0242F78A" w14:textId="77777777" w:rsidR="007A77EC" w:rsidRPr="009A6FFD" w:rsidRDefault="008C3339" w:rsidP="007A0ED6">
      <w:pPr>
        <w:shd w:val="clear" w:color="auto" w:fill="FFFFFF"/>
        <w:tabs>
          <w:tab w:val="left" w:pos="739"/>
        </w:tabs>
        <w:spacing w:before="120"/>
        <w:ind w:right="34" w:firstLine="341"/>
        <w:jc w:val="both"/>
        <w:rPr>
          <w:sz w:val="22"/>
          <w:szCs w:val="22"/>
        </w:rPr>
      </w:pPr>
      <w:r w:rsidRPr="009A6FFD">
        <w:rPr>
          <w:b/>
          <w:bCs/>
          <w:sz w:val="22"/>
          <w:szCs w:val="22"/>
        </w:rPr>
        <w:t>15.</w:t>
      </w:r>
      <w:r w:rsidRPr="009A6FFD">
        <w:rPr>
          <w:b/>
          <w:bCs/>
          <w:sz w:val="22"/>
          <w:szCs w:val="22"/>
        </w:rPr>
        <w:tab/>
      </w:r>
      <w:r w:rsidRPr="009A6FFD">
        <w:rPr>
          <w:sz w:val="22"/>
          <w:szCs w:val="22"/>
        </w:rPr>
        <w:t>Section 29 of the Principal Act is amended by omitting from</w:t>
      </w:r>
      <w:r w:rsidR="007A0ED6" w:rsidRPr="009A6FFD">
        <w:rPr>
          <w:sz w:val="22"/>
          <w:szCs w:val="22"/>
        </w:rPr>
        <w:t xml:space="preserve"> </w:t>
      </w:r>
      <w:r w:rsidRPr="009A6FFD">
        <w:rPr>
          <w:sz w:val="22"/>
          <w:szCs w:val="22"/>
        </w:rPr>
        <w:t xml:space="preserve">paragraph (4)(aa) </w:t>
      </w:r>
      <w:r w:rsidR="009F5C59" w:rsidRPr="009A6FFD">
        <w:rPr>
          <w:sz w:val="22"/>
          <w:szCs w:val="22"/>
        </w:rPr>
        <w:t>“</w:t>
      </w:r>
      <w:r w:rsidRPr="009A6FFD">
        <w:rPr>
          <w:sz w:val="22"/>
          <w:szCs w:val="22"/>
        </w:rPr>
        <w:t>subsection 20(8)</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paragraph</w:t>
      </w:r>
      <w:r w:rsidR="007A0ED6" w:rsidRPr="009A6FFD">
        <w:rPr>
          <w:sz w:val="22"/>
          <w:szCs w:val="22"/>
        </w:rPr>
        <w:t xml:space="preserve"> </w:t>
      </w:r>
      <w:r w:rsidRPr="009A6FFD">
        <w:rPr>
          <w:sz w:val="22"/>
          <w:szCs w:val="22"/>
        </w:rPr>
        <w:t>20A(1)(b)</w:t>
      </w:r>
      <w:r w:rsidR="009F5C59" w:rsidRPr="009A6FFD">
        <w:rPr>
          <w:sz w:val="22"/>
          <w:szCs w:val="22"/>
        </w:rPr>
        <w:t>”</w:t>
      </w:r>
      <w:r w:rsidRPr="009A6FFD">
        <w:rPr>
          <w:sz w:val="22"/>
          <w:szCs w:val="22"/>
        </w:rPr>
        <w:t>.</w:t>
      </w:r>
    </w:p>
    <w:p w14:paraId="5E1F1304"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Functions of Director</w:t>
      </w:r>
    </w:p>
    <w:p w14:paraId="69296EE6" w14:textId="77777777" w:rsidR="007A77EC" w:rsidRPr="009A6FFD" w:rsidRDefault="008C3339" w:rsidP="007A0ED6">
      <w:pPr>
        <w:shd w:val="clear" w:color="auto" w:fill="FFFFFF"/>
        <w:tabs>
          <w:tab w:val="left" w:pos="739"/>
        </w:tabs>
        <w:spacing w:before="120"/>
        <w:ind w:left="341"/>
        <w:jc w:val="both"/>
        <w:rPr>
          <w:sz w:val="22"/>
          <w:szCs w:val="22"/>
        </w:rPr>
      </w:pPr>
      <w:r w:rsidRPr="009A6FFD">
        <w:rPr>
          <w:b/>
          <w:bCs/>
          <w:sz w:val="22"/>
          <w:szCs w:val="22"/>
        </w:rPr>
        <w:t>16.</w:t>
      </w:r>
      <w:r w:rsidRPr="009A6FFD">
        <w:rPr>
          <w:b/>
          <w:bCs/>
          <w:sz w:val="22"/>
          <w:szCs w:val="22"/>
        </w:rPr>
        <w:tab/>
      </w:r>
      <w:r w:rsidRPr="009A6FFD">
        <w:rPr>
          <w:sz w:val="22"/>
          <w:szCs w:val="22"/>
        </w:rPr>
        <w:t>Section 38 of the Principal Act is amended:</w:t>
      </w:r>
    </w:p>
    <w:p w14:paraId="7590545A" w14:textId="77777777" w:rsidR="007A77EC" w:rsidRPr="009A6FFD" w:rsidRDefault="008C3339" w:rsidP="007A0ED6">
      <w:pPr>
        <w:numPr>
          <w:ilvl w:val="0"/>
          <w:numId w:val="29"/>
        </w:numPr>
        <w:shd w:val="clear" w:color="auto" w:fill="FFFFFF"/>
        <w:tabs>
          <w:tab w:val="left" w:pos="773"/>
        </w:tabs>
        <w:spacing w:before="120"/>
        <w:ind w:left="773" w:right="24" w:hanging="389"/>
        <w:jc w:val="both"/>
        <w:rPr>
          <w:sz w:val="22"/>
          <w:szCs w:val="22"/>
        </w:rPr>
      </w:pPr>
      <w:r w:rsidRPr="009A6FFD">
        <w:rPr>
          <w:sz w:val="22"/>
          <w:szCs w:val="22"/>
        </w:rPr>
        <w:t xml:space="preserve">by inserting in paragraph (1)(a) </w:t>
      </w:r>
      <w:r w:rsidR="009F5C59" w:rsidRPr="009A6FFD">
        <w:rPr>
          <w:sz w:val="22"/>
          <w:szCs w:val="22"/>
        </w:rPr>
        <w:t>“</w:t>
      </w:r>
      <w:r w:rsidRPr="009A6FFD">
        <w:rPr>
          <w:sz w:val="22"/>
          <w:szCs w:val="22"/>
        </w:rPr>
        <w:t>or another Act</w:t>
      </w:r>
      <w:r w:rsidR="009F5C59" w:rsidRPr="009A6FFD">
        <w:rPr>
          <w:sz w:val="22"/>
          <w:szCs w:val="22"/>
        </w:rPr>
        <w:t>”</w:t>
      </w:r>
      <w:r w:rsidRPr="009A6FFD">
        <w:rPr>
          <w:sz w:val="22"/>
          <w:szCs w:val="22"/>
        </w:rPr>
        <w:t xml:space="preserve"> after </w:t>
      </w:r>
      <w:r w:rsidR="009F5C59" w:rsidRPr="009A6FFD">
        <w:rPr>
          <w:sz w:val="22"/>
          <w:szCs w:val="22"/>
        </w:rPr>
        <w:t>“</w:t>
      </w:r>
      <w:r w:rsidRPr="009A6FFD">
        <w:rPr>
          <w:sz w:val="22"/>
          <w:szCs w:val="22"/>
        </w:rPr>
        <w:t>this Act</w:t>
      </w:r>
      <w:r w:rsidR="009F5C59" w:rsidRPr="009A6FFD">
        <w:rPr>
          <w:sz w:val="22"/>
          <w:szCs w:val="22"/>
        </w:rPr>
        <w:t>”</w:t>
      </w:r>
      <w:r w:rsidRPr="009A6FFD">
        <w:rPr>
          <w:sz w:val="22"/>
          <w:szCs w:val="22"/>
        </w:rPr>
        <w:t>;</w:t>
      </w:r>
    </w:p>
    <w:p w14:paraId="3D0108FE" w14:textId="77777777" w:rsidR="007A77EC" w:rsidRPr="009A6FFD" w:rsidRDefault="008C3339" w:rsidP="007A0ED6">
      <w:pPr>
        <w:numPr>
          <w:ilvl w:val="0"/>
          <w:numId w:val="29"/>
        </w:numPr>
        <w:shd w:val="clear" w:color="auto" w:fill="FFFFFF"/>
        <w:tabs>
          <w:tab w:val="left" w:pos="773"/>
        </w:tabs>
        <w:spacing w:before="120"/>
        <w:ind w:left="384"/>
        <w:jc w:val="both"/>
        <w:rPr>
          <w:sz w:val="22"/>
          <w:szCs w:val="22"/>
        </w:rPr>
      </w:pPr>
      <w:r w:rsidRPr="009A6FFD">
        <w:rPr>
          <w:sz w:val="22"/>
          <w:szCs w:val="22"/>
        </w:rPr>
        <w:t>by inserting after paragraph (1)(a) the following paragraph:</w:t>
      </w:r>
    </w:p>
    <w:p w14:paraId="6BC2BB55" w14:textId="77777777" w:rsidR="007A77EC" w:rsidRPr="009A6FFD" w:rsidRDefault="009F5C59" w:rsidP="007A0ED6">
      <w:pPr>
        <w:shd w:val="clear" w:color="auto" w:fill="FFFFFF"/>
        <w:spacing w:before="120"/>
        <w:ind w:left="1531" w:hanging="595"/>
        <w:jc w:val="both"/>
        <w:rPr>
          <w:sz w:val="22"/>
          <w:szCs w:val="22"/>
        </w:rPr>
      </w:pPr>
      <w:r w:rsidRPr="009A6FFD">
        <w:rPr>
          <w:sz w:val="22"/>
          <w:szCs w:val="22"/>
          <w:lang w:val="de-DE"/>
        </w:rPr>
        <w:t>“</w:t>
      </w:r>
      <w:r w:rsidR="008C3339" w:rsidRPr="009A6FFD">
        <w:rPr>
          <w:sz w:val="22"/>
          <w:szCs w:val="22"/>
          <w:lang w:val="de-DE"/>
        </w:rPr>
        <w:t xml:space="preserve">(ab) </w:t>
      </w:r>
      <w:r w:rsidR="008C3339" w:rsidRPr="009A6FFD">
        <w:rPr>
          <w:sz w:val="22"/>
          <w:szCs w:val="22"/>
        </w:rPr>
        <w:t>to exercise the powers that the Director is permitted to exercise under a law of a State or Territory;</w:t>
      </w:r>
      <w:r w:rsidRPr="009A6FFD">
        <w:rPr>
          <w:sz w:val="22"/>
          <w:szCs w:val="22"/>
        </w:rPr>
        <w:t>”</w:t>
      </w:r>
      <w:r w:rsidR="008C3339" w:rsidRPr="009A6FFD">
        <w:rPr>
          <w:sz w:val="22"/>
          <w:szCs w:val="22"/>
        </w:rPr>
        <w:t>.</w:t>
      </w:r>
    </w:p>
    <w:p w14:paraId="28999B86"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Transitional provision in relation to section 23</w:t>
      </w:r>
    </w:p>
    <w:p w14:paraId="27F03009" w14:textId="77777777" w:rsidR="007A77EC" w:rsidRDefault="008C3339" w:rsidP="007A0ED6">
      <w:pPr>
        <w:shd w:val="clear" w:color="auto" w:fill="FFFFFF"/>
        <w:tabs>
          <w:tab w:val="left" w:pos="739"/>
        </w:tabs>
        <w:spacing w:before="120"/>
        <w:ind w:right="14" w:firstLine="341"/>
        <w:jc w:val="both"/>
        <w:rPr>
          <w:sz w:val="22"/>
          <w:szCs w:val="22"/>
        </w:rPr>
      </w:pPr>
      <w:r w:rsidRPr="009A6FFD">
        <w:rPr>
          <w:b/>
          <w:bCs/>
          <w:sz w:val="22"/>
          <w:szCs w:val="22"/>
        </w:rPr>
        <w:t>17.</w:t>
      </w:r>
      <w:r w:rsidRPr="009A6FFD">
        <w:rPr>
          <w:b/>
          <w:bCs/>
          <w:sz w:val="22"/>
          <w:szCs w:val="22"/>
        </w:rPr>
        <w:tab/>
      </w:r>
      <w:r w:rsidRPr="009A6FFD">
        <w:rPr>
          <w:sz w:val="22"/>
          <w:szCs w:val="22"/>
        </w:rPr>
        <w:t>If, immediately before the commencement of this Part, a cash</w:t>
      </w:r>
      <w:r w:rsidR="007A0ED6" w:rsidRPr="009A6FFD">
        <w:rPr>
          <w:sz w:val="22"/>
          <w:szCs w:val="22"/>
        </w:rPr>
        <w:t xml:space="preserve"> </w:t>
      </w:r>
      <w:r w:rsidRPr="009A6FFD">
        <w:rPr>
          <w:sz w:val="22"/>
          <w:szCs w:val="22"/>
        </w:rPr>
        <w:t>dealer was required to keep information under section 23 of the</w:t>
      </w:r>
      <w:r w:rsidR="007A0ED6" w:rsidRPr="009A6FFD">
        <w:rPr>
          <w:sz w:val="22"/>
          <w:szCs w:val="22"/>
        </w:rPr>
        <w:t xml:space="preserve"> </w:t>
      </w:r>
      <w:r w:rsidRPr="009A6FFD">
        <w:rPr>
          <w:sz w:val="22"/>
          <w:szCs w:val="22"/>
        </w:rPr>
        <w:t>Principal Act in relation to an account that had closed, the cash dealer</w:t>
      </w:r>
      <w:r w:rsidR="007A0ED6" w:rsidRPr="009A6FFD">
        <w:rPr>
          <w:sz w:val="22"/>
          <w:szCs w:val="22"/>
        </w:rPr>
        <w:t xml:space="preserve"> </w:t>
      </w:r>
      <w:r w:rsidRPr="009A6FFD">
        <w:rPr>
          <w:sz w:val="22"/>
          <w:szCs w:val="22"/>
        </w:rPr>
        <w:t>must keep the information for the period specified in that section.</w:t>
      </w:r>
    </w:p>
    <w:p w14:paraId="348CFC33" w14:textId="77777777" w:rsidR="009A6FFD" w:rsidRPr="009A6FFD" w:rsidRDefault="009A6FFD" w:rsidP="007A0ED6">
      <w:pPr>
        <w:shd w:val="clear" w:color="auto" w:fill="FFFFFF"/>
        <w:tabs>
          <w:tab w:val="left" w:pos="739"/>
        </w:tabs>
        <w:spacing w:before="120"/>
        <w:ind w:right="14" w:firstLine="341"/>
        <w:jc w:val="both"/>
        <w:rPr>
          <w:sz w:val="22"/>
          <w:szCs w:val="22"/>
        </w:rPr>
      </w:pPr>
    </w:p>
    <w:p w14:paraId="446F8044" w14:textId="1FB3F4B7" w:rsidR="007A77EC" w:rsidRPr="009A6FFD" w:rsidRDefault="008C3339" w:rsidP="009A6FFD">
      <w:pPr>
        <w:shd w:val="clear" w:color="auto" w:fill="FFFFFF"/>
        <w:spacing w:before="120"/>
        <w:ind w:left="672"/>
        <w:jc w:val="center"/>
        <w:rPr>
          <w:sz w:val="22"/>
          <w:szCs w:val="22"/>
        </w:rPr>
      </w:pPr>
      <w:r w:rsidRPr="009A6FFD">
        <w:rPr>
          <w:b/>
          <w:bCs/>
          <w:sz w:val="22"/>
          <w:szCs w:val="22"/>
        </w:rPr>
        <w:t>PART 3</w:t>
      </w:r>
      <w:r w:rsidRPr="009A6FFD">
        <w:rPr>
          <w:rFonts w:eastAsia="Times New Roman"/>
          <w:b/>
          <w:bCs/>
          <w:sz w:val="22"/>
          <w:szCs w:val="22"/>
        </w:rPr>
        <w:t>—AMENDMENT OF THE CRIMES ACT 1914</w:t>
      </w:r>
    </w:p>
    <w:p w14:paraId="049896FC"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Principal Act</w:t>
      </w:r>
    </w:p>
    <w:p w14:paraId="6CE4F2B3" w14:textId="77777777" w:rsidR="007A77EC" w:rsidRPr="009A6FFD" w:rsidRDefault="008C3339" w:rsidP="007A0ED6">
      <w:pPr>
        <w:numPr>
          <w:ilvl w:val="0"/>
          <w:numId w:val="30"/>
        </w:numPr>
        <w:shd w:val="clear" w:color="auto" w:fill="FFFFFF"/>
        <w:tabs>
          <w:tab w:val="left" w:pos="739"/>
        </w:tabs>
        <w:spacing w:before="120"/>
        <w:ind w:left="341"/>
        <w:jc w:val="both"/>
        <w:rPr>
          <w:b/>
          <w:bCs/>
          <w:sz w:val="22"/>
          <w:szCs w:val="22"/>
        </w:rPr>
      </w:pPr>
      <w:r w:rsidRPr="009A6FFD">
        <w:rPr>
          <w:sz w:val="22"/>
          <w:szCs w:val="22"/>
        </w:rPr>
        <w:t xml:space="preserve">In this Part, </w:t>
      </w:r>
      <w:r w:rsidR="009F5C59" w:rsidRPr="009A6FFD">
        <w:rPr>
          <w:b/>
          <w:bCs/>
          <w:sz w:val="22"/>
          <w:szCs w:val="22"/>
        </w:rPr>
        <w:t>“</w:t>
      </w:r>
      <w:r w:rsidRPr="009A6FFD">
        <w:rPr>
          <w:b/>
          <w:bCs/>
          <w:sz w:val="22"/>
          <w:szCs w:val="22"/>
        </w:rPr>
        <w:t>Principal Act</w:t>
      </w:r>
      <w:r w:rsidR="009F5C59" w:rsidRPr="009A6FFD">
        <w:rPr>
          <w:b/>
          <w:bCs/>
          <w:sz w:val="22"/>
          <w:szCs w:val="22"/>
        </w:rPr>
        <w:t>”</w:t>
      </w:r>
      <w:r w:rsidRPr="009A6FFD">
        <w:rPr>
          <w:b/>
          <w:bCs/>
          <w:sz w:val="22"/>
          <w:szCs w:val="22"/>
        </w:rPr>
        <w:t xml:space="preserve"> </w:t>
      </w:r>
      <w:r w:rsidRPr="009A6FFD">
        <w:rPr>
          <w:sz w:val="22"/>
          <w:szCs w:val="22"/>
        </w:rPr>
        <w:t xml:space="preserve">means the </w:t>
      </w:r>
      <w:r w:rsidRPr="009A6FFD">
        <w:rPr>
          <w:i/>
          <w:iCs/>
          <w:sz w:val="22"/>
          <w:szCs w:val="22"/>
        </w:rPr>
        <w:t>Crimes Act 1914</w:t>
      </w:r>
      <w:r w:rsidRPr="009A6FFD">
        <w:rPr>
          <w:sz w:val="22"/>
          <w:szCs w:val="22"/>
          <w:vertAlign w:val="superscript"/>
        </w:rPr>
        <w:t>2</w:t>
      </w:r>
      <w:r w:rsidRPr="009A6FFD">
        <w:rPr>
          <w:i/>
          <w:iCs/>
          <w:sz w:val="22"/>
          <w:szCs w:val="22"/>
        </w:rPr>
        <w:t>.</w:t>
      </w:r>
    </w:p>
    <w:p w14:paraId="263F9CDD" w14:textId="77777777" w:rsidR="007A77EC" w:rsidRPr="009A6FFD" w:rsidRDefault="008C3339" w:rsidP="007A0ED6">
      <w:pPr>
        <w:numPr>
          <w:ilvl w:val="0"/>
          <w:numId w:val="30"/>
        </w:numPr>
        <w:shd w:val="clear" w:color="auto" w:fill="FFFFFF"/>
        <w:tabs>
          <w:tab w:val="left" w:pos="739"/>
        </w:tabs>
        <w:spacing w:before="120"/>
        <w:ind w:right="19" w:firstLine="341"/>
        <w:jc w:val="both"/>
        <w:rPr>
          <w:b/>
          <w:bCs/>
          <w:sz w:val="22"/>
          <w:szCs w:val="22"/>
        </w:rPr>
      </w:pPr>
      <w:r w:rsidRPr="009A6FFD">
        <w:rPr>
          <w:sz w:val="22"/>
          <w:szCs w:val="22"/>
        </w:rPr>
        <w:t>After section 4A of the Principal Act, the following sections are inserted:</w:t>
      </w:r>
    </w:p>
    <w:p w14:paraId="71718A0C"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Penalty units</w:t>
      </w:r>
    </w:p>
    <w:p w14:paraId="2BC9DE4E" w14:textId="77777777" w:rsidR="007A77EC" w:rsidRPr="009A6FFD" w:rsidRDefault="009F5C59" w:rsidP="007A0ED6">
      <w:pPr>
        <w:shd w:val="clear" w:color="auto" w:fill="FFFFFF"/>
        <w:spacing w:before="120"/>
        <w:ind w:left="19" w:firstLine="336"/>
        <w:jc w:val="both"/>
        <w:rPr>
          <w:sz w:val="22"/>
          <w:szCs w:val="22"/>
        </w:rPr>
      </w:pPr>
      <w:r w:rsidRPr="009A6FFD">
        <w:rPr>
          <w:sz w:val="22"/>
          <w:szCs w:val="22"/>
        </w:rPr>
        <w:t>“</w:t>
      </w:r>
      <w:r w:rsidR="008C3339" w:rsidRPr="009A6FFD">
        <w:rPr>
          <w:sz w:val="22"/>
          <w:szCs w:val="22"/>
        </w:rPr>
        <w:t>4AA.(1) In a law of the Commonwealth or a Territory Ordinance, unless the contrary intention appears:</w:t>
      </w:r>
    </w:p>
    <w:p w14:paraId="7A621832" w14:textId="77777777" w:rsidR="007A77EC" w:rsidRPr="009A6FFD" w:rsidRDefault="009F5C59" w:rsidP="007F2780">
      <w:pPr>
        <w:shd w:val="clear" w:color="auto" w:fill="FFFFFF"/>
        <w:spacing w:before="120"/>
        <w:ind w:left="10"/>
        <w:jc w:val="both"/>
        <w:rPr>
          <w:sz w:val="22"/>
          <w:szCs w:val="22"/>
        </w:rPr>
      </w:pPr>
      <w:r w:rsidRPr="009A6FFD">
        <w:rPr>
          <w:b/>
          <w:bCs/>
          <w:sz w:val="22"/>
          <w:szCs w:val="22"/>
        </w:rPr>
        <w:t>‘</w:t>
      </w:r>
      <w:r w:rsidR="008C3339" w:rsidRPr="009A6FFD">
        <w:rPr>
          <w:b/>
          <w:bCs/>
          <w:sz w:val="22"/>
          <w:szCs w:val="22"/>
        </w:rPr>
        <w:t>penalty unit</w:t>
      </w:r>
      <w:r w:rsidRPr="009A6FFD">
        <w:rPr>
          <w:b/>
          <w:bCs/>
          <w:sz w:val="22"/>
          <w:szCs w:val="22"/>
        </w:rPr>
        <w:t>’</w:t>
      </w:r>
      <w:r w:rsidR="008C3339" w:rsidRPr="009A6FFD">
        <w:rPr>
          <w:b/>
          <w:bCs/>
          <w:sz w:val="22"/>
          <w:szCs w:val="22"/>
        </w:rPr>
        <w:t xml:space="preserve"> </w:t>
      </w:r>
      <w:r w:rsidR="008C3339" w:rsidRPr="009A6FFD">
        <w:rPr>
          <w:sz w:val="22"/>
          <w:szCs w:val="22"/>
        </w:rPr>
        <w:t>means $100.</w:t>
      </w:r>
    </w:p>
    <w:p w14:paraId="20472968" w14:textId="77777777" w:rsidR="007A77EC" w:rsidRPr="009A6FFD" w:rsidRDefault="009F5C59" w:rsidP="007A0ED6">
      <w:pPr>
        <w:shd w:val="clear" w:color="auto" w:fill="FFFFFF"/>
        <w:spacing w:before="120"/>
        <w:ind w:left="365"/>
        <w:jc w:val="both"/>
        <w:rPr>
          <w:sz w:val="22"/>
          <w:szCs w:val="22"/>
        </w:rPr>
      </w:pPr>
      <w:r w:rsidRPr="009A6FFD">
        <w:rPr>
          <w:sz w:val="22"/>
          <w:szCs w:val="22"/>
        </w:rPr>
        <w:t>“</w:t>
      </w:r>
      <w:r w:rsidR="008C3339" w:rsidRPr="009A6FFD">
        <w:rPr>
          <w:sz w:val="22"/>
          <w:szCs w:val="22"/>
        </w:rPr>
        <w:t>(2) In this section:</w:t>
      </w:r>
    </w:p>
    <w:p w14:paraId="650C3C57" w14:textId="77777777" w:rsidR="007A77EC" w:rsidRPr="009A6FFD" w:rsidRDefault="009F5C59" w:rsidP="007A0ED6">
      <w:pPr>
        <w:shd w:val="clear" w:color="auto" w:fill="FFFFFF"/>
        <w:spacing w:before="120"/>
        <w:ind w:left="19"/>
        <w:jc w:val="both"/>
        <w:rPr>
          <w:sz w:val="22"/>
          <w:szCs w:val="22"/>
        </w:rPr>
      </w:pPr>
      <w:r w:rsidRPr="009A6FFD">
        <w:rPr>
          <w:b/>
          <w:bCs/>
          <w:sz w:val="22"/>
          <w:szCs w:val="22"/>
        </w:rPr>
        <w:t>‘</w:t>
      </w:r>
      <w:r w:rsidR="008C3339" w:rsidRPr="009A6FFD">
        <w:rPr>
          <w:b/>
          <w:bCs/>
          <w:sz w:val="22"/>
          <w:szCs w:val="22"/>
        </w:rPr>
        <w:t>Territory Ordinance</w:t>
      </w:r>
      <w:r w:rsidRPr="009A6FFD">
        <w:rPr>
          <w:b/>
          <w:bCs/>
          <w:sz w:val="22"/>
          <w:szCs w:val="22"/>
        </w:rPr>
        <w:t>’</w:t>
      </w:r>
      <w:r w:rsidR="008C3339" w:rsidRPr="009A6FFD">
        <w:rPr>
          <w:b/>
          <w:bCs/>
          <w:sz w:val="22"/>
          <w:szCs w:val="22"/>
        </w:rPr>
        <w:t xml:space="preserve"> </w:t>
      </w:r>
      <w:r w:rsidR="008C3339" w:rsidRPr="009A6FFD">
        <w:rPr>
          <w:sz w:val="22"/>
          <w:szCs w:val="22"/>
        </w:rPr>
        <w:t>means an ordinance that:</w:t>
      </w:r>
    </w:p>
    <w:p w14:paraId="2173D356" w14:textId="77777777" w:rsidR="007A77EC" w:rsidRPr="009A6FFD" w:rsidRDefault="008C3339" w:rsidP="007A0ED6">
      <w:pPr>
        <w:numPr>
          <w:ilvl w:val="0"/>
          <w:numId w:val="31"/>
        </w:numPr>
        <w:shd w:val="clear" w:color="auto" w:fill="FFFFFF"/>
        <w:tabs>
          <w:tab w:val="left" w:pos="792"/>
        </w:tabs>
        <w:spacing w:before="120"/>
        <w:ind w:left="792" w:right="5" w:hanging="384"/>
        <w:jc w:val="both"/>
        <w:rPr>
          <w:sz w:val="22"/>
          <w:szCs w:val="22"/>
        </w:rPr>
      </w:pPr>
      <w:r w:rsidRPr="009A6FFD">
        <w:rPr>
          <w:sz w:val="22"/>
          <w:szCs w:val="22"/>
        </w:rPr>
        <w:t>was made under an Act providing for the acceptance, administration or government of a Territory other than the Territory of Norfolk Island; and</w:t>
      </w:r>
    </w:p>
    <w:p w14:paraId="737F5C23" w14:textId="77777777" w:rsidR="007A77EC" w:rsidRPr="009A6FFD" w:rsidRDefault="008C3339" w:rsidP="007A0ED6">
      <w:pPr>
        <w:numPr>
          <w:ilvl w:val="0"/>
          <w:numId w:val="31"/>
        </w:numPr>
        <w:shd w:val="clear" w:color="auto" w:fill="FFFFFF"/>
        <w:tabs>
          <w:tab w:val="left" w:pos="792"/>
        </w:tabs>
        <w:spacing w:before="120"/>
        <w:ind w:left="792" w:right="10" w:hanging="384"/>
        <w:jc w:val="both"/>
        <w:rPr>
          <w:sz w:val="22"/>
          <w:szCs w:val="22"/>
        </w:rPr>
      </w:pPr>
      <w:r w:rsidRPr="009A6FFD">
        <w:rPr>
          <w:sz w:val="22"/>
          <w:szCs w:val="22"/>
        </w:rPr>
        <w:t>has not become an enactment of the Australian Capital Territory;</w:t>
      </w:r>
    </w:p>
    <w:p w14:paraId="77FE9902" w14:textId="77777777" w:rsidR="007A77EC" w:rsidRPr="009A6FFD" w:rsidRDefault="008C3339" w:rsidP="007A0ED6">
      <w:pPr>
        <w:shd w:val="clear" w:color="auto" w:fill="FFFFFF"/>
        <w:spacing w:before="120"/>
        <w:ind w:left="19"/>
        <w:jc w:val="both"/>
        <w:rPr>
          <w:sz w:val="22"/>
          <w:szCs w:val="22"/>
        </w:rPr>
      </w:pPr>
      <w:r w:rsidRPr="009A6FFD">
        <w:rPr>
          <w:sz w:val="22"/>
          <w:szCs w:val="22"/>
        </w:rPr>
        <w:t>and includes a regulation made under such an ordinance.</w:t>
      </w:r>
    </w:p>
    <w:p w14:paraId="7D40C9F3"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Conversion of pecuniary penalties expressed in dollar amounts to penalty units</w:t>
      </w:r>
    </w:p>
    <w:p w14:paraId="39906298" w14:textId="77777777" w:rsidR="007A77EC" w:rsidRPr="009A6FFD" w:rsidRDefault="009F5C59" w:rsidP="007A0ED6">
      <w:pPr>
        <w:shd w:val="clear" w:color="auto" w:fill="FFFFFF"/>
        <w:spacing w:before="120"/>
        <w:ind w:left="19" w:firstLine="350"/>
        <w:jc w:val="both"/>
        <w:rPr>
          <w:sz w:val="22"/>
          <w:szCs w:val="22"/>
        </w:rPr>
      </w:pPr>
      <w:r w:rsidRPr="009A6FFD">
        <w:rPr>
          <w:sz w:val="22"/>
          <w:szCs w:val="22"/>
        </w:rPr>
        <w:t>“</w:t>
      </w:r>
      <w:r w:rsidR="008C3339" w:rsidRPr="009A6FFD">
        <w:rPr>
          <w:sz w:val="22"/>
          <w:szCs w:val="22"/>
        </w:rPr>
        <w:t>4AB.(1) A reference in a law of the Commonwealth or in a Territory Ordinance to a pecuniary penalty of D dollars, where D is a number, is taken to be a reference to a pecuniary penalty of P penalty units, where P is:</w:t>
      </w:r>
    </w:p>
    <w:p w14:paraId="732329AC" w14:textId="77777777" w:rsidR="007A77EC" w:rsidRPr="009A6FFD" w:rsidRDefault="007A77EC" w:rsidP="007A0ED6">
      <w:pPr>
        <w:shd w:val="clear" w:color="auto" w:fill="FFFFFF"/>
        <w:spacing w:before="120"/>
        <w:ind w:left="19" w:firstLine="350"/>
        <w:jc w:val="both"/>
        <w:rPr>
          <w:sz w:val="22"/>
          <w:szCs w:val="22"/>
        </w:rPr>
        <w:sectPr w:rsidR="007A77EC" w:rsidRPr="009A6FFD" w:rsidSect="00660A01">
          <w:pgSz w:w="12240" w:h="15840" w:code="1"/>
          <w:pgMar w:top="1440" w:right="1440" w:bottom="1440" w:left="1440" w:header="720" w:footer="720" w:gutter="0"/>
          <w:cols w:space="60"/>
          <w:noEndnote/>
        </w:sectPr>
      </w:pPr>
    </w:p>
    <w:p w14:paraId="27029E20" w14:textId="77777777" w:rsidR="007A77EC" w:rsidRPr="009A6FFD" w:rsidRDefault="008C3339" w:rsidP="007A0ED6">
      <w:pPr>
        <w:numPr>
          <w:ilvl w:val="0"/>
          <w:numId w:val="32"/>
        </w:numPr>
        <w:shd w:val="clear" w:color="auto" w:fill="FFFFFF"/>
        <w:tabs>
          <w:tab w:val="left" w:pos="787"/>
        </w:tabs>
        <w:spacing w:before="120"/>
        <w:ind w:left="384"/>
        <w:jc w:val="both"/>
        <w:rPr>
          <w:sz w:val="22"/>
          <w:szCs w:val="22"/>
        </w:rPr>
      </w:pPr>
      <w:r w:rsidRPr="009A6FFD">
        <w:rPr>
          <w:sz w:val="22"/>
          <w:szCs w:val="22"/>
        </w:rPr>
        <w:lastRenderedPageBreak/>
        <w:t xml:space="preserve">if D </w:t>
      </w:r>
      <w:r w:rsidRPr="009A6FFD">
        <w:rPr>
          <w:rFonts w:eastAsia="Times New Roman"/>
          <w:i/>
          <w:iCs/>
          <w:noProof/>
          <w:sz w:val="22"/>
          <w:szCs w:val="22"/>
        </w:rPr>
        <w:t>÷</w:t>
      </w:r>
      <w:r w:rsidRPr="009A6FFD">
        <w:rPr>
          <w:rFonts w:eastAsia="Times New Roman"/>
          <w:i/>
          <w:iCs/>
          <w:sz w:val="22"/>
          <w:szCs w:val="22"/>
        </w:rPr>
        <w:t xml:space="preserve"> </w:t>
      </w:r>
      <w:r w:rsidRPr="009A6FFD">
        <w:rPr>
          <w:rFonts w:eastAsia="Times New Roman"/>
          <w:sz w:val="22"/>
          <w:szCs w:val="22"/>
        </w:rPr>
        <w:t>100 is a whole number—that whole number; or</w:t>
      </w:r>
    </w:p>
    <w:p w14:paraId="2A79082B" w14:textId="77777777" w:rsidR="007A77EC" w:rsidRPr="009A6FFD" w:rsidRDefault="008C3339" w:rsidP="007A0ED6">
      <w:pPr>
        <w:numPr>
          <w:ilvl w:val="0"/>
          <w:numId w:val="32"/>
        </w:numPr>
        <w:shd w:val="clear" w:color="auto" w:fill="FFFFFF"/>
        <w:tabs>
          <w:tab w:val="left" w:pos="787"/>
        </w:tabs>
        <w:spacing w:before="120"/>
        <w:ind w:left="787" w:right="34" w:hanging="403"/>
        <w:jc w:val="both"/>
        <w:rPr>
          <w:sz w:val="22"/>
          <w:szCs w:val="22"/>
        </w:rPr>
      </w:pPr>
      <w:r w:rsidRPr="009A6FFD">
        <w:rPr>
          <w:sz w:val="22"/>
          <w:szCs w:val="22"/>
        </w:rPr>
        <w:t xml:space="preserve">if D </w:t>
      </w:r>
      <w:r w:rsidRPr="009A6FFD">
        <w:rPr>
          <w:rFonts w:eastAsia="Times New Roman"/>
          <w:noProof/>
          <w:sz w:val="22"/>
          <w:szCs w:val="22"/>
        </w:rPr>
        <w:t>÷</w:t>
      </w:r>
      <w:r w:rsidRPr="009A6FFD">
        <w:rPr>
          <w:rFonts w:eastAsia="Times New Roman"/>
          <w:sz w:val="22"/>
          <w:szCs w:val="22"/>
        </w:rPr>
        <w:t xml:space="preserve"> 100 is not a whole number—the next highest whole number.</w:t>
      </w:r>
    </w:p>
    <w:p w14:paraId="003B2B99" w14:textId="77777777" w:rsidR="007A77EC" w:rsidRPr="009A6FFD" w:rsidRDefault="009F5C59" w:rsidP="007A0ED6">
      <w:pPr>
        <w:shd w:val="clear" w:color="auto" w:fill="FFFFFF"/>
        <w:spacing w:before="120"/>
        <w:ind w:right="29" w:firstLine="346"/>
        <w:jc w:val="both"/>
        <w:rPr>
          <w:sz w:val="22"/>
          <w:szCs w:val="22"/>
        </w:rPr>
      </w:pPr>
      <w:r w:rsidRPr="009A6FFD">
        <w:rPr>
          <w:sz w:val="22"/>
          <w:szCs w:val="22"/>
        </w:rPr>
        <w:t>“</w:t>
      </w:r>
      <w:r w:rsidR="008C3339" w:rsidRPr="009A6FFD">
        <w:rPr>
          <w:sz w:val="22"/>
          <w:szCs w:val="22"/>
        </w:rPr>
        <w:t xml:space="preserve">(2) Subsection (1) does not apply to a reference to the maximum amount of a penalty that is not imposed by a court, or by a service tribunal under the </w:t>
      </w:r>
      <w:proofErr w:type="spellStart"/>
      <w:r w:rsidR="008C3339" w:rsidRPr="009A6FFD">
        <w:rPr>
          <w:i/>
          <w:iCs/>
          <w:sz w:val="22"/>
          <w:szCs w:val="22"/>
        </w:rPr>
        <w:t>Defence</w:t>
      </w:r>
      <w:proofErr w:type="spellEnd"/>
      <w:r w:rsidR="008C3339" w:rsidRPr="009A6FFD">
        <w:rPr>
          <w:i/>
          <w:iCs/>
          <w:sz w:val="22"/>
          <w:szCs w:val="22"/>
        </w:rPr>
        <w:t xml:space="preserve"> Force Discipline Act 1982.</w:t>
      </w:r>
    </w:p>
    <w:p w14:paraId="7904351D" w14:textId="77777777" w:rsidR="007A77EC" w:rsidRPr="009A6FFD" w:rsidRDefault="009F5C59" w:rsidP="007A0ED6">
      <w:pPr>
        <w:shd w:val="clear" w:color="auto" w:fill="FFFFFF"/>
        <w:spacing w:before="120"/>
        <w:ind w:left="346"/>
        <w:jc w:val="both"/>
        <w:rPr>
          <w:sz w:val="22"/>
          <w:szCs w:val="22"/>
        </w:rPr>
      </w:pPr>
      <w:r w:rsidRPr="009A6FFD">
        <w:rPr>
          <w:sz w:val="22"/>
          <w:szCs w:val="22"/>
        </w:rPr>
        <w:t>“</w:t>
      </w:r>
      <w:r w:rsidR="008C3339" w:rsidRPr="009A6FFD">
        <w:rPr>
          <w:sz w:val="22"/>
          <w:szCs w:val="22"/>
        </w:rPr>
        <w:t>(3) Subsection (1) does not apply to:</w:t>
      </w:r>
    </w:p>
    <w:p w14:paraId="3176A401" w14:textId="712912C1" w:rsidR="007A77EC" w:rsidRPr="009A6FFD" w:rsidRDefault="008C3339" w:rsidP="007A0ED6">
      <w:pPr>
        <w:numPr>
          <w:ilvl w:val="0"/>
          <w:numId w:val="33"/>
        </w:numPr>
        <w:shd w:val="clear" w:color="auto" w:fill="FFFFFF"/>
        <w:tabs>
          <w:tab w:val="left" w:pos="773"/>
        </w:tabs>
        <w:spacing w:before="120"/>
        <w:ind w:left="389"/>
        <w:jc w:val="both"/>
        <w:rPr>
          <w:sz w:val="22"/>
          <w:szCs w:val="22"/>
        </w:rPr>
      </w:pPr>
      <w:r w:rsidRPr="009A6FFD">
        <w:rPr>
          <w:sz w:val="22"/>
          <w:szCs w:val="22"/>
        </w:rPr>
        <w:t xml:space="preserve">section 76 of the </w:t>
      </w:r>
      <w:r w:rsidRPr="009A6FFD">
        <w:rPr>
          <w:i/>
          <w:iCs/>
          <w:sz w:val="22"/>
          <w:szCs w:val="22"/>
        </w:rPr>
        <w:t>Trade Practices Act 1974</w:t>
      </w:r>
      <w:r w:rsidRPr="009A6FFD">
        <w:rPr>
          <w:iCs/>
          <w:sz w:val="22"/>
          <w:szCs w:val="22"/>
        </w:rPr>
        <w:t>;</w:t>
      </w:r>
      <w:r w:rsidRPr="009A6FFD">
        <w:rPr>
          <w:i/>
          <w:iCs/>
          <w:sz w:val="22"/>
          <w:szCs w:val="22"/>
        </w:rPr>
        <w:t xml:space="preserve"> </w:t>
      </w:r>
      <w:r w:rsidRPr="009A6FFD">
        <w:rPr>
          <w:sz w:val="22"/>
          <w:szCs w:val="22"/>
        </w:rPr>
        <w:t>or</w:t>
      </w:r>
    </w:p>
    <w:p w14:paraId="2F7E9600" w14:textId="70B962A1" w:rsidR="007A77EC" w:rsidRPr="009A6FFD" w:rsidRDefault="008C3339" w:rsidP="007A0ED6">
      <w:pPr>
        <w:numPr>
          <w:ilvl w:val="0"/>
          <w:numId w:val="33"/>
        </w:numPr>
        <w:shd w:val="clear" w:color="auto" w:fill="FFFFFF"/>
        <w:tabs>
          <w:tab w:val="left" w:pos="773"/>
        </w:tabs>
        <w:spacing w:before="120"/>
        <w:ind w:left="773" w:right="29" w:hanging="384"/>
        <w:jc w:val="both"/>
        <w:rPr>
          <w:sz w:val="22"/>
          <w:szCs w:val="22"/>
        </w:rPr>
      </w:pPr>
      <w:r w:rsidRPr="009A6FFD">
        <w:rPr>
          <w:sz w:val="22"/>
          <w:szCs w:val="22"/>
        </w:rPr>
        <w:t xml:space="preserve">a law that is a national scheme law for the purposes of the </w:t>
      </w:r>
      <w:r w:rsidRPr="009A6FFD">
        <w:rPr>
          <w:i/>
          <w:iCs/>
          <w:sz w:val="22"/>
          <w:szCs w:val="22"/>
        </w:rPr>
        <w:t>Australian Securities Commission Act 1989</w:t>
      </w:r>
      <w:r w:rsidRPr="009A6FFD">
        <w:rPr>
          <w:iCs/>
          <w:sz w:val="22"/>
          <w:szCs w:val="22"/>
        </w:rPr>
        <w:t>;</w:t>
      </w:r>
      <w:r w:rsidRPr="009A6FFD">
        <w:rPr>
          <w:i/>
          <w:iCs/>
          <w:sz w:val="22"/>
          <w:szCs w:val="22"/>
        </w:rPr>
        <w:t xml:space="preserve"> </w:t>
      </w:r>
      <w:r w:rsidRPr="009A6FFD">
        <w:rPr>
          <w:sz w:val="22"/>
          <w:szCs w:val="22"/>
        </w:rPr>
        <w:t>or</w:t>
      </w:r>
    </w:p>
    <w:p w14:paraId="264D5D76" w14:textId="77777777" w:rsidR="007A77EC" w:rsidRPr="009A6FFD" w:rsidRDefault="008C3339" w:rsidP="007A0ED6">
      <w:pPr>
        <w:numPr>
          <w:ilvl w:val="0"/>
          <w:numId w:val="33"/>
        </w:numPr>
        <w:shd w:val="clear" w:color="auto" w:fill="FFFFFF"/>
        <w:tabs>
          <w:tab w:val="left" w:pos="773"/>
        </w:tabs>
        <w:spacing w:before="120"/>
        <w:ind w:left="773" w:right="34" w:hanging="384"/>
        <w:jc w:val="both"/>
        <w:rPr>
          <w:sz w:val="22"/>
          <w:szCs w:val="22"/>
        </w:rPr>
      </w:pPr>
      <w:r w:rsidRPr="009A6FFD">
        <w:rPr>
          <w:sz w:val="22"/>
          <w:szCs w:val="22"/>
        </w:rPr>
        <w:t>a provision of a law of the Commonwealth prescribed for the purposes of this subsection.</w:t>
      </w:r>
    </w:p>
    <w:p w14:paraId="01073B15" w14:textId="77777777" w:rsidR="007A77EC" w:rsidRPr="009A6FFD" w:rsidRDefault="009F5C59" w:rsidP="007A0ED6">
      <w:pPr>
        <w:shd w:val="clear" w:color="auto" w:fill="FFFFFF"/>
        <w:spacing w:before="120"/>
        <w:ind w:left="350"/>
        <w:jc w:val="both"/>
        <w:rPr>
          <w:sz w:val="22"/>
          <w:szCs w:val="22"/>
        </w:rPr>
      </w:pPr>
      <w:r w:rsidRPr="009A6FFD">
        <w:rPr>
          <w:sz w:val="22"/>
          <w:szCs w:val="22"/>
        </w:rPr>
        <w:t>“</w:t>
      </w:r>
      <w:r w:rsidR="008C3339" w:rsidRPr="009A6FFD">
        <w:rPr>
          <w:sz w:val="22"/>
          <w:szCs w:val="22"/>
        </w:rPr>
        <w:t>(4) In this section:</w:t>
      </w:r>
    </w:p>
    <w:p w14:paraId="0D72457C" w14:textId="77777777" w:rsidR="007A77EC" w:rsidRPr="009A6FFD" w:rsidRDefault="009F5C59" w:rsidP="007A0ED6">
      <w:pPr>
        <w:shd w:val="clear" w:color="auto" w:fill="FFFFFF"/>
        <w:spacing w:before="120"/>
        <w:jc w:val="both"/>
        <w:rPr>
          <w:sz w:val="22"/>
          <w:szCs w:val="22"/>
        </w:rPr>
      </w:pPr>
      <w:r w:rsidRPr="009A6FFD">
        <w:rPr>
          <w:b/>
          <w:bCs/>
          <w:sz w:val="22"/>
          <w:szCs w:val="22"/>
        </w:rPr>
        <w:t>‘</w:t>
      </w:r>
      <w:r w:rsidR="008C3339" w:rsidRPr="009A6FFD">
        <w:rPr>
          <w:b/>
          <w:bCs/>
          <w:sz w:val="22"/>
          <w:szCs w:val="22"/>
        </w:rPr>
        <w:t>penalty</w:t>
      </w:r>
      <w:r w:rsidRPr="009A6FFD">
        <w:rPr>
          <w:b/>
          <w:bCs/>
          <w:sz w:val="22"/>
          <w:szCs w:val="22"/>
        </w:rPr>
        <w:t>’</w:t>
      </w:r>
      <w:r w:rsidR="008C3339" w:rsidRPr="009A6FFD">
        <w:rPr>
          <w:b/>
          <w:bCs/>
          <w:sz w:val="22"/>
          <w:szCs w:val="22"/>
        </w:rPr>
        <w:t xml:space="preserve"> </w:t>
      </w:r>
      <w:r w:rsidR="008C3339" w:rsidRPr="009A6FFD">
        <w:rPr>
          <w:sz w:val="22"/>
          <w:szCs w:val="22"/>
        </w:rPr>
        <w:t>includes a fine;</w:t>
      </w:r>
    </w:p>
    <w:p w14:paraId="73E06A01" w14:textId="77777777" w:rsidR="007A77EC" w:rsidRPr="009A6FFD" w:rsidRDefault="009F5C59" w:rsidP="007A0ED6">
      <w:pPr>
        <w:shd w:val="clear" w:color="auto" w:fill="FFFFFF"/>
        <w:spacing w:before="120"/>
        <w:jc w:val="both"/>
        <w:rPr>
          <w:sz w:val="22"/>
          <w:szCs w:val="22"/>
        </w:rPr>
      </w:pPr>
      <w:r w:rsidRPr="009A6FFD">
        <w:rPr>
          <w:b/>
          <w:bCs/>
          <w:sz w:val="22"/>
          <w:szCs w:val="22"/>
        </w:rPr>
        <w:t>‘</w:t>
      </w:r>
      <w:r w:rsidR="008C3339" w:rsidRPr="009A6FFD">
        <w:rPr>
          <w:b/>
          <w:bCs/>
          <w:sz w:val="22"/>
          <w:szCs w:val="22"/>
        </w:rPr>
        <w:t>Territory Ordinance</w:t>
      </w:r>
      <w:r w:rsidRPr="009A6FFD">
        <w:rPr>
          <w:b/>
          <w:bCs/>
          <w:sz w:val="22"/>
          <w:szCs w:val="22"/>
        </w:rPr>
        <w:t>’</w:t>
      </w:r>
      <w:r w:rsidR="008C3339" w:rsidRPr="009A6FFD">
        <w:rPr>
          <w:b/>
          <w:bCs/>
          <w:sz w:val="22"/>
          <w:szCs w:val="22"/>
        </w:rPr>
        <w:t xml:space="preserve"> </w:t>
      </w:r>
      <w:r w:rsidR="008C3339" w:rsidRPr="009A6FFD">
        <w:rPr>
          <w:sz w:val="22"/>
          <w:szCs w:val="22"/>
        </w:rPr>
        <w:t>has the same meaning as in section 4AA.</w:t>
      </w:r>
      <w:r w:rsidRPr="009A6FFD">
        <w:rPr>
          <w:sz w:val="22"/>
          <w:szCs w:val="22"/>
        </w:rPr>
        <w:t>”</w:t>
      </w:r>
      <w:r w:rsidR="008C3339" w:rsidRPr="009A6FFD">
        <w:rPr>
          <w:sz w:val="22"/>
          <w:szCs w:val="22"/>
        </w:rPr>
        <w:t>.</w:t>
      </w:r>
    </w:p>
    <w:p w14:paraId="034FAA68"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Pecuniary penalties</w:t>
      </w:r>
      <w:r w:rsidRPr="009A6FFD">
        <w:rPr>
          <w:rFonts w:eastAsia="Times New Roman"/>
          <w:b/>
          <w:bCs/>
          <w:sz w:val="22"/>
          <w:szCs w:val="22"/>
        </w:rPr>
        <w:t>—natural persons and bodies corporate</w:t>
      </w:r>
    </w:p>
    <w:p w14:paraId="22490138" w14:textId="77777777" w:rsidR="007A77EC" w:rsidRPr="009A6FFD" w:rsidRDefault="008C3339" w:rsidP="007A0ED6">
      <w:pPr>
        <w:shd w:val="clear" w:color="auto" w:fill="FFFFFF"/>
        <w:tabs>
          <w:tab w:val="left" w:pos="763"/>
        </w:tabs>
        <w:spacing w:before="120"/>
        <w:ind w:left="5" w:right="34" w:firstLine="341"/>
        <w:jc w:val="both"/>
        <w:rPr>
          <w:sz w:val="22"/>
          <w:szCs w:val="22"/>
        </w:rPr>
      </w:pPr>
      <w:r w:rsidRPr="009A6FFD">
        <w:rPr>
          <w:b/>
          <w:bCs/>
          <w:sz w:val="22"/>
          <w:szCs w:val="22"/>
        </w:rPr>
        <w:t>20.</w:t>
      </w:r>
      <w:r w:rsidRPr="009A6FFD">
        <w:rPr>
          <w:b/>
          <w:bCs/>
          <w:sz w:val="22"/>
          <w:szCs w:val="22"/>
        </w:rPr>
        <w:tab/>
      </w:r>
      <w:r w:rsidRPr="009A6FFD">
        <w:rPr>
          <w:sz w:val="22"/>
          <w:szCs w:val="22"/>
        </w:rPr>
        <w:t>Section 4B of the Principal Act is amended by omitting from</w:t>
      </w:r>
      <w:r w:rsidR="007A0ED6" w:rsidRPr="009A6FFD">
        <w:rPr>
          <w:sz w:val="22"/>
          <w:szCs w:val="22"/>
        </w:rPr>
        <w:t xml:space="preserve"> </w:t>
      </w:r>
      <w:r w:rsidRPr="009A6FFD">
        <w:rPr>
          <w:sz w:val="22"/>
          <w:szCs w:val="22"/>
        </w:rPr>
        <w:t xml:space="preserve">subsection (2) all the words from and including </w:t>
      </w:r>
      <w:r w:rsidR="009F5C59" w:rsidRPr="009A6FFD">
        <w:rPr>
          <w:sz w:val="22"/>
          <w:szCs w:val="22"/>
        </w:rPr>
        <w:t>“</w:t>
      </w:r>
      <w:r w:rsidRPr="009A6FFD">
        <w:rPr>
          <w:sz w:val="22"/>
          <w:szCs w:val="22"/>
        </w:rPr>
        <w:t>an amount calculated</w:t>
      </w:r>
      <w:r w:rsidR="009F5C59" w:rsidRPr="009A6FFD">
        <w:rPr>
          <w:sz w:val="22"/>
          <w:szCs w:val="22"/>
        </w:rPr>
        <w:t>”</w:t>
      </w:r>
      <w:r w:rsidR="007A0ED6" w:rsidRPr="009A6FFD">
        <w:rPr>
          <w:sz w:val="22"/>
          <w:szCs w:val="22"/>
        </w:rPr>
        <w:t xml:space="preserve"> </w:t>
      </w:r>
      <w:r w:rsidRPr="009A6FFD">
        <w:rPr>
          <w:sz w:val="22"/>
          <w:szCs w:val="22"/>
        </w:rPr>
        <w:t>to the end and substituting the following:</w:t>
      </w:r>
    </w:p>
    <w:p w14:paraId="65C085FA" w14:textId="77777777" w:rsidR="007A77EC" w:rsidRPr="009A6FFD" w:rsidRDefault="009F5C59" w:rsidP="007A0ED6">
      <w:pPr>
        <w:shd w:val="clear" w:color="auto" w:fill="FFFFFF"/>
        <w:spacing w:before="120"/>
        <w:ind w:left="10"/>
        <w:jc w:val="both"/>
        <w:rPr>
          <w:sz w:val="22"/>
          <w:szCs w:val="22"/>
        </w:rPr>
      </w:pPr>
      <w:r w:rsidRPr="009A6FFD">
        <w:rPr>
          <w:sz w:val="22"/>
          <w:szCs w:val="22"/>
        </w:rPr>
        <w:t>“</w:t>
      </w:r>
      <w:r w:rsidR="008C3339" w:rsidRPr="009A6FFD">
        <w:rPr>
          <w:sz w:val="22"/>
          <w:szCs w:val="22"/>
        </w:rPr>
        <w:t>the number of penalty units calculated using the formula:</w:t>
      </w:r>
    </w:p>
    <w:p w14:paraId="25E0C75A" w14:textId="14F5A7EF" w:rsidR="007A77EC" w:rsidRPr="009A6FFD" w:rsidRDefault="008C3339" w:rsidP="007F2780">
      <w:pPr>
        <w:shd w:val="clear" w:color="auto" w:fill="FFFFFF"/>
        <w:spacing w:before="120"/>
        <w:jc w:val="center"/>
        <w:rPr>
          <w:sz w:val="22"/>
          <w:szCs w:val="22"/>
        </w:rPr>
      </w:pPr>
      <w:r w:rsidRPr="009A6FFD">
        <w:rPr>
          <w:b/>
          <w:bCs/>
          <w:sz w:val="22"/>
          <w:szCs w:val="22"/>
        </w:rPr>
        <w:t xml:space="preserve">Term of Imprisonment </w:t>
      </w:r>
      <w:r w:rsidRPr="009A6FFD">
        <w:rPr>
          <w:rFonts w:eastAsia="Times New Roman"/>
          <w:b/>
          <w:bCs/>
          <w:sz w:val="22"/>
          <w:szCs w:val="22"/>
        </w:rPr>
        <w:t xml:space="preserve">× </w:t>
      </w:r>
      <w:r w:rsidRPr="009A6FFD">
        <w:rPr>
          <w:rFonts w:eastAsia="Times New Roman"/>
          <w:bCs/>
          <w:sz w:val="22"/>
          <w:szCs w:val="22"/>
        </w:rPr>
        <w:t>5</w:t>
      </w:r>
    </w:p>
    <w:p w14:paraId="3B4C8104" w14:textId="77777777" w:rsidR="007A77EC" w:rsidRPr="009A6FFD" w:rsidRDefault="008C3339" w:rsidP="007A0ED6">
      <w:pPr>
        <w:shd w:val="clear" w:color="auto" w:fill="FFFFFF"/>
        <w:spacing w:before="120"/>
        <w:ind w:left="5"/>
        <w:jc w:val="both"/>
        <w:rPr>
          <w:sz w:val="22"/>
          <w:szCs w:val="22"/>
        </w:rPr>
      </w:pPr>
      <w:r w:rsidRPr="009A6FFD">
        <w:rPr>
          <w:sz w:val="22"/>
          <w:szCs w:val="22"/>
        </w:rPr>
        <w:t>where:</w:t>
      </w:r>
    </w:p>
    <w:p w14:paraId="00FE4E93" w14:textId="77777777" w:rsidR="007A77EC" w:rsidRPr="009A6FFD" w:rsidRDefault="009F5C59" w:rsidP="007A0ED6">
      <w:pPr>
        <w:shd w:val="clear" w:color="auto" w:fill="FFFFFF"/>
        <w:spacing w:before="120"/>
        <w:ind w:left="10" w:right="922"/>
        <w:jc w:val="both"/>
        <w:rPr>
          <w:sz w:val="22"/>
          <w:szCs w:val="22"/>
        </w:rPr>
      </w:pPr>
      <w:r w:rsidRPr="009A6FFD">
        <w:rPr>
          <w:b/>
          <w:bCs/>
          <w:sz w:val="22"/>
          <w:szCs w:val="22"/>
        </w:rPr>
        <w:t>‘</w:t>
      </w:r>
      <w:r w:rsidR="008C3339" w:rsidRPr="009A6FFD">
        <w:rPr>
          <w:b/>
          <w:bCs/>
          <w:sz w:val="22"/>
          <w:szCs w:val="22"/>
        </w:rPr>
        <w:t>Term of Imprisonment</w:t>
      </w:r>
      <w:r w:rsidRPr="009A6FFD">
        <w:rPr>
          <w:b/>
          <w:bCs/>
          <w:sz w:val="22"/>
          <w:szCs w:val="22"/>
        </w:rPr>
        <w:t>’</w:t>
      </w:r>
      <w:r w:rsidR="008C3339" w:rsidRPr="009A6FFD">
        <w:rPr>
          <w:b/>
          <w:bCs/>
          <w:sz w:val="22"/>
          <w:szCs w:val="22"/>
        </w:rPr>
        <w:t xml:space="preserve"> </w:t>
      </w:r>
      <w:r w:rsidR="008C3339" w:rsidRPr="009A6FFD">
        <w:rPr>
          <w:sz w:val="22"/>
          <w:szCs w:val="22"/>
        </w:rPr>
        <w:t>is the maximum term of imprisonment, expressed in months, by which the offence is punishable.</w:t>
      </w:r>
      <w:r w:rsidRPr="009A6FFD">
        <w:rPr>
          <w:sz w:val="22"/>
          <w:szCs w:val="22"/>
        </w:rPr>
        <w:t>”</w:t>
      </w:r>
      <w:r w:rsidR="008C3339" w:rsidRPr="009A6FFD">
        <w:rPr>
          <w:sz w:val="22"/>
          <w:szCs w:val="22"/>
        </w:rPr>
        <w:t>.</w:t>
      </w:r>
    </w:p>
    <w:p w14:paraId="371901E5"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Time for commencement of prosecutions</w:t>
      </w:r>
    </w:p>
    <w:p w14:paraId="556A7347" w14:textId="77777777" w:rsidR="007A77EC" w:rsidRPr="009A6FFD" w:rsidRDefault="008C3339" w:rsidP="007A0ED6">
      <w:pPr>
        <w:shd w:val="clear" w:color="auto" w:fill="FFFFFF"/>
        <w:tabs>
          <w:tab w:val="left" w:pos="763"/>
        </w:tabs>
        <w:spacing w:before="120"/>
        <w:ind w:left="5" w:right="24" w:firstLine="341"/>
        <w:jc w:val="both"/>
        <w:rPr>
          <w:sz w:val="22"/>
          <w:szCs w:val="22"/>
        </w:rPr>
      </w:pPr>
      <w:r w:rsidRPr="009A6FFD">
        <w:rPr>
          <w:b/>
          <w:bCs/>
          <w:sz w:val="22"/>
          <w:szCs w:val="22"/>
        </w:rPr>
        <w:t>21.</w:t>
      </w:r>
      <w:r w:rsidRPr="009A6FFD">
        <w:rPr>
          <w:b/>
          <w:bCs/>
          <w:sz w:val="22"/>
          <w:szCs w:val="22"/>
        </w:rPr>
        <w:tab/>
      </w:r>
      <w:r w:rsidRPr="009A6FFD">
        <w:rPr>
          <w:sz w:val="22"/>
          <w:szCs w:val="22"/>
        </w:rPr>
        <w:t>Section 15B of the Principal Act is amended</w:t>
      </w:r>
      <w:bookmarkStart w:id="0" w:name="_GoBack"/>
      <w:bookmarkEnd w:id="0"/>
      <w:r w:rsidRPr="009A6FFD">
        <w:rPr>
          <w:sz w:val="22"/>
          <w:szCs w:val="22"/>
        </w:rPr>
        <w:t xml:space="preserve"> by omitting</w:t>
      </w:r>
      <w:r w:rsidR="007A0ED6" w:rsidRPr="009A6FFD">
        <w:rPr>
          <w:sz w:val="22"/>
          <w:szCs w:val="22"/>
        </w:rPr>
        <w:t xml:space="preserve"> </w:t>
      </w:r>
      <w:r w:rsidRPr="009A6FFD">
        <w:rPr>
          <w:sz w:val="22"/>
          <w:szCs w:val="22"/>
        </w:rPr>
        <w:t>subsection (1) and substituting the following subsections:</w:t>
      </w:r>
    </w:p>
    <w:p w14:paraId="6FD53BDD" w14:textId="77777777" w:rsidR="007A77EC" w:rsidRPr="009A6FFD" w:rsidRDefault="009F5C59" w:rsidP="007A0ED6">
      <w:pPr>
        <w:shd w:val="clear" w:color="auto" w:fill="FFFFFF"/>
        <w:spacing w:before="120"/>
        <w:ind w:left="10" w:right="24" w:firstLine="346"/>
        <w:jc w:val="both"/>
        <w:rPr>
          <w:sz w:val="22"/>
          <w:szCs w:val="22"/>
        </w:rPr>
      </w:pPr>
      <w:r w:rsidRPr="009A6FFD">
        <w:rPr>
          <w:sz w:val="22"/>
          <w:szCs w:val="22"/>
        </w:rPr>
        <w:t>“</w:t>
      </w:r>
      <w:r w:rsidR="008C3339" w:rsidRPr="009A6FFD">
        <w:rPr>
          <w:sz w:val="22"/>
          <w:szCs w:val="22"/>
        </w:rPr>
        <w:t>(1) Subject to subsection (1B), a prosecution of an individual for an offence against any law of the Commonwealth may be commenced as follows:</w:t>
      </w:r>
    </w:p>
    <w:p w14:paraId="62667BA7" w14:textId="77777777" w:rsidR="007A77EC" w:rsidRPr="009A6FFD" w:rsidRDefault="008C3339" w:rsidP="007A0ED6">
      <w:pPr>
        <w:numPr>
          <w:ilvl w:val="0"/>
          <w:numId w:val="34"/>
        </w:numPr>
        <w:shd w:val="clear" w:color="auto" w:fill="FFFFFF"/>
        <w:tabs>
          <w:tab w:val="left" w:pos="792"/>
        </w:tabs>
        <w:spacing w:before="120"/>
        <w:ind w:left="792" w:hanging="394"/>
        <w:jc w:val="both"/>
        <w:rPr>
          <w:sz w:val="22"/>
          <w:szCs w:val="22"/>
        </w:rPr>
      </w:pPr>
      <w:r w:rsidRPr="009A6FFD">
        <w:rPr>
          <w:sz w:val="22"/>
          <w:szCs w:val="22"/>
        </w:rPr>
        <w:t>if the maximum penalty which may be imposed for the offence in respect of an individual is, or includes, a term of imprisonment of more than 6 months in the case of a first conviction</w:t>
      </w:r>
      <w:r w:rsidRPr="009A6FFD">
        <w:rPr>
          <w:rFonts w:eastAsia="Times New Roman"/>
          <w:sz w:val="22"/>
          <w:szCs w:val="22"/>
        </w:rPr>
        <w:t>—at any time;</w:t>
      </w:r>
    </w:p>
    <w:p w14:paraId="10A2A4F1" w14:textId="77777777" w:rsidR="007A77EC" w:rsidRPr="009A6FFD" w:rsidRDefault="008C3339" w:rsidP="007A0ED6">
      <w:pPr>
        <w:numPr>
          <w:ilvl w:val="0"/>
          <w:numId w:val="34"/>
        </w:numPr>
        <w:shd w:val="clear" w:color="auto" w:fill="FFFFFF"/>
        <w:tabs>
          <w:tab w:val="left" w:pos="792"/>
        </w:tabs>
        <w:spacing w:before="120"/>
        <w:ind w:left="792" w:right="29" w:hanging="394"/>
        <w:jc w:val="both"/>
        <w:rPr>
          <w:sz w:val="22"/>
          <w:szCs w:val="22"/>
        </w:rPr>
      </w:pPr>
      <w:r w:rsidRPr="009A6FFD">
        <w:rPr>
          <w:sz w:val="22"/>
          <w:szCs w:val="22"/>
        </w:rPr>
        <w:t>in any other case</w:t>
      </w:r>
      <w:r w:rsidRPr="009A6FFD">
        <w:rPr>
          <w:rFonts w:eastAsia="Times New Roman"/>
          <w:sz w:val="22"/>
          <w:szCs w:val="22"/>
        </w:rPr>
        <w:t>—at any time within one year after the commission of the offence.</w:t>
      </w:r>
    </w:p>
    <w:p w14:paraId="4A9E5AE9" w14:textId="77777777" w:rsidR="007A77EC" w:rsidRPr="009A6FFD" w:rsidRDefault="009F5C59" w:rsidP="007A0ED6">
      <w:pPr>
        <w:shd w:val="clear" w:color="auto" w:fill="FFFFFF"/>
        <w:spacing w:before="120"/>
        <w:ind w:left="14" w:right="24" w:firstLine="346"/>
        <w:jc w:val="both"/>
        <w:rPr>
          <w:sz w:val="22"/>
          <w:szCs w:val="22"/>
        </w:rPr>
      </w:pPr>
      <w:r w:rsidRPr="009A6FFD">
        <w:rPr>
          <w:sz w:val="22"/>
          <w:szCs w:val="22"/>
        </w:rPr>
        <w:t>“</w:t>
      </w:r>
      <w:r w:rsidR="008C3339" w:rsidRPr="009A6FFD">
        <w:rPr>
          <w:sz w:val="22"/>
          <w:szCs w:val="22"/>
        </w:rPr>
        <w:t>(1A) A prosecution of a body corporate for an offence against any law of the Commonwealth may be commenced as follows:</w:t>
      </w:r>
    </w:p>
    <w:p w14:paraId="381280AD" w14:textId="77777777" w:rsidR="007A77EC" w:rsidRPr="009A6FFD" w:rsidRDefault="008C3339" w:rsidP="007A0ED6">
      <w:pPr>
        <w:shd w:val="clear" w:color="auto" w:fill="FFFFFF"/>
        <w:spacing w:before="120"/>
        <w:ind w:left="806" w:right="24" w:hanging="394"/>
        <w:jc w:val="both"/>
        <w:rPr>
          <w:sz w:val="22"/>
          <w:szCs w:val="22"/>
        </w:rPr>
      </w:pPr>
      <w:r w:rsidRPr="009A6FFD">
        <w:rPr>
          <w:sz w:val="22"/>
          <w:szCs w:val="22"/>
        </w:rPr>
        <w:t>(a) if the maximum penalty which may be imposed for the offence in respect of a body corporate is, or includes, a fine of more</w:t>
      </w:r>
    </w:p>
    <w:p w14:paraId="38DF3322" w14:textId="77777777" w:rsidR="007A77EC" w:rsidRPr="00926152" w:rsidRDefault="007A77EC" w:rsidP="007A0ED6">
      <w:pPr>
        <w:shd w:val="clear" w:color="auto" w:fill="FFFFFF"/>
        <w:spacing w:before="120"/>
        <w:ind w:left="806" w:right="24" w:hanging="394"/>
        <w:jc w:val="both"/>
        <w:sectPr w:rsidR="007A77EC" w:rsidRPr="00926152" w:rsidSect="00660A01">
          <w:pgSz w:w="12240" w:h="15840" w:code="1"/>
          <w:pgMar w:top="1440" w:right="1440" w:bottom="1440" w:left="1440" w:header="720" w:footer="720" w:gutter="0"/>
          <w:cols w:space="60"/>
          <w:noEndnote/>
        </w:sectPr>
      </w:pPr>
    </w:p>
    <w:p w14:paraId="65B9615D" w14:textId="77777777" w:rsidR="007A77EC" w:rsidRPr="009A6FFD" w:rsidRDefault="007A77EC" w:rsidP="007A0ED6">
      <w:pPr>
        <w:shd w:val="clear" w:color="auto" w:fill="FFFFFF"/>
        <w:spacing w:before="120"/>
        <w:ind w:left="1267"/>
        <w:jc w:val="both"/>
        <w:rPr>
          <w:sz w:val="22"/>
          <w:szCs w:val="22"/>
        </w:rPr>
      </w:pPr>
    </w:p>
    <w:p w14:paraId="13D9079A" w14:textId="77777777" w:rsidR="007A77EC" w:rsidRPr="009A6FFD" w:rsidRDefault="008C3339" w:rsidP="007A0ED6">
      <w:pPr>
        <w:shd w:val="clear" w:color="auto" w:fill="FFFFFF"/>
        <w:spacing w:before="120"/>
        <w:ind w:left="802"/>
        <w:jc w:val="both"/>
        <w:rPr>
          <w:sz w:val="22"/>
          <w:szCs w:val="22"/>
        </w:rPr>
      </w:pPr>
      <w:r w:rsidRPr="009A6FFD">
        <w:rPr>
          <w:sz w:val="22"/>
          <w:szCs w:val="22"/>
        </w:rPr>
        <w:t>than 150 penalty units in the case of a first conviction</w:t>
      </w:r>
      <w:r w:rsidRPr="009A6FFD">
        <w:rPr>
          <w:rFonts w:eastAsia="Times New Roman"/>
          <w:sz w:val="22"/>
          <w:szCs w:val="22"/>
        </w:rPr>
        <w:t>—at any time;</w:t>
      </w:r>
    </w:p>
    <w:p w14:paraId="0805581F" w14:textId="77777777" w:rsidR="007A77EC" w:rsidRPr="009A6FFD" w:rsidRDefault="008C3339" w:rsidP="007A0ED6">
      <w:pPr>
        <w:shd w:val="clear" w:color="auto" w:fill="FFFFFF"/>
        <w:spacing w:before="120"/>
        <w:ind w:left="802" w:right="19" w:hanging="389"/>
        <w:jc w:val="both"/>
        <w:rPr>
          <w:sz w:val="22"/>
          <w:szCs w:val="22"/>
        </w:rPr>
      </w:pPr>
      <w:r w:rsidRPr="009A6FFD">
        <w:rPr>
          <w:sz w:val="22"/>
          <w:szCs w:val="22"/>
        </w:rPr>
        <w:t>(b) in any other case</w:t>
      </w:r>
      <w:r w:rsidRPr="009A6FFD">
        <w:rPr>
          <w:rFonts w:eastAsia="Times New Roman"/>
          <w:sz w:val="22"/>
          <w:szCs w:val="22"/>
        </w:rPr>
        <w:t>—at any time within one year after the commission of the offence.</w:t>
      </w:r>
    </w:p>
    <w:p w14:paraId="50124114" w14:textId="77777777" w:rsidR="007A77EC" w:rsidRPr="009A6FFD" w:rsidRDefault="009F5C59" w:rsidP="007A0ED6">
      <w:pPr>
        <w:shd w:val="clear" w:color="auto" w:fill="FFFFFF"/>
        <w:spacing w:before="120"/>
        <w:ind w:left="24" w:right="19" w:firstLine="346"/>
        <w:jc w:val="both"/>
        <w:rPr>
          <w:sz w:val="22"/>
          <w:szCs w:val="22"/>
        </w:rPr>
      </w:pPr>
      <w:r w:rsidRPr="009A6FFD">
        <w:rPr>
          <w:sz w:val="22"/>
          <w:szCs w:val="22"/>
        </w:rPr>
        <w:t>“</w:t>
      </w:r>
      <w:r w:rsidR="008C3339" w:rsidRPr="009A6FFD">
        <w:rPr>
          <w:sz w:val="22"/>
          <w:szCs w:val="22"/>
        </w:rPr>
        <w:t>(1B) A prosecution of an individual for an offence arising under section 5, or under another law of the Commonwealth dealing with aiding and abetting, in relation to an offence committed by a body corporate may be commenced as follows:</w:t>
      </w:r>
    </w:p>
    <w:p w14:paraId="67576F5C" w14:textId="77777777" w:rsidR="007A77EC" w:rsidRPr="009A6FFD" w:rsidRDefault="008C3339" w:rsidP="007A0ED6">
      <w:pPr>
        <w:numPr>
          <w:ilvl w:val="0"/>
          <w:numId w:val="35"/>
        </w:numPr>
        <w:shd w:val="clear" w:color="auto" w:fill="FFFFFF"/>
        <w:tabs>
          <w:tab w:val="left" w:pos="797"/>
        </w:tabs>
        <w:spacing w:before="120"/>
        <w:ind w:left="797" w:hanging="389"/>
        <w:jc w:val="both"/>
        <w:rPr>
          <w:sz w:val="22"/>
          <w:szCs w:val="22"/>
        </w:rPr>
      </w:pPr>
      <w:r w:rsidRPr="009A6FFD">
        <w:rPr>
          <w:sz w:val="22"/>
          <w:szCs w:val="22"/>
        </w:rPr>
        <w:t>if the maximum penalty which may be imposed for the principal offence in respect of a body corporate is, or includes, a fine of more than 150 penalty units in the case of a first conviction</w:t>
      </w:r>
      <w:r w:rsidRPr="009A6FFD">
        <w:rPr>
          <w:rFonts w:eastAsia="Times New Roman"/>
          <w:sz w:val="22"/>
          <w:szCs w:val="22"/>
        </w:rPr>
        <w:t>— at any time;</w:t>
      </w:r>
    </w:p>
    <w:p w14:paraId="2058071F" w14:textId="77777777" w:rsidR="007A77EC" w:rsidRPr="009A6FFD" w:rsidRDefault="008C3339" w:rsidP="007A0ED6">
      <w:pPr>
        <w:numPr>
          <w:ilvl w:val="0"/>
          <w:numId w:val="35"/>
        </w:numPr>
        <w:shd w:val="clear" w:color="auto" w:fill="FFFFFF"/>
        <w:tabs>
          <w:tab w:val="left" w:pos="797"/>
        </w:tabs>
        <w:spacing w:before="120"/>
        <w:ind w:left="797" w:right="29" w:hanging="389"/>
        <w:jc w:val="both"/>
        <w:rPr>
          <w:sz w:val="22"/>
          <w:szCs w:val="22"/>
        </w:rPr>
      </w:pPr>
      <w:r w:rsidRPr="009A6FFD">
        <w:rPr>
          <w:sz w:val="22"/>
          <w:szCs w:val="22"/>
        </w:rPr>
        <w:t>in any other case</w:t>
      </w:r>
      <w:r w:rsidRPr="009A6FFD">
        <w:rPr>
          <w:rFonts w:eastAsia="Times New Roman"/>
          <w:sz w:val="22"/>
          <w:szCs w:val="22"/>
        </w:rPr>
        <w:t>—at any time within one year after the commission of the offence by the individual.</w:t>
      </w:r>
      <w:r w:rsidR="009F5C59" w:rsidRPr="009A6FFD">
        <w:rPr>
          <w:rFonts w:eastAsia="Times New Roman"/>
          <w:sz w:val="22"/>
          <w:szCs w:val="22"/>
        </w:rPr>
        <w:t>”</w:t>
      </w:r>
      <w:r w:rsidRPr="009A6FFD">
        <w:rPr>
          <w:rFonts w:eastAsia="Times New Roman"/>
          <w:sz w:val="22"/>
          <w:szCs w:val="22"/>
        </w:rPr>
        <w:t>.</w:t>
      </w:r>
    </w:p>
    <w:p w14:paraId="6C15FCE9" w14:textId="77777777" w:rsidR="007A77EC" w:rsidRPr="009A6FFD" w:rsidRDefault="008C3339" w:rsidP="007F2780">
      <w:pPr>
        <w:shd w:val="clear" w:color="auto" w:fill="FFFFFF"/>
        <w:spacing w:before="120" w:after="60"/>
        <w:ind w:left="10"/>
        <w:jc w:val="both"/>
        <w:rPr>
          <w:sz w:val="22"/>
          <w:szCs w:val="22"/>
        </w:rPr>
      </w:pPr>
      <w:r w:rsidRPr="009A6FFD">
        <w:rPr>
          <w:b/>
          <w:bCs/>
          <w:sz w:val="22"/>
          <w:szCs w:val="22"/>
        </w:rPr>
        <w:t xml:space="preserve">Form of indictments, </w:t>
      </w:r>
      <w:proofErr w:type="spellStart"/>
      <w:r w:rsidRPr="009A6FFD">
        <w:rPr>
          <w:b/>
          <w:bCs/>
          <w:sz w:val="22"/>
          <w:szCs w:val="22"/>
        </w:rPr>
        <w:t>informations</w:t>
      </w:r>
      <w:proofErr w:type="spellEnd"/>
      <w:r w:rsidRPr="009A6FFD">
        <w:rPr>
          <w:b/>
          <w:bCs/>
          <w:sz w:val="22"/>
          <w:szCs w:val="22"/>
        </w:rPr>
        <w:t xml:space="preserve"> and summonses</w:t>
      </w:r>
    </w:p>
    <w:p w14:paraId="22946FE1" w14:textId="77777777" w:rsidR="007A77EC" w:rsidRPr="009A6FFD" w:rsidRDefault="008C3339" w:rsidP="007A0ED6">
      <w:pPr>
        <w:shd w:val="clear" w:color="auto" w:fill="FFFFFF"/>
        <w:tabs>
          <w:tab w:val="left" w:pos="758"/>
        </w:tabs>
        <w:spacing w:before="120"/>
        <w:ind w:left="14" w:right="29" w:firstLine="336"/>
        <w:jc w:val="both"/>
        <w:rPr>
          <w:sz w:val="22"/>
          <w:szCs w:val="22"/>
        </w:rPr>
      </w:pPr>
      <w:r w:rsidRPr="009A6FFD">
        <w:rPr>
          <w:b/>
          <w:bCs/>
          <w:sz w:val="22"/>
          <w:szCs w:val="22"/>
        </w:rPr>
        <w:t>22.</w:t>
      </w:r>
      <w:r w:rsidRPr="009A6FFD">
        <w:rPr>
          <w:b/>
          <w:bCs/>
          <w:sz w:val="22"/>
          <w:szCs w:val="22"/>
        </w:rPr>
        <w:tab/>
      </w:r>
      <w:r w:rsidRPr="009A6FFD">
        <w:rPr>
          <w:sz w:val="22"/>
          <w:szCs w:val="22"/>
        </w:rPr>
        <w:t>Section 15C of the Principal Act is amended by omitting</w:t>
      </w:r>
      <w:r w:rsidR="007A0ED6" w:rsidRPr="009A6FFD">
        <w:rPr>
          <w:sz w:val="22"/>
          <w:szCs w:val="22"/>
        </w:rPr>
        <w:t xml:space="preserve"> </w:t>
      </w:r>
      <w:r w:rsidRPr="009A6FFD">
        <w:rPr>
          <w:sz w:val="22"/>
          <w:szCs w:val="22"/>
        </w:rPr>
        <w:t>subsection (1) and substituting the following subsection:</w:t>
      </w:r>
    </w:p>
    <w:p w14:paraId="3394E0AF" w14:textId="77777777" w:rsidR="007A77EC" w:rsidRPr="009A6FFD" w:rsidRDefault="009F5C59" w:rsidP="007A0ED6">
      <w:pPr>
        <w:shd w:val="clear" w:color="auto" w:fill="FFFFFF"/>
        <w:spacing w:before="120"/>
        <w:ind w:left="14" w:right="38" w:firstLine="346"/>
        <w:jc w:val="both"/>
        <w:rPr>
          <w:sz w:val="22"/>
          <w:szCs w:val="22"/>
        </w:rPr>
      </w:pPr>
      <w:r w:rsidRPr="009A6FFD">
        <w:rPr>
          <w:sz w:val="22"/>
          <w:szCs w:val="22"/>
        </w:rPr>
        <w:t>“</w:t>
      </w:r>
      <w:r w:rsidR="008C3339" w:rsidRPr="009A6FFD">
        <w:rPr>
          <w:sz w:val="22"/>
          <w:szCs w:val="22"/>
        </w:rPr>
        <w:t>(1) At the hearing of any indictment, information or summons, the court may make such amendment in the indictment, information or summons as appears to it to be desirable or to be necessary to enable the real question in dispute to be determined.</w:t>
      </w:r>
      <w:r w:rsidRPr="009A6FFD">
        <w:rPr>
          <w:sz w:val="22"/>
          <w:szCs w:val="22"/>
        </w:rPr>
        <w:t>”</w:t>
      </w:r>
      <w:r w:rsidR="008C3339" w:rsidRPr="009A6FFD">
        <w:rPr>
          <w:sz w:val="22"/>
          <w:szCs w:val="22"/>
        </w:rPr>
        <w:t>.</w:t>
      </w:r>
    </w:p>
    <w:p w14:paraId="717C5A29" w14:textId="77777777" w:rsidR="007A77EC" w:rsidRPr="009A6FFD" w:rsidRDefault="008C3339" w:rsidP="003413AA">
      <w:pPr>
        <w:shd w:val="clear" w:color="auto" w:fill="FFFFFF"/>
        <w:spacing w:before="120" w:after="60"/>
        <w:ind w:left="10"/>
        <w:jc w:val="both"/>
        <w:rPr>
          <w:sz w:val="22"/>
          <w:szCs w:val="22"/>
        </w:rPr>
      </w:pPr>
      <w:r w:rsidRPr="009A6FFD">
        <w:rPr>
          <w:b/>
          <w:bCs/>
          <w:sz w:val="22"/>
          <w:szCs w:val="22"/>
        </w:rPr>
        <w:t>Restriction on imposing sentences</w:t>
      </w:r>
    </w:p>
    <w:p w14:paraId="4A9BC6C3" w14:textId="77777777" w:rsidR="007A77EC" w:rsidRPr="009A6FFD" w:rsidRDefault="008C3339" w:rsidP="007A0ED6">
      <w:pPr>
        <w:numPr>
          <w:ilvl w:val="0"/>
          <w:numId w:val="36"/>
        </w:numPr>
        <w:shd w:val="clear" w:color="auto" w:fill="FFFFFF"/>
        <w:tabs>
          <w:tab w:val="left" w:pos="758"/>
        </w:tabs>
        <w:spacing w:before="120"/>
        <w:ind w:left="14" w:right="34" w:firstLine="336"/>
        <w:jc w:val="both"/>
        <w:rPr>
          <w:b/>
          <w:bCs/>
          <w:sz w:val="22"/>
          <w:szCs w:val="22"/>
        </w:rPr>
      </w:pPr>
      <w:r w:rsidRPr="009A6FFD">
        <w:rPr>
          <w:sz w:val="22"/>
          <w:szCs w:val="22"/>
        </w:rPr>
        <w:t>Section 17A of the Principal Act is amended by omitting subsections (1A) and (1B).</w:t>
      </w:r>
    </w:p>
    <w:p w14:paraId="55250805" w14:textId="77777777" w:rsidR="007A77EC" w:rsidRPr="009A6FFD" w:rsidRDefault="008C3339" w:rsidP="007A0ED6">
      <w:pPr>
        <w:numPr>
          <w:ilvl w:val="0"/>
          <w:numId w:val="36"/>
        </w:numPr>
        <w:shd w:val="clear" w:color="auto" w:fill="FFFFFF"/>
        <w:tabs>
          <w:tab w:val="left" w:pos="758"/>
        </w:tabs>
        <w:spacing w:before="120"/>
        <w:ind w:left="14" w:right="43" w:firstLine="336"/>
        <w:jc w:val="both"/>
        <w:rPr>
          <w:b/>
          <w:bCs/>
          <w:sz w:val="22"/>
          <w:szCs w:val="22"/>
        </w:rPr>
      </w:pPr>
      <w:r w:rsidRPr="009A6FFD">
        <w:rPr>
          <w:sz w:val="22"/>
          <w:szCs w:val="22"/>
        </w:rPr>
        <w:t>After section 17A of the Principal Act, the following section is inserted:</w:t>
      </w:r>
    </w:p>
    <w:p w14:paraId="08B19836" w14:textId="77777777" w:rsidR="003413AA" w:rsidRPr="009A6FFD" w:rsidRDefault="008C3339" w:rsidP="007A0ED6">
      <w:pPr>
        <w:shd w:val="clear" w:color="auto" w:fill="FFFFFF"/>
        <w:spacing w:before="120"/>
        <w:ind w:left="350" w:right="922" w:hanging="341"/>
        <w:jc w:val="both"/>
        <w:rPr>
          <w:b/>
          <w:bCs/>
          <w:sz w:val="22"/>
          <w:szCs w:val="22"/>
        </w:rPr>
      </w:pPr>
      <w:r w:rsidRPr="009A6FFD">
        <w:rPr>
          <w:b/>
          <w:bCs/>
          <w:sz w:val="22"/>
          <w:szCs w:val="22"/>
        </w:rPr>
        <w:t>Restriction on imposing sentences for certain minor offences</w:t>
      </w:r>
    </w:p>
    <w:p w14:paraId="202914C7" w14:textId="77777777" w:rsidR="007A77EC" w:rsidRPr="009A6FFD" w:rsidRDefault="009F5C59" w:rsidP="004C1996">
      <w:pPr>
        <w:shd w:val="clear" w:color="auto" w:fill="FFFFFF"/>
        <w:spacing w:before="120"/>
        <w:ind w:left="917" w:hanging="341"/>
        <w:jc w:val="both"/>
        <w:rPr>
          <w:sz w:val="22"/>
          <w:szCs w:val="22"/>
        </w:rPr>
      </w:pPr>
      <w:r w:rsidRPr="009A6FFD">
        <w:rPr>
          <w:sz w:val="22"/>
          <w:szCs w:val="22"/>
        </w:rPr>
        <w:t>“</w:t>
      </w:r>
      <w:r w:rsidR="008C3339" w:rsidRPr="009A6FFD">
        <w:rPr>
          <w:sz w:val="22"/>
          <w:szCs w:val="22"/>
        </w:rPr>
        <w:t>17B.(1) If:</w:t>
      </w:r>
    </w:p>
    <w:p w14:paraId="630EE2DE" w14:textId="77777777" w:rsidR="007A77EC" w:rsidRPr="009A6FFD" w:rsidRDefault="008C3339" w:rsidP="007A0ED6">
      <w:pPr>
        <w:numPr>
          <w:ilvl w:val="0"/>
          <w:numId w:val="37"/>
        </w:numPr>
        <w:shd w:val="clear" w:color="auto" w:fill="FFFFFF"/>
        <w:tabs>
          <w:tab w:val="left" w:pos="782"/>
        </w:tabs>
        <w:spacing w:before="120"/>
        <w:ind w:left="782" w:right="43" w:hanging="394"/>
        <w:jc w:val="both"/>
        <w:rPr>
          <w:sz w:val="22"/>
          <w:szCs w:val="22"/>
        </w:rPr>
      </w:pPr>
      <w:r w:rsidRPr="009A6FFD">
        <w:rPr>
          <w:sz w:val="22"/>
          <w:szCs w:val="22"/>
        </w:rPr>
        <w:t>a person is convicted of one or more section 17B offences relating to property, money or both, whose total value is not more than $2,000; and</w:t>
      </w:r>
    </w:p>
    <w:p w14:paraId="4D2250EA" w14:textId="77777777" w:rsidR="007A77EC" w:rsidRPr="009A6FFD" w:rsidRDefault="008C3339" w:rsidP="007A0ED6">
      <w:pPr>
        <w:numPr>
          <w:ilvl w:val="0"/>
          <w:numId w:val="37"/>
        </w:numPr>
        <w:shd w:val="clear" w:color="auto" w:fill="FFFFFF"/>
        <w:tabs>
          <w:tab w:val="left" w:pos="782"/>
        </w:tabs>
        <w:spacing w:before="120"/>
        <w:ind w:left="782" w:right="43" w:hanging="394"/>
        <w:jc w:val="both"/>
        <w:rPr>
          <w:sz w:val="22"/>
          <w:szCs w:val="22"/>
        </w:rPr>
      </w:pPr>
      <w:r w:rsidRPr="009A6FFD">
        <w:rPr>
          <w:sz w:val="22"/>
          <w:szCs w:val="22"/>
        </w:rPr>
        <w:t>the person has not previously been sentenced to imprisonment for any federal, State or Territory offence;</w:t>
      </w:r>
    </w:p>
    <w:p w14:paraId="3886FAEC" w14:textId="77777777" w:rsidR="007A77EC" w:rsidRPr="009A6FFD" w:rsidRDefault="008C3339" w:rsidP="007A0ED6">
      <w:pPr>
        <w:shd w:val="clear" w:color="auto" w:fill="FFFFFF"/>
        <w:spacing w:before="120"/>
        <w:ind w:left="5" w:right="43"/>
        <w:jc w:val="both"/>
        <w:rPr>
          <w:sz w:val="22"/>
          <w:szCs w:val="22"/>
        </w:rPr>
      </w:pPr>
      <w:r w:rsidRPr="009A6FFD">
        <w:rPr>
          <w:sz w:val="22"/>
          <w:szCs w:val="22"/>
        </w:rPr>
        <w:t>the court convicting the person is not to pass a sentence of imprisonment for that offence, or for any of those offences, unless the court is satisfied that there are exceptional circumstances that warrant it.</w:t>
      </w:r>
    </w:p>
    <w:p w14:paraId="2D550860" w14:textId="77777777" w:rsidR="007A77EC" w:rsidRPr="009A6FFD" w:rsidRDefault="009F5C59" w:rsidP="007A0ED6">
      <w:pPr>
        <w:shd w:val="clear" w:color="auto" w:fill="FFFFFF"/>
        <w:spacing w:before="120"/>
        <w:ind w:right="43" w:firstLine="341"/>
        <w:jc w:val="both"/>
        <w:rPr>
          <w:sz w:val="22"/>
          <w:szCs w:val="22"/>
        </w:rPr>
      </w:pPr>
      <w:r w:rsidRPr="009A6FFD">
        <w:rPr>
          <w:sz w:val="22"/>
          <w:szCs w:val="22"/>
        </w:rPr>
        <w:t>“</w:t>
      </w:r>
      <w:r w:rsidR="008C3339" w:rsidRPr="009A6FFD">
        <w:rPr>
          <w:sz w:val="22"/>
          <w:szCs w:val="22"/>
        </w:rPr>
        <w:t>(2) In calculating the total value for the purposes of paragraph (1)(a), a section 17B offence which the court, with the consent of the person charged, has taken into account in passing sentence on the person for another federal offence (whether a section 17B offence or not) is taken to be an offence of which the person is convicted.</w:t>
      </w:r>
    </w:p>
    <w:p w14:paraId="322F2025" w14:textId="77777777" w:rsidR="007A77EC" w:rsidRPr="009A6FFD" w:rsidRDefault="007A77EC" w:rsidP="007A0ED6">
      <w:pPr>
        <w:shd w:val="clear" w:color="auto" w:fill="FFFFFF"/>
        <w:spacing w:before="120"/>
        <w:ind w:right="43" w:firstLine="341"/>
        <w:jc w:val="both"/>
        <w:rPr>
          <w:sz w:val="22"/>
          <w:szCs w:val="22"/>
        </w:rPr>
        <w:sectPr w:rsidR="007A77EC" w:rsidRPr="009A6FFD" w:rsidSect="00660A01">
          <w:pgSz w:w="12240" w:h="15840" w:code="1"/>
          <w:pgMar w:top="1440" w:right="1440" w:bottom="1440" w:left="1440" w:header="720" w:footer="720" w:gutter="0"/>
          <w:cols w:space="60"/>
          <w:noEndnote/>
        </w:sectPr>
      </w:pPr>
    </w:p>
    <w:p w14:paraId="54F0FA0A" w14:textId="77777777" w:rsidR="007A77EC" w:rsidRPr="009A6FFD" w:rsidRDefault="009F5C59" w:rsidP="007A0ED6">
      <w:pPr>
        <w:shd w:val="clear" w:color="auto" w:fill="FFFFFF"/>
        <w:spacing w:before="120"/>
        <w:ind w:left="350"/>
        <w:jc w:val="both"/>
        <w:rPr>
          <w:sz w:val="22"/>
          <w:szCs w:val="22"/>
        </w:rPr>
      </w:pPr>
      <w:r w:rsidRPr="009A6FFD">
        <w:rPr>
          <w:sz w:val="22"/>
          <w:szCs w:val="22"/>
        </w:rPr>
        <w:lastRenderedPageBreak/>
        <w:t>“</w:t>
      </w:r>
      <w:r w:rsidR="008C3339" w:rsidRPr="009A6FFD">
        <w:rPr>
          <w:sz w:val="22"/>
          <w:szCs w:val="22"/>
        </w:rPr>
        <w:t xml:space="preserve">(3) </w:t>
      </w:r>
      <w:r w:rsidR="008C3339" w:rsidRPr="009A6FFD">
        <w:rPr>
          <w:sz w:val="22"/>
          <w:szCs w:val="22"/>
          <w:lang w:val="de-DE"/>
        </w:rPr>
        <w:t xml:space="preserve">In </w:t>
      </w:r>
      <w:r w:rsidR="008C3339" w:rsidRPr="009A6FFD">
        <w:rPr>
          <w:sz w:val="22"/>
          <w:szCs w:val="22"/>
        </w:rPr>
        <w:t>this section:</w:t>
      </w:r>
    </w:p>
    <w:p w14:paraId="3BB5403A" w14:textId="77777777" w:rsidR="007A77EC" w:rsidRPr="009A6FFD" w:rsidRDefault="009F5C59" w:rsidP="007A0ED6">
      <w:pPr>
        <w:shd w:val="clear" w:color="auto" w:fill="FFFFFF"/>
        <w:spacing w:before="120"/>
        <w:ind w:left="5" w:right="48"/>
        <w:jc w:val="both"/>
        <w:rPr>
          <w:sz w:val="22"/>
          <w:szCs w:val="22"/>
        </w:rPr>
      </w:pPr>
      <w:r w:rsidRPr="009A6FFD">
        <w:rPr>
          <w:b/>
          <w:bCs/>
          <w:sz w:val="22"/>
          <w:szCs w:val="22"/>
        </w:rPr>
        <w:t>‘</w:t>
      </w:r>
      <w:r w:rsidR="008C3339" w:rsidRPr="009A6FFD">
        <w:rPr>
          <w:b/>
          <w:bCs/>
          <w:sz w:val="22"/>
          <w:szCs w:val="22"/>
        </w:rPr>
        <w:t xml:space="preserve">section 17B </w:t>
      </w:r>
      <w:r w:rsidR="008C3339" w:rsidRPr="009A6FFD">
        <w:rPr>
          <w:b/>
          <w:sz w:val="22"/>
          <w:szCs w:val="22"/>
        </w:rPr>
        <w:t>offence</w:t>
      </w:r>
      <w:r w:rsidRPr="009A6FFD">
        <w:rPr>
          <w:sz w:val="22"/>
          <w:szCs w:val="22"/>
        </w:rPr>
        <w:t>’</w:t>
      </w:r>
      <w:r w:rsidR="008C3339" w:rsidRPr="009A6FFD">
        <w:rPr>
          <w:sz w:val="22"/>
          <w:szCs w:val="22"/>
        </w:rPr>
        <w:t xml:space="preserve"> means an offence against any of sections 29, 29A, 29B, 29C, 29D, 71 and 72 or an offence against a provision of a federal law prescribed for the purposes of this section.</w:t>
      </w:r>
      <w:r w:rsidRPr="009A6FFD">
        <w:rPr>
          <w:sz w:val="22"/>
          <w:szCs w:val="22"/>
        </w:rPr>
        <w:t>”</w:t>
      </w:r>
      <w:r w:rsidR="008C3339" w:rsidRPr="009A6FFD">
        <w:rPr>
          <w:sz w:val="22"/>
          <w:szCs w:val="22"/>
        </w:rPr>
        <w:t>.</w:t>
      </w:r>
    </w:p>
    <w:p w14:paraId="336DCECF" w14:textId="77777777" w:rsidR="007A77EC" w:rsidRPr="009A6FFD" w:rsidRDefault="008C3339" w:rsidP="007A0ED6">
      <w:pPr>
        <w:shd w:val="clear" w:color="auto" w:fill="FFFFFF"/>
        <w:tabs>
          <w:tab w:val="left" w:pos="768"/>
        </w:tabs>
        <w:spacing w:before="120"/>
        <w:ind w:left="10" w:right="43" w:firstLine="341"/>
        <w:jc w:val="both"/>
        <w:rPr>
          <w:sz w:val="22"/>
          <w:szCs w:val="22"/>
        </w:rPr>
      </w:pPr>
      <w:r w:rsidRPr="009A6FFD">
        <w:rPr>
          <w:b/>
          <w:bCs/>
          <w:sz w:val="22"/>
          <w:szCs w:val="22"/>
        </w:rPr>
        <w:t>25.</w:t>
      </w:r>
      <w:r w:rsidRPr="009A6FFD">
        <w:rPr>
          <w:sz w:val="22"/>
          <w:szCs w:val="22"/>
        </w:rPr>
        <w:tab/>
        <w:t>After section 23A of the Principal Act, the following section is</w:t>
      </w:r>
      <w:r w:rsidR="007A0ED6" w:rsidRPr="009A6FFD">
        <w:rPr>
          <w:sz w:val="22"/>
          <w:szCs w:val="22"/>
        </w:rPr>
        <w:t xml:space="preserve"> </w:t>
      </w:r>
      <w:r w:rsidRPr="009A6FFD">
        <w:rPr>
          <w:sz w:val="22"/>
          <w:szCs w:val="22"/>
        </w:rPr>
        <w:t>inserted:</w:t>
      </w:r>
    </w:p>
    <w:p w14:paraId="16A39798" w14:textId="77777777" w:rsidR="007A77EC" w:rsidRPr="009A6FFD" w:rsidRDefault="008C3339" w:rsidP="00557DF3">
      <w:pPr>
        <w:shd w:val="clear" w:color="auto" w:fill="FFFFFF"/>
        <w:spacing w:before="120" w:after="60"/>
        <w:ind w:left="10"/>
        <w:jc w:val="both"/>
        <w:rPr>
          <w:sz w:val="22"/>
          <w:szCs w:val="22"/>
        </w:rPr>
      </w:pPr>
      <w:r w:rsidRPr="009A6FFD">
        <w:rPr>
          <w:b/>
          <w:bCs/>
          <w:sz w:val="22"/>
          <w:szCs w:val="22"/>
        </w:rPr>
        <w:t>Part does not apply in Antarctic Territories</w:t>
      </w:r>
    </w:p>
    <w:p w14:paraId="1CFB6522" w14:textId="77777777" w:rsidR="007A77EC" w:rsidRPr="009A6FFD" w:rsidRDefault="009F5C59" w:rsidP="007A0ED6">
      <w:pPr>
        <w:shd w:val="clear" w:color="auto" w:fill="FFFFFF"/>
        <w:spacing w:before="120"/>
        <w:ind w:left="5" w:right="38" w:firstLine="346"/>
        <w:jc w:val="both"/>
        <w:rPr>
          <w:sz w:val="22"/>
          <w:szCs w:val="22"/>
        </w:rPr>
      </w:pPr>
      <w:r w:rsidRPr="009A6FFD">
        <w:rPr>
          <w:sz w:val="22"/>
          <w:szCs w:val="22"/>
        </w:rPr>
        <w:t>“</w:t>
      </w:r>
      <w:r w:rsidR="008C3339" w:rsidRPr="009A6FFD">
        <w:rPr>
          <w:sz w:val="22"/>
          <w:szCs w:val="22"/>
        </w:rPr>
        <w:t>23AA.(1) This Part does not apply within the Australian Antarctic Territory or the Territory of Heard Island and McDonald Islands.</w:t>
      </w:r>
    </w:p>
    <w:p w14:paraId="736384B1" w14:textId="77777777" w:rsidR="007A77EC" w:rsidRPr="009A6FFD" w:rsidRDefault="009F5C59" w:rsidP="007A0ED6">
      <w:pPr>
        <w:shd w:val="clear" w:color="auto" w:fill="FFFFFF"/>
        <w:spacing w:before="120"/>
        <w:ind w:left="5" w:right="29" w:firstLine="346"/>
        <w:jc w:val="both"/>
        <w:rPr>
          <w:sz w:val="22"/>
          <w:szCs w:val="22"/>
        </w:rPr>
      </w:pPr>
      <w:r w:rsidRPr="009A6FFD">
        <w:rPr>
          <w:sz w:val="22"/>
          <w:szCs w:val="22"/>
        </w:rPr>
        <w:t>“</w:t>
      </w:r>
      <w:r w:rsidR="008C3339" w:rsidRPr="009A6FFD">
        <w:rPr>
          <w:sz w:val="22"/>
          <w:szCs w:val="22"/>
        </w:rPr>
        <w:t>(2) If a person is arrested within the Australian Antarctic Territory or the Territory of Heard Island and McDonald Islands for a Commonwealth offence (including being arrested within the meaning given by subsections 23B(2), (3) and (4)) and is brought, while under arrest, to a State or Territory in which this Part applies, this Part operates in relation to the person as if he or she were lawfully arrested on arrival in the State or Territory.</w:t>
      </w:r>
      <w:r w:rsidRPr="009A6FFD">
        <w:rPr>
          <w:sz w:val="22"/>
          <w:szCs w:val="22"/>
        </w:rPr>
        <w:t>”</w:t>
      </w:r>
      <w:r w:rsidR="008C3339" w:rsidRPr="009A6FFD">
        <w:rPr>
          <w:sz w:val="22"/>
          <w:szCs w:val="22"/>
        </w:rPr>
        <w:t>.</w:t>
      </w:r>
    </w:p>
    <w:p w14:paraId="4BE6751C" w14:textId="77777777" w:rsidR="007A77EC" w:rsidRDefault="008C3339" w:rsidP="007A0ED6">
      <w:pPr>
        <w:shd w:val="clear" w:color="auto" w:fill="FFFFFF"/>
        <w:tabs>
          <w:tab w:val="left" w:pos="768"/>
        </w:tabs>
        <w:spacing w:before="120"/>
        <w:ind w:left="350"/>
        <w:jc w:val="both"/>
        <w:rPr>
          <w:sz w:val="22"/>
          <w:szCs w:val="22"/>
        </w:rPr>
      </w:pPr>
      <w:r w:rsidRPr="009A6FFD">
        <w:rPr>
          <w:b/>
          <w:bCs/>
          <w:sz w:val="22"/>
          <w:szCs w:val="22"/>
        </w:rPr>
        <w:t>26.</w:t>
      </w:r>
      <w:r w:rsidRPr="009A6FFD">
        <w:rPr>
          <w:sz w:val="22"/>
          <w:szCs w:val="22"/>
        </w:rPr>
        <w:tab/>
        <w:t>After Part III of the Principal Act, the following Part is inserted:</w:t>
      </w:r>
    </w:p>
    <w:p w14:paraId="2934392B" w14:textId="77777777" w:rsidR="009A6FFD" w:rsidRPr="009A6FFD" w:rsidRDefault="009A6FFD" w:rsidP="007A0ED6">
      <w:pPr>
        <w:shd w:val="clear" w:color="auto" w:fill="FFFFFF"/>
        <w:tabs>
          <w:tab w:val="left" w:pos="768"/>
        </w:tabs>
        <w:spacing w:before="120"/>
        <w:ind w:left="350"/>
        <w:jc w:val="both"/>
        <w:rPr>
          <w:sz w:val="22"/>
          <w:szCs w:val="22"/>
        </w:rPr>
      </w:pPr>
    </w:p>
    <w:p w14:paraId="632781EB" w14:textId="5381F718" w:rsidR="007A77EC" w:rsidRPr="009A6FFD" w:rsidRDefault="009F5C59" w:rsidP="00557DF3">
      <w:pPr>
        <w:shd w:val="clear" w:color="auto" w:fill="FFFFFF"/>
        <w:spacing w:before="120"/>
        <w:ind w:left="5"/>
        <w:jc w:val="center"/>
        <w:rPr>
          <w:sz w:val="22"/>
          <w:szCs w:val="22"/>
        </w:rPr>
      </w:pPr>
      <w:r w:rsidRPr="009A6FFD">
        <w:rPr>
          <w:bCs/>
          <w:sz w:val="22"/>
          <w:szCs w:val="22"/>
        </w:rPr>
        <w:t>“</w:t>
      </w:r>
      <w:r w:rsidR="008C3339" w:rsidRPr="009A6FFD">
        <w:rPr>
          <w:b/>
          <w:bCs/>
          <w:sz w:val="22"/>
          <w:szCs w:val="22"/>
        </w:rPr>
        <w:t>PART IV</w:t>
      </w:r>
      <w:r w:rsidR="008C3339" w:rsidRPr="009A6FFD">
        <w:rPr>
          <w:rFonts w:eastAsia="Times New Roman"/>
          <w:b/>
          <w:bCs/>
          <w:sz w:val="22"/>
          <w:szCs w:val="22"/>
        </w:rPr>
        <w:t>—PIRACY</w:t>
      </w:r>
    </w:p>
    <w:p w14:paraId="7DB010E6" w14:textId="77777777" w:rsidR="007A77EC" w:rsidRPr="009A6FFD" w:rsidRDefault="008C3339" w:rsidP="00557DF3">
      <w:pPr>
        <w:shd w:val="clear" w:color="auto" w:fill="FFFFFF"/>
        <w:spacing w:before="120" w:after="60"/>
        <w:ind w:left="10"/>
        <w:jc w:val="both"/>
        <w:rPr>
          <w:sz w:val="22"/>
          <w:szCs w:val="22"/>
        </w:rPr>
      </w:pPr>
      <w:r w:rsidRPr="009A6FFD">
        <w:rPr>
          <w:b/>
          <w:bCs/>
          <w:sz w:val="22"/>
          <w:szCs w:val="22"/>
        </w:rPr>
        <w:t>Interpretation</w:t>
      </w:r>
    </w:p>
    <w:p w14:paraId="66854369" w14:textId="77777777" w:rsidR="007A77EC" w:rsidRPr="009A6FFD" w:rsidRDefault="009F5C59" w:rsidP="007A0ED6">
      <w:pPr>
        <w:shd w:val="clear" w:color="auto" w:fill="FFFFFF"/>
        <w:spacing w:before="120"/>
        <w:ind w:left="365"/>
        <w:jc w:val="both"/>
        <w:rPr>
          <w:sz w:val="22"/>
          <w:szCs w:val="22"/>
        </w:rPr>
      </w:pPr>
      <w:r w:rsidRPr="009A6FFD">
        <w:rPr>
          <w:sz w:val="22"/>
          <w:szCs w:val="22"/>
        </w:rPr>
        <w:t>“</w:t>
      </w:r>
      <w:r w:rsidR="008C3339" w:rsidRPr="009A6FFD">
        <w:rPr>
          <w:sz w:val="22"/>
          <w:szCs w:val="22"/>
        </w:rPr>
        <w:t>51. In this Part:</w:t>
      </w:r>
    </w:p>
    <w:p w14:paraId="2177F6BA" w14:textId="77777777" w:rsidR="007A77EC" w:rsidRPr="009A6FFD" w:rsidRDefault="009F5C59" w:rsidP="007A0ED6">
      <w:pPr>
        <w:shd w:val="clear" w:color="auto" w:fill="FFFFFF"/>
        <w:spacing w:before="120"/>
        <w:ind w:left="19" w:right="29"/>
        <w:jc w:val="both"/>
        <w:rPr>
          <w:sz w:val="22"/>
          <w:szCs w:val="22"/>
        </w:rPr>
      </w:pPr>
      <w:r w:rsidRPr="009A6FFD">
        <w:rPr>
          <w:b/>
          <w:bCs/>
          <w:sz w:val="22"/>
          <w:szCs w:val="22"/>
        </w:rPr>
        <w:t>‘</w:t>
      </w:r>
      <w:r w:rsidR="008C3339" w:rsidRPr="009A6FFD">
        <w:rPr>
          <w:b/>
          <w:bCs/>
          <w:sz w:val="22"/>
          <w:szCs w:val="22"/>
        </w:rPr>
        <w:t>act of piracy</w:t>
      </w:r>
      <w:r w:rsidRPr="009A6FFD">
        <w:rPr>
          <w:b/>
          <w:bCs/>
          <w:sz w:val="22"/>
          <w:szCs w:val="22"/>
        </w:rPr>
        <w:t>’</w:t>
      </w:r>
      <w:r w:rsidR="008C3339" w:rsidRPr="009A6FFD">
        <w:rPr>
          <w:b/>
          <w:bCs/>
          <w:sz w:val="22"/>
          <w:szCs w:val="22"/>
        </w:rPr>
        <w:t xml:space="preserve"> </w:t>
      </w:r>
      <w:r w:rsidR="008C3339" w:rsidRPr="009A6FFD">
        <w:rPr>
          <w:sz w:val="22"/>
          <w:szCs w:val="22"/>
        </w:rPr>
        <w:t>means an act of violence, detention or depredation committed for private ends by the crew or passengers of a private ship or aircraft and directed:</w:t>
      </w:r>
    </w:p>
    <w:p w14:paraId="12410069" w14:textId="77777777" w:rsidR="007A77EC" w:rsidRPr="009A6FFD" w:rsidRDefault="008C3339" w:rsidP="007A0ED6">
      <w:pPr>
        <w:numPr>
          <w:ilvl w:val="0"/>
          <w:numId w:val="38"/>
        </w:numPr>
        <w:shd w:val="clear" w:color="auto" w:fill="FFFFFF"/>
        <w:tabs>
          <w:tab w:val="left" w:pos="806"/>
        </w:tabs>
        <w:spacing w:before="120"/>
        <w:ind w:left="806" w:hanging="394"/>
        <w:jc w:val="both"/>
        <w:rPr>
          <w:sz w:val="22"/>
          <w:szCs w:val="22"/>
        </w:rPr>
      </w:pPr>
      <w:r w:rsidRPr="009A6FFD">
        <w:rPr>
          <w:sz w:val="22"/>
          <w:szCs w:val="22"/>
        </w:rPr>
        <w:t>if the act is done on the high seas or in the coastal sea of Australia</w:t>
      </w:r>
      <w:r w:rsidRPr="009A6FFD">
        <w:rPr>
          <w:rFonts w:eastAsia="Times New Roman"/>
          <w:sz w:val="22"/>
          <w:szCs w:val="22"/>
        </w:rPr>
        <w:t>—against another ship or aircraft or against persons or property on board another ship or aircraft; or</w:t>
      </w:r>
    </w:p>
    <w:p w14:paraId="62B97085" w14:textId="77777777" w:rsidR="007A77EC" w:rsidRPr="009A6FFD" w:rsidRDefault="008C3339" w:rsidP="007A0ED6">
      <w:pPr>
        <w:numPr>
          <w:ilvl w:val="0"/>
          <w:numId w:val="38"/>
        </w:numPr>
        <w:shd w:val="clear" w:color="auto" w:fill="FFFFFF"/>
        <w:tabs>
          <w:tab w:val="left" w:pos="806"/>
        </w:tabs>
        <w:spacing w:before="120"/>
        <w:ind w:left="806" w:right="19" w:hanging="394"/>
        <w:jc w:val="both"/>
        <w:rPr>
          <w:sz w:val="22"/>
          <w:szCs w:val="22"/>
        </w:rPr>
      </w:pPr>
      <w:r w:rsidRPr="009A6FFD">
        <w:rPr>
          <w:sz w:val="22"/>
          <w:szCs w:val="22"/>
        </w:rPr>
        <w:t>if the act is done in a place beyond the jurisdiction of any country</w:t>
      </w:r>
      <w:r w:rsidRPr="009A6FFD">
        <w:rPr>
          <w:rFonts w:eastAsia="Times New Roman"/>
          <w:sz w:val="22"/>
          <w:szCs w:val="22"/>
        </w:rPr>
        <w:t>—against a ship, aircraft, persons or property;</w:t>
      </w:r>
    </w:p>
    <w:p w14:paraId="7F1E76E1" w14:textId="77777777" w:rsidR="007A77EC" w:rsidRPr="009A6FFD" w:rsidRDefault="009F5C59" w:rsidP="007A0ED6">
      <w:pPr>
        <w:shd w:val="clear" w:color="auto" w:fill="FFFFFF"/>
        <w:spacing w:before="120"/>
        <w:ind w:left="29"/>
        <w:jc w:val="both"/>
        <w:rPr>
          <w:sz w:val="22"/>
          <w:szCs w:val="22"/>
        </w:rPr>
      </w:pPr>
      <w:r w:rsidRPr="009A6FFD">
        <w:rPr>
          <w:b/>
          <w:bCs/>
          <w:sz w:val="22"/>
          <w:szCs w:val="22"/>
        </w:rPr>
        <w:t>‘</w:t>
      </w:r>
      <w:r w:rsidR="008C3339" w:rsidRPr="009A6FFD">
        <w:rPr>
          <w:b/>
          <w:bCs/>
          <w:sz w:val="22"/>
          <w:szCs w:val="22"/>
        </w:rPr>
        <w:t>Australia</w:t>
      </w:r>
      <w:r w:rsidRPr="009A6FFD">
        <w:rPr>
          <w:b/>
          <w:bCs/>
          <w:sz w:val="22"/>
          <w:szCs w:val="22"/>
        </w:rPr>
        <w:t>’</w:t>
      </w:r>
      <w:r w:rsidR="008C3339" w:rsidRPr="009A6FFD">
        <w:rPr>
          <w:b/>
          <w:bCs/>
          <w:sz w:val="22"/>
          <w:szCs w:val="22"/>
        </w:rPr>
        <w:t xml:space="preserve"> </w:t>
      </w:r>
      <w:r w:rsidR="008C3339" w:rsidRPr="009A6FFD">
        <w:rPr>
          <w:sz w:val="22"/>
          <w:szCs w:val="22"/>
        </w:rPr>
        <w:t>includes the External Territories;</w:t>
      </w:r>
    </w:p>
    <w:p w14:paraId="4EC38A67" w14:textId="77777777" w:rsidR="007A77EC" w:rsidRPr="009A6FFD" w:rsidRDefault="009F5C59" w:rsidP="007A0ED6">
      <w:pPr>
        <w:shd w:val="clear" w:color="auto" w:fill="FFFFFF"/>
        <w:spacing w:before="120"/>
        <w:ind w:left="29"/>
        <w:jc w:val="both"/>
        <w:rPr>
          <w:sz w:val="22"/>
          <w:szCs w:val="22"/>
        </w:rPr>
      </w:pPr>
      <w:r w:rsidRPr="009A6FFD">
        <w:rPr>
          <w:b/>
          <w:bCs/>
          <w:sz w:val="22"/>
          <w:szCs w:val="22"/>
        </w:rPr>
        <w:t>‘</w:t>
      </w:r>
      <w:r w:rsidR="008C3339" w:rsidRPr="009A6FFD">
        <w:rPr>
          <w:b/>
          <w:bCs/>
          <w:sz w:val="22"/>
          <w:szCs w:val="22"/>
        </w:rPr>
        <w:t>coastal sea of Australia</w:t>
      </w:r>
      <w:r w:rsidRPr="009A6FFD">
        <w:rPr>
          <w:b/>
          <w:bCs/>
          <w:sz w:val="22"/>
          <w:szCs w:val="22"/>
        </w:rPr>
        <w:t>’</w:t>
      </w:r>
      <w:r w:rsidR="008C3339" w:rsidRPr="009A6FFD">
        <w:rPr>
          <w:b/>
          <w:bCs/>
          <w:sz w:val="22"/>
          <w:szCs w:val="22"/>
        </w:rPr>
        <w:t xml:space="preserve"> </w:t>
      </w:r>
      <w:r w:rsidR="008C3339" w:rsidRPr="009A6FFD">
        <w:rPr>
          <w:sz w:val="22"/>
          <w:szCs w:val="22"/>
        </w:rPr>
        <w:t>means:</w:t>
      </w:r>
    </w:p>
    <w:p w14:paraId="3EA16437" w14:textId="77777777" w:rsidR="007A77EC" w:rsidRPr="009A6FFD" w:rsidRDefault="008C3339" w:rsidP="007A0ED6">
      <w:pPr>
        <w:numPr>
          <w:ilvl w:val="0"/>
          <w:numId w:val="39"/>
        </w:numPr>
        <w:shd w:val="clear" w:color="auto" w:fill="FFFFFF"/>
        <w:tabs>
          <w:tab w:val="left" w:pos="816"/>
        </w:tabs>
        <w:spacing w:before="120"/>
        <w:ind w:left="418"/>
        <w:jc w:val="both"/>
        <w:rPr>
          <w:sz w:val="22"/>
          <w:szCs w:val="22"/>
        </w:rPr>
      </w:pPr>
      <w:r w:rsidRPr="009A6FFD">
        <w:rPr>
          <w:sz w:val="22"/>
          <w:szCs w:val="22"/>
        </w:rPr>
        <w:t>the territorial sea of Australia; and</w:t>
      </w:r>
    </w:p>
    <w:p w14:paraId="508E60CE" w14:textId="77777777" w:rsidR="007A77EC" w:rsidRPr="009A6FFD" w:rsidRDefault="008C3339" w:rsidP="007A0ED6">
      <w:pPr>
        <w:numPr>
          <w:ilvl w:val="0"/>
          <w:numId w:val="39"/>
        </w:numPr>
        <w:shd w:val="clear" w:color="auto" w:fill="FFFFFF"/>
        <w:tabs>
          <w:tab w:val="left" w:pos="816"/>
        </w:tabs>
        <w:spacing w:before="120"/>
        <w:ind w:left="816" w:right="14" w:hanging="398"/>
        <w:jc w:val="both"/>
        <w:rPr>
          <w:sz w:val="22"/>
          <w:szCs w:val="22"/>
        </w:rPr>
      </w:pPr>
      <w:r w:rsidRPr="009A6FFD">
        <w:rPr>
          <w:sz w:val="22"/>
          <w:szCs w:val="22"/>
        </w:rPr>
        <w:t>the sea on the landward side of the territorial sea of Australia and not within the limits of a State or Territory;</w:t>
      </w:r>
    </w:p>
    <w:p w14:paraId="01249BFA" w14:textId="77777777" w:rsidR="007A77EC" w:rsidRPr="009A6FFD" w:rsidRDefault="008C3339" w:rsidP="007A0ED6">
      <w:pPr>
        <w:shd w:val="clear" w:color="auto" w:fill="FFFFFF"/>
        <w:spacing w:before="120"/>
        <w:ind w:left="34"/>
        <w:jc w:val="both"/>
        <w:rPr>
          <w:sz w:val="22"/>
          <w:szCs w:val="22"/>
        </w:rPr>
      </w:pPr>
      <w:r w:rsidRPr="009A6FFD">
        <w:rPr>
          <w:sz w:val="22"/>
          <w:szCs w:val="22"/>
        </w:rPr>
        <w:t>and includes airspace over those seas;</w:t>
      </w:r>
    </w:p>
    <w:p w14:paraId="748070D4" w14:textId="77777777" w:rsidR="007A77EC" w:rsidRPr="009A6FFD" w:rsidRDefault="009F5C59" w:rsidP="007A0ED6">
      <w:pPr>
        <w:shd w:val="clear" w:color="auto" w:fill="FFFFFF"/>
        <w:spacing w:before="120"/>
        <w:ind w:left="34" w:right="10"/>
        <w:jc w:val="both"/>
        <w:rPr>
          <w:sz w:val="22"/>
          <w:szCs w:val="22"/>
        </w:rPr>
      </w:pPr>
      <w:r w:rsidRPr="009A6FFD">
        <w:rPr>
          <w:b/>
          <w:bCs/>
          <w:sz w:val="22"/>
          <w:szCs w:val="22"/>
        </w:rPr>
        <w:t>‘</w:t>
      </w:r>
      <w:r w:rsidR="008C3339" w:rsidRPr="009A6FFD">
        <w:rPr>
          <w:b/>
          <w:bCs/>
          <w:sz w:val="22"/>
          <w:szCs w:val="22"/>
        </w:rPr>
        <w:t>high seas</w:t>
      </w:r>
      <w:r w:rsidRPr="009A6FFD">
        <w:rPr>
          <w:b/>
          <w:bCs/>
          <w:sz w:val="22"/>
          <w:szCs w:val="22"/>
        </w:rPr>
        <w:t>’</w:t>
      </w:r>
      <w:r w:rsidR="008C3339" w:rsidRPr="009A6FFD">
        <w:rPr>
          <w:b/>
          <w:bCs/>
          <w:sz w:val="22"/>
          <w:szCs w:val="22"/>
        </w:rPr>
        <w:t xml:space="preserve"> </w:t>
      </w:r>
      <w:r w:rsidR="008C3339" w:rsidRPr="009A6FFD">
        <w:rPr>
          <w:sz w:val="22"/>
          <w:szCs w:val="22"/>
        </w:rPr>
        <w:t>means seas that are beyond the territorial sea of Australia and of any foreign country and includes the airspace over those seas;</w:t>
      </w:r>
    </w:p>
    <w:p w14:paraId="7E7558E5" w14:textId="77777777" w:rsidR="007A77EC" w:rsidRPr="009A6FFD" w:rsidRDefault="009F5C59" w:rsidP="007A0ED6">
      <w:pPr>
        <w:shd w:val="clear" w:color="auto" w:fill="FFFFFF"/>
        <w:spacing w:before="120"/>
        <w:ind w:left="38"/>
        <w:jc w:val="both"/>
        <w:rPr>
          <w:sz w:val="22"/>
          <w:szCs w:val="22"/>
        </w:rPr>
      </w:pPr>
      <w:r w:rsidRPr="009A6FFD">
        <w:rPr>
          <w:b/>
          <w:bCs/>
          <w:sz w:val="22"/>
          <w:szCs w:val="22"/>
        </w:rPr>
        <w:t>‘</w:t>
      </w:r>
      <w:r w:rsidR="008C3339" w:rsidRPr="009A6FFD">
        <w:rPr>
          <w:b/>
          <w:bCs/>
          <w:sz w:val="22"/>
          <w:szCs w:val="22"/>
        </w:rPr>
        <w:t>offence against this Part</w:t>
      </w:r>
      <w:r w:rsidRPr="009A6FFD">
        <w:rPr>
          <w:b/>
          <w:bCs/>
          <w:sz w:val="22"/>
          <w:szCs w:val="22"/>
        </w:rPr>
        <w:t>’</w:t>
      </w:r>
      <w:r w:rsidR="008C3339" w:rsidRPr="009A6FFD">
        <w:rPr>
          <w:b/>
          <w:bCs/>
          <w:sz w:val="22"/>
          <w:szCs w:val="22"/>
        </w:rPr>
        <w:t xml:space="preserve"> </w:t>
      </w:r>
      <w:r w:rsidR="008C3339" w:rsidRPr="009A6FFD">
        <w:rPr>
          <w:sz w:val="22"/>
          <w:szCs w:val="22"/>
        </w:rPr>
        <w:t>includes:</w:t>
      </w:r>
    </w:p>
    <w:p w14:paraId="76E03383" w14:textId="77777777" w:rsidR="007A77EC" w:rsidRPr="009A6FFD" w:rsidRDefault="008C3339" w:rsidP="007A0ED6">
      <w:pPr>
        <w:shd w:val="clear" w:color="auto" w:fill="FFFFFF"/>
        <w:spacing w:before="120"/>
        <w:ind w:left="826" w:right="14" w:hanging="389"/>
        <w:jc w:val="both"/>
        <w:rPr>
          <w:sz w:val="22"/>
          <w:szCs w:val="22"/>
        </w:rPr>
      </w:pPr>
      <w:r w:rsidRPr="009A6FFD">
        <w:rPr>
          <w:sz w:val="22"/>
          <w:szCs w:val="22"/>
        </w:rPr>
        <w:t>(a) an offence against a provision of this Part because of section 5; and</w:t>
      </w:r>
    </w:p>
    <w:p w14:paraId="12251F34" w14:textId="77777777" w:rsidR="007A77EC" w:rsidRPr="009A6FFD" w:rsidRDefault="007A77EC" w:rsidP="007A0ED6">
      <w:pPr>
        <w:shd w:val="clear" w:color="auto" w:fill="FFFFFF"/>
        <w:spacing w:before="120"/>
        <w:ind w:left="826" w:right="14" w:hanging="389"/>
        <w:jc w:val="both"/>
        <w:rPr>
          <w:sz w:val="22"/>
          <w:szCs w:val="22"/>
        </w:rPr>
        <w:sectPr w:rsidR="007A77EC" w:rsidRPr="009A6FFD" w:rsidSect="00660A01">
          <w:pgSz w:w="12240" w:h="15840" w:code="1"/>
          <w:pgMar w:top="1440" w:right="1440" w:bottom="1440" w:left="1440" w:header="720" w:footer="720" w:gutter="0"/>
          <w:cols w:space="60"/>
          <w:noEndnote/>
        </w:sectPr>
      </w:pPr>
    </w:p>
    <w:p w14:paraId="352AD60C" w14:textId="77777777" w:rsidR="007A77EC" w:rsidRPr="00926152" w:rsidRDefault="007A77EC" w:rsidP="007A0ED6">
      <w:pPr>
        <w:shd w:val="clear" w:color="auto" w:fill="FFFFFF"/>
        <w:spacing w:before="120"/>
        <w:ind w:left="1248"/>
        <w:jc w:val="both"/>
      </w:pPr>
    </w:p>
    <w:p w14:paraId="47626120" w14:textId="77777777" w:rsidR="007A77EC" w:rsidRPr="009A6FFD" w:rsidRDefault="008C3339" w:rsidP="007A0ED6">
      <w:pPr>
        <w:numPr>
          <w:ilvl w:val="0"/>
          <w:numId w:val="40"/>
        </w:numPr>
        <w:shd w:val="clear" w:color="auto" w:fill="FFFFFF"/>
        <w:tabs>
          <w:tab w:val="left" w:pos="797"/>
        </w:tabs>
        <w:spacing w:before="120"/>
        <w:ind w:left="797" w:right="24" w:hanging="389"/>
        <w:jc w:val="both"/>
        <w:rPr>
          <w:sz w:val="22"/>
          <w:szCs w:val="22"/>
          <w:lang w:val="de-DE"/>
        </w:rPr>
      </w:pPr>
      <w:r w:rsidRPr="009A6FFD">
        <w:rPr>
          <w:sz w:val="22"/>
          <w:szCs w:val="22"/>
          <w:lang w:val="de-DE"/>
        </w:rPr>
        <w:t xml:space="preserve">an </w:t>
      </w:r>
      <w:r w:rsidRPr="009A6FFD">
        <w:rPr>
          <w:sz w:val="22"/>
          <w:szCs w:val="22"/>
        </w:rPr>
        <w:t>offence against section 6, 7 or 7A that relates to an offence against a provision of this Part; and</w:t>
      </w:r>
    </w:p>
    <w:p w14:paraId="2434EF81" w14:textId="77777777" w:rsidR="007A77EC" w:rsidRPr="009A6FFD" w:rsidRDefault="008C3339" w:rsidP="007A0ED6">
      <w:pPr>
        <w:numPr>
          <w:ilvl w:val="0"/>
          <w:numId w:val="40"/>
        </w:numPr>
        <w:shd w:val="clear" w:color="auto" w:fill="FFFFFF"/>
        <w:tabs>
          <w:tab w:val="left" w:pos="797"/>
        </w:tabs>
        <w:spacing w:before="120"/>
        <w:ind w:left="797" w:hanging="389"/>
        <w:jc w:val="both"/>
        <w:rPr>
          <w:sz w:val="22"/>
          <w:szCs w:val="22"/>
        </w:rPr>
      </w:pPr>
      <w:r w:rsidRPr="009A6FFD">
        <w:rPr>
          <w:sz w:val="22"/>
          <w:szCs w:val="22"/>
        </w:rPr>
        <w:t>an offence against subsection 86(1) because of paragraph (a) of that subsection, being an offence that relates to an offence against a provision of this Part;</w:t>
      </w:r>
    </w:p>
    <w:p w14:paraId="1DD4EA67" w14:textId="77777777" w:rsidR="007A77EC" w:rsidRPr="009A6FFD" w:rsidRDefault="009F5C59" w:rsidP="007A0ED6">
      <w:pPr>
        <w:shd w:val="clear" w:color="auto" w:fill="FFFFFF"/>
        <w:spacing w:before="120"/>
        <w:ind w:left="34" w:right="34"/>
        <w:jc w:val="both"/>
        <w:rPr>
          <w:sz w:val="22"/>
          <w:szCs w:val="22"/>
        </w:rPr>
      </w:pPr>
      <w:r w:rsidRPr="009A6FFD">
        <w:rPr>
          <w:b/>
          <w:bCs/>
          <w:sz w:val="22"/>
          <w:szCs w:val="22"/>
        </w:rPr>
        <w:t>‘</w:t>
      </w:r>
      <w:r w:rsidR="008C3339" w:rsidRPr="009A6FFD">
        <w:rPr>
          <w:b/>
          <w:bCs/>
          <w:sz w:val="22"/>
          <w:szCs w:val="22"/>
        </w:rPr>
        <w:t>pirate-controlled ship or aircraft</w:t>
      </w:r>
      <w:r w:rsidRPr="009A6FFD">
        <w:rPr>
          <w:b/>
          <w:bCs/>
          <w:sz w:val="22"/>
          <w:szCs w:val="22"/>
        </w:rPr>
        <w:t>’</w:t>
      </w:r>
      <w:r w:rsidR="008C3339" w:rsidRPr="009A6FFD">
        <w:rPr>
          <w:b/>
          <w:bCs/>
          <w:sz w:val="22"/>
          <w:szCs w:val="22"/>
        </w:rPr>
        <w:t xml:space="preserve"> </w:t>
      </w:r>
      <w:r w:rsidR="008C3339" w:rsidRPr="009A6FFD">
        <w:rPr>
          <w:sz w:val="22"/>
          <w:szCs w:val="22"/>
        </w:rPr>
        <w:t>means a private ship or aircraft which is under the control of persons that:</w:t>
      </w:r>
    </w:p>
    <w:p w14:paraId="0C313049" w14:textId="77777777" w:rsidR="007A77EC" w:rsidRPr="009A6FFD" w:rsidRDefault="008C3339" w:rsidP="007A0ED6">
      <w:pPr>
        <w:shd w:val="clear" w:color="auto" w:fill="FFFFFF"/>
        <w:tabs>
          <w:tab w:val="left" w:pos="797"/>
        </w:tabs>
        <w:spacing w:before="120"/>
        <w:ind w:left="797" w:right="29" w:hanging="379"/>
        <w:jc w:val="both"/>
        <w:rPr>
          <w:sz w:val="22"/>
          <w:szCs w:val="22"/>
        </w:rPr>
      </w:pPr>
      <w:r w:rsidRPr="009A6FFD">
        <w:rPr>
          <w:sz w:val="22"/>
          <w:szCs w:val="22"/>
        </w:rPr>
        <w:t>(a)</w:t>
      </w:r>
      <w:r w:rsidRPr="009A6FFD">
        <w:rPr>
          <w:sz w:val="22"/>
          <w:szCs w:val="22"/>
        </w:rPr>
        <w:tab/>
        <w:t>have used, are using or intend to use the ship or aircraft in the</w:t>
      </w:r>
      <w:r w:rsidR="007A0ED6" w:rsidRPr="009A6FFD">
        <w:rPr>
          <w:sz w:val="22"/>
          <w:szCs w:val="22"/>
        </w:rPr>
        <w:t xml:space="preserve"> </w:t>
      </w:r>
      <w:r w:rsidRPr="009A6FFD">
        <w:rPr>
          <w:sz w:val="22"/>
          <w:szCs w:val="22"/>
        </w:rPr>
        <w:t>commission of acts of piracy; or</w:t>
      </w:r>
    </w:p>
    <w:p w14:paraId="59275585" w14:textId="77777777" w:rsidR="009A6FFD" w:rsidRDefault="008C3339" w:rsidP="007A0ED6">
      <w:pPr>
        <w:shd w:val="clear" w:color="auto" w:fill="FFFFFF"/>
        <w:tabs>
          <w:tab w:val="left" w:pos="797"/>
        </w:tabs>
        <w:spacing w:before="120"/>
        <w:ind w:left="19" w:firstLine="384"/>
        <w:jc w:val="both"/>
        <w:rPr>
          <w:sz w:val="22"/>
          <w:szCs w:val="22"/>
        </w:rPr>
      </w:pPr>
      <w:r w:rsidRPr="009A6FFD">
        <w:rPr>
          <w:sz w:val="22"/>
          <w:szCs w:val="22"/>
        </w:rPr>
        <w:t>(b)</w:t>
      </w:r>
      <w:r w:rsidRPr="009A6FFD">
        <w:rPr>
          <w:sz w:val="22"/>
          <w:szCs w:val="22"/>
        </w:rPr>
        <w:tab/>
        <w:t>have seized control of the ship or aircraft by an act of piracy;</w:t>
      </w:r>
      <w:r w:rsidR="007A0ED6" w:rsidRPr="009A6FFD">
        <w:rPr>
          <w:sz w:val="22"/>
          <w:szCs w:val="22"/>
        </w:rPr>
        <w:t xml:space="preserve"> </w:t>
      </w:r>
    </w:p>
    <w:p w14:paraId="56162334" w14:textId="47A1BCF6" w:rsidR="007A77EC" w:rsidRPr="009A6FFD" w:rsidRDefault="009F5C59" w:rsidP="007A0ED6">
      <w:pPr>
        <w:shd w:val="clear" w:color="auto" w:fill="FFFFFF"/>
        <w:tabs>
          <w:tab w:val="left" w:pos="797"/>
        </w:tabs>
        <w:spacing w:before="120"/>
        <w:ind w:left="19" w:firstLine="384"/>
        <w:jc w:val="both"/>
        <w:rPr>
          <w:sz w:val="22"/>
          <w:szCs w:val="22"/>
        </w:rPr>
      </w:pPr>
      <w:r w:rsidRPr="009A6FFD">
        <w:rPr>
          <w:b/>
          <w:bCs/>
          <w:sz w:val="22"/>
          <w:szCs w:val="22"/>
        </w:rPr>
        <w:t>‘</w:t>
      </w:r>
      <w:r w:rsidR="008C3339" w:rsidRPr="009A6FFD">
        <w:rPr>
          <w:b/>
          <w:bCs/>
          <w:sz w:val="22"/>
          <w:szCs w:val="22"/>
        </w:rPr>
        <w:t>place beyond the jurisdiction of any country</w:t>
      </w:r>
      <w:r w:rsidRPr="009A6FFD">
        <w:rPr>
          <w:b/>
          <w:bCs/>
          <w:sz w:val="22"/>
          <w:szCs w:val="22"/>
        </w:rPr>
        <w:t>’</w:t>
      </w:r>
      <w:r w:rsidR="008C3339" w:rsidRPr="009A6FFD">
        <w:rPr>
          <w:b/>
          <w:bCs/>
          <w:sz w:val="22"/>
          <w:szCs w:val="22"/>
        </w:rPr>
        <w:t xml:space="preserve"> </w:t>
      </w:r>
      <w:r w:rsidR="008C3339" w:rsidRPr="009A6FFD">
        <w:rPr>
          <w:sz w:val="22"/>
          <w:szCs w:val="22"/>
        </w:rPr>
        <w:t>means a place, other than</w:t>
      </w:r>
      <w:r w:rsidR="007A0ED6" w:rsidRPr="009A6FFD">
        <w:rPr>
          <w:sz w:val="22"/>
          <w:szCs w:val="22"/>
        </w:rPr>
        <w:t xml:space="preserve"> </w:t>
      </w:r>
      <w:r w:rsidR="008C3339" w:rsidRPr="009A6FFD">
        <w:rPr>
          <w:sz w:val="22"/>
          <w:szCs w:val="22"/>
        </w:rPr>
        <w:t>the high seas, that is not within the territorial jurisdiction of Australia</w:t>
      </w:r>
      <w:r w:rsidR="007A0ED6" w:rsidRPr="009A6FFD">
        <w:rPr>
          <w:sz w:val="22"/>
          <w:szCs w:val="22"/>
        </w:rPr>
        <w:t xml:space="preserve"> </w:t>
      </w:r>
      <w:r w:rsidR="008C3339" w:rsidRPr="009A6FFD">
        <w:rPr>
          <w:sz w:val="22"/>
          <w:szCs w:val="22"/>
        </w:rPr>
        <w:t>or of any foreign country;</w:t>
      </w:r>
    </w:p>
    <w:p w14:paraId="2A51750F" w14:textId="77777777" w:rsidR="007A77EC" w:rsidRPr="009A6FFD" w:rsidRDefault="009F5C59" w:rsidP="007A0ED6">
      <w:pPr>
        <w:shd w:val="clear" w:color="auto" w:fill="FFFFFF"/>
        <w:spacing w:before="120"/>
        <w:ind w:left="19" w:right="29"/>
        <w:jc w:val="both"/>
        <w:rPr>
          <w:sz w:val="22"/>
          <w:szCs w:val="22"/>
        </w:rPr>
      </w:pPr>
      <w:r w:rsidRPr="009A6FFD">
        <w:rPr>
          <w:b/>
          <w:bCs/>
          <w:sz w:val="22"/>
          <w:szCs w:val="22"/>
        </w:rPr>
        <w:t>‘</w:t>
      </w:r>
      <w:r w:rsidR="008C3339" w:rsidRPr="009A6FFD">
        <w:rPr>
          <w:b/>
          <w:bCs/>
          <w:sz w:val="22"/>
          <w:szCs w:val="22"/>
        </w:rPr>
        <w:t>private ship or aircraft</w:t>
      </w:r>
      <w:r w:rsidRPr="009A6FFD">
        <w:rPr>
          <w:b/>
          <w:bCs/>
          <w:sz w:val="22"/>
          <w:szCs w:val="22"/>
        </w:rPr>
        <w:t>’</w:t>
      </w:r>
      <w:r w:rsidR="008C3339" w:rsidRPr="009A6FFD">
        <w:rPr>
          <w:b/>
          <w:bCs/>
          <w:sz w:val="22"/>
          <w:szCs w:val="22"/>
        </w:rPr>
        <w:t xml:space="preserve"> </w:t>
      </w:r>
      <w:r w:rsidR="008C3339" w:rsidRPr="009A6FFD">
        <w:rPr>
          <w:sz w:val="22"/>
          <w:szCs w:val="22"/>
        </w:rPr>
        <w:t>means a ship or aircraft that is not being operated for naval, military, customs or law enforcement purposes by Australia or by a foreign country, and includes a ship or aircraft that has been taken over by its crew or passengers;</w:t>
      </w:r>
    </w:p>
    <w:p w14:paraId="12047AE5" w14:textId="77777777" w:rsidR="007A77EC" w:rsidRPr="009A6FFD" w:rsidRDefault="009F5C59" w:rsidP="007A0ED6">
      <w:pPr>
        <w:shd w:val="clear" w:color="auto" w:fill="FFFFFF"/>
        <w:spacing w:before="120"/>
        <w:ind w:left="14" w:right="29"/>
        <w:jc w:val="both"/>
        <w:rPr>
          <w:sz w:val="22"/>
          <w:szCs w:val="22"/>
        </w:rPr>
      </w:pPr>
      <w:r w:rsidRPr="009A6FFD">
        <w:rPr>
          <w:b/>
          <w:bCs/>
          <w:sz w:val="22"/>
          <w:szCs w:val="22"/>
        </w:rPr>
        <w:t>‘</w:t>
      </w:r>
      <w:r w:rsidR="008C3339" w:rsidRPr="009A6FFD">
        <w:rPr>
          <w:b/>
          <w:bCs/>
          <w:sz w:val="22"/>
          <w:szCs w:val="22"/>
        </w:rPr>
        <w:t>ship</w:t>
      </w:r>
      <w:r w:rsidRPr="009A6FFD">
        <w:rPr>
          <w:b/>
          <w:bCs/>
          <w:sz w:val="22"/>
          <w:szCs w:val="22"/>
        </w:rPr>
        <w:t>’</w:t>
      </w:r>
      <w:r w:rsidR="008C3339" w:rsidRPr="009A6FFD">
        <w:rPr>
          <w:b/>
          <w:bCs/>
          <w:sz w:val="22"/>
          <w:szCs w:val="22"/>
        </w:rPr>
        <w:t xml:space="preserve"> </w:t>
      </w:r>
      <w:r w:rsidR="008C3339" w:rsidRPr="009A6FFD">
        <w:rPr>
          <w:sz w:val="22"/>
          <w:szCs w:val="22"/>
        </w:rPr>
        <w:t>means a vessel of any type not permanently attached to the sea-bed, and includes any dynamically supported craft, submersible, or any other floating craft, other than a vessel that has been withdrawn from navigation or is laid up.</w:t>
      </w:r>
    </w:p>
    <w:p w14:paraId="50EB70BE" w14:textId="77777777" w:rsidR="007A77EC" w:rsidRPr="009A6FFD" w:rsidRDefault="008C3339" w:rsidP="00557DF3">
      <w:pPr>
        <w:shd w:val="clear" w:color="auto" w:fill="FFFFFF"/>
        <w:spacing w:before="120" w:after="60"/>
        <w:ind w:left="10"/>
        <w:jc w:val="both"/>
        <w:rPr>
          <w:sz w:val="22"/>
          <w:szCs w:val="22"/>
        </w:rPr>
      </w:pPr>
      <w:r w:rsidRPr="009A6FFD">
        <w:rPr>
          <w:b/>
          <w:bCs/>
          <w:sz w:val="22"/>
          <w:szCs w:val="22"/>
        </w:rPr>
        <w:t>Piracy</w:t>
      </w:r>
    </w:p>
    <w:p w14:paraId="735102C9" w14:textId="77777777" w:rsidR="007A77EC" w:rsidRPr="009A6FFD" w:rsidRDefault="009F5C59" w:rsidP="007A0ED6">
      <w:pPr>
        <w:shd w:val="clear" w:color="auto" w:fill="FFFFFF"/>
        <w:spacing w:before="120"/>
        <w:ind w:left="355"/>
        <w:jc w:val="both"/>
        <w:rPr>
          <w:sz w:val="22"/>
          <w:szCs w:val="22"/>
        </w:rPr>
      </w:pPr>
      <w:r w:rsidRPr="009A6FFD">
        <w:rPr>
          <w:sz w:val="22"/>
          <w:szCs w:val="22"/>
        </w:rPr>
        <w:t>“</w:t>
      </w:r>
      <w:r w:rsidR="008C3339" w:rsidRPr="009A6FFD">
        <w:rPr>
          <w:sz w:val="22"/>
          <w:szCs w:val="22"/>
        </w:rPr>
        <w:t>52. A person must not perform an act of piracy.</w:t>
      </w:r>
    </w:p>
    <w:p w14:paraId="05E4CA17" w14:textId="77777777" w:rsidR="007A77EC" w:rsidRPr="009A6FFD" w:rsidRDefault="008C3339" w:rsidP="007A0ED6">
      <w:pPr>
        <w:shd w:val="clear" w:color="auto" w:fill="FFFFFF"/>
        <w:spacing w:before="120"/>
        <w:ind w:left="14"/>
        <w:jc w:val="both"/>
        <w:rPr>
          <w:sz w:val="22"/>
          <w:szCs w:val="22"/>
        </w:rPr>
      </w:pPr>
      <w:r w:rsidRPr="009A6FFD">
        <w:rPr>
          <w:sz w:val="22"/>
          <w:szCs w:val="22"/>
        </w:rPr>
        <w:t>Penalty: Imprisonment for life.</w:t>
      </w:r>
    </w:p>
    <w:p w14:paraId="35298B94" w14:textId="77777777" w:rsidR="007A77EC" w:rsidRPr="009A6FFD" w:rsidRDefault="008C3339" w:rsidP="00557DF3">
      <w:pPr>
        <w:shd w:val="clear" w:color="auto" w:fill="FFFFFF"/>
        <w:spacing w:before="120" w:after="60"/>
        <w:ind w:left="10"/>
        <w:jc w:val="both"/>
        <w:rPr>
          <w:sz w:val="22"/>
          <w:szCs w:val="22"/>
        </w:rPr>
      </w:pPr>
      <w:r w:rsidRPr="009A6FFD">
        <w:rPr>
          <w:b/>
          <w:bCs/>
          <w:sz w:val="22"/>
          <w:szCs w:val="22"/>
        </w:rPr>
        <w:t>Operating a pirate-controlled ship or aircraft</w:t>
      </w:r>
    </w:p>
    <w:p w14:paraId="15DC8196" w14:textId="77777777" w:rsidR="007A77EC" w:rsidRPr="009A6FFD" w:rsidRDefault="009F5C59" w:rsidP="007A0ED6">
      <w:pPr>
        <w:shd w:val="clear" w:color="auto" w:fill="FFFFFF"/>
        <w:spacing w:before="120"/>
        <w:ind w:left="5" w:right="34" w:firstLine="341"/>
        <w:jc w:val="both"/>
        <w:rPr>
          <w:sz w:val="22"/>
          <w:szCs w:val="22"/>
        </w:rPr>
      </w:pPr>
      <w:r w:rsidRPr="009A6FFD">
        <w:rPr>
          <w:sz w:val="22"/>
          <w:szCs w:val="22"/>
        </w:rPr>
        <w:t>“</w:t>
      </w:r>
      <w:r w:rsidR="008C3339" w:rsidRPr="009A6FFD">
        <w:rPr>
          <w:sz w:val="22"/>
          <w:szCs w:val="22"/>
        </w:rPr>
        <w:t>53.(1) A person must not voluntarily participate in the operation of a pirate-controlled ship or aircraft knowing that it is such a ship or aircraft.</w:t>
      </w:r>
    </w:p>
    <w:p w14:paraId="476422A5" w14:textId="77777777" w:rsidR="007A77EC" w:rsidRPr="009A6FFD" w:rsidRDefault="008C3339" w:rsidP="007A0ED6">
      <w:pPr>
        <w:shd w:val="clear" w:color="auto" w:fill="FFFFFF"/>
        <w:spacing w:before="120"/>
        <w:ind w:left="10"/>
        <w:jc w:val="both"/>
        <w:rPr>
          <w:sz w:val="22"/>
          <w:szCs w:val="22"/>
        </w:rPr>
      </w:pPr>
      <w:r w:rsidRPr="009A6FFD">
        <w:rPr>
          <w:sz w:val="22"/>
          <w:szCs w:val="22"/>
        </w:rPr>
        <w:t>Penalty: Imprisonment for 15 years.</w:t>
      </w:r>
    </w:p>
    <w:p w14:paraId="6791F4E6" w14:textId="77777777" w:rsidR="007A77EC" w:rsidRPr="009A6FFD" w:rsidRDefault="009F5C59" w:rsidP="007A0ED6">
      <w:pPr>
        <w:shd w:val="clear" w:color="auto" w:fill="FFFFFF"/>
        <w:spacing w:before="120"/>
        <w:ind w:left="5" w:right="43" w:firstLine="341"/>
        <w:jc w:val="both"/>
        <w:rPr>
          <w:sz w:val="22"/>
          <w:szCs w:val="22"/>
        </w:rPr>
      </w:pPr>
      <w:r w:rsidRPr="009A6FFD">
        <w:rPr>
          <w:sz w:val="22"/>
          <w:szCs w:val="22"/>
        </w:rPr>
        <w:t>“</w:t>
      </w:r>
      <w:r w:rsidR="008C3339" w:rsidRPr="009A6FFD">
        <w:rPr>
          <w:sz w:val="22"/>
          <w:szCs w:val="22"/>
        </w:rPr>
        <w:t>(2) This section applies to acts performed on the high seas, in places beyond the jurisdiction of any country or in Australia.</w:t>
      </w:r>
    </w:p>
    <w:p w14:paraId="656CF70A" w14:textId="77777777" w:rsidR="007A77EC" w:rsidRPr="009A6FFD" w:rsidRDefault="008C3339" w:rsidP="00557DF3">
      <w:pPr>
        <w:shd w:val="clear" w:color="auto" w:fill="FFFFFF"/>
        <w:spacing w:before="120" w:after="60"/>
        <w:ind w:left="10"/>
        <w:jc w:val="both"/>
        <w:rPr>
          <w:sz w:val="22"/>
          <w:szCs w:val="22"/>
        </w:rPr>
      </w:pPr>
      <w:r w:rsidRPr="009A6FFD">
        <w:rPr>
          <w:b/>
          <w:bCs/>
          <w:sz w:val="22"/>
          <w:szCs w:val="22"/>
        </w:rPr>
        <w:t>Seizure of pirate ships and aircraft etc.</w:t>
      </w:r>
    </w:p>
    <w:p w14:paraId="204E3285" w14:textId="77777777" w:rsidR="007A77EC" w:rsidRPr="009A6FFD" w:rsidRDefault="009F5C59" w:rsidP="007A0ED6">
      <w:pPr>
        <w:shd w:val="clear" w:color="auto" w:fill="FFFFFF"/>
        <w:spacing w:before="120"/>
        <w:ind w:right="43" w:firstLine="346"/>
        <w:jc w:val="both"/>
        <w:rPr>
          <w:sz w:val="22"/>
          <w:szCs w:val="22"/>
        </w:rPr>
      </w:pPr>
      <w:r w:rsidRPr="009A6FFD">
        <w:rPr>
          <w:sz w:val="22"/>
          <w:szCs w:val="22"/>
        </w:rPr>
        <w:t>“</w:t>
      </w:r>
      <w:r w:rsidR="008C3339" w:rsidRPr="009A6FFD">
        <w:rPr>
          <w:sz w:val="22"/>
          <w:szCs w:val="22"/>
        </w:rPr>
        <w:t xml:space="preserve">54.(1) A member of the </w:t>
      </w:r>
      <w:proofErr w:type="spellStart"/>
      <w:r w:rsidR="008C3339" w:rsidRPr="009A6FFD">
        <w:rPr>
          <w:sz w:val="22"/>
          <w:szCs w:val="22"/>
        </w:rPr>
        <w:t>Defence</w:t>
      </w:r>
      <w:proofErr w:type="spellEnd"/>
      <w:r w:rsidR="008C3339" w:rsidRPr="009A6FFD">
        <w:rPr>
          <w:sz w:val="22"/>
          <w:szCs w:val="22"/>
        </w:rPr>
        <w:t xml:space="preserve"> Force or a member of the Australian Federal Police may seize:</w:t>
      </w:r>
    </w:p>
    <w:p w14:paraId="72F4E3C4" w14:textId="77777777" w:rsidR="007A77EC" w:rsidRPr="009A6FFD" w:rsidRDefault="008C3339" w:rsidP="007A0ED6">
      <w:pPr>
        <w:numPr>
          <w:ilvl w:val="0"/>
          <w:numId w:val="41"/>
        </w:numPr>
        <w:shd w:val="clear" w:color="auto" w:fill="FFFFFF"/>
        <w:tabs>
          <w:tab w:val="left" w:pos="773"/>
        </w:tabs>
        <w:spacing w:before="120"/>
        <w:ind w:left="773" w:right="43" w:hanging="389"/>
        <w:jc w:val="both"/>
        <w:rPr>
          <w:sz w:val="22"/>
          <w:szCs w:val="22"/>
        </w:rPr>
      </w:pPr>
      <w:r w:rsidRPr="009A6FFD">
        <w:rPr>
          <w:sz w:val="22"/>
          <w:szCs w:val="22"/>
        </w:rPr>
        <w:t>a ship or aircraft that he or she reasonably believes to be a pirate-controlled ship or aircraft; or</w:t>
      </w:r>
    </w:p>
    <w:p w14:paraId="37D2D309" w14:textId="77777777" w:rsidR="007A77EC" w:rsidRPr="009A6FFD" w:rsidRDefault="008C3339" w:rsidP="007A0ED6">
      <w:pPr>
        <w:numPr>
          <w:ilvl w:val="0"/>
          <w:numId w:val="41"/>
        </w:numPr>
        <w:shd w:val="clear" w:color="auto" w:fill="FFFFFF"/>
        <w:tabs>
          <w:tab w:val="left" w:pos="773"/>
        </w:tabs>
        <w:spacing w:before="120"/>
        <w:ind w:left="773" w:right="48" w:hanging="389"/>
        <w:jc w:val="both"/>
        <w:rPr>
          <w:sz w:val="22"/>
          <w:szCs w:val="22"/>
        </w:rPr>
      </w:pPr>
      <w:r w:rsidRPr="009A6FFD">
        <w:rPr>
          <w:sz w:val="22"/>
          <w:szCs w:val="22"/>
        </w:rPr>
        <w:t>a thing on board such a ship or aircraft, being a thing that appears to be connected with the commission of an offence against this Part.</w:t>
      </w:r>
    </w:p>
    <w:p w14:paraId="2DF6CB6D" w14:textId="77777777" w:rsidR="007A77EC" w:rsidRPr="009A6FFD" w:rsidRDefault="009F5C59" w:rsidP="007A0ED6">
      <w:pPr>
        <w:shd w:val="clear" w:color="auto" w:fill="FFFFFF"/>
        <w:spacing w:before="120"/>
        <w:ind w:left="394"/>
        <w:jc w:val="both"/>
        <w:rPr>
          <w:sz w:val="22"/>
          <w:szCs w:val="22"/>
        </w:rPr>
      </w:pPr>
      <w:r w:rsidRPr="009A6FFD">
        <w:rPr>
          <w:sz w:val="22"/>
          <w:szCs w:val="22"/>
        </w:rPr>
        <w:t>“</w:t>
      </w:r>
      <w:r w:rsidR="008C3339" w:rsidRPr="009A6FFD">
        <w:rPr>
          <w:sz w:val="22"/>
          <w:szCs w:val="22"/>
        </w:rPr>
        <w:t>(2) A seizure may be effected:</w:t>
      </w:r>
    </w:p>
    <w:p w14:paraId="6FE6CF30" w14:textId="77777777" w:rsidR="007A77EC" w:rsidRPr="009A6FFD" w:rsidRDefault="008C3339" w:rsidP="007A0ED6">
      <w:pPr>
        <w:shd w:val="clear" w:color="auto" w:fill="FFFFFF"/>
        <w:spacing w:before="120"/>
        <w:ind w:left="394"/>
        <w:jc w:val="both"/>
        <w:rPr>
          <w:sz w:val="22"/>
          <w:szCs w:val="22"/>
        </w:rPr>
      </w:pPr>
      <w:r w:rsidRPr="009A6FFD">
        <w:rPr>
          <w:sz w:val="22"/>
          <w:szCs w:val="22"/>
        </w:rPr>
        <w:t>(a) in Australia; or</w:t>
      </w:r>
    </w:p>
    <w:p w14:paraId="04A7664B" w14:textId="77777777" w:rsidR="007A77EC" w:rsidRPr="009A6FFD" w:rsidRDefault="007A77EC" w:rsidP="007A0ED6">
      <w:pPr>
        <w:shd w:val="clear" w:color="auto" w:fill="FFFFFF"/>
        <w:spacing w:before="120"/>
        <w:ind w:left="394"/>
        <w:jc w:val="both"/>
        <w:rPr>
          <w:sz w:val="22"/>
          <w:szCs w:val="22"/>
        </w:rPr>
        <w:sectPr w:rsidR="007A77EC" w:rsidRPr="009A6FFD" w:rsidSect="00660A01">
          <w:pgSz w:w="12240" w:h="15840" w:code="1"/>
          <w:pgMar w:top="1440" w:right="1440" w:bottom="1440" w:left="1440" w:header="720" w:footer="720" w:gutter="0"/>
          <w:cols w:space="60"/>
          <w:noEndnote/>
        </w:sectPr>
      </w:pPr>
    </w:p>
    <w:p w14:paraId="250BF67B" w14:textId="77777777" w:rsidR="007A77EC" w:rsidRPr="009A6FFD" w:rsidRDefault="008C3339" w:rsidP="007A0ED6">
      <w:pPr>
        <w:numPr>
          <w:ilvl w:val="0"/>
          <w:numId w:val="42"/>
        </w:numPr>
        <w:shd w:val="clear" w:color="auto" w:fill="FFFFFF"/>
        <w:tabs>
          <w:tab w:val="left" w:pos="778"/>
        </w:tabs>
        <w:spacing w:before="120"/>
        <w:ind w:left="384"/>
        <w:jc w:val="both"/>
        <w:rPr>
          <w:sz w:val="22"/>
          <w:szCs w:val="22"/>
          <w:lang w:val="de-DE"/>
        </w:rPr>
      </w:pPr>
      <w:r w:rsidRPr="009A6FFD">
        <w:rPr>
          <w:sz w:val="22"/>
          <w:szCs w:val="22"/>
        </w:rPr>
        <w:lastRenderedPageBreak/>
        <w:t>on the high seas; or</w:t>
      </w:r>
    </w:p>
    <w:p w14:paraId="56FB9F1B" w14:textId="77777777" w:rsidR="007A77EC" w:rsidRPr="009A6FFD" w:rsidRDefault="008C3339" w:rsidP="007A0ED6">
      <w:pPr>
        <w:numPr>
          <w:ilvl w:val="0"/>
          <w:numId w:val="42"/>
        </w:numPr>
        <w:shd w:val="clear" w:color="auto" w:fill="FFFFFF"/>
        <w:tabs>
          <w:tab w:val="left" w:pos="778"/>
        </w:tabs>
        <w:spacing w:before="120"/>
        <w:ind w:left="384"/>
        <w:jc w:val="both"/>
        <w:rPr>
          <w:sz w:val="22"/>
          <w:szCs w:val="22"/>
        </w:rPr>
      </w:pPr>
      <w:r w:rsidRPr="009A6FFD">
        <w:rPr>
          <w:sz w:val="22"/>
          <w:szCs w:val="22"/>
        </w:rPr>
        <w:t>in a place beyond the jurisdiction of any country.</w:t>
      </w:r>
    </w:p>
    <w:p w14:paraId="0E13A128" w14:textId="77777777" w:rsidR="007A77EC" w:rsidRPr="009A6FFD" w:rsidRDefault="009F5C59" w:rsidP="007A0ED6">
      <w:pPr>
        <w:shd w:val="clear" w:color="auto" w:fill="FFFFFF"/>
        <w:spacing w:before="120"/>
        <w:ind w:left="346"/>
        <w:jc w:val="both"/>
        <w:rPr>
          <w:sz w:val="22"/>
          <w:szCs w:val="22"/>
        </w:rPr>
      </w:pPr>
      <w:r w:rsidRPr="009A6FFD">
        <w:rPr>
          <w:sz w:val="22"/>
          <w:szCs w:val="22"/>
        </w:rPr>
        <w:t>“</w:t>
      </w:r>
      <w:r w:rsidR="008C3339" w:rsidRPr="009A6FFD">
        <w:rPr>
          <w:sz w:val="22"/>
          <w:szCs w:val="22"/>
        </w:rPr>
        <w:t>(3) The Supreme Court of a State or Territory may:</w:t>
      </w:r>
    </w:p>
    <w:p w14:paraId="221A46E9" w14:textId="77777777" w:rsidR="007A77EC" w:rsidRPr="009A6FFD" w:rsidRDefault="008C3339" w:rsidP="007A0ED6">
      <w:pPr>
        <w:numPr>
          <w:ilvl w:val="0"/>
          <w:numId w:val="43"/>
        </w:numPr>
        <w:shd w:val="clear" w:color="auto" w:fill="FFFFFF"/>
        <w:tabs>
          <w:tab w:val="left" w:pos="778"/>
        </w:tabs>
        <w:spacing w:before="120"/>
        <w:ind w:left="778" w:right="24" w:hanging="389"/>
        <w:jc w:val="both"/>
        <w:rPr>
          <w:sz w:val="22"/>
          <w:szCs w:val="22"/>
        </w:rPr>
      </w:pPr>
      <w:r w:rsidRPr="009A6FFD">
        <w:rPr>
          <w:sz w:val="22"/>
          <w:szCs w:val="22"/>
        </w:rPr>
        <w:t>on the application by the custodian of, or a person with an interest in, a ship, aircraft or thing seized under this section, order that the ship, aircraft or thing be returned to its lawful owner; or</w:t>
      </w:r>
    </w:p>
    <w:p w14:paraId="651F2824" w14:textId="77777777" w:rsidR="007A77EC" w:rsidRPr="009A6FFD" w:rsidRDefault="008C3339" w:rsidP="007A0ED6">
      <w:pPr>
        <w:numPr>
          <w:ilvl w:val="0"/>
          <w:numId w:val="43"/>
        </w:numPr>
        <w:shd w:val="clear" w:color="auto" w:fill="FFFFFF"/>
        <w:tabs>
          <w:tab w:val="left" w:pos="778"/>
        </w:tabs>
        <w:spacing w:before="120"/>
        <w:ind w:left="389"/>
        <w:jc w:val="both"/>
        <w:rPr>
          <w:sz w:val="22"/>
          <w:szCs w:val="22"/>
        </w:rPr>
      </w:pPr>
      <w:r w:rsidRPr="009A6FFD">
        <w:rPr>
          <w:sz w:val="22"/>
          <w:szCs w:val="22"/>
        </w:rPr>
        <w:t>on its own motion, or on application:</w:t>
      </w:r>
    </w:p>
    <w:p w14:paraId="7753E290" w14:textId="77777777" w:rsidR="007A77EC" w:rsidRPr="009A6FFD" w:rsidRDefault="008C3339" w:rsidP="007A0ED6">
      <w:pPr>
        <w:shd w:val="clear" w:color="auto" w:fill="FFFFFF"/>
        <w:spacing w:before="120"/>
        <w:ind w:left="1094"/>
        <w:jc w:val="both"/>
        <w:rPr>
          <w:sz w:val="22"/>
          <w:szCs w:val="22"/>
        </w:rPr>
      </w:pPr>
      <w:r w:rsidRPr="009A6FFD">
        <w:rPr>
          <w:sz w:val="22"/>
          <w:szCs w:val="22"/>
        </w:rPr>
        <w:t>(i) if:</w:t>
      </w:r>
    </w:p>
    <w:p w14:paraId="6827A752" w14:textId="77777777" w:rsidR="007A77EC" w:rsidRPr="009A6FFD" w:rsidRDefault="008C3339" w:rsidP="007A0ED6">
      <w:pPr>
        <w:numPr>
          <w:ilvl w:val="0"/>
          <w:numId w:val="44"/>
        </w:numPr>
        <w:shd w:val="clear" w:color="auto" w:fill="FFFFFF"/>
        <w:tabs>
          <w:tab w:val="left" w:pos="2088"/>
        </w:tabs>
        <w:spacing w:before="120"/>
        <w:ind w:left="2088" w:right="14" w:hanging="427"/>
        <w:jc w:val="both"/>
        <w:rPr>
          <w:sz w:val="22"/>
          <w:szCs w:val="22"/>
        </w:rPr>
      </w:pPr>
      <w:r w:rsidRPr="009A6FFD">
        <w:rPr>
          <w:sz w:val="22"/>
          <w:szCs w:val="22"/>
        </w:rPr>
        <w:t>a person has been convicted of an offence against this Part; and</w:t>
      </w:r>
    </w:p>
    <w:p w14:paraId="544ADC1D" w14:textId="77777777" w:rsidR="007A77EC" w:rsidRPr="009A6FFD" w:rsidRDefault="008C3339" w:rsidP="007A0ED6">
      <w:pPr>
        <w:numPr>
          <w:ilvl w:val="0"/>
          <w:numId w:val="44"/>
        </w:numPr>
        <w:shd w:val="clear" w:color="auto" w:fill="FFFFFF"/>
        <w:tabs>
          <w:tab w:val="left" w:pos="2088"/>
        </w:tabs>
        <w:spacing w:before="120"/>
        <w:ind w:left="2088" w:right="14" w:hanging="427"/>
        <w:jc w:val="both"/>
        <w:rPr>
          <w:sz w:val="22"/>
          <w:szCs w:val="22"/>
        </w:rPr>
      </w:pPr>
      <w:r w:rsidRPr="009A6FFD">
        <w:rPr>
          <w:sz w:val="22"/>
          <w:szCs w:val="22"/>
        </w:rPr>
        <w:t>the ship, aircraft or thing was used in, or was otherwise involved in the commission of, the offence</w:t>
      </w:r>
      <w:r w:rsidRPr="009A6FFD">
        <w:rPr>
          <w:rFonts w:eastAsia="Times New Roman"/>
          <w:sz w:val="22"/>
          <w:szCs w:val="22"/>
        </w:rPr>
        <w:t>—</w:t>
      </w:r>
    </w:p>
    <w:p w14:paraId="56EB30E1" w14:textId="77777777" w:rsidR="007A77EC" w:rsidRPr="009A6FFD" w:rsidRDefault="008C3339" w:rsidP="007A0ED6">
      <w:pPr>
        <w:shd w:val="clear" w:color="auto" w:fill="FFFFFF"/>
        <w:spacing w:before="120"/>
        <w:ind w:left="1440"/>
        <w:jc w:val="both"/>
        <w:rPr>
          <w:sz w:val="22"/>
          <w:szCs w:val="22"/>
        </w:rPr>
      </w:pPr>
      <w:r w:rsidRPr="009A6FFD">
        <w:rPr>
          <w:sz w:val="22"/>
          <w:szCs w:val="22"/>
        </w:rPr>
        <w:t>order that the ship, aircraft or thing be forfeited to the Commonwealth; or</w:t>
      </w:r>
    </w:p>
    <w:p w14:paraId="17BF1A9B" w14:textId="77777777" w:rsidR="007A77EC" w:rsidRPr="009A6FFD" w:rsidRDefault="008C3339" w:rsidP="007A0ED6">
      <w:pPr>
        <w:shd w:val="clear" w:color="auto" w:fill="FFFFFF"/>
        <w:spacing w:before="120"/>
        <w:ind w:left="1440" w:hanging="408"/>
        <w:jc w:val="both"/>
        <w:rPr>
          <w:sz w:val="22"/>
          <w:szCs w:val="22"/>
        </w:rPr>
      </w:pPr>
      <w:r w:rsidRPr="009A6FFD">
        <w:rPr>
          <w:sz w:val="22"/>
          <w:szCs w:val="22"/>
        </w:rPr>
        <w:t>(ii) make any order relating to the seizure, detention or disposal of the ship, aircraft or thing.</w:t>
      </w:r>
    </w:p>
    <w:p w14:paraId="196C713F" w14:textId="77777777" w:rsidR="007A77EC" w:rsidRPr="009A6FFD" w:rsidRDefault="009F5C59" w:rsidP="007A0ED6">
      <w:pPr>
        <w:shd w:val="clear" w:color="auto" w:fill="FFFFFF"/>
        <w:spacing w:before="120"/>
        <w:ind w:right="10" w:firstLine="350"/>
        <w:jc w:val="both"/>
        <w:rPr>
          <w:sz w:val="22"/>
          <w:szCs w:val="22"/>
        </w:rPr>
      </w:pPr>
      <w:r w:rsidRPr="009A6FFD">
        <w:rPr>
          <w:sz w:val="22"/>
          <w:szCs w:val="22"/>
        </w:rPr>
        <w:t>“</w:t>
      </w:r>
      <w:r w:rsidR="008C3339" w:rsidRPr="009A6FFD">
        <w:rPr>
          <w:sz w:val="22"/>
          <w:szCs w:val="22"/>
        </w:rPr>
        <w:t>(4) An order to return a ship, aircraft or thing may be made subject to conditions, including conditions as to the payment to the Commonwealth of reasonable costs of seizure and detention and conditions as to the giving of security for payment of its value should it be forfeited.</w:t>
      </w:r>
    </w:p>
    <w:p w14:paraId="7041358E" w14:textId="77777777" w:rsidR="007A77EC" w:rsidRPr="009A6FFD" w:rsidRDefault="008C3339" w:rsidP="00595B43">
      <w:pPr>
        <w:shd w:val="clear" w:color="auto" w:fill="FFFFFF"/>
        <w:spacing w:before="120" w:after="60"/>
        <w:ind w:left="5"/>
        <w:jc w:val="both"/>
        <w:rPr>
          <w:sz w:val="22"/>
          <w:szCs w:val="22"/>
        </w:rPr>
      </w:pPr>
      <w:r w:rsidRPr="009A6FFD">
        <w:rPr>
          <w:b/>
          <w:bCs/>
          <w:sz w:val="22"/>
          <w:szCs w:val="22"/>
        </w:rPr>
        <w:t>Written consent of Attorney-General required</w:t>
      </w:r>
    </w:p>
    <w:p w14:paraId="10B08738" w14:textId="77777777" w:rsidR="007A77EC" w:rsidRPr="009A6FFD" w:rsidRDefault="009F5C59" w:rsidP="007A0ED6">
      <w:pPr>
        <w:shd w:val="clear" w:color="auto" w:fill="FFFFFF"/>
        <w:spacing w:before="120"/>
        <w:ind w:left="5" w:right="5" w:firstLine="350"/>
        <w:jc w:val="both"/>
        <w:rPr>
          <w:sz w:val="22"/>
          <w:szCs w:val="22"/>
        </w:rPr>
      </w:pPr>
      <w:r w:rsidRPr="009A6FFD">
        <w:rPr>
          <w:sz w:val="22"/>
          <w:szCs w:val="22"/>
        </w:rPr>
        <w:t>“</w:t>
      </w:r>
      <w:r w:rsidR="008C3339" w:rsidRPr="009A6FFD">
        <w:rPr>
          <w:sz w:val="22"/>
          <w:szCs w:val="22"/>
        </w:rPr>
        <w:t>55.(1) A prosecution for an offence against this Part requires the consent of the Attorney-General.</w:t>
      </w:r>
    </w:p>
    <w:p w14:paraId="5F4021EB" w14:textId="77777777" w:rsidR="007A77EC" w:rsidRPr="009A6FFD" w:rsidRDefault="009F5C59" w:rsidP="007A0ED6">
      <w:pPr>
        <w:shd w:val="clear" w:color="auto" w:fill="FFFFFF"/>
        <w:spacing w:before="120"/>
        <w:ind w:left="355"/>
        <w:jc w:val="both"/>
        <w:rPr>
          <w:sz w:val="22"/>
          <w:szCs w:val="22"/>
        </w:rPr>
      </w:pPr>
      <w:r w:rsidRPr="009A6FFD">
        <w:rPr>
          <w:sz w:val="22"/>
          <w:szCs w:val="22"/>
        </w:rPr>
        <w:t>“</w:t>
      </w:r>
      <w:r w:rsidR="008C3339" w:rsidRPr="009A6FFD">
        <w:rPr>
          <w:sz w:val="22"/>
          <w:szCs w:val="22"/>
        </w:rPr>
        <w:t>(2) Despite subsection (1):</w:t>
      </w:r>
    </w:p>
    <w:p w14:paraId="3A622583" w14:textId="77777777" w:rsidR="007A77EC" w:rsidRPr="009A6FFD" w:rsidRDefault="008C3339" w:rsidP="007A0ED6">
      <w:pPr>
        <w:numPr>
          <w:ilvl w:val="0"/>
          <w:numId w:val="45"/>
        </w:numPr>
        <w:shd w:val="clear" w:color="auto" w:fill="FFFFFF"/>
        <w:tabs>
          <w:tab w:val="left" w:pos="792"/>
        </w:tabs>
        <w:spacing w:before="120"/>
        <w:ind w:left="792" w:right="5" w:hanging="398"/>
        <w:jc w:val="both"/>
        <w:rPr>
          <w:sz w:val="22"/>
          <w:szCs w:val="22"/>
        </w:rPr>
      </w:pPr>
      <w:r w:rsidRPr="009A6FFD">
        <w:rPr>
          <w:sz w:val="22"/>
          <w:szCs w:val="22"/>
        </w:rPr>
        <w:t>a person may be arrested for an offence referred to in subsection (1), and a warrant for such an arrest may be issued and executed; and</w:t>
      </w:r>
    </w:p>
    <w:p w14:paraId="6245F711" w14:textId="77777777" w:rsidR="007A77EC" w:rsidRPr="009A6FFD" w:rsidRDefault="008C3339" w:rsidP="007A0ED6">
      <w:pPr>
        <w:numPr>
          <w:ilvl w:val="0"/>
          <w:numId w:val="45"/>
        </w:numPr>
        <w:shd w:val="clear" w:color="auto" w:fill="FFFFFF"/>
        <w:tabs>
          <w:tab w:val="left" w:pos="792"/>
        </w:tabs>
        <w:spacing w:before="120"/>
        <w:ind w:left="394"/>
        <w:jc w:val="both"/>
        <w:rPr>
          <w:sz w:val="22"/>
          <w:szCs w:val="22"/>
        </w:rPr>
      </w:pPr>
      <w:r w:rsidRPr="009A6FFD">
        <w:rPr>
          <w:sz w:val="22"/>
          <w:szCs w:val="22"/>
        </w:rPr>
        <w:t>a person may be charged with such an offence; and</w:t>
      </w:r>
    </w:p>
    <w:p w14:paraId="31243745" w14:textId="77777777" w:rsidR="007A77EC" w:rsidRPr="009A6FFD" w:rsidRDefault="008C3339" w:rsidP="007A0ED6">
      <w:pPr>
        <w:shd w:val="clear" w:color="auto" w:fill="FFFFFF"/>
        <w:tabs>
          <w:tab w:val="left" w:pos="792"/>
        </w:tabs>
        <w:spacing w:before="120"/>
        <w:ind w:left="10" w:firstLine="408"/>
        <w:jc w:val="both"/>
        <w:rPr>
          <w:sz w:val="22"/>
          <w:szCs w:val="22"/>
        </w:rPr>
      </w:pPr>
      <w:r w:rsidRPr="009A6FFD">
        <w:rPr>
          <w:sz w:val="22"/>
          <w:szCs w:val="22"/>
        </w:rPr>
        <w:t>(c)</w:t>
      </w:r>
      <w:r w:rsidRPr="009A6FFD">
        <w:rPr>
          <w:sz w:val="22"/>
          <w:szCs w:val="22"/>
        </w:rPr>
        <w:tab/>
        <w:t>a person so charged may be remanded in custody or on bail;</w:t>
      </w:r>
      <w:r w:rsidR="007A0ED6" w:rsidRPr="009A6FFD">
        <w:rPr>
          <w:sz w:val="22"/>
          <w:szCs w:val="22"/>
        </w:rPr>
        <w:t xml:space="preserve"> </w:t>
      </w:r>
      <w:r w:rsidRPr="009A6FFD">
        <w:rPr>
          <w:sz w:val="22"/>
          <w:szCs w:val="22"/>
        </w:rPr>
        <w:t>but no further step in the proceedings referred to in subsection (1) is</w:t>
      </w:r>
      <w:r w:rsidR="007A0ED6" w:rsidRPr="009A6FFD">
        <w:rPr>
          <w:sz w:val="22"/>
          <w:szCs w:val="22"/>
        </w:rPr>
        <w:t xml:space="preserve"> </w:t>
      </w:r>
      <w:r w:rsidRPr="009A6FFD">
        <w:rPr>
          <w:sz w:val="22"/>
          <w:szCs w:val="22"/>
        </w:rPr>
        <w:t>to be taken until the Attorney-General</w:t>
      </w:r>
      <w:r w:rsidR="009F5C59" w:rsidRPr="009A6FFD">
        <w:rPr>
          <w:sz w:val="22"/>
          <w:szCs w:val="22"/>
        </w:rPr>
        <w:t>’</w:t>
      </w:r>
      <w:r w:rsidRPr="009A6FFD">
        <w:rPr>
          <w:sz w:val="22"/>
          <w:szCs w:val="22"/>
        </w:rPr>
        <w:t>s consent has been given.</w:t>
      </w:r>
    </w:p>
    <w:p w14:paraId="556921B7" w14:textId="77777777" w:rsidR="007A77EC" w:rsidRPr="009A6FFD" w:rsidRDefault="009F5C59" w:rsidP="007A0ED6">
      <w:pPr>
        <w:shd w:val="clear" w:color="auto" w:fill="FFFFFF"/>
        <w:spacing w:before="120"/>
        <w:ind w:left="19" w:right="5" w:firstLine="336"/>
        <w:jc w:val="both"/>
        <w:rPr>
          <w:sz w:val="22"/>
          <w:szCs w:val="22"/>
        </w:rPr>
      </w:pPr>
      <w:r w:rsidRPr="009A6FFD">
        <w:rPr>
          <w:sz w:val="22"/>
          <w:szCs w:val="22"/>
        </w:rPr>
        <w:t>“</w:t>
      </w:r>
      <w:r w:rsidR="008C3339" w:rsidRPr="009A6FFD">
        <w:rPr>
          <w:sz w:val="22"/>
          <w:szCs w:val="22"/>
        </w:rPr>
        <w:t>(3) Nothing in subsection (2) prevents the discharge of the accused if proceedings are not continued within a reasonable time.</w:t>
      </w:r>
    </w:p>
    <w:p w14:paraId="3D3F468B" w14:textId="77777777" w:rsidR="007A77EC" w:rsidRPr="009A6FFD" w:rsidRDefault="008C3339" w:rsidP="00E27862">
      <w:pPr>
        <w:shd w:val="clear" w:color="auto" w:fill="FFFFFF"/>
        <w:spacing w:before="120" w:after="60"/>
        <w:ind w:left="5"/>
        <w:jc w:val="both"/>
        <w:rPr>
          <w:sz w:val="22"/>
          <w:szCs w:val="22"/>
        </w:rPr>
      </w:pPr>
      <w:r w:rsidRPr="009A6FFD">
        <w:rPr>
          <w:b/>
          <w:bCs/>
          <w:sz w:val="22"/>
          <w:szCs w:val="22"/>
        </w:rPr>
        <w:t>Evidence of certain matters</w:t>
      </w:r>
    </w:p>
    <w:p w14:paraId="3F820CE6" w14:textId="77777777" w:rsidR="007A77EC" w:rsidRPr="009A6FFD" w:rsidRDefault="009F5C59" w:rsidP="007A0ED6">
      <w:pPr>
        <w:shd w:val="clear" w:color="auto" w:fill="FFFFFF"/>
        <w:spacing w:before="120"/>
        <w:ind w:left="10" w:firstLine="346"/>
        <w:jc w:val="both"/>
        <w:rPr>
          <w:sz w:val="22"/>
          <w:szCs w:val="22"/>
        </w:rPr>
      </w:pPr>
      <w:r w:rsidRPr="009A6FFD">
        <w:rPr>
          <w:sz w:val="22"/>
          <w:szCs w:val="22"/>
        </w:rPr>
        <w:t>“</w:t>
      </w:r>
      <w:r w:rsidR="008C3339" w:rsidRPr="009A6FFD">
        <w:rPr>
          <w:sz w:val="22"/>
          <w:szCs w:val="22"/>
        </w:rPr>
        <w:t xml:space="preserve">56.(1) A certificate by the Minister for Foreign Affairs and Trade, or by an eligible person </w:t>
      </w:r>
      <w:proofErr w:type="spellStart"/>
      <w:r w:rsidR="008C3339" w:rsidRPr="009A6FFD">
        <w:rPr>
          <w:sz w:val="22"/>
          <w:szCs w:val="22"/>
        </w:rPr>
        <w:t>authorised</w:t>
      </w:r>
      <w:proofErr w:type="spellEnd"/>
      <w:r w:rsidR="008C3339" w:rsidRPr="009A6FFD">
        <w:rPr>
          <w:sz w:val="22"/>
          <w:szCs w:val="22"/>
        </w:rPr>
        <w:t xml:space="preserve"> by that Minister to make such a certificate, stating that:</w:t>
      </w:r>
    </w:p>
    <w:p w14:paraId="7B35BB8D" w14:textId="77777777" w:rsidR="007A77EC" w:rsidRPr="009A6FFD" w:rsidRDefault="008C3339" w:rsidP="007A0ED6">
      <w:pPr>
        <w:shd w:val="clear" w:color="auto" w:fill="FFFFFF"/>
        <w:spacing w:before="120"/>
        <w:ind w:left="408"/>
        <w:jc w:val="both"/>
        <w:rPr>
          <w:sz w:val="22"/>
          <w:szCs w:val="22"/>
        </w:rPr>
      </w:pPr>
      <w:r w:rsidRPr="009A6FFD">
        <w:rPr>
          <w:sz w:val="22"/>
          <w:szCs w:val="22"/>
        </w:rPr>
        <w:t>(a) specified waters were, at a specified time:</w:t>
      </w:r>
    </w:p>
    <w:p w14:paraId="576914EB" w14:textId="77777777" w:rsidR="007A77EC" w:rsidRPr="009A6FFD" w:rsidRDefault="007A77EC" w:rsidP="007A0ED6">
      <w:pPr>
        <w:shd w:val="clear" w:color="auto" w:fill="FFFFFF"/>
        <w:spacing w:before="120"/>
        <w:ind w:left="408"/>
        <w:jc w:val="both"/>
        <w:rPr>
          <w:sz w:val="22"/>
          <w:szCs w:val="22"/>
        </w:rPr>
        <w:sectPr w:rsidR="007A77EC" w:rsidRPr="009A6FFD" w:rsidSect="00660A01">
          <w:pgSz w:w="12240" w:h="15840" w:code="1"/>
          <w:pgMar w:top="1440" w:right="1440" w:bottom="1440" w:left="1440" w:header="720" w:footer="720" w:gutter="0"/>
          <w:cols w:space="60"/>
          <w:noEndnote/>
        </w:sectPr>
      </w:pPr>
    </w:p>
    <w:p w14:paraId="75546F95" w14:textId="77777777" w:rsidR="007A77EC" w:rsidRPr="009A6FFD" w:rsidRDefault="008C3339" w:rsidP="007A0ED6">
      <w:pPr>
        <w:shd w:val="clear" w:color="auto" w:fill="FFFFFF"/>
        <w:spacing w:before="120"/>
        <w:ind w:left="1109"/>
        <w:jc w:val="both"/>
        <w:rPr>
          <w:sz w:val="22"/>
          <w:szCs w:val="22"/>
        </w:rPr>
      </w:pPr>
      <w:r w:rsidRPr="009A6FFD">
        <w:rPr>
          <w:sz w:val="22"/>
          <w:szCs w:val="22"/>
          <w:lang w:val="de-DE"/>
        </w:rPr>
        <w:lastRenderedPageBreak/>
        <w:t xml:space="preserve">(i) </w:t>
      </w:r>
      <w:r w:rsidRPr="009A6FFD">
        <w:rPr>
          <w:sz w:val="22"/>
          <w:szCs w:val="22"/>
        </w:rPr>
        <w:t>part of the high seas; or</w:t>
      </w:r>
    </w:p>
    <w:p w14:paraId="43499CC4" w14:textId="77777777" w:rsidR="007A77EC" w:rsidRPr="009A6FFD" w:rsidRDefault="008C3339" w:rsidP="007A0ED6">
      <w:pPr>
        <w:shd w:val="clear" w:color="auto" w:fill="FFFFFF"/>
        <w:spacing w:before="120"/>
        <w:ind w:left="1042"/>
        <w:jc w:val="both"/>
        <w:rPr>
          <w:sz w:val="22"/>
          <w:szCs w:val="22"/>
        </w:rPr>
      </w:pPr>
      <w:r w:rsidRPr="009A6FFD">
        <w:rPr>
          <w:sz w:val="22"/>
          <w:szCs w:val="22"/>
        </w:rPr>
        <w:t>(ii) within the coastal sea of Australia; or</w:t>
      </w:r>
    </w:p>
    <w:p w14:paraId="7A0FEBEF" w14:textId="77777777" w:rsidR="007A77EC" w:rsidRPr="009A6FFD" w:rsidRDefault="008C3339" w:rsidP="007A0ED6">
      <w:pPr>
        <w:shd w:val="clear" w:color="auto" w:fill="FFFFFF"/>
        <w:spacing w:before="120"/>
        <w:ind w:left="773" w:hanging="374"/>
        <w:jc w:val="both"/>
        <w:rPr>
          <w:sz w:val="22"/>
          <w:szCs w:val="22"/>
        </w:rPr>
      </w:pPr>
      <w:r w:rsidRPr="009A6FFD">
        <w:rPr>
          <w:sz w:val="22"/>
          <w:szCs w:val="22"/>
        </w:rPr>
        <w:t>(b) a specified place was, at a specified time, a place beyond the jurisdiction of any country;</w:t>
      </w:r>
    </w:p>
    <w:p w14:paraId="4FDB1CC5" w14:textId="77777777" w:rsidR="007A77EC" w:rsidRPr="009A6FFD" w:rsidRDefault="008C3339" w:rsidP="007A0ED6">
      <w:pPr>
        <w:shd w:val="clear" w:color="auto" w:fill="FFFFFF"/>
        <w:spacing w:before="120"/>
        <w:ind w:left="14" w:right="10"/>
        <w:jc w:val="both"/>
        <w:rPr>
          <w:sz w:val="22"/>
          <w:szCs w:val="22"/>
        </w:rPr>
      </w:pPr>
      <w:r w:rsidRPr="009A6FFD">
        <w:rPr>
          <w:sz w:val="22"/>
          <w:szCs w:val="22"/>
        </w:rPr>
        <w:t>is, for the purposes of any proceedings for an offence against this Part, evidence of the facts stated in the certificate.</w:t>
      </w:r>
    </w:p>
    <w:p w14:paraId="23EB8F9A" w14:textId="77777777" w:rsidR="007A77EC" w:rsidRPr="009A6FFD" w:rsidRDefault="009F5C59" w:rsidP="007A0ED6">
      <w:pPr>
        <w:shd w:val="clear" w:color="auto" w:fill="FFFFFF"/>
        <w:spacing w:before="120"/>
        <w:ind w:left="355"/>
        <w:jc w:val="both"/>
        <w:rPr>
          <w:sz w:val="22"/>
          <w:szCs w:val="22"/>
        </w:rPr>
      </w:pPr>
      <w:r w:rsidRPr="009A6FFD">
        <w:rPr>
          <w:sz w:val="22"/>
          <w:szCs w:val="22"/>
        </w:rPr>
        <w:t>“</w:t>
      </w:r>
      <w:r w:rsidR="008C3339" w:rsidRPr="009A6FFD">
        <w:rPr>
          <w:sz w:val="22"/>
          <w:szCs w:val="22"/>
        </w:rPr>
        <w:t>(2) In this section:</w:t>
      </w:r>
    </w:p>
    <w:p w14:paraId="1EF0DF37" w14:textId="2B300E81" w:rsidR="007A77EC" w:rsidRPr="009A6FFD" w:rsidRDefault="009F5C59" w:rsidP="007A0ED6">
      <w:pPr>
        <w:shd w:val="clear" w:color="auto" w:fill="FFFFFF"/>
        <w:spacing w:before="120"/>
        <w:ind w:left="14"/>
        <w:jc w:val="both"/>
        <w:rPr>
          <w:sz w:val="22"/>
          <w:szCs w:val="22"/>
        </w:rPr>
      </w:pPr>
      <w:r w:rsidRPr="009A6FFD">
        <w:rPr>
          <w:b/>
          <w:bCs/>
          <w:sz w:val="22"/>
          <w:szCs w:val="22"/>
        </w:rPr>
        <w:t>‘</w:t>
      </w:r>
      <w:r w:rsidR="008C3339" w:rsidRPr="009A6FFD">
        <w:rPr>
          <w:b/>
          <w:bCs/>
          <w:sz w:val="22"/>
          <w:szCs w:val="22"/>
        </w:rPr>
        <w:t>eligible person</w:t>
      </w:r>
      <w:r w:rsidRPr="009A6FFD">
        <w:rPr>
          <w:b/>
          <w:bCs/>
          <w:sz w:val="22"/>
          <w:szCs w:val="22"/>
        </w:rPr>
        <w:t>’</w:t>
      </w:r>
      <w:r w:rsidR="008C3339" w:rsidRPr="009A6FFD">
        <w:rPr>
          <w:b/>
          <w:bCs/>
          <w:sz w:val="22"/>
          <w:szCs w:val="22"/>
        </w:rPr>
        <w:t xml:space="preserve"> </w:t>
      </w:r>
      <w:r w:rsidR="008C3339" w:rsidRPr="009A6FFD">
        <w:rPr>
          <w:sz w:val="22"/>
          <w:szCs w:val="22"/>
        </w:rPr>
        <w:t xml:space="preserve">means a Senior Executive Service Officer in the Department of Foreign Affairs and Trade appointed or employed under the </w:t>
      </w:r>
      <w:r w:rsidR="008C3339" w:rsidRPr="009A6FFD">
        <w:rPr>
          <w:i/>
          <w:iCs/>
          <w:sz w:val="22"/>
          <w:szCs w:val="22"/>
        </w:rPr>
        <w:t>Public Service Act 1922.</w:t>
      </w:r>
      <w:r w:rsidRPr="009A6FFD">
        <w:rPr>
          <w:iCs/>
          <w:sz w:val="22"/>
          <w:szCs w:val="22"/>
        </w:rPr>
        <w:t>”</w:t>
      </w:r>
      <w:r w:rsidR="008C3339" w:rsidRPr="009A6FFD">
        <w:rPr>
          <w:i/>
          <w:iCs/>
          <w:sz w:val="22"/>
          <w:szCs w:val="22"/>
        </w:rPr>
        <w:t>.</w:t>
      </w:r>
    </w:p>
    <w:p w14:paraId="19AFF369" w14:textId="77777777" w:rsidR="007A77EC" w:rsidRPr="009A6FFD" w:rsidRDefault="008C3339" w:rsidP="00E27862">
      <w:pPr>
        <w:shd w:val="clear" w:color="auto" w:fill="FFFFFF"/>
        <w:spacing w:before="120" w:after="60"/>
        <w:ind w:left="5"/>
        <w:jc w:val="both"/>
        <w:rPr>
          <w:sz w:val="22"/>
          <w:szCs w:val="22"/>
        </w:rPr>
      </w:pPr>
      <w:r w:rsidRPr="009A6FFD">
        <w:rPr>
          <w:b/>
          <w:bCs/>
          <w:sz w:val="22"/>
          <w:szCs w:val="22"/>
        </w:rPr>
        <w:t>Defrauding a carrier</w:t>
      </w:r>
    </w:p>
    <w:p w14:paraId="0E19BFFD" w14:textId="77777777" w:rsidR="007A77EC" w:rsidRDefault="008C3339" w:rsidP="007A0ED6">
      <w:pPr>
        <w:shd w:val="clear" w:color="auto" w:fill="FFFFFF"/>
        <w:tabs>
          <w:tab w:val="left" w:pos="749"/>
        </w:tabs>
        <w:spacing w:before="120"/>
        <w:ind w:left="5" w:right="5" w:firstLine="322"/>
        <w:jc w:val="both"/>
        <w:rPr>
          <w:sz w:val="22"/>
          <w:szCs w:val="22"/>
        </w:rPr>
      </w:pPr>
      <w:r w:rsidRPr="009A6FFD">
        <w:rPr>
          <w:b/>
          <w:bCs/>
          <w:sz w:val="22"/>
          <w:szCs w:val="22"/>
        </w:rPr>
        <w:t>27.</w:t>
      </w:r>
      <w:r w:rsidRPr="009A6FFD">
        <w:rPr>
          <w:b/>
          <w:bCs/>
          <w:sz w:val="22"/>
          <w:szCs w:val="22"/>
        </w:rPr>
        <w:tab/>
      </w:r>
      <w:r w:rsidRPr="009A6FFD">
        <w:rPr>
          <w:sz w:val="22"/>
          <w:szCs w:val="22"/>
        </w:rPr>
        <w:t xml:space="preserve">Section 85ZF of the Principal Act is amended by inserting </w:t>
      </w:r>
      <w:r w:rsidR="009F5C59" w:rsidRPr="009A6FFD">
        <w:rPr>
          <w:sz w:val="22"/>
          <w:szCs w:val="22"/>
        </w:rPr>
        <w:t>“</w:t>
      </w:r>
      <w:r w:rsidRPr="009A6FFD">
        <w:rPr>
          <w:sz w:val="22"/>
          <w:szCs w:val="22"/>
        </w:rPr>
        <w:t>or</w:t>
      </w:r>
      <w:r w:rsidR="007A0ED6" w:rsidRPr="009A6FFD">
        <w:rPr>
          <w:sz w:val="22"/>
          <w:szCs w:val="22"/>
        </w:rPr>
        <w:t xml:space="preserve"> </w:t>
      </w:r>
      <w:r w:rsidRPr="009A6FFD">
        <w:rPr>
          <w:sz w:val="22"/>
          <w:szCs w:val="22"/>
        </w:rPr>
        <w:t>otherwise</w:t>
      </w:r>
      <w:r w:rsidR="009F5C59" w:rsidRPr="009A6FFD">
        <w:rPr>
          <w:sz w:val="22"/>
          <w:szCs w:val="22"/>
        </w:rPr>
        <w:t>”</w:t>
      </w:r>
      <w:r w:rsidRPr="009A6FFD">
        <w:rPr>
          <w:sz w:val="22"/>
          <w:szCs w:val="22"/>
        </w:rPr>
        <w:t xml:space="preserve"> after </w:t>
      </w:r>
      <w:r w:rsidR="009F5C59" w:rsidRPr="009A6FFD">
        <w:rPr>
          <w:sz w:val="22"/>
          <w:szCs w:val="22"/>
        </w:rPr>
        <w:t>“</w:t>
      </w:r>
      <w:r w:rsidRPr="009A6FFD">
        <w:rPr>
          <w:sz w:val="22"/>
          <w:szCs w:val="22"/>
        </w:rPr>
        <w:t>apparatus or device</w:t>
      </w:r>
      <w:r w:rsidR="009F5C59" w:rsidRPr="009A6FFD">
        <w:rPr>
          <w:sz w:val="22"/>
          <w:szCs w:val="22"/>
        </w:rPr>
        <w:t>”</w:t>
      </w:r>
      <w:r w:rsidRPr="009A6FFD">
        <w:rPr>
          <w:sz w:val="22"/>
          <w:szCs w:val="22"/>
        </w:rPr>
        <w:t>.</w:t>
      </w:r>
    </w:p>
    <w:p w14:paraId="1AB719FC" w14:textId="77777777" w:rsidR="009A6FFD" w:rsidRPr="009A6FFD" w:rsidRDefault="009A6FFD" w:rsidP="007A0ED6">
      <w:pPr>
        <w:shd w:val="clear" w:color="auto" w:fill="FFFFFF"/>
        <w:tabs>
          <w:tab w:val="left" w:pos="749"/>
        </w:tabs>
        <w:spacing w:before="120"/>
        <w:ind w:left="5" w:right="5" w:firstLine="322"/>
        <w:jc w:val="both"/>
        <w:rPr>
          <w:sz w:val="22"/>
          <w:szCs w:val="22"/>
        </w:rPr>
      </w:pPr>
    </w:p>
    <w:p w14:paraId="0CE71345" w14:textId="7D6C928A" w:rsidR="007A77EC" w:rsidRPr="009A6FFD" w:rsidRDefault="008C3339" w:rsidP="00E27862">
      <w:pPr>
        <w:shd w:val="clear" w:color="auto" w:fill="FFFFFF"/>
        <w:spacing w:before="120"/>
        <w:ind w:left="2539" w:hanging="2539"/>
        <w:jc w:val="center"/>
        <w:rPr>
          <w:sz w:val="22"/>
          <w:szCs w:val="22"/>
        </w:rPr>
      </w:pPr>
      <w:r w:rsidRPr="009A6FFD">
        <w:rPr>
          <w:b/>
          <w:bCs/>
          <w:sz w:val="22"/>
          <w:szCs w:val="22"/>
        </w:rPr>
        <w:t>PART 4</w:t>
      </w:r>
      <w:r w:rsidRPr="009A6FFD">
        <w:rPr>
          <w:rFonts w:eastAsia="Times New Roman"/>
          <w:b/>
          <w:bCs/>
          <w:sz w:val="22"/>
          <w:szCs w:val="22"/>
        </w:rPr>
        <w:t>—AMENDMENT OF THE CRIMES (AVIATION) ACT 1991</w:t>
      </w:r>
    </w:p>
    <w:p w14:paraId="17DB070D" w14:textId="77777777" w:rsidR="007A77EC" w:rsidRPr="009A6FFD" w:rsidRDefault="008C3339" w:rsidP="00E27862">
      <w:pPr>
        <w:shd w:val="clear" w:color="auto" w:fill="FFFFFF"/>
        <w:spacing w:before="120" w:after="60"/>
        <w:ind w:left="5"/>
        <w:jc w:val="both"/>
        <w:rPr>
          <w:sz w:val="22"/>
          <w:szCs w:val="22"/>
        </w:rPr>
      </w:pPr>
      <w:r w:rsidRPr="009A6FFD">
        <w:rPr>
          <w:b/>
          <w:bCs/>
          <w:sz w:val="22"/>
          <w:szCs w:val="22"/>
        </w:rPr>
        <w:t>Principal Act</w:t>
      </w:r>
    </w:p>
    <w:p w14:paraId="48AA2E0D" w14:textId="174F7440" w:rsidR="007A77EC" w:rsidRPr="009A6FFD" w:rsidRDefault="008C3339" w:rsidP="007A0ED6">
      <w:pPr>
        <w:shd w:val="clear" w:color="auto" w:fill="FFFFFF"/>
        <w:tabs>
          <w:tab w:val="left" w:pos="749"/>
        </w:tabs>
        <w:spacing w:before="120"/>
        <w:ind w:left="5" w:right="10" w:firstLine="322"/>
        <w:jc w:val="both"/>
        <w:rPr>
          <w:sz w:val="22"/>
          <w:szCs w:val="22"/>
        </w:rPr>
      </w:pPr>
      <w:r w:rsidRPr="009A6FFD">
        <w:rPr>
          <w:b/>
          <w:bCs/>
          <w:sz w:val="22"/>
          <w:szCs w:val="22"/>
        </w:rPr>
        <w:t>28.</w:t>
      </w:r>
      <w:r w:rsidRPr="009A6FFD">
        <w:rPr>
          <w:b/>
          <w:bCs/>
          <w:sz w:val="22"/>
          <w:szCs w:val="22"/>
        </w:rPr>
        <w:tab/>
      </w:r>
      <w:r w:rsidRPr="009A6FFD">
        <w:rPr>
          <w:sz w:val="22"/>
          <w:szCs w:val="22"/>
        </w:rPr>
        <w:t xml:space="preserve">In this Part, </w:t>
      </w:r>
      <w:r w:rsidR="009F5C59" w:rsidRPr="009A6FFD">
        <w:rPr>
          <w:b/>
          <w:bCs/>
          <w:sz w:val="22"/>
          <w:szCs w:val="22"/>
        </w:rPr>
        <w:t>“</w:t>
      </w:r>
      <w:r w:rsidRPr="009A6FFD">
        <w:rPr>
          <w:b/>
          <w:bCs/>
          <w:sz w:val="22"/>
          <w:szCs w:val="22"/>
        </w:rPr>
        <w:t>Principal Act</w:t>
      </w:r>
      <w:r w:rsidR="009F5C59" w:rsidRPr="009A6FFD">
        <w:rPr>
          <w:b/>
          <w:bCs/>
          <w:sz w:val="22"/>
          <w:szCs w:val="22"/>
        </w:rPr>
        <w:t>”</w:t>
      </w:r>
      <w:r w:rsidRPr="009A6FFD">
        <w:rPr>
          <w:b/>
          <w:bCs/>
          <w:sz w:val="22"/>
          <w:szCs w:val="22"/>
        </w:rPr>
        <w:t xml:space="preserve"> </w:t>
      </w:r>
      <w:r w:rsidRPr="009A6FFD">
        <w:rPr>
          <w:sz w:val="22"/>
          <w:szCs w:val="22"/>
        </w:rPr>
        <w:t xml:space="preserve">means the </w:t>
      </w:r>
      <w:r w:rsidRPr="009A6FFD">
        <w:rPr>
          <w:i/>
          <w:iCs/>
          <w:sz w:val="22"/>
          <w:szCs w:val="22"/>
        </w:rPr>
        <w:t>Crimes (Aviation) Act</w:t>
      </w:r>
      <w:r w:rsidR="007A0ED6" w:rsidRPr="009A6FFD">
        <w:rPr>
          <w:i/>
          <w:iCs/>
          <w:sz w:val="22"/>
          <w:szCs w:val="22"/>
        </w:rPr>
        <w:t xml:space="preserve"> </w:t>
      </w:r>
      <w:r w:rsidRPr="009A6FFD">
        <w:rPr>
          <w:i/>
          <w:iCs/>
          <w:sz w:val="22"/>
          <w:szCs w:val="22"/>
        </w:rPr>
        <w:t>199</w:t>
      </w:r>
      <w:r w:rsidR="009A6FFD">
        <w:rPr>
          <w:i/>
          <w:iCs/>
          <w:sz w:val="22"/>
          <w:szCs w:val="22"/>
        </w:rPr>
        <w:t>1</w:t>
      </w:r>
      <w:r w:rsidR="009A6FFD" w:rsidRPr="009A6FFD">
        <w:rPr>
          <w:iCs/>
          <w:sz w:val="22"/>
          <w:szCs w:val="22"/>
          <w:vertAlign w:val="superscript"/>
        </w:rPr>
        <w:t>3</w:t>
      </w:r>
      <w:r w:rsidRPr="009A6FFD">
        <w:rPr>
          <w:i/>
          <w:iCs/>
          <w:sz w:val="22"/>
          <w:szCs w:val="22"/>
        </w:rPr>
        <w:t>.</w:t>
      </w:r>
    </w:p>
    <w:p w14:paraId="43B588A2" w14:textId="77777777" w:rsidR="007A77EC" w:rsidRPr="009A6FFD" w:rsidRDefault="008C3339" w:rsidP="00E27862">
      <w:pPr>
        <w:shd w:val="clear" w:color="auto" w:fill="FFFFFF"/>
        <w:spacing w:before="120" w:after="60"/>
        <w:ind w:left="5"/>
        <w:jc w:val="both"/>
        <w:rPr>
          <w:sz w:val="22"/>
          <w:szCs w:val="22"/>
        </w:rPr>
      </w:pPr>
      <w:r w:rsidRPr="009A6FFD">
        <w:rPr>
          <w:b/>
          <w:bCs/>
          <w:sz w:val="22"/>
          <w:szCs w:val="22"/>
        </w:rPr>
        <w:t>Release of person remanded in custody</w:t>
      </w:r>
    </w:p>
    <w:p w14:paraId="26477583" w14:textId="77777777" w:rsidR="007A77EC" w:rsidRPr="009A6FFD" w:rsidRDefault="008C3339" w:rsidP="007A0ED6">
      <w:pPr>
        <w:shd w:val="clear" w:color="auto" w:fill="FFFFFF"/>
        <w:tabs>
          <w:tab w:val="left" w:pos="749"/>
        </w:tabs>
        <w:spacing w:before="120"/>
        <w:ind w:left="5" w:right="10" w:firstLine="322"/>
        <w:jc w:val="both"/>
        <w:rPr>
          <w:sz w:val="22"/>
          <w:szCs w:val="22"/>
        </w:rPr>
      </w:pPr>
      <w:r w:rsidRPr="009A6FFD">
        <w:rPr>
          <w:b/>
          <w:bCs/>
          <w:sz w:val="22"/>
          <w:szCs w:val="22"/>
        </w:rPr>
        <w:t>29.</w:t>
      </w:r>
      <w:r w:rsidRPr="009A6FFD">
        <w:rPr>
          <w:b/>
          <w:bCs/>
          <w:sz w:val="22"/>
          <w:szCs w:val="22"/>
        </w:rPr>
        <w:tab/>
      </w:r>
      <w:r w:rsidRPr="009A6FFD">
        <w:rPr>
          <w:sz w:val="22"/>
          <w:szCs w:val="22"/>
        </w:rPr>
        <w:t>Section 40 of the Principal Act is repealed and the following</w:t>
      </w:r>
      <w:r w:rsidR="007A0ED6" w:rsidRPr="009A6FFD">
        <w:rPr>
          <w:sz w:val="22"/>
          <w:szCs w:val="22"/>
        </w:rPr>
        <w:t xml:space="preserve"> </w:t>
      </w:r>
      <w:r w:rsidRPr="009A6FFD">
        <w:rPr>
          <w:sz w:val="22"/>
          <w:szCs w:val="22"/>
        </w:rPr>
        <w:t>section is substituted:</w:t>
      </w:r>
    </w:p>
    <w:p w14:paraId="1E73E115" w14:textId="77777777" w:rsidR="007A77EC" w:rsidRDefault="009F5C59" w:rsidP="007A0ED6">
      <w:pPr>
        <w:shd w:val="clear" w:color="auto" w:fill="FFFFFF"/>
        <w:spacing w:before="120"/>
        <w:ind w:right="14" w:firstLine="336"/>
        <w:jc w:val="both"/>
        <w:rPr>
          <w:sz w:val="22"/>
          <w:szCs w:val="22"/>
        </w:rPr>
      </w:pPr>
      <w:r w:rsidRPr="009A6FFD">
        <w:rPr>
          <w:sz w:val="22"/>
          <w:szCs w:val="22"/>
        </w:rPr>
        <w:t>“</w:t>
      </w:r>
      <w:r w:rsidR="008C3339" w:rsidRPr="009A6FFD">
        <w:rPr>
          <w:sz w:val="22"/>
          <w:szCs w:val="22"/>
        </w:rPr>
        <w:t>40. If a person remanded in custody under section 39 is still held in that custody on the day 2 months after the date of the first of the orders under section 39 under which the person has been held, the person must be released.</w:t>
      </w:r>
      <w:r w:rsidRPr="009A6FFD">
        <w:rPr>
          <w:sz w:val="22"/>
          <w:szCs w:val="22"/>
        </w:rPr>
        <w:t>”</w:t>
      </w:r>
      <w:r w:rsidR="008C3339" w:rsidRPr="009A6FFD">
        <w:rPr>
          <w:sz w:val="22"/>
          <w:szCs w:val="22"/>
        </w:rPr>
        <w:t>.</w:t>
      </w:r>
    </w:p>
    <w:p w14:paraId="1B6850D9" w14:textId="77777777" w:rsidR="009A6FFD" w:rsidRPr="009A6FFD" w:rsidRDefault="009A6FFD" w:rsidP="007A0ED6">
      <w:pPr>
        <w:shd w:val="clear" w:color="auto" w:fill="FFFFFF"/>
        <w:spacing w:before="120"/>
        <w:ind w:right="14" w:firstLine="336"/>
        <w:jc w:val="both"/>
        <w:rPr>
          <w:sz w:val="22"/>
          <w:szCs w:val="22"/>
        </w:rPr>
      </w:pPr>
    </w:p>
    <w:p w14:paraId="5E8EA8D6" w14:textId="0BF26648" w:rsidR="007A77EC" w:rsidRPr="009A6FFD" w:rsidRDefault="008C3339" w:rsidP="003957D6">
      <w:pPr>
        <w:shd w:val="clear" w:color="auto" w:fill="FFFFFF"/>
        <w:spacing w:before="120"/>
        <w:ind w:left="1982" w:hanging="1982"/>
        <w:jc w:val="center"/>
        <w:rPr>
          <w:sz w:val="22"/>
          <w:szCs w:val="22"/>
        </w:rPr>
      </w:pPr>
      <w:r w:rsidRPr="009A6FFD">
        <w:rPr>
          <w:b/>
          <w:bCs/>
          <w:sz w:val="22"/>
          <w:szCs w:val="22"/>
        </w:rPr>
        <w:t>PART 5</w:t>
      </w:r>
      <w:r w:rsidRPr="009A6FFD">
        <w:rPr>
          <w:rFonts w:eastAsia="Times New Roman"/>
          <w:b/>
          <w:bCs/>
          <w:sz w:val="22"/>
          <w:szCs w:val="22"/>
        </w:rPr>
        <w:t>—AMENDMENT OF THE CRIMES (BIOLOGICAL WEAPONS) ACT 1976</w:t>
      </w:r>
    </w:p>
    <w:p w14:paraId="21EFFB27" w14:textId="77777777" w:rsidR="007A77EC" w:rsidRPr="009A6FFD" w:rsidRDefault="008C3339" w:rsidP="003957D6">
      <w:pPr>
        <w:shd w:val="clear" w:color="auto" w:fill="FFFFFF"/>
        <w:spacing w:before="120" w:after="60"/>
        <w:ind w:left="5"/>
        <w:jc w:val="both"/>
        <w:rPr>
          <w:sz w:val="22"/>
          <w:szCs w:val="22"/>
        </w:rPr>
      </w:pPr>
      <w:r w:rsidRPr="009A6FFD">
        <w:rPr>
          <w:b/>
          <w:bCs/>
          <w:sz w:val="22"/>
          <w:szCs w:val="22"/>
        </w:rPr>
        <w:t>Principal Act</w:t>
      </w:r>
    </w:p>
    <w:p w14:paraId="0E82BFBE" w14:textId="77777777" w:rsidR="007A77EC" w:rsidRPr="009A6FFD" w:rsidRDefault="008C3339" w:rsidP="007A0ED6">
      <w:pPr>
        <w:shd w:val="clear" w:color="auto" w:fill="FFFFFF"/>
        <w:tabs>
          <w:tab w:val="left" w:pos="749"/>
        </w:tabs>
        <w:spacing w:before="120"/>
        <w:ind w:left="5" w:firstLine="322"/>
        <w:jc w:val="both"/>
        <w:rPr>
          <w:sz w:val="22"/>
          <w:szCs w:val="22"/>
        </w:rPr>
      </w:pPr>
      <w:r w:rsidRPr="009A6FFD">
        <w:rPr>
          <w:b/>
          <w:bCs/>
          <w:sz w:val="22"/>
          <w:szCs w:val="22"/>
        </w:rPr>
        <w:t>30.</w:t>
      </w:r>
      <w:r w:rsidRPr="009A6FFD">
        <w:rPr>
          <w:b/>
          <w:bCs/>
          <w:sz w:val="22"/>
          <w:szCs w:val="22"/>
        </w:rPr>
        <w:tab/>
      </w:r>
      <w:r w:rsidRPr="009A6FFD">
        <w:rPr>
          <w:sz w:val="22"/>
          <w:szCs w:val="22"/>
        </w:rPr>
        <w:t xml:space="preserve">In this Part, </w:t>
      </w:r>
      <w:r w:rsidR="009F5C59" w:rsidRPr="009A6FFD">
        <w:rPr>
          <w:b/>
          <w:bCs/>
          <w:sz w:val="22"/>
          <w:szCs w:val="22"/>
        </w:rPr>
        <w:t>“</w:t>
      </w:r>
      <w:r w:rsidRPr="009A6FFD">
        <w:rPr>
          <w:b/>
          <w:bCs/>
          <w:sz w:val="22"/>
          <w:szCs w:val="22"/>
        </w:rPr>
        <w:t>Principal Act</w:t>
      </w:r>
      <w:r w:rsidR="009F5C59" w:rsidRPr="009A6FFD">
        <w:rPr>
          <w:b/>
          <w:bCs/>
          <w:sz w:val="22"/>
          <w:szCs w:val="22"/>
        </w:rPr>
        <w:t>”</w:t>
      </w:r>
      <w:r w:rsidRPr="009A6FFD">
        <w:rPr>
          <w:b/>
          <w:bCs/>
          <w:sz w:val="22"/>
          <w:szCs w:val="22"/>
        </w:rPr>
        <w:t xml:space="preserve"> </w:t>
      </w:r>
      <w:r w:rsidRPr="009A6FFD">
        <w:rPr>
          <w:sz w:val="22"/>
          <w:szCs w:val="22"/>
        </w:rPr>
        <w:t xml:space="preserve">means the </w:t>
      </w:r>
      <w:r w:rsidRPr="009A6FFD">
        <w:rPr>
          <w:i/>
          <w:iCs/>
          <w:sz w:val="22"/>
          <w:szCs w:val="22"/>
        </w:rPr>
        <w:t>Crimes (Biological</w:t>
      </w:r>
      <w:r w:rsidR="007A0ED6" w:rsidRPr="009A6FFD">
        <w:rPr>
          <w:i/>
          <w:iCs/>
          <w:sz w:val="22"/>
          <w:szCs w:val="22"/>
        </w:rPr>
        <w:t xml:space="preserve"> </w:t>
      </w:r>
      <w:r w:rsidRPr="009A6FFD">
        <w:rPr>
          <w:i/>
          <w:iCs/>
          <w:sz w:val="22"/>
          <w:szCs w:val="22"/>
        </w:rPr>
        <w:t>Weapons) Act 1976</w:t>
      </w:r>
      <w:r w:rsidRPr="009A6FFD">
        <w:rPr>
          <w:sz w:val="22"/>
          <w:szCs w:val="22"/>
          <w:vertAlign w:val="superscript"/>
        </w:rPr>
        <w:t>4</w:t>
      </w:r>
      <w:r w:rsidRPr="009A6FFD">
        <w:rPr>
          <w:i/>
          <w:iCs/>
          <w:sz w:val="22"/>
          <w:szCs w:val="22"/>
        </w:rPr>
        <w:t>.</w:t>
      </w:r>
    </w:p>
    <w:p w14:paraId="490294D2" w14:textId="77777777" w:rsidR="007A77EC" w:rsidRPr="009A6FFD" w:rsidRDefault="008C3339" w:rsidP="003957D6">
      <w:pPr>
        <w:shd w:val="clear" w:color="auto" w:fill="FFFFFF"/>
        <w:spacing w:before="120" w:after="60"/>
        <w:ind w:left="5"/>
        <w:jc w:val="both"/>
        <w:rPr>
          <w:sz w:val="22"/>
          <w:szCs w:val="22"/>
        </w:rPr>
      </w:pPr>
      <w:r w:rsidRPr="009A6FFD">
        <w:rPr>
          <w:b/>
          <w:bCs/>
          <w:sz w:val="22"/>
          <w:szCs w:val="22"/>
        </w:rPr>
        <w:t>Evidence of analyst</w:t>
      </w:r>
    </w:p>
    <w:p w14:paraId="031409FE" w14:textId="77777777" w:rsidR="007A77EC" w:rsidRPr="009A6FFD" w:rsidRDefault="008C3339" w:rsidP="007A0ED6">
      <w:pPr>
        <w:shd w:val="clear" w:color="auto" w:fill="FFFFFF"/>
        <w:tabs>
          <w:tab w:val="left" w:pos="749"/>
        </w:tabs>
        <w:spacing w:before="120"/>
        <w:ind w:left="326"/>
        <w:jc w:val="both"/>
        <w:rPr>
          <w:sz w:val="22"/>
          <w:szCs w:val="22"/>
        </w:rPr>
      </w:pPr>
      <w:r w:rsidRPr="009A6FFD">
        <w:rPr>
          <w:b/>
          <w:bCs/>
          <w:sz w:val="22"/>
          <w:szCs w:val="22"/>
        </w:rPr>
        <w:t>31.</w:t>
      </w:r>
      <w:r w:rsidRPr="009A6FFD">
        <w:rPr>
          <w:b/>
          <w:bCs/>
          <w:sz w:val="22"/>
          <w:szCs w:val="22"/>
        </w:rPr>
        <w:tab/>
      </w:r>
      <w:r w:rsidRPr="009A6FFD">
        <w:rPr>
          <w:sz w:val="22"/>
          <w:szCs w:val="22"/>
        </w:rPr>
        <w:t>Section 12 of the Principal Act is amended:</w:t>
      </w:r>
    </w:p>
    <w:p w14:paraId="32D0169D" w14:textId="77777777" w:rsidR="007A77EC" w:rsidRPr="009A6FFD" w:rsidRDefault="008C3339" w:rsidP="007A0ED6">
      <w:pPr>
        <w:shd w:val="clear" w:color="auto" w:fill="FFFFFF"/>
        <w:spacing w:before="120"/>
        <w:ind w:left="773" w:hanging="389"/>
        <w:jc w:val="both"/>
        <w:rPr>
          <w:sz w:val="22"/>
          <w:szCs w:val="22"/>
        </w:rPr>
      </w:pPr>
      <w:r w:rsidRPr="009A6FFD">
        <w:rPr>
          <w:sz w:val="22"/>
          <w:szCs w:val="22"/>
        </w:rPr>
        <w:t>(a) by omitting subsection (2) and substituting the following subsection:</w:t>
      </w:r>
    </w:p>
    <w:p w14:paraId="7400477F" w14:textId="77777777" w:rsidR="007A77EC" w:rsidRPr="009A6FFD" w:rsidRDefault="009F5C59" w:rsidP="007A0ED6">
      <w:pPr>
        <w:shd w:val="clear" w:color="auto" w:fill="FFFFFF"/>
        <w:spacing w:before="120"/>
        <w:ind w:left="773" w:right="29" w:firstLine="221"/>
        <w:jc w:val="both"/>
        <w:rPr>
          <w:sz w:val="22"/>
          <w:szCs w:val="22"/>
        </w:rPr>
      </w:pPr>
      <w:r w:rsidRPr="009A6FFD">
        <w:rPr>
          <w:sz w:val="22"/>
          <w:szCs w:val="22"/>
        </w:rPr>
        <w:t>“</w:t>
      </w:r>
      <w:r w:rsidR="008C3339" w:rsidRPr="009A6FFD">
        <w:rPr>
          <w:sz w:val="22"/>
          <w:szCs w:val="22"/>
        </w:rPr>
        <w:t>(2) Subject to subsection (4), a certificate signed by an analyst appointed under subsection (1) setting out, in relation to a substance, one or more of the following:</w:t>
      </w:r>
    </w:p>
    <w:p w14:paraId="49C3C866" w14:textId="77777777" w:rsidR="007A77EC" w:rsidRPr="00926152" w:rsidRDefault="007A77EC" w:rsidP="007A0ED6">
      <w:pPr>
        <w:shd w:val="clear" w:color="auto" w:fill="FFFFFF"/>
        <w:spacing w:before="120"/>
        <w:ind w:left="773" w:right="29" w:firstLine="221"/>
        <w:jc w:val="both"/>
        <w:sectPr w:rsidR="007A77EC" w:rsidRPr="00926152" w:rsidSect="00660A01">
          <w:pgSz w:w="12240" w:h="15840" w:code="1"/>
          <w:pgMar w:top="1440" w:right="1440" w:bottom="1440" w:left="1440" w:header="720" w:footer="720" w:gutter="0"/>
          <w:cols w:space="60"/>
          <w:noEndnote/>
        </w:sectPr>
      </w:pPr>
    </w:p>
    <w:p w14:paraId="76EBD53B" w14:textId="77777777" w:rsidR="007A77EC" w:rsidRPr="009A6FFD" w:rsidRDefault="008C3339" w:rsidP="007A0ED6">
      <w:pPr>
        <w:numPr>
          <w:ilvl w:val="0"/>
          <w:numId w:val="46"/>
        </w:numPr>
        <w:shd w:val="clear" w:color="auto" w:fill="FFFFFF"/>
        <w:tabs>
          <w:tab w:val="left" w:pos="1416"/>
        </w:tabs>
        <w:spacing w:before="120"/>
        <w:ind w:left="1022"/>
        <w:jc w:val="both"/>
        <w:rPr>
          <w:sz w:val="22"/>
          <w:szCs w:val="22"/>
        </w:rPr>
      </w:pPr>
      <w:r w:rsidRPr="009A6FFD">
        <w:rPr>
          <w:sz w:val="22"/>
          <w:szCs w:val="22"/>
        </w:rPr>
        <w:lastRenderedPageBreak/>
        <w:t>when and from whom the substance was received;</w:t>
      </w:r>
    </w:p>
    <w:p w14:paraId="50603304" w14:textId="77777777" w:rsidR="007A77EC" w:rsidRPr="009A6FFD" w:rsidRDefault="008C3339" w:rsidP="007A0ED6">
      <w:pPr>
        <w:numPr>
          <w:ilvl w:val="0"/>
          <w:numId w:val="46"/>
        </w:numPr>
        <w:shd w:val="clear" w:color="auto" w:fill="FFFFFF"/>
        <w:tabs>
          <w:tab w:val="left" w:pos="1416"/>
        </w:tabs>
        <w:spacing w:before="120"/>
        <w:ind w:left="1416" w:right="34" w:hanging="394"/>
        <w:jc w:val="both"/>
        <w:rPr>
          <w:sz w:val="22"/>
          <w:szCs w:val="22"/>
        </w:rPr>
      </w:pPr>
      <w:r w:rsidRPr="009A6FFD">
        <w:rPr>
          <w:sz w:val="22"/>
          <w:szCs w:val="22"/>
        </w:rPr>
        <w:t>what labels or other means of identifying the substance accompanied it when it was received;</w:t>
      </w:r>
    </w:p>
    <w:p w14:paraId="15920097" w14:textId="77777777" w:rsidR="007A77EC" w:rsidRPr="009A6FFD" w:rsidRDefault="008C3339" w:rsidP="007A0ED6">
      <w:pPr>
        <w:numPr>
          <w:ilvl w:val="0"/>
          <w:numId w:val="46"/>
        </w:numPr>
        <w:shd w:val="clear" w:color="auto" w:fill="FFFFFF"/>
        <w:tabs>
          <w:tab w:val="left" w:pos="1416"/>
        </w:tabs>
        <w:spacing w:before="120"/>
        <w:ind w:left="1022"/>
        <w:jc w:val="both"/>
        <w:rPr>
          <w:sz w:val="22"/>
          <w:szCs w:val="22"/>
        </w:rPr>
      </w:pPr>
      <w:r w:rsidRPr="009A6FFD">
        <w:rPr>
          <w:sz w:val="22"/>
          <w:szCs w:val="22"/>
        </w:rPr>
        <w:t>what container the substance was in when it was received;</w:t>
      </w:r>
    </w:p>
    <w:p w14:paraId="1D2D560F" w14:textId="77777777" w:rsidR="007A77EC" w:rsidRPr="009A6FFD" w:rsidRDefault="008C3339" w:rsidP="007A0ED6">
      <w:pPr>
        <w:numPr>
          <w:ilvl w:val="0"/>
          <w:numId w:val="46"/>
        </w:numPr>
        <w:shd w:val="clear" w:color="auto" w:fill="FFFFFF"/>
        <w:tabs>
          <w:tab w:val="left" w:pos="1416"/>
        </w:tabs>
        <w:spacing w:before="120"/>
        <w:ind w:left="1022"/>
        <w:jc w:val="both"/>
        <w:rPr>
          <w:sz w:val="22"/>
          <w:szCs w:val="22"/>
        </w:rPr>
      </w:pPr>
      <w:r w:rsidRPr="009A6FFD">
        <w:rPr>
          <w:sz w:val="22"/>
          <w:szCs w:val="22"/>
        </w:rPr>
        <w:t>a description of the substance received;</w:t>
      </w:r>
    </w:p>
    <w:p w14:paraId="6F4B2F93" w14:textId="77777777" w:rsidR="007A77EC" w:rsidRPr="009A6FFD" w:rsidRDefault="008C3339" w:rsidP="007A0ED6">
      <w:pPr>
        <w:shd w:val="clear" w:color="auto" w:fill="FFFFFF"/>
        <w:tabs>
          <w:tab w:val="left" w:pos="1426"/>
        </w:tabs>
        <w:spacing w:before="120"/>
        <w:ind w:left="1046"/>
        <w:jc w:val="both"/>
        <w:rPr>
          <w:sz w:val="22"/>
          <w:szCs w:val="22"/>
        </w:rPr>
      </w:pPr>
      <w:r w:rsidRPr="009A6FFD">
        <w:rPr>
          <w:sz w:val="22"/>
          <w:szCs w:val="22"/>
        </w:rPr>
        <w:t>(e)</w:t>
      </w:r>
      <w:r w:rsidRPr="009A6FFD">
        <w:rPr>
          <w:sz w:val="22"/>
          <w:szCs w:val="22"/>
        </w:rPr>
        <w:tab/>
        <w:t xml:space="preserve">that he or she has </w:t>
      </w:r>
      <w:proofErr w:type="spellStart"/>
      <w:r w:rsidRPr="009A6FFD">
        <w:rPr>
          <w:sz w:val="22"/>
          <w:szCs w:val="22"/>
        </w:rPr>
        <w:t>analysed</w:t>
      </w:r>
      <w:proofErr w:type="spellEnd"/>
      <w:r w:rsidRPr="009A6FFD">
        <w:rPr>
          <w:sz w:val="22"/>
          <w:szCs w:val="22"/>
        </w:rPr>
        <w:t xml:space="preserve"> or examined the substance;</w:t>
      </w:r>
    </w:p>
    <w:p w14:paraId="326D0819" w14:textId="77777777" w:rsidR="007A77EC" w:rsidRPr="009A6FFD" w:rsidRDefault="008C3339" w:rsidP="007A0ED6">
      <w:pPr>
        <w:shd w:val="clear" w:color="auto" w:fill="FFFFFF"/>
        <w:spacing w:before="120"/>
        <w:ind w:left="1421" w:right="5069" w:hanging="346"/>
        <w:jc w:val="both"/>
        <w:rPr>
          <w:sz w:val="22"/>
          <w:szCs w:val="22"/>
        </w:rPr>
      </w:pPr>
      <w:r w:rsidRPr="009A6FFD">
        <w:rPr>
          <w:sz w:val="22"/>
          <w:szCs w:val="22"/>
        </w:rPr>
        <w:t>(f) the date on which the analysis or examination was carried out;</w:t>
      </w:r>
    </w:p>
    <w:p w14:paraId="1BDC7DED" w14:textId="77777777" w:rsidR="007A77EC" w:rsidRPr="009A6FFD" w:rsidRDefault="008C3339" w:rsidP="007A0ED6">
      <w:pPr>
        <w:shd w:val="clear" w:color="auto" w:fill="FFFFFF"/>
        <w:spacing w:before="120"/>
        <w:ind w:left="1426" w:right="29" w:hanging="374"/>
        <w:jc w:val="both"/>
        <w:rPr>
          <w:sz w:val="22"/>
          <w:szCs w:val="22"/>
        </w:rPr>
      </w:pPr>
      <w:r w:rsidRPr="009A6FFD">
        <w:rPr>
          <w:sz w:val="22"/>
          <w:szCs w:val="22"/>
        </w:rPr>
        <w:t>(g) the method used in conducting the analysis or examination;</w:t>
      </w:r>
    </w:p>
    <w:p w14:paraId="74D7B494" w14:textId="77777777" w:rsidR="007A77EC" w:rsidRPr="009A6FFD" w:rsidRDefault="008C3339" w:rsidP="007A0ED6">
      <w:pPr>
        <w:shd w:val="clear" w:color="auto" w:fill="FFFFFF"/>
        <w:spacing w:before="120"/>
        <w:ind w:left="1027"/>
        <w:jc w:val="both"/>
        <w:rPr>
          <w:sz w:val="22"/>
          <w:szCs w:val="22"/>
        </w:rPr>
      </w:pPr>
      <w:r w:rsidRPr="009A6FFD">
        <w:rPr>
          <w:sz w:val="22"/>
          <w:szCs w:val="22"/>
        </w:rPr>
        <w:t>(h) the results of the analysis or examination;</w:t>
      </w:r>
    </w:p>
    <w:p w14:paraId="1237768C" w14:textId="77777777" w:rsidR="007A77EC" w:rsidRPr="009A6FFD" w:rsidRDefault="008C3339" w:rsidP="007A0ED6">
      <w:pPr>
        <w:shd w:val="clear" w:color="auto" w:fill="FFFFFF"/>
        <w:spacing w:before="120"/>
        <w:ind w:left="782" w:right="29"/>
        <w:jc w:val="both"/>
        <w:rPr>
          <w:sz w:val="22"/>
          <w:szCs w:val="22"/>
        </w:rPr>
      </w:pPr>
      <w:r w:rsidRPr="009A6FFD">
        <w:rPr>
          <w:sz w:val="22"/>
          <w:szCs w:val="22"/>
        </w:rPr>
        <w:t>is admissible in any proceedings for an offence referred to in section 10 as evidence of the matters in the certificate and the correctness of the results of the analysis or examination.</w:t>
      </w:r>
      <w:r w:rsidR="009F5C59" w:rsidRPr="009A6FFD">
        <w:rPr>
          <w:sz w:val="22"/>
          <w:szCs w:val="22"/>
        </w:rPr>
        <w:t>”</w:t>
      </w:r>
      <w:r w:rsidRPr="009A6FFD">
        <w:rPr>
          <w:sz w:val="22"/>
          <w:szCs w:val="22"/>
        </w:rPr>
        <w:t>;</w:t>
      </w:r>
    </w:p>
    <w:p w14:paraId="74CB982C" w14:textId="77777777" w:rsidR="007A77EC" w:rsidRPr="009A6FFD" w:rsidRDefault="008C3339" w:rsidP="007A0ED6">
      <w:pPr>
        <w:shd w:val="clear" w:color="auto" w:fill="FFFFFF"/>
        <w:spacing w:before="120"/>
        <w:ind w:left="384"/>
        <w:jc w:val="both"/>
        <w:rPr>
          <w:sz w:val="22"/>
          <w:szCs w:val="22"/>
        </w:rPr>
      </w:pPr>
      <w:r w:rsidRPr="009A6FFD">
        <w:rPr>
          <w:b/>
          <w:bCs/>
          <w:sz w:val="22"/>
          <w:szCs w:val="22"/>
        </w:rPr>
        <w:t>(b)</w:t>
      </w:r>
      <w:r w:rsidRPr="009A6FFD">
        <w:rPr>
          <w:sz w:val="22"/>
          <w:szCs w:val="22"/>
        </w:rPr>
        <w:t xml:space="preserve"> by adding at the end the following subsection:</w:t>
      </w:r>
    </w:p>
    <w:p w14:paraId="4199BC7B" w14:textId="77777777" w:rsidR="007A77EC" w:rsidRPr="009A6FFD" w:rsidRDefault="009F5C59" w:rsidP="007A0ED6">
      <w:pPr>
        <w:shd w:val="clear" w:color="auto" w:fill="FFFFFF"/>
        <w:spacing w:before="120"/>
        <w:ind w:left="782" w:firstLine="216"/>
        <w:jc w:val="both"/>
        <w:rPr>
          <w:sz w:val="22"/>
          <w:szCs w:val="22"/>
        </w:rPr>
      </w:pPr>
      <w:r w:rsidRPr="009A6FFD">
        <w:rPr>
          <w:sz w:val="22"/>
          <w:szCs w:val="22"/>
        </w:rPr>
        <w:t>“</w:t>
      </w:r>
      <w:r w:rsidR="008C3339" w:rsidRPr="009A6FFD">
        <w:rPr>
          <w:sz w:val="22"/>
          <w:szCs w:val="22"/>
        </w:rPr>
        <w:t>(6) Subsection (5) does not entitle a person to require an analyst to be called as a witness for the prosecution unless:</w:t>
      </w:r>
    </w:p>
    <w:p w14:paraId="41E0951F" w14:textId="77777777" w:rsidR="007A77EC" w:rsidRPr="009A6FFD" w:rsidRDefault="008C3339" w:rsidP="007A0ED6">
      <w:pPr>
        <w:numPr>
          <w:ilvl w:val="0"/>
          <w:numId w:val="47"/>
        </w:numPr>
        <w:shd w:val="clear" w:color="auto" w:fill="FFFFFF"/>
        <w:tabs>
          <w:tab w:val="left" w:pos="1430"/>
        </w:tabs>
        <w:spacing w:before="120"/>
        <w:ind w:left="1430" w:hanging="389"/>
        <w:jc w:val="both"/>
        <w:rPr>
          <w:sz w:val="22"/>
          <w:szCs w:val="22"/>
        </w:rPr>
      </w:pPr>
      <w:r w:rsidRPr="009A6FFD">
        <w:rPr>
          <w:sz w:val="22"/>
          <w:szCs w:val="22"/>
        </w:rPr>
        <w:t xml:space="preserve">the prosecutor has been given at least 5 </w:t>
      </w:r>
      <w:proofErr w:type="spellStart"/>
      <w:r w:rsidRPr="009A6FFD">
        <w:rPr>
          <w:sz w:val="22"/>
          <w:szCs w:val="22"/>
        </w:rPr>
        <w:t>days notice</w:t>
      </w:r>
      <w:proofErr w:type="spellEnd"/>
      <w:r w:rsidRPr="009A6FFD">
        <w:rPr>
          <w:sz w:val="22"/>
          <w:szCs w:val="22"/>
        </w:rPr>
        <w:t xml:space="preserve"> of the person</w:t>
      </w:r>
      <w:r w:rsidR="009F5C59" w:rsidRPr="009A6FFD">
        <w:rPr>
          <w:sz w:val="22"/>
          <w:szCs w:val="22"/>
        </w:rPr>
        <w:t>’</w:t>
      </w:r>
      <w:r w:rsidRPr="009A6FFD">
        <w:rPr>
          <w:sz w:val="22"/>
          <w:szCs w:val="22"/>
        </w:rPr>
        <w:t>s intention to require the analyst to be so called; or</w:t>
      </w:r>
    </w:p>
    <w:p w14:paraId="5FC5A951" w14:textId="77777777" w:rsidR="007A77EC" w:rsidRDefault="008C3339" w:rsidP="007A0ED6">
      <w:pPr>
        <w:numPr>
          <w:ilvl w:val="0"/>
          <w:numId w:val="47"/>
        </w:numPr>
        <w:shd w:val="clear" w:color="auto" w:fill="FFFFFF"/>
        <w:tabs>
          <w:tab w:val="left" w:pos="1430"/>
        </w:tabs>
        <w:spacing w:before="120"/>
        <w:ind w:left="1430" w:right="24" w:hanging="389"/>
        <w:jc w:val="both"/>
        <w:rPr>
          <w:sz w:val="22"/>
          <w:szCs w:val="22"/>
        </w:rPr>
      </w:pPr>
      <w:r w:rsidRPr="009A6FFD">
        <w:rPr>
          <w:sz w:val="22"/>
          <w:szCs w:val="22"/>
        </w:rPr>
        <w:t>the Court, by order, allows the person to require the analyst to be so called.</w:t>
      </w:r>
      <w:r w:rsidR="009F5C59" w:rsidRPr="009A6FFD">
        <w:rPr>
          <w:sz w:val="22"/>
          <w:szCs w:val="22"/>
        </w:rPr>
        <w:t>”</w:t>
      </w:r>
      <w:r w:rsidRPr="009A6FFD">
        <w:rPr>
          <w:sz w:val="22"/>
          <w:szCs w:val="22"/>
        </w:rPr>
        <w:t>.</w:t>
      </w:r>
    </w:p>
    <w:p w14:paraId="3D4B3909" w14:textId="77777777" w:rsidR="009A6FFD" w:rsidRPr="009A6FFD" w:rsidRDefault="009A6FFD" w:rsidP="009A6FFD">
      <w:pPr>
        <w:shd w:val="clear" w:color="auto" w:fill="FFFFFF"/>
        <w:tabs>
          <w:tab w:val="left" w:pos="1430"/>
        </w:tabs>
        <w:spacing w:before="120"/>
        <w:ind w:left="1430" w:right="24"/>
        <w:jc w:val="both"/>
        <w:rPr>
          <w:sz w:val="22"/>
          <w:szCs w:val="22"/>
        </w:rPr>
      </w:pPr>
    </w:p>
    <w:p w14:paraId="3CFD6736" w14:textId="09D7D096" w:rsidR="007A77EC" w:rsidRPr="009A6FFD" w:rsidRDefault="008C3339" w:rsidP="003B0121">
      <w:pPr>
        <w:shd w:val="clear" w:color="auto" w:fill="FFFFFF"/>
        <w:spacing w:before="120"/>
        <w:ind w:left="2405" w:hanging="2405"/>
        <w:jc w:val="center"/>
        <w:rPr>
          <w:sz w:val="22"/>
          <w:szCs w:val="22"/>
        </w:rPr>
      </w:pPr>
      <w:r w:rsidRPr="009A6FFD">
        <w:rPr>
          <w:b/>
          <w:bCs/>
          <w:sz w:val="22"/>
          <w:szCs w:val="22"/>
        </w:rPr>
        <w:t>PART 6</w:t>
      </w:r>
      <w:r w:rsidRPr="009A6FFD">
        <w:rPr>
          <w:rFonts w:eastAsia="Times New Roman"/>
          <w:b/>
          <w:bCs/>
          <w:sz w:val="22"/>
          <w:szCs w:val="22"/>
        </w:rPr>
        <w:t>—AMENDMENT OF THE CRIMES (SUPERANNUATION BENEFITS) ACT 1989</w:t>
      </w:r>
    </w:p>
    <w:p w14:paraId="606D53D6" w14:textId="77777777" w:rsidR="007A77EC" w:rsidRPr="009A6FFD" w:rsidRDefault="008C3339" w:rsidP="00D85C9A">
      <w:pPr>
        <w:shd w:val="clear" w:color="auto" w:fill="FFFFFF"/>
        <w:spacing w:before="120" w:after="60"/>
        <w:ind w:left="5"/>
        <w:jc w:val="both"/>
        <w:rPr>
          <w:sz w:val="22"/>
          <w:szCs w:val="22"/>
        </w:rPr>
      </w:pPr>
      <w:r w:rsidRPr="009A6FFD">
        <w:rPr>
          <w:b/>
          <w:bCs/>
          <w:sz w:val="22"/>
          <w:szCs w:val="22"/>
        </w:rPr>
        <w:t>Principal Act</w:t>
      </w:r>
    </w:p>
    <w:p w14:paraId="5D36350C" w14:textId="77777777" w:rsidR="007A77EC" w:rsidRPr="009A6FFD" w:rsidRDefault="008C3339" w:rsidP="007A0ED6">
      <w:pPr>
        <w:shd w:val="clear" w:color="auto" w:fill="FFFFFF"/>
        <w:tabs>
          <w:tab w:val="left" w:pos="773"/>
        </w:tabs>
        <w:spacing w:before="120"/>
        <w:ind w:firstLine="346"/>
        <w:jc w:val="both"/>
        <w:rPr>
          <w:sz w:val="22"/>
          <w:szCs w:val="22"/>
        </w:rPr>
      </w:pPr>
      <w:r w:rsidRPr="009A6FFD">
        <w:rPr>
          <w:b/>
          <w:bCs/>
          <w:sz w:val="22"/>
          <w:szCs w:val="22"/>
        </w:rPr>
        <w:t>32.</w:t>
      </w:r>
      <w:r w:rsidRPr="009A6FFD">
        <w:rPr>
          <w:b/>
          <w:bCs/>
          <w:sz w:val="22"/>
          <w:szCs w:val="22"/>
        </w:rPr>
        <w:tab/>
      </w:r>
      <w:r w:rsidRPr="009A6FFD">
        <w:rPr>
          <w:sz w:val="22"/>
          <w:szCs w:val="22"/>
        </w:rPr>
        <w:t xml:space="preserve">In this Part, </w:t>
      </w:r>
      <w:r w:rsidR="009F5C59" w:rsidRPr="009A6FFD">
        <w:rPr>
          <w:b/>
          <w:bCs/>
          <w:sz w:val="22"/>
          <w:szCs w:val="22"/>
        </w:rPr>
        <w:t>“</w:t>
      </w:r>
      <w:r w:rsidRPr="009A6FFD">
        <w:rPr>
          <w:b/>
          <w:bCs/>
          <w:sz w:val="22"/>
          <w:szCs w:val="22"/>
        </w:rPr>
        <w:t>Principal Act</w:t>
      </w:r>
      <w:r w:rsidR="009F5C59" w:rsidRPr="009A6FFD">
        <w:rPr>
          <w:b/>
          <w:bCs/>
          <w:sz w:val="22"/>
          <w:szCs w:val="22"/>
        </w:rPr>
        <w:t>”</w:t>
      </w:r>
      <w:r w:rsidRPr="009A6FFD">
        <w:rPr>
          <w:b/>
          <w:bCs/>
          <w:sz w:val="22"/>
          <w:szCs w:val="22"/>
        </w:rPr>
        <w:t xml:space="preserve"> </w:t>
      </w:r>
      <w:r w:rsidRPr="009A6FFD">
        <w:rPr>
          <w:sz w:val="22"/>
          <w:szCs w:val="22"/>
        </w:rPr>
        <w:t xml:space="preserve">means the </w:t>
      </w:r>
      <w:r w:rsidRPr="009A6FFD">
        <w:rPr>
          <w:i/>
          <w:iCs/>
          <w:sz w:val="22"/>
          <w:szCs w:val="22"/>
        </w:rPr>
        <w:t>Crimes (Superannuation</w:t>
      </w:r>
      <w:r w:rsidR="007A0ED6" w:rsidRPr="009A6FFD">
        <w:rPr>
          <w:i/>
          <w:iCs/>
          <w:sz w:val="22"/>
          <w:szCs w:val="22"/>
        </w:rPr>
        <w:t xml:space="preserve"> </w:t>
      </w:r>
      <w:r w:rsidRPr="009A6FFD">
        <w:rPr>
          <w:i/>
          <w:iCs/>
          <w:sz w:val="22"/>
          <w:szCs w:val="22"/>
        </w:rPr>
        <w:t>Benefits) Act 1989</w:t>
      </w:r>
      <w:r w:rsidRPr="009A6FFD">
        <w:rPr>
          <w:sz w:val="22"/>
          <w:szCs w:val="22"/>
          <w:vertAlign w:val="superscript"/>
        </w:rPr>
        <w:t>5</w:t>
      </w:r>
      <w:r w:rsidRPr="009A6FFD">
        <w:rPr>
          <w:i/>
          <w:iCs/>
          <w:sz w:val="22"/>
          <w:szCs w:val="22"/>
        </w:rPr>
        <w:t>.</w:t>
      </w:r>
    </w:p>
    <w:p w14:paraId="039DF451" w14:textId="77777777" w:rsidR="007A77EC" w:rsidRPr="009A6FFD" w:rsidRDefault="008C3339" w:rsidP="00D85C9A">
      <w:pPr>
        <w:shd w:val="clear" w:color="auto" w:fill="FFFFFF"/>
        <w:spacing w:before="120" w:after="60"/>
        <w:ind w:left="5"/>
        <w:jc w:val="both"/>
        <w:rPr>
          <w:sz w:val="22"/>
          <w:szCs w:val="22"/>
        </w:rPr>
      </w:pPr>
      <w:r w:rsidRPr="009A6FFD">
        <w:rPr>
          <w:b/>
          <w:bCs/>
          <w:sz w:val="22"/>
          <w:szCs w:val="22"/>
        </w:rPr>
        <w:t>Definitions</w:t>
      </w:r>
    </w:p>
    <w:p w14:paraId="5DB26A91" w14:textId="77777777" w:rsidR="007A77EC" w:rsidRPr="009A6FFD" w:rsidRDefault="008C3339" w:rsidP="007A0ED6">
      <w:pPr>
        <w:shd w:val="clear" w:color="auto" w:fill="FFFFFF"/>
        <w:tabs>
          <w:tab w:val="left" w:pos="773"/>
        </w:tabs>
        <w:spacing w:before="120"/>
        <w:ind w:firstLine="346"/>
        <w:jc w:val="both"/>
        <w:rPr>
          <w:sz w:val="22"/>
          <w:szCs w:val="22"/>
        </w:rPr>
      </w:pPr>
      <w:r w:rsidRPr="009A6FFD">
        <w:rPr>
          <w:b/>
          <w:bCs/>
          <w:sz w:val="22"/>
          <w:szCs w:val="22"/>
        </w:rPr>
        <w:t>33.</w:t>
      </w:r>
      <w:r w:rsidRPr="009A6FFD">
        <w:rPr>
          <w:b/>
          <w:bCs/>
          <w:sz w:val="22"/>
          <w:szCs w:val="22"/>
        </w:rPr>
        <w:tab/>
      </w:r>
      <w:r w:rsidRPr="009A6FFD">
        <w:rPr>
          <w:sz w:val="22"/>
          <w:szCs w:val="22"/>
        </w:rPr>
        <w:t>Section 2 of the Principal Act is amended by omitting the</w:t>
      </w:r>
      <w:r w:rsidR="007A0ED6" w:rsidRPr="009A6FFD">
        <w:rPr>
          <w:sz w:val="22"/>
          <w:szCs w:val="22"/>
        </w:rPr>
        <w:t xml:space="preserve"> </w:t>
      </w:r>
      <w:r w:rsidRPr="009A6FFD">
        <w:rPr>
          <w:sz w:val="22"/>
          <w:szCs w:val="22"/>
        </w:rPr>
        <w:t xml:space="preserve">definition of </w:t>
      </w:r>
      <w:r w:rsidR="009F5C59" w:rsidRPr="009A6FFD">
        <w:rPr>
          <w:sz w:val="22"/>
          <w:szCs w:val="22"/>
        </w:rPr>
        <w:t>“</w:t>
      </w:r>
      <w:r w:rsidRPr="009A6FFD">
        <w:rPr>
          <w:sz w:val="22"/>
          <w:szCs w:val="22"/>
        </w:rPr>
        <w:t>sentence</w:t>
      </w:r>
      <w:r w:rsidR="009F5C59" w:rsidRPr="009A6FFD">
        <w:rPr>
          <w:sz w:val="22"/>
          <w:szCs w:val="22"/>
        </w:rPr>
        <w:t>”</w:t>
      </w:r>
      <w:r w:rsidRPr="009A6FFD">
        <w:rPr>
          <w:sz w:val="22"/>
          <w:szCs w:val="22"/>
        </w:rPr>
        <w:t xml:space="preserve"> and substituting the following definition:</w:t>
      </w:r>
    </w:p>
    <w:p w14:paraId="20AF1DC9" w14:textId="77777777" w:rsidR="007A77EC" w:rsidRPr="009A6FFD" w:rsidRDefault="009F5C59" w:rsidP="007A0ED6">
      <w:pPr>
        <w:shd w:val="clear" w:color="auto" w:fill="FFFFFF"/>
        <w:spacing w:before="120"/>
        <w:ind w:left="10"/>
        <w:jc w:val="both"/>
        <w:rPr>
          <w:sz w:val="22"/>
          <w:szCs w:val="22"/>
        </w:rPr>
      </w:pPr>
      <w:r w:rsidRPr="009A6FFD">
        <w:rPr>
          <w:sz w:val="22"/>
          <w:szCs w:val="22"/>
        </w:rPr>
        <w:t>“</w:t>
      </w:r>
      <w:r w:rsidR="008C3339" w:rsidRPr="009A6FFD">
        <w:rPr>
          <w:sz w:val="22"/>
          <w:szCs w:val="22"/>
        </w:rPr>
        <w:t xml:space="preserve"> </w:t>
      </w:r>
      <w:r w:rsidRPr="009A6FFD">
        <w:rPr>
          <w:b/>
          <w:bCs/>
          <w:sz w:val="22"/>
          <w:szCs w:val="22"/>
        </w:rPr>
        <w:t>‘</w:t>
      </w:r>
      <w:r w:rsidR="008C3339" w:rsidRPr="009A6FFD">
        <w:rPr>
          <w:b/>
          <w:bCs/>
          <w:sz w:val="22"/>
          <w:szCs w:val="22"/>
        </w:rPr>
        <w:t>sentence</w:t>
      </w:r>
      <w:r w:rsidRPr="009A6FFD">
        <w:rPr>
          <w:b/>
          <w:bCs/>
          <w:sz w:val="22"/>
          <w:szCs w:val="22"/>
        </w:rPr>
        <w:t>’</w:t>
      </w:r>
      <w:r w:rsidR="008C3339" w:rsidRPr="009A6FFD">
        <w:rPr>
          <w:b/>
          <w:bCs/>
          <w:sz w:val="22"/>
          <w:szCs w:val="22"/>
        </w:rPr>
        <w:t xml:space="preserve"> </w:t>
      </w:r>
      <w:r w:rsidR="008C3339" w:rsidRPr="009A6FFD">
        <w:rPr>
          <w:sz w:val="22"/>
          <w:szCs w:val="22"/>
        </w:rPr>
        <w:t>does not include a sentence that is wholly suspended;</w:t>
      </w:r>
      <w:r w:rsidRPr="009A6FFD">
        <w:rPr>
          <w:sz w:val="22"/>
          <w:szCs w:val="22"/>
        </w:rPr>
        <w:t>”</w:t>
      </w:r>
      <w:r w:rsidR="008C3339" w:rsidRPr="009A6FFD">
        <w:rPr>
          <w:sz w:val="22"/>
          <w:szCs w:val="22"/>
        </w:rPr>
        <w:t>.</w:t>
      </w:r>
    </w:p>
    <w:p w14:paraId="79166B14" w14:textId="77777777" w:rsidR="007A77EC" w:rsidRPr="009A6FFD" w:rsidRDefault="008C3339" w:rsidP="00D85C9A">
      <w:pPr>
        <w:shd w:val="clear" w:color="auto" w:fill="FFFFFF"/>
        <w:spacing w:before="120" w:after="60"/>
        <w:ind w:left="5"/>
        <w:jc w:val="both"/>
        <w:rPr>
          <w:sz w:val="22"/>
          <w:szCs w:val="22"/>
        </w:rPr>
      </w:pPr>
      <w:r w:rsidRPr="009A6FFD">
        <w:rPr>
          <w:b/>
          <w:bCs/>
          <w:sz w:val="22"/>
          <w:szCs w:val="22"/>
        </w:rPr>
        <w:t>Effect of superannuation orders</w:t>
      </w:r>
    </w:p>
    <w:p w14:paraId="6C16CDE8" w14:textId="77777777" w:rsidR="007A77EC" w:rsidRPr="009A6FFD" w:rsidRDefault="008C3339" w:rsidP="007A0ED6">
      <w:pPr>
        <w:shd w:val="clear" w:color="auto" w:fill="FFFFFF"/>
        <w:tabs>
          <w:tab w:val="left" w:pos="773"/>
        </w:tabs>
        <w:spacing w:before="120"/>
        <w:ind w:left="346"/>
        <w:jc w:val="both"/>
        <w:rPr>
          <w:sz w:val="22"/>
          <w:szCs w:val="22"/>
        </w:rPr>
      </w:pPr>
      <w:r w:rsidRPr="009A6FFD">
        <w:rPr>
          <w:b/>
          <w:bCs/>
          <w:sz w:val="22"/>
          <w:szCs w:val="22"/>
        </w:rPr>
        <w:t>34.</w:t>
      </w:r>
      <w:r w:rsidRPr="009A6FFD">
        <w:rPr>
          <w:b/>
          <w:bCs/>
          <w:sz w:val="22"/>
          <w:szCs w:val="22"/>
        </w:rPr>
        <w:tab/>
      </w:r>
      <w:r w:rsidRPr="009A6FFD">
        <w:rPr>
          <w:sz w:val="22"/>
          <w:szCs w:val="22"/>
        </w:rPr>
        <w:t>Section 21 of the Principal Act is amended:</w:t>
      </w:r>
    </w:p>
    <w:p w14:paraId="41E62FFF" w14:textId="77777777" w:rsidR="007A77EC" w:rsidRPr="009A6FFD" w:rsidRDefault="008C3339" w:rsidP="007A0ED6">
      <w:pPr>
        <w:numPr>
          <w:ilvl w:val="0"/>
          <w:numId w:val="48"/>
        </w:numPr>
        <w:shd w:val="clear" w:color="auto" w:fill="FFFFFF"/>
        <w:tabs>
          <w:tab w:val="left" w:pos="797"/>
        </w:tabs>
        <w:spacing w:before="120"/>
        <w:ind w:left="797" w:right="10" w:hanging="394"/>
        <w:jc w:val="both"/>
        <w:rPr>
          <w:b/>
          <w:bCs/>
          <w:sz w:val="22"/>
          <w:szCs w:val="22"/>
        </w:rPr>
      </w:pPr>
      <w:r w:rsidRPr="009A6FFD">
        <w:rPr>
          <w:sz w:val="22"/>
          <w:szCs w:val="22"/>
        </w:rPr>
        <w:t xml:space="preserve">by inserting in subsection (4) </w:t>
      </w:r>
      <w:r w:rsidR="009F5C59" w:rsidRPr="009A6FFD">
        <w:rPr>
          <w:sz w:val="22"/>
          <w:szCs w:val="22"/>
        </w:rPr>
        <w:t>“</w:t>
      </w:r>
      <w:r w:rsidRPr="009A6FFD">
        <w:rPr>
          <w:sz w:val="22"/>
          <w:szCs w:val="22"/>
        </w:rPr>
        <w:t>when the superannuation order takes effect</w:t>
      </w:r>
      <w:r w:rsidR="009F5C59" w:rsidRPr="009A6FFD">
        <w:rPr>
          <w:sz w:val="22"/>
          <w:szCs w:val="22"/>
        </w:rPr>
        <w:t>”</w:t>
      </w:r>
      <w:r w:rsidRPr="009A6FFD">
        <w:rPr>
          <w:sz w:val="22"/>
          <w:szCs w:val="22"/>
        </w:rPr>
        <w:t xml:space="preserve"> after </w:t>
      </w:r>
      <w:r w:rsidR="009F5C59" w:rsidRPr="009A6FFD">
        <w:rPr>
          <w:sz w:val="22"/>
          <w:szCs w:val="22"/>
        </w:rPr>
        <w:t>“</w:t>
      </w:r>
      <w:r w:rsidRPr="009A6FFD">
        <w:rPr>
          <w:sz w:val="22"/>
          <w:szCs w:val="22"/>
        </w:rPr>
        <w:t>who is an employee</w:t>
      </w:r>
      <w:r w:rsidR="009F5C59" w:rsidRPr="009A6FFD">
        <w:rPr>
          <w:sz w:val="22"/>
          <w:szCs w:val="22"/>
        </w:rPr>
        <w:t>”</w:t>
      </w:r>
      <w:r w:rsidRPr="009A6FFD">
        <w:rPr>
          <w:sz w:val="22"/>
          <w:szCs w:val="22"/>
        </w:rPr>
        <w:t>;</w:t>
      </w:r>
    </w:p>
    <w:p w14:paraId="36CC2713" w14:textId="77777777" w:rsidR="007A77EC" w:rsidRPr="009A6FFD" w:rsidRDefault="008C3339" w:rsidP="007A0ED6">
      <w:pPr>
        <w:numPr>
          <w:ilvl w:val="0"/>
          <w:numId w:val="48"/>
        </w:numPr>
        <w:shd w:val="clear" w:color="auto" w:fill="FFFFFF"/>
        <w:tabs>
          <w:tab w:val="left" w:pos="797"/>
        </w:tabs>
        <w:spacing w:before="120"/>
        <w:ind w:left="797" w:right="14" w:hanging="394"/>
        <w:jc w:val="both"/>
        <w:rPr>
          <w:b/>
          <w:bCs/>
          <w:sz w:val="22"/>
          <w:szCs w:val="22"/>
        </w:rPr>
      </w:pPr>
      <w:r w:rsidRPr="009A6FFD">
        <w:rPr>
          <w:sz w:val="22"/>
          <w:szCs w:val="22"/>
        </w:rPr>
        <w:t xml:space="preserve">by omitting from paragraph (5)(a) </w:t>
      </w:r>
      <w:r w:rsidR="009F5C59" w:rsidRPr="009A6FFD">
        <w:rPr>
          <w:sz w:val="22"/>
          <w:szCs w:val="22"/>
        </w:rPr>
        <w:t>“</w:t>
      </w:r>
      <w:r w:rsidRPr="009A6FFD">
        <w:rPr>
          <w:sz w:val="22"/>
          <w:szCs w:val="22"/>
        </w:rPr>
        <w:t>being charged with an offence</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the superannuation order takes effect</w:t>
      </w:r>
      <w:r w:rsidR="009F5C59" w:rsidRPr="009A6FFD">
        <w:rPr>
          <w:sz w:val="22"/>
          <w:szCs w:val="22"/>
        </w:rPr>
        <w:t>”</w:t>
      </w:r>
      <w:r w:rsidRPr="009A6FFD">
        <w:rPr>
          <w:sz w:val="22"/>
          <w:szCs w:val="22"/>
        </w:rPr>
        <w:t>.</w:t>
      </w:r>
    </w:p>
    <w:p w14:paraId="5103CAC9" w14:textId="77777777" w:rsidR="007A77EC" w:rsidRPr="00926152" w:rsidRDefault="007A77EC" w:rsidP="007A0ED6">
      <w:pPr>
        <w:numPr>
          <w:ilvl w:val="0"/>
          <w:numId w:val="48"/>
        </w:numPr>
        <w:shd w:val="clear" w:color="auto" w:fill="FFFFFF"/>
        <w:tabs>
          <w:tab w:val="left" w:pos="797"/>
        </w:tabs>
        <w:spacing w:before="120"/>
        <w:ind w:left="797" w:right="14" w:hanging="394"/>
        <w:jc w:val="both"/>
        <w:rPr>
          <w:b/>
          <w:bCs/>
          <w:sz w:val="24"/>
          <w:szCs w:val="24"/>
        </w:rPr>
        <w:sectPr w:rsidR="007A77EC" w:rsidRPr="00926152" w:rsidSect="00660A01">
          <w:pgSz w:w="12240" w:h="15840" w:code="1"/>
          <w:pgMar w:top="1440" w:right="1440" w:bottom="1440" w:left="1440" w:header="720" w:footer="720" w:gutter="0"/>
          <w:cols w:space="60"/>
          <w:noEndnote/>
        </w:sectPr>
      </w:pPr>
    </w:p>
    <w:p w14:paraId="1987546B" w14:textId="77777777" w:rsidR="002D18E8" w:rsidRPr="009A6FFD" w:rsidRDefault="008C3339" w:rsidP="00D85C9A">
      <w:pPr>
        <w:shd w:val="clear" w:color="auto" w:fill="FFFFFF"/>
        <w:spacing w:before="120"/>
        <w:ind w:firstLine="542"/>
        <w:jc w:val="center"/>
        <w:rPr>
          <w:rFonts w:eastAsia="Times New Roman"/>
          <w:b/>
          <w:bCs/>
          <w:sz w:val="22"/>
          <w:szCs w:val="22"/>
        </w:rPr>
      </w:pPr>
      <w:r w:rsidRPr="009A6FFD">
        <w:rPr>
          <w:b/>
          <w:bCs/>
          <w:sz w:val="22"/>
          <w:szCs w:val="22"/>
        </w:rPr>
        <w:lastRenderedPageBreak/>
        <w:t>PART 7</w:t>
      </w:r>
      <w:r w:rsidRPr="009A6FFD">
        <w:rPr>
          <w:rFonts w:eastAsia="Times New Roman"/>
          <w:b/>
          <w:bCs/>
          <w:sz w:val="22"/>
          <w:szCs w:val="22"/>
        </w:rPr>
        <w:t>—AMENDMENT OF THE CUSTOMS ACT 1901</w:t>
      </w:r>
    </w:p>
    <w:p w14:paraId="77BE46B6" w14:textId="77777777" w:rsidR="007A77EC" w:rsidRPr="009A6FFD" w:rsidRDefault="008C3339" w:rsidP="00DB396F">
      <w:pPr>
        <w:shd w:val="clear" w:color="auto" w:fill="FFFFFF"/>
        <w:spacing w:before="120" w:after="60"/>
        <w:ind w:left="5"/>
        <w:jc w:val="both"/>
        <w:rPr>
          <w:sz w:val="22"/>
          <w:szCs w:val="22"/>
        </w:rPr>
      </w:pPr>
      <w:r w:rsidRPr="009A6FFD">
        <w:rPr>
          <w:rFonts w:eastAsia="Times New Roman"/>
          <w:b/>
          <w:bCs/>
          <w:sz w:val="22"/>
          <w:szCs w:val="22"/>
        </w:rPr>
        <w:t>Principal Act</w:t>
      </w:r>
    </w:p>
    <w:p w14:paraId="59ABBD03" w14:textId="77777777" w:rsidR="007A77EC" w:rsidRPr="009A6FFD" w:rsidRDefault="008C3339" w:rsidP="007A0ED6">
      <w:pPr>
        <w:shd w:val="clear" w:color="auto" w:fill="FFFFFF"/>
        <w:tabs>
          <w:tab w:val="left" w:pos="758"/>
        </w:tabs>
        <w:spacing w:before="120"/>
        <w:ind w:left="336"/>
        <w:jc w:val="both"/>
        <w:rPr>
          <w:sz w:val="22"/>
          <w:szCs w:val="22"/>
        </w:rPr>
      </w:pPr>
      <w:r w:rsidRPr="009A6FFD">
        <w:rPr>
          <w:b/>
          <w:bCs/>
          <w:sz w:val="22"/>
          <w:szCs w:val="22"/>
        </w:rPr>
        <w:t>35.</w:t>
      </w:r>
      <w:r w:rsidRPr="009A6FFD">
        <w:rPr>
          <w:b/>
          <w:bCs/>
          <w:sz w:val="22"/>
          <w:szCs w:val="22"/>
        </w:rPr>
        <w:tab/>
      </w:r>
      <w:r w:rsidRPr="009A6FFD">
        <w:rPr>
          <w:sz w:val="22"/>
          <w:szCs w:val="22"/>
        </w:rPr>
        <w:t xml:space="preserve">In this Part, </w:t>
      </w:r>
      <w:r w:rsidR="009F5C59" w:rsidRPr="009A6FFD">
        <w:rPr>
          <w:b/>
          <w:bCs/>
          <w:sz w:val="22"/>
          <w:szCs w:val="22"/>
        </w:rPr>
        <w:t>“</w:t>
      </w:r>
      <w:r w:rsidRPr="009A6FFD">
        <w:rPr>
          <w:b/>
          <w:bCs/>
          <w:sz w:val="22"/>
          <w:szCs w:val="22"/>
        </w:rPr>
        <w:t>Principal Act</w:t>
      </w:r>
      <w:r w:rsidR="009F5C59" w:rsidRPr="009A6FFD">
        <w:rPr>
          <w:b/>
          <w:bCs/>
          <w:sz w:val="22"/>
          <w:szCs w:val="22"/>
        </w:rPr>
        <w:t>”</w:t>
      </w:r>
      <w:r w:rsidRPr="009A6FFD">
        <w:rPr>
          <w:b/>
          <w:bCs/>
          <w:sz w:val="22"/>
          <w:szCs w:val="22"/>
        </w:rPr>
        <w:t xml:space="preserve"> </w:t>
      </w:r>
      <w:r w:rsidRPr="009A6FFD">
        <w:rPr>
          <w:sz w:val="22"/>
          <w:szCs w:val="22"/>
        </w:rPr>
        <w:t xml:space="preserve">means the </w:t>
      </w:r>
      <w:r w:rsidRPr="009A6FFD">
        <w:rPr>
          <w:i/>
          <w:iCs/>
          <w:sz w:val="22"/>
          <w:szCs w:val="22"/>
        </w:rPr>
        <w:t>Customs Act 1901</w:t>
      </w:r>
      <w:r w:rsidRPr="009A6FFD">
        <w:rPr>
          <w:sz w:val="22"/>
          <w:szCs w:val="22"/>
          <w:vertAlign w:val="superscript"/>
        </w:rPr>
        <w:t>6</w:t>
      </w:r>
      <w:r w:rsidRPr="009A6FFD">
        <w:rPr>
          <w:i/>
          <w:iCs/>
          <w:sz w:val="22"/>
          <w:szCs w:val="22"/>
        </w:rPr>
        <w:t>.</w:t>
      </w:r>
    </w:p>
    <w:p w14:paraId="2C7EF089" w14:textId="77777777" w:rsidR="007A77EC" w:rsidRPr="009A6FFD" w:rsidRDefault="008C3339" w:rsidP="00C26ED7">
      <w:pPr>
        <w:shd w:val="clear" w:color="auto" w:fill="FFFFFF"/>
        <w:spacing w:before="120" w:after="60"/>
        <w:ind w:left="5"/>
        <w:jc w:val="both"/>
        <w:rPr>
          <w:sz w:val="22"/>
          <w:szCs w:val="22"/>
        </w:rPr>
      </w:pPr>
      <w:r w:rsidRPr="009A6FFD">
        <w:rPr>
          <w:b/>
          <w:bCs/>
          <w:sz w:val="22"/>
          <w:szCs w:val="22"/>
        </w:rPr>
        <w:t>Disposal of forfeited goods</w:t>
      </w:r>
    </w:p>
    <w:p w14:paraId="1CDE8672" w14:textId="77777777" w:rsidR="007A77EC" w:rsidRPr="009A6FFD" w:rsidRDefault="008C3339" w:rsidP="007A0ED6">
      <w:pPr>
        <w:shd w:val="clear" w:color="auto" w:fill="FFFFFF"/>
        <w:tabs>
          <w:tab w:val="left" w:pos="758"/>
        </w:tabs>
        <w:spacing w:before="120"/>
        <w:ind w:right="34" w:firstLine="336"/>
        <w:jc w:val="both"/>
        <w:rPr>
          <w:sz w:val="22"/>
          <w:szCs w:val="22"/>
        </w:rPr>
      </w:pPr>
      <w:r w:rsidRPr="009A6FFD">
        <w:rPr>
          <w:b/>
          <w:bCs/>
          <w:sz w:val="22"/>
          <w:szCs w:val="22"/>
        </w:rPr>
        <w:t>36.</w:t>
      </w:r>
      <w:r w:rsidRPr="009A6FFD">
        <w:rPr>
          <w:b/>
          <w:bCs/>
          <w:sz w:val="22"/>
          <w:szCs w:val="22"/>
        </w:rPr>
        <w:tab/>
      </w:r>
      <w:r w:rsidRPr="009A6FFD">
        <w:rPr>
          <w:sz w:val="22"/>
          <w:szCs w:val="22"/>
        </w:rPr>
        <w:t>Section 208D of the Principal Act is amended by omitting</w:t>
      </w:r>
      <w:r w:rsidR="007A0ED6" w:rsidRPr="009A6FFD">
        <w:rPr>
          <w:sz w:val="22"/>
          <w:szCs w:val="22"/>
        </w:rPr>
        <w:t xml:space="preserve"> </w:t>
      </w:r>
      <w:r w:rsidRPr="009A6FFD">
        <w:rPr>
          <w:sz w:val="22"/>
          <w:szCs w:val="22"/>
        </w:rPr>
        <w:t>paragraph (b) and substituting the following paragraphs:</w:t>
      </w:r>
    </w:p>
    <w:p w14:paraId="1FD8929E" w14:textId="77777777" w:rsidR="007A77EC" w:rsidRPr="009A6FFD" w:rsidRDefault="009F5C59" w:rsidP="007A0ED6">
      <w:pPr>
        <w:shd w:val="clear" w:color="auto" w:fill="FFFFFF"/>
        <w:spacing w:before="120"/>
        <w:ind w:left="778" w:right="38" w:hanging="518"/>
        <w:jc w:val="both"/>
        <w:rPr>
          <w:sz w:val="22"/>
          <w:szCs w:val="22"/>
        </w:rPr>
      </w:pPr>
      <w:r w:rsidRPr="009A6FFD">
        <w:rPr>
          <w:sz w:val="22"/>
          <w:szCs w:val="22"/>
        </w:rPr>
        <w:t>“</w:t>
      </w:r>
      <w:r w:rsidR="008C3339" w:rsidRPr="009A6FFD">
        <w:rPr>
          <w:sz w:val="22"/>
          <w:szCs w:val="22"/>
        </w:rPr>
        <w:t>(b) in the case of narcotic goods</w:t>
      </w:r>
      <w:r w:rsidR="008C3339" w:rsidRPr="009A6FFD">
        <w:rPr>
          <w:rFonts w:eastAsia="Times New Roman"/>
          <w:sz w:val="22"/>
          <w:szCs w:val="22"/>
        </w:rPr>
        <w:t>—the directions of the Commissioner of Police or a Deputy Commissioner of Police; or</w:t>
      </w:r>
    </w:p>
    <w:p w14:paraId="527D6AA6" w14:textId="77777777" w:rsidR="007A77EC" w:rsidRPr="009A6FFD" w:rsidRDefault="008C3339" w:rsidP="007A0ED6">
      <w:pPr>
        <w:shd w:val="clear" w:color="auto" w:fill="FFFFFF"/>
        <w:spacing w:before="120"/>
        <w:ind w:left="787" w:right="38" w:hanging="379"/>
        <w:jc w:val="both"/>
        <w:rPr>
          <w:sz w:val="22"/>
          <w:szCs w:val="22"/>
        </w:rPr>
      </w:pPr>
      <w:r w:rsidRPr="009A6FFD">
        <w:rPr>
          <w:sz w:val="22"/>
          <w:szCs w:val="22"/>
        </w:rPr>
        <w:t>(c) in the case of narcotic-related goods other than narcotic goods</w:t>
      </w:r>
      <w:r w:rsidRPr="009A6FFD">
        <w:rPr>
          <w:rFonts w:eastAsia="Times New Roman"/>
          <w:sz w:val="22"/>
          <w:szCs w:val="22"/>
        </w:rPr>
        <w:t>— in accordance with section 208DA.</w:t>
      </w:r>
      <w:r w:rsidR="009F5C59" w:rsidRPr="009A6FFD">
        <w:rPr>
          <w:rFonts w:eastAsia="Times New Roman"/>
          <w:sz w:val="22"/>
          <w:szCs w:val="22"/>
        </w:rPr>
        <w:t>”</w:t>
      </w:r>
      <w:r w:rsidRPr="009A6FFD">
        <w:rPr>
          <w:rFonts w:eastAsia="Times New Roman"/>
          <w:sz w:val="22"/>
          <w:szCs w:val="22"/>
        </w:rPr>
        <w:t>.</w:t>
      </w:r>
    </w:p>
    <w:p w14:paraId="30714570" w14:textId="77777777" w:rsidR="007A77EC" w:rsidRPr="009A6FFD" w:rsidRDefault="008C3339" w:rsidP="00C26ED7">
      <w:pPr>
        <w:shd w:val="clear" w:color="auto" w:fill="FFFFFF"/>
        <w:spacing w:before="120" w:after="60"/>
        <w:ind w:left="5"/>
        <w:jc w:val="both"/>
        <w:rPr>
          <w:sz w:val="22"/>
          <w:szCs w:val="22"/>
        </w:rPr>
      </w:pPr>
      <w:r w:rsidRPr="009A6FFD">
        <w:rPr>
          <w:b/>
          <w:bCs/>
          <w:sz w:val="22"/>
          <w:szCs w:val="22"/>
        </w:rPr>
        <w:t>Disposal of narcotic-related goods other than narcotic goods</w:t>
      </w:r>
    </w:p>
    <w:p w14:paraId="04819915" w14:textId="77777777" w:rsidR="007A77EC" w:rsidRPr="009A6FFD" w:rsidRDefault="008C3339" w:rsidP="007A0ED6">
      <w:pPr>
        <w:shd w:val="clear" w:color="auto" w:fill="FFFFFF"/>
        <w:tabs>
          <w:tab w:val="left" w:pos="758"/>
        </w:tabs>
        <w:spacing w:before="120"/>
        <w:ind w:right="29" w:firstLine="336"/>
        <w:jc w:val="both"/>
        <w:rPr>
          <w:sz w:val="22"/>
          <w:szCs w:val="22"/>
        </w:rPr>
      </w:pPr>
      <w:r w:rsidRPr="009A6FFD">
        <w:rPr>
          <w:b/>
          <w:bCs/>
          <w:sz w:val="22"/>
          <w:szCs w:val="22"/>
        </w:rPr>
        <w:t>37.</w:t>
      </w:r>
      <w:r w:rsidRPr="009A6FFD">
        <w:rPr>
          <w:b/>
          <w:bCs/>
          <w:sz w:val="22"/>
          <w:szCs w:val="22"/>
        </w:rPr>
        <w:tab/>
      </w:r>
      <w:r w:rsidRPr="009A6FFD">
        <w:rPr>
          <w:sz w:val="22"/>
          <w:szCs w:val="22"/>
        </w:rPr>
        <w:t>Section 208DA of the Principal Act is amended by omitting</w:t>
      </w:r>
      <w:r w:rsidR="007A0ED6" w:rsidRPr="009A6FFD">
        <w:rPr>
          <w:sz w:val="22"/>
          <w:szCs w:val="22"/>
        </w:rPr>
        <w:t xml:space="preserve"> </w:t>
      </w:r>
      <w:r w:rsidRPr="009A6FFD">
        <w:rPr>
          <w:sz w:val="22"/>
          <w:szCs w:val="22"/>
        </w:rPr>
        <w:t>subsection (4) and substituting the following subsection:</w:t>
      </w:r>
    </w:p>
    <w:p w14:paraId="7ADA615D" w14:textId="77777777" w:rsidR="007A77EC" w:rsidRPr="009A6FFD" w:rsidRDefault="009F5C59" w:rsidP="007A0ED6">
      <w:pPr>
        <w:shd w:val="clear" w:color="auto" w:fill="FFFFFF"/>
        <w:spacing w:before="120"/>
        <w:ind w:right="29"/>
        <w:jc w:val="both"/>
        <w:rPr>
          <w:sz w:val="22"/>
          <w:szCs w:val="22"/>
        </w:rPr>
      </w:pPr>
      <w:r w:rsidRPr="009A6FFD">
        <w:rPr>
          <w:sz w:val="22"/>
          <w:szCs w:val="22"/>
        </w:rPr>
        <w:t>“</w:t>
      </w:r>
      <w:r w:rsidR="008C3339" w:rsidRPr="009A6FFD">
        <w:rPr>
          <w:sz w:val="22"/>
          <w:szCs w:val="22"/>
        </w:rPr>
        <w:t xml:space="preserve">(4) If condemned goods consist of, or include, narcotic-related goods (other than narcotic goods), the Attorney-General, or a prescribed officer </w:t>
      </w:r>
      <w:proofErr w:type="spellStart"/>
      <w:r w:rsidR="008C3339" w:rsidRPr="009A6FFD">
        <w:rPr>
          <w:sz w:val="22"/>
          <w:szCs w:val="22"/>
        </w:rPr>
        <w:t>authorised</w:t>
      </w:r>
      <w:proofErr w:type="spellEnd"/>
      <w:r w:rsidR="008C3339" w:rsidRPr="009A6FFD">
        <w:rPr>
          <w:sz w:val="22"/>
          <w:szCs w:val="22"/>
        </w:rPr>
        <w:t xml:space="preserve"> by the Attorney-General for the purposes of this section, may, at any time before the condemned goods are sold or otherwise disposed of under subsection (2), direct that those narcotic-related goods be disposed of, or otherwise dealt with, as specified in the direction.</w:t>
      </w:r>
      <w:r w:rsidRPr="009A6FFD">
        <w:rPr>
          <w:sz w:val="22"/>
          <w:szCs w:val="22"/>
        </w:rPr>
        <w:t>”</w:t>
      </w:r>
      <w:r w:rsidR="008C3339" w:rsidRPr="009A6FFD">
        <w:rPr>
          <w:sz w:val="22"/>
          <w:szCs w:val="22"/>
        </w:rPr>
        <w:t>.</w:t>
      </w:r>
    </w:p>
    <w:p w14:paraId="26D62978" w14:textId="77777777" w:rsidR="007A77EC" w:rsidRPr="009A6FFD" w:rsidRDefault="008C3339" w:rsidP="00C26ED7">
      <w:pPr>
        <w:shd w:val="clear" w:color="auto" w:fill="FFFFFF"/>
        <w:spacing w:before="120" w:after="60"/>
        <w:ind w:left="5"/>
        <w:jc w:val="both"/>
        <w:rPr>
          <w:sz w:val="22"/>
          <w:szCs w:val="22"/>
        </w:rPr>
      </w:pPr>
      <w:r w:rsidRPr="009A6FFD">
        <w:rPr>
          <w:b/>
          <w:bCs/>
          <w:sz w:val="22"/>
          <w:szCs w:val="22"/>
        </w:rPr>
        <w:t>Official Trustee to discharge pecuniary penalty</w:t>
      </w:r>
    </w:p>
    <w:p w14:paraId="01019DAA" w14:textId="77777777" w:rsidR="007A77EC" w:rsidRPr="009A6FFD" w:rsidRDefault="008C3339" w:rsidP="007A0ED6">
      <w:pPr>
        <w:shd w:val="clear" w:color="auto" w:fill="FFFFFF"/>
        <w:tabs>
          <w:tab w:val="left" w:pos="758"/>
        </w:tabs>
        <w:spacing w:before="120"/>
        <w:ind w:left="336"/>
        <w:jc w:val="both"/>
        <w:rPr>
          <w:sz w:val="22"/>
          <w:szCs w:val="22"/>
        </w:rPr>
      </w:pPr>
      <w:r w:rsidRPr="009A6FFD">
        <w:rPr>
          <w:b/>
          <w:bCs/>
          <w:sz w:val="22"/>
          <w:szCs w:val="22"/>
        </w:rPr>
        <w:t>38.</w:t>
      </w:r>
      <w:r w:rsidRPr="009A6FFD">
        <w:rPr>
          <w:b/>
          <w:bCs/>
          <w:sz w:val="22"/>
          <w:szCs w:val="22"/>
        </w:rPr>
        <w:tab/>
      </w:r>
      <w:r w:rsidRPr="009A6FFD">
        <w:rPr>
          <w:sz w:val="22"/>
          <w:szCs w:val="22"/>
        </w:rPr>
        <w:t>Section 243G of the Principal Act is amended:</w:t>
      </w:r>
    </w:p>
    <w:p w14:paraId="360A37A8" w14:textId="77777777" w:rsidR="007A77EC" w:rsidRPr="009A6FFD" w:rsidRDefault="008C3339" w:rsidP="007A0ED6">
      <w:pPr>
        <w:numPr>
          <w:ilvl w:val="0"/>
          <w:numId w:val="49"/>
        </w:numPr>
        <w:shd w:val="clear" w:color="auto" w:fill="FFFFFF"/>
        <w:tabs>
          <w:tab w:val="left" w:pos="778"/>
        </w:tabs>
        <w:spacing w:before="120"/>
        <w:ind w:left="778" w:right="24" w:hanging="389"/>
        <w:jc w:val="both"/>
        <w:rPr>
          <w:b/>
          <w:bCs/>
          <w:sz w:val="22"/>
          <w:szCs w:val="22"/>
        </w:rPr>
      </w:pPr>
      <w:r w:rsidRPr="009A6FFD">
        <w:rPr>
          <w:sz w:val="22"/>
          <w:szCs w:val="22"/>
        </w:rPr>
        <w:t xml:space="preserve">by omitting from paragraph (1)(b) </w:t>
      </w:r>
      <w:r w:rsidR="009F5C59" w:rsidRPr="009A6FFD">
        <w:rPr>
          <w:sz w:val="22"/>
          <w:szCs w:val="22"/>
        </w:rPr>
        <w:t>“</w:t>
      </w:r>
      <w:r w:rsidRPr="009A6FFD">
        <w:rPr>
          <w:sz w:val="22"/>
          <w:szCs w:val="22"/>
        </w:rPr>
        <w:t>the Official Trustee has custody and control of property under</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property is subject to</w:t>
      </w:r>
      <w:r w:rsidR="009F5C59" w:rsidRPr="009A6FFD">
        <w:rPr>
          <w:sz w:val="22"/>
          <w:szCs w:val="22"/>
        </w:rPr>
        <w:t>”</w:t>
      </w:r>
      <w:r w:rsidRPr="009A6FFD">
        <w:rPr>
          <w:sz w:val="22"/>
          <w:szCs w:val="22"/>
        </w:rPr>
        <w:t>;</w:t>
      </w:r>
    </w:p>
    <w:p w14:paraId="41060B03" w14:textId="77777777" w:rsidR="007A77EC" w:rsidRPr="009A6FFD" w:rsidRDefault="008C3339" w:rsidP="007A0ED6">
      <w:pPr>
        <w:numPr>
          <w:ilvl w:val="0"/>
          <w:numId w:val="49"/>
        </w:numPr>
        <w:shd w:val="clear" w:color="auto" w:fill="FFFFFF"/>
        <w:tabs>
          <w:tab w:val="left" w:pos="778"/>
        </w:tabs>
        <w:spacing w:before="120"/>
        <w:ind w:left="389"/>
        <w:jc w:val="both"/>
        <w:rPr>
          <w:b/>
          <w:bCs/>
          <w:sz w:val="22"/>
          <w:szCs w:val="22"/>
        </w:rPr>
      </w:pPr>
      <w:r w:rsidRPr="009A6FFD">
        <w:rPr>
          <w:sz w:val="22"/>
          <w:szCs w:val="22"/>
        </w:rPr>
        <w:t>by inserting after subsection (2) the following subsection:</w:t>
      </w:r>
    </w:p>
    <w:p w14:paraId="1FE1555F" w14:textId="77777777" w:rsidR="007A77EC" w:rsidRPr="009A6FFD" w:rsidRDefault="009F5C59" w:rsidP="007A0ED6">
      <w:pPr>
        <w:shd w:val="clear" w:color="auto" w:fill="FFFFFF"/>
        <w:spacing w:before="120"/>
        <w:ind w:left="1008"/>
        <w:jc w:val="both"/>
        <w:rPr>
          <w:sz w:val="22"/>
          <w:szCs w:val="22"/>
        </w:rPr>
      </w:pPr>
      <w:r w:rsidRPr="009A6FFD">
        <w:rPr>
          <w:sz w:val="22"/>
          <w:szCs w:val="22"/>
        </w:rPr>
        <w:t>“</w:t>
      </w:r>
      <w:r w:rsidR="008C3339" w:rsidRPr="009A6FFD">
        <w:rPr>
          <w:sz w:val="22"/>
          <w:szCs w:val="22"/>
        </w:rPr>
        <w:t>(2A) If:</w:t>
      </w:r>
    </w:p>
    <w:p w14:paraId="2294EAD7" w14:textId="77777777" w:rsidR="007A77EC" w:rsidRPr="009A6FFD" w:rsidRDefault="008C3339" w:rsidP="007A0ED6">
      <w:pPr>
        <w:numPr>
          <w:ilvl w:val="0"/>
          <w:numId w:val="50"/>
        </w:numPr>
        <w:shd w:val="clear" w:color="auto" w:fill="FFFFFF"/>
        <w:tabs>
          <w:tab w:val="left" w:pos="1440"/>
        </w:tabs>
        <w:spacing w:before="120"/>
        <w:ind w:left="1440" w:right="24" w:hanging="389"/>
        <w:jc w:val="both"/>
        <w:rPr>
          <w:sz w:val="22"/>
          <w:szCs w:val="22"/>
        </w:rPr>
      </w:pPr>
      <w:r w:rsidRPr="009A6FFD">
        <w:rPr>
          <w:sz w:val="22"/>
          <w:szCs w:val="22"/>
        </w:rPr>
        <w:t>the Court has made an order under section 243B that a person pay a pecuniary penalty in relation to a prescribed narcotics dealing or prescribed narcotics dealings during a particular period; and</w:t>
      </w:r>
    </w:p>
    <w:p w14:paraId="4601FEF7" w14:textId="77777777" w:rsidR="007A77EC" w:rsidRPr="009A6FFD" w:rsidRDefault="008C3339" w:rsidP="007A0ED6">
      <w:pPr>
        <w:numPr>
          <w:ilvl w:val="0"/>
          <w:numId w:val="50"/>
        </w:numPr>
        <w:shd w:val="clear" w:color="auto" w:fill="FFFFFF"/>
        <w:tabs>
          <w:tab w:val="left" w:pos="1440"/>
        </w:tabs>
        <w:spacing w:before="120"/>
        <w:ind w:left="1051"/>
        <w:jc w:val="both"/>
        <w:rPr>
          <w:sz w:val="22"/>
          <w:szCs w:val="22"/>
        </w:rPr>
      </w:pPr>
      <w:r w:rsidRPr="009A6FFD">
        <w:rPr>
          <w:sz w:val="22"/>
          <w:szCs w:val="22"/>
        </w:rPr>
        <w:t>a restraining order is in force against:</w:t>
      </w:r>
    </w:p>
    <w:p w14:paraId="559F20CC" w14:textId="77777777" w:rsidR="007A77EC" w:rsidRPr="009A6FFD" w:rsidRDefault="008C3339" w:rsidP="007A0ED6">
      <w:pPr>
        <w:shd w:val="clear" w:color="auto" w:fill="FFFFFF"/>
        <w:spacing w:before="120"/>
        <w:ind w:left="1757"/>
        <w:jc w:val="both"/>
        <w:rPr>
          <w:sz w:val="22"/>
          <w:szCs w:val="22"/>
        </w:rPr>
      </w:pPr>
      <w:r w:rsidRPr="009A6FFD">
        <w:rPr>
          <w:sz w:val="22"/>
          <w:szCs w:val="22"/>
        </w:rPr>
        <w:t>(i) property of the person; or</w:t>
      </w:r>
    </w:p>
    <w:p w14:paraId="54BA0E7F" w14:textId="77777777" w:rsidR="007A77EC" w:rsidRPr="009A6FFD" w:rsidRDefault="008C3339" w:rsidP="007A0ED6">
      <w:pPr>
        <w:shd w:val="clear" w:color="auto" w:fill="FFFFFF"/>
        <w:spacing w:before="120"/>
        <w:ind w:left="2098" w:hanging="408"/>
        <w:jc w:val="both"/>
        <w:rPr>
          <w:sz w:val="22"/>
          <w:szCs w:val="22"/>
        </w:rPr>
      </w:pPr>
      <w:r w:rsidRPr="009A6FFD">
        <w:rPr>
          <w:sz w:val="22"/>
          <w:szCs w:val="22"/>
        </w:rPr>
        <w:t>(ii) property of another person in relation to which an order under subsection 243CA(2) is in force;</w:t>
      </w:r>
    </w:p>
    <w:p w14:paraId="00CAF68E" w14:textId="77777777" w:rsidR="007A77EC" w:rsidRPr="009A6FFD" w:rsidRDefault="008C3339" w:rsidP="007A0ED6">
      <w:pPr>
        <w:shd w:val="clear" w:color="auto" w:fill="FFFFFF"/>
        <w:spacing w:before="120"/>
        <w:ind w:left="787"/>
        <w:jc w:val="both"/>
        <w:rPr>
          <w:sz w:val="22"/>
          <w:szCs w:val="22"/>
        </w:rPr>
      </w:pPr>
      <w:r w:rsidRPr="009A6FFD">
        <w:rPr>
          <w:sz w:val="22"/>
          <w:szCs w:val="22"/>
        </w:rPr>
        <w:t>the Court may, on application by the Minister, the Commissioner of Police, the Comptroller or the Director of Public Prosecutions, direct the Official Trustee to pay the Commonwealth, in accordance with this section, an amount equal to the penalty amount out of the property.</w:t>
      </w:r>
      <w:r w:rsidR="009F5C59" w:rsidRPr="009A6FFD">
        <w:rPr>
          <w:sz w:val="22"/>
          <w:szCs w:val="22"/>
        </w:rPr>
        <w:t>”</w:t>
      </w:r>
      <w:r w:rsidRPr="009A6FFD">
        <w:rPr>
          <w:sz w:val="22"/>
          <w:szCs w:val="22"/>
        </w:rPr>
        <w:t>;</w:t>
      </w:r>
    </w:p>
    <w:p w14:paraId="056165F4" w14:textId="77777777" w:rsidR="007A77EC" w:rsidRPr="00926152" w:rsidRDefault="007A77EC" w:rsidP="007A0ED6">
      <w:pPr>
        <w:shd w:val="clear" w:color="auto" w:fill="FFFFFF"/>
        <w:spacing w:before="120"/>
        <w:ind w:left="787"/>
        <w:jc w:val="both"/>
        <w:sectPr w:rsidR="007A77EC" w:rsidRPr="00926152" w:rsidSect="00660A01">
          <w:pgSz w:w="12240" w:h="15840" w:code="1"/>
          <w:pgMar w:top="1440" w:right="1440" w:bottom="1440" w:left="1440" w:header="720" w:footer="720" w:gutter="0"/>
          <w:cols w:space="60"/>
          <w:noEndnote/>
        </w:sectPr>
      </w:pPr>
    </w:p>
    <w:p w14:paraId="0490F63F" w14:textId="77777777" w:rsidR="007A77EC" w:rsidRPr="009A6FFD" w:rsidRDefault="008C3339" w:rsidP="007A0ED6">
      <w:pPr>
        <w:numPr>
          <w:ilvl w:val="0"/>
          <w:numId w:val="51"/>
        </w:numPr>
        <w:shd w:val="clear" w:color="auto" w:fill="FFFFFF"/>
        <w:tabs>
          <w:tab w:val="left" w:pos="787"/>
        </w:tabs>
        <w:spacing w:before="120"/>
        <w:ind w:left="787" w:right="14" w:hanging="389"/>
        <w:jc w:val="both"/>
        <w:rPr>
          <w:b/>
          <w:bCs/>
          <w:sz w:val="22"/>
          <w:szCs w:val="22"/>
          <w:lang w:val="de-DE"/>
        </w:rPr>
      </w:pPr>
      <w:r w:rsidRPr="009A6FFD">
        <w:rPr>
          <w:sz w:val="22"/>
          <w:szCs w:val="22"/>
        </w:rPr>
        <w:lastRenderedPageBreak/>
        <w:t xml:space="preserve">by omitting from subsection (3) </w:t>
      </w:r>
      <w:r w:rsidR="009F5C59" w:rsidRPr="009A6FFD">
        <w:rPr>
          <w:sz w:val="22"/>
          <w:szCs w:val="22"/>
        </w:rPr>
        <w:t>“</w:t>
      </w:r>
      <w:r w:rsidRPr="009A6FFD">
        <w:rPr>
          <w:sz w:val="22"/>
          <w:szCs w:val="22"/>
        </w:rPr>
        <w:t>or (2)</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 (2) or (2A)</w:t>
      </w:r>
      <w:r w:rsidR="009F5C59" w:rsidRPr="009A6FFD">
        <w:rPr>
          <w:sz w:val="22"/>
          <w:szCs w:val="22"/>
        </w:rPr>
        <w:t>”</w:t>
      </w:r>
      <w:r w:rsidRPr="009A6FFD">
        <w:rPr>
          <w:sz w:val="22"/>
          <w:szCs w:val="22"/>
        </w:rPr>
        <w:t>;</w:t>
      </w:r>
    </w:p>
    <w:p w14:paraId="48437B21" w14:textId="77777777" w:rsidR="007A77EC" w:rsidRPr="009A6FFD" w:rsidRDefault="008C3339" w:rsidP="007A0ED6">
      <w:pPr>
        <w:numPr>
          <w:ilvl w:val="0"/>
          <w:numId w:val="51"/>
        </w:numPr>
        <w:shd w:val="clear" w:color="auto" w:fill="FFFFFF"/>
        <w:tabs>
          <w:tab w:val="left" w:pos="787"/>
        </w:tabs>
        <w:spacing w:before="120"/>
        <w:ind w:left="787" w:right="19" w:hanging="389"/>
        <w:jc w:val="both"/>
        <w:rPr>
          <w:b/>
          <w:bCs/>
          <w:sz w:val="22"/>
          <w:szCs w:val="22"/>
        </w:rPr>
      </w:pPr>
      <w:r w:rsidRPr="009A6FFD">
        <w:rPr>
          <w:sz w:val="22"/>
          <w:szCs w:val="22"/>
        </w:rPr>
        <w:t xml:space="preserve">by omitting from paragraph (3)(a) </w:t>
      </w:r>
      <w:r w:rsidR="009F5C59" w:rsidRPr="009A6FFD">
        <w:rPr>
          <w:sz w:val="22"/>
          <w:szCs w:val="22"/>
        </w:rPr>
        <w:t>“</w:t>
      </w:r>
      <w:r w:rsidRPr="009A6FFD">
        <w:rPr>
          <w:sz w:val="22"/>
          <w:szCs w:val="22"/>
        </w:rPr>
        <w:t>under the control of the Official Trustee</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subject to the restraining order</w:t>
      </w:r>
      <w:r w:rsidR="009F5C59" w:rsidRPr="009A6FFD">
        <w:rPr>
          <w:sz w:val="22"/>
          <w:szCs w:val="22"/>
        </w:rPr>
        <w:t>”</w:t>
      </w:r>
      <w:r w:rsidRPr="009A6FFD">
        <w:rPr>
          <w:sz w:val="22"/>
          <w:szCs w:val="22"/>
        </w:rPr>
        <w:t>;</w:t>
      </w:r>
    </w:p>
    <w:p w14:paraId="5FD769F2" w14:textId="77777777" w:rsidR="007A77EC" w:rsidRPr="009A6FFD" w:rsidRDefault="008C3339" w:rsidP="007A0ED6">
      <w:pPr>
        <w:numPr>
          <w:ilvl w:val="0"/>
          <w:numId w:val="51"/>
        </w:numPr>
        <w:shd w:val="clear" w:color="auto" w:fill="FFFFFF"/>
        <w:tabs>
          <w:tab w:val="left" w:pos="787"/>
        </w:tabs>
        <w:spacing w:before="120"/>
        <w:ind w:left="787" w:right="14" w:hanging="389"/>
        <w:jc w:val="both"/>
        <w:rPr>
          <w:b/>
          <w:bCs/>
          <w:sz w:val="22"/>
          <w:szCs w:val="22"/>
        </w:rPr>
      </w:pPr>
      <w:r w:rsidRPr="009A6FFD">
        <w:rPr>
          <w:sz w:val="22"/>
          <w:szCs w:val="22"/>
        </w:rPr>
        <w:t xml:space="preserve">by omitting from subsection (5) </w:t>
      </w:r>
      <w:r w:rsidR="009F5C59" w:rsidRPr="009A6FFD">
        <w:rPr>
          <w:sz w:val="22"/>
          <w:szCs w:val="22"/>
        </w:rPr>
        <w:t>“</w:t>
      </w:r>
      <w:r w:rsidRPr="009A6FFD">
        <w:rPr>
          <w:sz w:val="22"/>
          <w:szCs w:val="22"/>
        </w:rPr>
        <w:t>or (2)</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 (2) or (2A)</w:t>
      </w:r>
      <w:r w:rsidR="009F5C59" w:rsidRPr="009A6FFD">
        <w:rPr>
          <w:sz w:val="22"/>
          <w:szCs w:val="22"/>
        </w:rPr>
        <w:t>”</w:t>
      </w:r>
      <w:r w:rsidRPr="009A6FFD">
        <w:rPr>
          <w:sz w:val="22"/>
          <w:szCs w:val="22"/>
        </w:rPr>
        <w:t>;</w:t>
      </w:r>
    </w:p>
    <w:p w14:paraId="66083FD4" w14:textId="77777777" w:rsidR="007A77EC" w:rsidRPr="009A6FFD" w:rsidRDefault="008C3339" w:rsidP="007A0ED6">
      <w:pPr>
        <w:numPr>
          <w:ilvl w:val="0"/>
          <w:numId w:val="51"/>
        </w:numPr>
        <w:shd w:val="clear" w:color="auto" w:fill="FFFFFF"/>
        <w:tabs>
          <w:tab w:val="left" w:pos="787"/>
        </w:tabs>
        <w:spacing w:before="120"/>
        <w:ind w:left="398"/>
        <w:jc w:val="both"/>
        <w:rPr>
          <w:b/>
          <w:bCs/>
          <w:sz w:val="22"/>
          <w:szCs w:val="22"/>
        </w:rPr>
      </w:pPr>
      <w:r w:rsidRPr="009A6FFD">
        <w:rPr>
          <w:sz w:val="22"/>
          <w:szCs w:val="22"/>
        </w:rPr>
        <w:t xml:space="preserve">by omitting from paragraph (5)(b) </w:t>
      </w:r>
      <w:r w:rsidR="009F5C59" w:rsidRPr="009A6FFD">
        <w:rPr>
          <w:sz w:val="22"/>
          <w:szCs w:val="22"/>
        </w:rPr>
        <w:t>“</w:t>
      </w:r>
      <w:r w:rsidRPr="009A6FFD">
        <w:rPr>
          <w:sz w:val="22"/>
          <w:szCs w:val="22"/>
        </w:rPr>
        <w:t>shall not</w:t>
      </w:r>
      <w:r w:rsidR="009F5C59" w:rsidRPr="009A6FFD">
        <w:rPr>
          <w:sz w:val="22"/>
          <w:szCs w:val="22"/>
        </w:rPr>
        <w:t>”</w:t>
      </w:r>
      <w:r w:rsidRPr="009A6FFD">
        <w:rPr>
          <w:sz w:val="22"/>
          <w:szCs w:val="22"/>
        </w:rPr>
        <w:t>;</w:t>
      </w:r>
    </w:p>
    <w:p w14:paraId="65859CD4" w14:textId="77777777" w:rsidR="007A77EC" w:rsidRPr="009A6FFD" w:rsidRDefault="008C3339" w:rsidP="007A0ED6">
      <w:pPr>
        <w:numPr>
          <w:ilvl w:val="0"/>
          <w:numId w:val="51"/>
        </w:numPr>
        <w:shd w:val="clear" w:color="auto" w:fill="FFFFFF"/>
        <w:tabs>
          <w:tab w:val="left" w:pos="787"/>
        </w:tabs>
        <w:spacing w:before="120"/>
        <w:ind w:left="787" w:right="19" w:hanging="389"/>
        <w:jc w:val="both"/>
        <w:rPr>
          <w:b/>
          <w:bCs/>
          <w:sz w:val="22"/>
          <w:szCs w:val="22"/>
        </w:rPr>
      </w:pPr>
      <w:r w:rsidRPr="009A6FFD">
        <w:rPr>
          <w:sz w:val="22"/>
          <w:szCs w:val="22"/>
        </w:rPr>
        <w:t xml:space="preserve">by omitting from subsection (6) </w:t>
      </w:r>
      <w:r w:rsidR="009F5C59" w:rsidRPr="009A6FFD">
        <w:rPr>
          <w:sz w:val="22"/>
          <w:szCs w:val="22"/>
        </w:rPr>
        <w:t>“</w:t>
      </w:r>
      <w:r w:rsidRPr="009A6FFD">
        <w:rPr>
          <w:sz w:val="22"/>
          <w:szCs w:val="22"/>
        </w:rPr>
        <w:t>or (2)</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 (2) or (2A)</w:t>
      </w:r>
      <w:r w:rsidR="009F5C59" w:rsidRPr="009A6FFD">
        <w:rPr>
          <w:sz w:val="22"/>
          <w:szCs w:val="22"/>
        </w:rPr>
        <w:t>”</w:t>
      </w:r>
      <w:r w:rsidRPr="009A6FFD">
        <w:rPr>
          <w:sz w:val="22"/>
          <w:szCs w:val="22"/>
        </w:rPr>
        <w:t>.</w:t>
      </w:r>
    </w:p>
    <w:p w14:paraId="5BF6BF4D" w14:textId="77777777" w:rsidR="009A6FFD" w:rsidRPr="009A6FFD" w:rsidRDefault="009A6FFD" w:rsidP="009A6FFD">
      <w:pPr>
        <w:shd w:val="clear" w:color="auto" w:fill="FFFFFF"/>
        <w:tabs>
          <w:tab w:val="left" w:pos="787"/>
        </w:tabs>
        <w:spacing w:before="120"/>
        <w:ind w:left="787" w:right="19"/>
        <w:jc w:val="both"/>
        <w:rPr>
          <w:b/>
          <w:bCs/>
          <w:sz w:val="22"/>
          <w:szCs w:val="22"/>
        </w:rPr>
      </w:pPr>
    </w:p>
    <w:p w14:paraId="51DE51AC" w14:textId="2415D520" w:rsidR="007A77EC" w:rsidRPr="009A6FFD" w:rsidRDefault="008C3339" w:rsidP="00D847A5">
      <w:pPr>
        <w:shd w:val="clear" w:color="auto" w:fill="FFFFFF"/>
        <w:spacing w:before="120"/>
        <w:ind w:left="1704" w:hanging="1704"/>
        <w:rPr>
          <w:sz w:val="22"/>
          <w:szCs w:val="22"/>
        </w:rPr>
      </w:pPr>
      <w:r w:rsidRPr="009A6FFD">
        <w:rPr>
          <w:b/>
          <w:bCs/>
          <w:sz w:val="22"/>
          <w:szCs w:val="22"/>
        </w:rPr>
        <w:t>PART 8</w:t>
      </w:r>
      <w:r w:rsidRPr="009A6FFD">
        <w:rPr>
          <w:rFonts w:eastAsia="Times New Roman"/>
          <w:b/>
          <w:bCs/>
          <w:sz w:val="22"/>
          <w:szCs w:val="22"/>
        </w:rPr>
        <w:t>—AMENDMENT OF THE DIRECTOR OF PUBLIC PROSECUTIONS ACT 1983</w:t>
      </w:r>
    </w:p>
    <w:p w14:paraId="58F01976" w14:textId="77777777" w:rsidR="007A77EC" w:rsidRPr="009A6FFD" w:rsidRDefault="008C3339" w:rsidP="00A7769F">
      <w:pPr>
        <w:shd w:val="clear" w:color="auto" w:fill="FFFFFF"/>
        <w:spacing w:before="120" w:after="60"/>
        <w:ind w:left="5"/>
        <w:jc w:val="both"/>
        <w:rPr>
          <w:sz w:val="22"/>
          <w:szCs w:val="22"/>
        </w:rPr>
      </w:pPr>
      <w:r w:rsidRPr="009A6FFD">
        <w:rPr>
          <w:b/>
          <w:bCs/>
          <w:sz w:val="22"/>
          <w:szCs w:val="22"/>
        </w:rPr>
        <w:t>Principal Act</w:t>
      </w:r>
    </w:p>
    <w:p w14:paraId="0E0DA5E0" w14:textId="4E8F2794" w:rsidR="007A77EC" w:rsidRPr="009A6FFD" w:rsidRDefault="008C3339" w:rsidP="009A6FFD">
      <w:pPr>
        <w:shd w:val="clear" w:color="auto" w:fill="FFFFFF"/>
        <w:tabs>
          <w:tab w:val="left" w:pos="758"/>
        </w:tabs>
        <w:spacing w:before="120"/>
        <w:ind w:left="1304" w:hanging="958"/>
        <w:jc w:val="both"/>
        <w:rPr>
          <w:sz w:val="22"/>
          <w:szCs w:val="22"/>
        </w:rPr>
      </w:pPr>
      <w:r w:rsidRPr="009A6FFD">
        <w:rPr>
          <w:b/>
          <w:bCs/>
          <w:sz w:val="22"/>
          <w:szCs w:val="22"/>
        </w:rPr>
        <w:t>39.</w:t>
      </w:r>
      <w:r w:rsidRPr="009A6FFD">
        <w:rPr>
          <w:b/>
          <w:bCs/>
          <w:sz w:val="22"/>
          <w:szCs w:val="22"/>
        </w:rPr>
        <w:tab/>
      </w:r>
      <w:r w:rsidRPr="009A6FFD">
        <w:rPr>
          <w:sz w:val="22"/>
          <w:szCs w:val="22"/>
        </w:rPr>
        <w:t xml:space="preserve">In this Part, </w:t>
      </w:r>
      <w:r w:rsidR="009F5C59" w:rsidRPr="009A6FFD">
        <w:rPr>
          <w:b/>
          <w:bCs/>
          <w:sz w:val="22"/>
          <w:szCs w:val="22"/>
        </w:rPr>
        <w:t>“</w:t>
      </w:r>
      <w:r w:rsidRPr="009A6FFD">
        <w:rPr>
          <w:b/>
          <w:bCs/>
          <w:sz w:val="22"/>
          <w:szCs w:val="22"/>
        </w:rPr>
        <w:t>Principal Act</w:t>
      </w:r>
      <w:r w:rsidR="009F5C59" w:rsidRPr="009A6FFD">
        <w:rPr>
          <w:b/>
          <w:bCs/>
          <w:sz w:val="22"/>
          <w:szCs w:val="22"/>
        </w:rPr>
        <w:t>”</w:t>
      </w:r>
      <w:r w:rsidRPr="009A6FFD">
        <w:rPr>
          <w:b/>
          <w:bCs/>
          <w:sz w:val="22"/>
          <w:szCs w:val="22"/>
        </w:rPr>
        <w:t xml:space="preserve"> </w:t>
      </w:r>
      <w:r w:rsidRPr="009A6FFD">
        <w:rPr>
          <w:sz w:val="22"/>
          <w:szCs w:val="22"/>
        </w:rPr>
        <w:t xml:space="preserve">means the </w:t>
      </w:r>
      <w:r w:rsidRPr="009A6FFD">
        <w:rPr>
          <w:i/>
          <w:iCs/>
          <w:sz w:val="22"/>
          <w:szCs w:val="22"/>
        </w:rPr>
        <w:t>Director of Public-Prosecutions</w:t>
      </w:r>
      <w:r w:rsidR="007A0ED6" w:rsidRPr="009A6FFD">
        <w:rPr>
          <w:i/>
          <w:iCs/>
          <w:sz w:val="22"/>
          <w:szCs w:val="22"/>
        </w:rPr>
        <w:t xml:space="preserve"> </w:t>
      </w:r>
      <w:r w:rsidRPr="009A6FFD">
        <w:rPr>
          <w:i/>
          <w:iCs/>
          <w:sz w:val="22"/>
          <w:szCs w:val="22"/>
        </w:rPr>
        <w:t>Act 1983</w:t>
      </w:r>
      <w:r w:rsidRPr="009A6FFD">
        <w:rPr>
          <w:sz w:val="22"/>
          <w:szCs w:val="22"/>
          <w:vertAlign w:val="superscript"/>
        </w:rPr>
        <w:t>7</w:t>
      </w:r>
      <w:r w:rsidRPr="009A6FFD">
        <w:rPr>
          <w:i/>
          <w:iCs/>
          <w:sz w:val="22"/>
          <w:szCs w:val="22"/>
        </w:rPr>
        <w:t>.</w:t>
      </w:r>
    </w:p>
    <w:p w14:paraId="3CA14C54" w14:textId="77777777" w:rsidR="007A77EC" w:rsidRPr="009A6FFD" w:rsidRDefault="008C3339" w:rsidP="00A7769F">
      <w:pPr>
        <w:shd w:val="clear" w:color="auto" w:fill="FFFFFF"/>
        <w:spacing w:before="120" w:after="60"/>
        <w:ind w:left="5"/>
        <w:jc w:val="both"/>
        <w:rPr>
          <w:sz w:val="22"/>
          <w:szCs w:val="22"/>
        </w:rPr>
      </w:pPr>
      <w:r w:rsidRPr="009A6FFD">
        <w:rPr>
          <w:b/>
          <w:bCs/>
          <w:sz w:val="22"/>
          <w:szCs w:val="22"/>
        </w:rPr>
        <w:t>Powers of Director</w:t>
      </w:r>
    </w:p>
    <w:p w14:paraId="12FA1713" w14:textId="77777777" w:rsidR="007A77EC" w:rsidRPr="009A6FFD" w:rsidRDefault="008C3339" w:rsidP="007A0ED6">
      <w:pPr>
        <w:shd w:val="clear" w:color="auto" w:fill="FFFFFF"/>
        <w:tabs>
          <w:tab w:val="left" w:pos="758"/>
        </w:tabs>
        <w:spacing w:before="120"/>
        <w:ind w:left="336"/>
        <w:jc w:val="both"/>
        <w:rPr>
          <w:sz w:val="22"/>
          <w:szCs w:val="22"/>
        </w:rPr>
      </w:pPr>
      <w:r w:rsidRPr="009A6FFD">
        <w:rPr>
          <w:b/>
          <w:bCs/>
          <w:sz w:val="22"/>
          <w:szCs w:val="22"/>
        </w:rPr>
        <w:t>40.</w:t>
      </w:r>
      <w:r w:rsidRPr="009A6FFD">
        <w:rPr>
          <w:b/>
          <w:bCs/>
          <w:sz w:val="22"/>
          <w:szCs w:val="22"/>
        </w:rPr>
        <w:tab/>
      </w:r>
      <w:r w:rsidRPr="009A6FFD">
        <w:rPr>
          <w:sz w:val="22"/>
          <w:szCs w:val="22"/>
        </w:rPr>
        <w:t>Section 9 of the Principal Act is amended:</w:t>
      </w:r>
    </w:p>
    <w:p w14:paraId="1F53DE3D" w14:textId="77777777" w:rsidR="007A77EC" w:rsidRPr="009A6FFD" w:rsidRDefault="008C3339" w:rsidP="007A0ED6">
      <w:pPr>
        <w:numPr>
          <w:ilvl w:val="0"/>
          <w:numId w:val="52"/>
        </w:numPr>
        <w:shd w:val="clear" w:color="auto" w:fill="FFFFFF"/>
        <w:tabs>
          <w:tab w:val="left" w:pos="787"/>
        </w:tabs>
        <w:spacing w:before="120"/>
        <w:ind w:left="787" w:right="24" w:hanging="394"/>
        <w:jc w:val="both"/>
        <w:rPr>
          <w:b/>
          <w:bCs/>
          <w:sz w:val="22"/>
          <w:szCs w:val="22"/>
        </w:rPr>
      </w:pPr>
      <w:r w:rsidRPr="009A6FFD">
        <w:rPr>
          <w:sz w:val="22"/>
          <w:szCs w:val="22"/>
        </w:rPr>
        <w:t xml:space="preserve">by inserting in paragraph (6A)(a) </w:t>
      </w:r>
      <w:r w:rsidR="009F5C59" w:rsidRPr="009A6FFD">
        <w:rPr>
          <w:sz w:val="22"/>
          <w:szCs w:val="22"/>
        </w:rPr>
        <w:t>“</w:t>
      </w:r>
      <w:r w:rsidRPr="009A6FFD">
        <w:rPr>
          <w:sz w:val="22"/>
          <w:szCs w:val="22"/>
        </w:rPr>
        <w:t>the imposition of or</w:t>
      </w:r>
      <w:r w:rsidR="009F5C59" w:rsidRPr="009A6FFD">
        <w:rPr>
          <w:sz w:val="22"/>
          <w:szCs w:val="22"/>
        </w:rPr>
        <w:t>”</w:t>
      </w:r>
      <w:r w:rsidRPr="009A6FFD">
        <w:rPr>
          <w:sz w:val="22"/>
          <w:szCs w:val="22"/>
        </w:rPr>
        <w:t xml:space="preserve"> before </w:t>
      </w:r>
      <w:r w:rsidR="009F5C59" w:rsidRPr="009A6FFD">
        <w:rPr>
          <w:sz w:val="22"/>
          <w:szCs w:val="22"/>
        </w:rPr>
        <w:t>“</w:t>
      </w:r>
      <w:r w:rsidRPr="009A6FFD">
        <w:rPr>
          <w:sz w:val="22"/>
          <w:szCs w:val="22"/>
        </w:rPr>
        <w:t>the recovery of;</w:t>
      </w:r>
    </w:p>
    <w:p w14:paraId="6F8195AF" w14:textId="77777777" w:rsidR="007A77EC" w:rsidRPr="009A6FFD" w:rsidRDefault="008C3339" w:rsidP="007A0ED6">
      <w:pPr>
        <w:numPr>
          <w:ilvl w:val="0"/>
          <w:numId w:val="52"/>
        </w:numPr>
        <w:shd w:val="clear" w:color="auto" w:fill="FFFFFF"/>
        <w:tabs>
          <w:tab w:val="left" w:pos="787"/>
        </w:tabs>
        <w:spacing w:before="120"/>
        <w:ind w:left="787" w:right="19" w:hanging="394"/>
        <w:jc w:val="both"/>
        <w:rPr>
          <w:b/>
          <w:bCs/>
          <w:sz w:val="22"/>
          <w:szCs w:val="22"/>
        </w:rPr>
      </w:pPr>
      <w:r w:rsidRPr="009A6FFD">
        <w:rPr>
          <w:sz w:val="22"/>
          <w:szCs w:val="22"/>
        </w:rPr>
        <w:t>by omitting paragraph (6A)(d) and substituting the following paragraph:</w:t>
      </w:r>
    </w:p>
    <w:p w14:paraId="59585E5F" w14:textId="005A96B6" w:rsidR="007A77EC" w:rsidRPr="009A6FFD" w:rsidRDefault="009F5C59" w:rsidP="007A0ED6">
      <w:pPr>
        <w:shd w:val="clear" w:color="auto" w:fill="FFFFFF"/>
        <w:spacing w:before="120"/>
        <w:ind w:left="1541" w:hanging="499"/>
        <w:jc w:val="both"/>
        <w:rPr>
          <w:sz w:val="22"/>
          <w:szCs w:val="22"/>
        </w:rPr>
      </w:pPr>
      <w:r w:rsidRPr="009A6FFD">
        <w:rPr>
          <w:sz w:val="22"/>
          <w:szCs w:val="22"/>
        </w:rPr>
        <w:t>“</w:t>
      </w:r>
      <w:r w:rsidR="008C3339" w:rsidRPr="009A6FFD">
        <w:rPr>
          <w:sz w:val="22"/>
          <w:szCs w:val="22"/>
        </w:rPr>
        <w:t xml:space="preserve">(d) proceedings under, connected with or arising out of the </w:t>
      </w:r>
      <w:r w:rsidR="008C3339" w:rsidRPr="009A6FFD">
        <w:rPr>
          <w:i/>
          <w:iCs/>
          <w:sz w:val="22"/>
          <w:szCs w:val="22"/>
        </w:rPr>
        <w:t>Proceeds of Crime Act 1987</w:t>
      </w:r>
      <w:r w:rsidR="008C3339" w:rsidRPr="009A6FFD">
        <w:rPr>
          <w:iCs/>
          <w:sz w:val="22"/>
          <w:szCs w:val="22"/>
        </w:rPr>
        <w:t>,</w:t>
      </w:r>
      <w:r w:rsidR="008C3339" w:rsidRPr="009A6FFD">
        <w:rPr>
          <w:i/>
          <w:iCs/>
          <w:sz w:val="22"/>
          <w:szCs w:val="22"/>
        </w:rPr>
        <w:t xml:space="preserve"> </w:t>
      </w:r>
      <w:r w:rsidR="008C3339" w:rsidRPr="009A6FFD">
        <w:rPr>
          <w:sz w:val="22"/>
          <w:szCs w:val="22"/>
        </w:rPr>
        <w:t>Division 3 of Part XIII</w:t>
      </w:r>
      <w:r w:rsidR="008C3339" w:rsidRPr="009A6FFD">
        <w:rPr>
          <w:b/>
          <w:bCs/>
          <w:sz w:val="22"/>
          <w:szCs w:val="22"/>
        </w:rPr>
        <w:t xml:space="preserve"> </w:t>
      </w:r>
      <w:r w:rsidR="008C3339" w:rsidRPr="009A6FFD">
        <w:rPr>
          <w:sz w:val="22"/>
          <w:szCs w:val="22"/>
        </w:rPr>
        <w:t xml:space="preserve">of the </w:t>
      </w:r>
      <w:r w:rsidR="008C3339" w:rsidRPr="009A6FFD">
        <w:rPr>
          <w:i/>
          <w:iCs/>
          <w:sz w:val="22"/>
          <w:szCs w:val="22"/>
        </w:rPr>
        <w:t xml:space="preserve">Customs Act 1901 </w:t>
      </w:r>
      <w:r w:rsidR="008C3339" w:rsidRPr="009A6FFD">
        <w:rPr>
          <w:sz w:val="22"/>
          <w:szCs w:val="22"/>
        </w:rPr>
        <w:t xml:space="preserve">or the forfeiture of goods under the </w:t>
      </w:r>
      <w:r w:rsidR="008C3339" w:rsidRPr="009A6FFD">
        <w:rPr>
          <w:i/>
          <w:iCs/>
          <w:sz w:val="22"/>
          <w:szCs w:val="22"/>
        </w:rPr>
        <w:t>Customs Act 1901.</w:t>
      </w:r>
      <w:r w:rsidRPr="009A6FFD">
        <w:rPr>
          <w:iCs/>
          <w:sz w:val="22"/>
          <w:szCs w:val="22"/>
        </w:rPr>
        <w:t>”</w:t>
      </w:r>
      <w:r w:rsidR="008C3339" w:rsidRPr="009A6FFD">
        <w:rPr>
          <w:i/>
          <w:iCs/>
          <w:sz w:val="22"/>
          <w:szCs w:val="22"/>
        </w:rPr>
        <w:t>.</w:t>
      </w:r>
    </w:p>
    <w:p w14:paraId="2E294FD5" w14:textId="77777777" w:rsidR="007A77EC" w:rsidRPr="009A6FFD" w:rsidRDefault="008C3339" w:rsidP="00A7769F">
      <w:pPr>
        <w:shd w:val="clear" w:color="auto" w:fill="FFFFFF"/>
        <w:spacing w:before="120" w:after="60"/>
        <w:ind w:left="5"/>
        <w:jc w:val="both"/>
        <w:rPr>
          <w:sz w:val="22"/>
          <w:szCs w:val="22"/>
        </w:rPr>
      </w:pPr>
      <w:r w:rsidRPr="009A6FFD">
        <w:rPr>
          <w:b/>
          <w:bCs/>
          <w:sz w:val="22"/>
          <w:szCs w:val="22"/>
        </w:rPr>
        <w:t>Appearances by and on behalf of Director</w:t>
      </w:r>
    </w:p>
    <w:p w14:paraId="01E878BF" w14:textId="77777777" w:rsidR="007A77EC" w:rsidRPr="009A6FFD" w:rsidRDefault="008C3339" w:rsidP="007A0ED6">
      <w:pPr>
        <w:shd w:val="clear" w:color="auto" w:fill="FFFFFF"/>
        <w:tabs>
          <w:tab w:val="left" w:pos="758"/>
        </w:tabs>
        <w:spacing w:before="120"/>
        <w:ind w:left="336"/>
        <w:jc w:val="both"/>
        <w:rPr>
          <w:sz w:val="22"/>
          <w:szCs w:val="22"/>
        </w:rPr>
      </w:pPr>
      <w:r w:rsidRPr="009A6FFD">
        <w:rPr>
          <w:b/>
          <w:bCs/>
          <w:sz w:val="22"/>
          <w:szCs w:val="22"/>
        </w:rPr>
        <w:t>41.</w:t>
      </w:r>
      <w:r w:rsidRPr="009A6FFD">
        <w:rPr>
          <w:b/>
          <w:bCs/>
          <w:sz w:val="22"/>
          <w:szCs w:val="22"/>
        </w:rPr>
        <w:tab/>
      </w:r>
      <w:r w:rsidRPr="009A6FFD">
        <w:rPr>
          <w:sz w:val="22"/>
          <w:szCs w:val="22"/>
        </w:rPr>
        <w:t>Section 15 of the Principal Act is amended:</w:t>
      </w:r>
    </w:p>
    <w:p w14:paraId="4E6CED1C" w14:textId="77777777" w:rsidR="007A77EC" w:rsidRPr="009A6FFD" w:rsidRDefault="008C3339" w:rsidP="007A0ED6">
      <w:pPr>
        <w:shd w:val="clear" w:color="auto" w:fill="FFFFFF"/>
        <w:tabs>
          <w:tab w:val="left" w:pos="787"/>
        </w:tabs>
        <w:spacing w:before="120"/>
        <w:ind w:left="389"/>
        <w:jc w:val="both"/>
        <w:rPr>
          <w:sz w:val="22"/>
          <w:szCs w:val="22"/>
        </w:rPr>
      </w:pPr>
      <w:r w:rsidRPr="009A6FFD">
        <w:rPr>
          <w:b/>
          <w:bCs/>
          <w:sz w:val="22"/>
          <w:szCs w:val="22"/>
        </w:rPr>
        <w:t>(a)</w:t>
      </w:r>
      <w:r w:rsidRPr="009A6FFD">
        <w:rPr>
          <w:sz w:val="22"/>
          <w:szCs w:val="22"/>
        </w:rPr>
        <w:tab/>
        <w:t>by inserting after paragraph (1)(d) the following paragraph:</w:t>
      </w:r>
    </w:p>
    <w:p w14:paraId="43D12E14" w14:textId="77777777" w:rsidR="007A77EC" w:rsidRPr="009A6FFD" w:rsidRDefault="009F5C59" w:rsidP="007A0ED6">
      <w:pPr>
        <w:shd w:val="clear" w:color="auto" w:fill="FFFFFF"/>
        <w:spacing w:before="120"/>
        <w:ind w:left="1656" w:hanging="629"/>
        <w:jc w:val="both"/>
        <w:rPr>
          <w:sz w:val="22"/>
          <w:szCs w:val="22"/>
        </w:rPr>
      </w:pPr>
      <w:r w:rsidRPr="009A6FFD">
        <w:rPr>
          <w:sz w:val="22"/>
          <w:szCs w:val="22"/>
        </w:rPr>
        <w:t>“</w:t>
      </w:r>
      <w:r w:rsidR="008C3339" w:rsidRPr="009A6FFD">
        <w:rPr>
          <w:sz w:val="22"/>
          <w:szCs w:val="22"/>
        </w:rPr>
        <w:t>(da) by a member of the staff of a State or Territory authority who is a legal practitioner;</w:t>
      </w:r>
      <w:r w:rsidRPr="009A6FFD">
        <w:rPr>
          <w:sz w:val="22"/>
          <w:szCs w:val="22"/>
        </w:rPr>
        <w:t>”</w:t>
      </w:r>
      <w:r w:rsidR="008C3339" w:rsidRPr="009A6FFD">
        <w:rPr>
          <w:sz w:val="22"/>
          <w:szCs w:val="22"/>
        </w:rPr>
        <w:t>;</w:t>
      </w:r>
    </w:p>
    <w:p w14:paraId="4AE19D1E" w14:textId="77777777" w:rsidR="007A77EC" w:rsidRPr="009A6FFD" w:rsidRDefault="008C3339" w:rsidP="007A0ED6">
      <w:pPr>
        <w:shd w:val="clear" w:color="auto" w:fill="FFFFFF"/>
        <w:tabs>
          <w:tab w:val="left" w:pos="787"/>
        </w:tabs>
        <w:spacing w:before="120"/>
        <w:ind w:left="389"/>
        <w:jc w:val="both"/>
        <w:rPr>
          <w:sz w:val="22"/>
          <w:szCs w:val="22"/>
        </w:rPr>
      </w:pPr>
      <w:r w:rsidRPr="009A6FFD">
        <w:rPr>
          <w:b/>
          <w:bCs/>
          <w:sz w:val="22"/>
          <w:szCs w:val="22"/>
        </w:rPr>
        <w:t>(b)</w:t>
      </w:r>
      <w:r w:rsidRPr="009A6FFD">
        <w:rPr>
          <w:sz w:val="22"/>
          <w:szCs w:val="22"/>
        </w:rPr>
        <w:tab/>
        <w:t>by inserting in subsection (3) the following definition:</w:t>
      </w:r>
    </w:p>
    <w:p w14:paraId="4C55584C" w14:textId="77777777" w:rsidR="007A77EC" w:rsidRPr="009A6FFD" w:rsidRDefault="009F5C59" w:rsidP="007A0ED6">
      <w:pPr>
        <w:shd w:val="clear" w:color="auto" w:fill="FFFFFF"/>
        <w:spacing w:before="120"/>
        <w:ind w:left="778" w:right="24"/>
        <w:jc w:val="both"/>
        <w:rPr>
          <w:sz w:val="22"/>
          <w:szCs w:val="22"/>
        </w:rPr>
      </w:pPr>
      <w:r w:rsidRPr="009A6FFD">
        <w:rPr>
          <w:sz w:val="22"/>
          <w:szCs w:val="22"/>
        </w:rPr>
        <w:t>“</w:t>
      </w:r>
      <w:r w:rsidR="008C3339" w:rsidRPr="009A6FFD">
        <w:rPr>
          <w:sz w:val="22"/>
          <w:szCs w:val="22"/>
        </w:rPr>
        <w:t xml:space="preserve"> </w:t>
      </w:r>
      <w:r w:rsidRPr="009A6FFD">
        <w:rPr>
          <w:b/>
          <w:bCs/>
          <w:sz w:val="22"/>
          <w:szCs w:val="22"/>
        </w:rPr>
        <w:t>‘</w:t>
      </w:r>
      <w:r w:rsidR="008C3339" w:rsidRPr="009A6FFD">
        <w:rPr>
          <w:b/>
          <w:bCs/>
          <w:sz w:val="22"/>
          <w:szCs w:val="22"/>
        </w:rPr>
        <w:t>State or Territory authority</w:t>
      </w:r>
      <w:r w:rsidRPr="009A6FFD">
        <w:rPr>
          <w:b/>
          <w:bCs/>
          <w:sz w:val="22"/>
          <w:szCs w:val="22"/>
        </w:rPr>
        <w:t>’</w:t>
      </w:r>
      <w:r w:rsidR="008C3339" w:rsidRPr="009A6FFD">
        <w:rPr>
          <w:b/>
          <w:bCs/>
          <w:sz w:val="22"/>
          <w:szCs w:val="22"/>
        </w:rPr>
        <w:t xml:space="preserve"> </w:t>
      </w:r>
      <w:r w:rsidR="008C3339" w:rsidRPr="009A6FFD">
        <w:rPr>
          <w:sz w:val="22"/>
          <w:szCs w:val="22"/>
        </w:rPr>
        <w:t>means the agency of a State or Territory Government that is responsible for commencing and carrying on prosecutions on indictment for breaches of State or Territory law.</w:t>
      </w:r>
      <w:r w:rsidRPr="009A6FFD">
        <w:rPr>
          <w:sz w:val="22"/>
          <w:szCs w:val="22"/>
        </w:rPr>
        <w:t>”</w:t>
      </w:r>
      <w:r w:rsidR="008C3339" w:rsidRPr="009A6FFD">
        <w:rPr>
          <w:sz w:val="22"/>
          <w:szCs w:val="22"/>
        </w:rPr>
        <w:t>.</w:t>
      </w:r>
    </w:p>
    <w:p w14:paraId="012931A2" w14:textId="77777777" w:rsidR="007A77EC" w:rsidRPr="009A6FFD" w:rsidRDefault="008C3339" w:rsidP="00A7769F">
      <w:pPr>
        <w:shd w:val="clear" w:color="auto" w:fill="FFFFFF"/>
        <w:spacing w:before="120" w:after="60"/>
        <w:ind w:left="5"/>
        <w:jc w:val="both"/>
        <w:rPr>
          <w:sz w:val="22"/>
          <w:szCs w:val="22"/>
        </w:rPr>
      </w:pPr>
      <w:r w:rsidRPr="009A6FFD">
        <w:rPr>
          <w:b/>
          <w:bCs/>
          <w:sz w:val="22"/>
          <w:szCs w:val="22"/>
        </w:rPr>
        <w:t>Delegation by Director</w:t>
      </w:r>
    </w:p>
    <w:p w14:paraId="2461B50C" w14:textId="77777777" w:rsidR="007A77EC" w:rsidRPr="009A6FFD" w:rsidRDefault="008C3339" w:rsidP="007A0ED6">
      <w:pPr>
        <w:shd w:val="clear" w:color="auto" w:fill="FFFFFF"/>
        <w:tabs>
          <w:tab w:val="left" w:pos="758"/>
        </w:tabs>
        <w:spacing w:before="120"/>
        <w:ind w:firstLine="336"/>
        <w:jc w:val="both"/>
        <w:rPr>
          <w:sz w:val="22"/>
          <w:szCs w:val="22"/>
        </w:rPr>
      </w:pPr>
      <w:r w:rsidRPr="009A6FFD">
        <w:rPr>
          <w:b/>
          <w:bCs/>
          <w:sz w:val="22"/>
          <w:szCs w:val="22"/>
        </w:rPr>
        <w:t>42.</w:t>
      </w:r>
      <w:r w:rsidRPr="009A6FFD">
        <w:rPr>
          <w:b/>
          <w:bCs/>
          <w:sz w:val="22"/>
          <w:szCs w:val="22"/>
        </w:rPr>
        <w:tab/>
      </w:r>
      <w:r w:rsidRPr="009A6FFD">
        <w:rPr>
          <w:sz w:val="22"/>
          <w:szCs w:val="22"/>
        </w:rPr>
        <w:t>Section 31 of the Principal Act is amended by inserting after</w:t>
      </w:r>
      <w:r w:rsidR="007A0ED6" w:rsidRPr="009A6FFD">
        <w:rPr>
          <w:sz w:val="22"/>
          <w:szCs w:val="22"/>
        </w:rPr>
        <w:t xml:space="preserve"> </w:t>
      </w:r>
      <w:r w:rsidRPr="009A6FFD">
        <w:rPr>
          <w:sz w:val="22"/>
          <w:szCs w:val="22"/>
        </w:rPr>
        <w:t>subsection (1) the following subsection:</w:t>
      </w:r>
    </w:p>
    <w:p w14:paraId="536B52BE" w14:textId="77777777" w:rsidR="007A77EC" w:rsidRPr="009A6FFD" w:rsidRDefault="009F5C59" w:rsidP="007A0ED6">
      <w:pPr>
        <w:shd w:val="clear" w:color="auto" w:fill="FFFFFF"/>
        <w:spacing w:before="120"/>
        <w:ind w:firstLine="346"/>
        <w:jc w:val="both"/>
        <w:rPr>
          <w:sz w:val="22"/>
          <w:szCs w:val="22"/>
        </w:rPr>
      </w:pPr>
      <w:r w:rsidRPr="009A6FFD">
        <w:rPr>
          <w:sz w:val="22"/>
          <w:szCs w:val="22"/>
        </w:rPr>
        <w:t>“</w:t>
      </w:r>
      <w:r w:rsidR="008C3339" w:rsidRPr="009A6FFD">
        <w:rPr>
          <w:sz w:val="22"/>
          <w:szCs w:val="22"/>
        </w:rPr>
        <w:t>(1A) The Director may, by writing signed by him, delegate to a person who:</w:t>
      </w:r>
    </w:p>
    <w:p w14:paraId="57523001" w14:textId="77777777" w:rsidR="007A77EC" w:rsidRPr="00926152" w:rsidRDefault="007A77EC" w:rsidP="007A0ED6">
      <w:pPr>
        <w:shd w:val="clear" w:color="auto" w:fill="FFFFFF"/>
        <w:spacing w:before="120"/>
        <w:ind w:firstLine="346"/>
        <w:jc w:val="both"/>
        <w:sectPr w:rsidR="007A77EC" w:rsidRPr="00926152" w:rsidSect="00A7769F">
          <w:pgSz w:w="12240" w:h="15840" w:code="1"/>
          <w:pgMar w:top="1440" w:right="1440" w:bottom="1440" w:left="1440" w:header="720" w:footer="720" w:gutter="0"/>
          <w:cols w:space="60"/>
          <w:noEndnote/>
        </w:sectPr>
      </w:pPr>
    </w:p>
    <w:p w14:paraId="07088AF5" w14:textId="77777777" w:rsidR="007A77EC" w:rsidRPr="009A6FFD" w:rsidRDefault="008C3339" w:rsidP="007A0ED6">
      <w:pPr>
        <w:numPr>
          <w:ilvl w:val="0"/>
          <w:numId w:val="53"/>
        </w:numPr>
        <w:shd w:val="clear" w:color="auto" w:fill="FFFFFF"/>
        <w:tabs>
          <w:tab w:val="left" w:pos="792"/>
        </w:tabs>
        <w:spacing w:before="120"/>
        <w:ind w:left="394"/>
        <w:jc w:val="both"/>
        <w:rPr>
          <w:sz w:val="22"/>
          <w:szCs w:val="22"/>
        </w:rPr>
      </w:pPr>
      <w:r w:rsidRPr="009A6FFD">
        <w:rPr>
          <w:sz w:val="22"/>
          <w:szCs w:val="22"/>
        </w:rPr>
        <w:lastRenderedPageBreak/>
        <w:t>is a member of the staff of the Office; and</w:t>
      </w:r>
    </w:p>
    <w:p w14:paraId="6DC77E64" w14:textId="77777777" w:rsidR="007A77EC" w:rsidRPr="009A6FFD" w:rsidRDefault="008C3339" w:rsidP="007A0ED6">
      <w:pPr>
        <w:numPr>
          <w:ilvl w:val="0"/>
          <w:numId w:val="53"/>
        </w:numPr>
        <w:shd w:val="clear" w:color="auto" w:fill="FFFFFF"/>
        <w:tabs>
          <w:tab w:val="left" w:pos="792"/>
        </w:tabs>
        <w:spacing w:before="120"/>
        <w:ind w:left="792" w:right="5" w:hanging="398"/>
        <w:jc w:val="both"/>
        <w:rPr>
          <w:sz w:val="22"/>
          <w:szCs w:val="22"/>
        </w:rPr>
      </w:pPr>
      <w:r w:rsidRPr="009A6FFD">
        <w:rPr>
          <w:sz w:val="22"/>
          <w:szCs w:val="22"/>
        </w:rPr>
        <w:t>is a Senior Executive Service Officer appointed or employed under the Public Service Act; and</w:t>
      </w:r>
    </w:p>
    <w:p w14:paraId="1948B4AC" w14:textId="77777777" w:rsidR="007A77EC" w:rsidRPr="009A6FFD" w:rsidRDefault="008C3339" w:rsidP="007A0ED6">
      <w:pPr>
        <w:numPr>
          <w:ilvl w:val="0"/>
          <w:numId w:val="53"/>
        </w:numPr>
        <w:shd w:val="clear" w:color="auto" w:fill="FFFFFF"/>
        <w:tabs>
          <w:tab w:val="left" w:pos="792"/>
        </w:tabs>
        <w:spacing w:before="120"/>
        <w:ind w:left="394"/>
        <w:jc w:val="both"/>
        <w:rPr>
          <w:sz w:val="22"/>
          <w:szCs w:val="22"/>
        </w:rPr>
      </w:pPr>
      <w:r w:rsidRPr="009A6FFD">
        <w:rPr>
          <w:sz w:val="22"/>
          <w:szCs w:val="22"/>
        </w:rPr>
        <w:t>is a legal practitioner;</w:t>
      </w:r>
    </w:p>
    <w:p w14:paraId="1547E528" w14:textId="77777777" w:rsidR="007A77EC" w:rsidRPr="009A6FFD" w:rsidRDefault="008C3339" w:rsidP="007A0ED6">
      <w:pPr>
        <w:shd w:val="clear" w:color="auto" w:fill="FFFFFF"/>
        <w:spacing w:before="120"/>
        <w:ind w:left="14" w:right="5"/>
        <w:jc w:val="both"/>
        <w:rPr>
          <w:sz w:val="22"/>
          <w:szCs w:val="22"/>
        </w:rPr>
      </w:pPr>
      <w:r w:rsidRPr="009A6FFD">
        <w:rPr>
          <w:sz w:val="22"/>
          <w:szCs w:val="22"/>
        </w:rPr>
        <w:t>the power conferred on the Director by one or more instruments made under subsection 6(4).</w:t>
      </w:r>
      <w:r w:rsidR="009F5C59" w:rsidRPr="009A6FFD">
        <w:rPr>
          <w:sz w:val="22"/>
          <w:szCs w:val="22"/>
        </w:rPr>
        <w:t>”</w:t>
      </w:r>
      <w:r w:rsidRPr="009A6FFD">
        <w:rPr>
          <w:sz w:val="22"/>
          <w:szCs w:val="22"/>
        </w:rPr>
        <w:t>.</w:t>
      </w:r>
    </w:p>
    <w:p w14:paraId="022EEBA1" w14:textId="77777777" w:rsidR="007A77EC" w:rsidRPr="009A6FFD" w:rsidRDefault="008C3339" w:rsidP="007A0ED6">
      <w:pPr>
        <w:shd w:val="clear" w:color="auto" w:fill="FFFFFF"/>
        <w:tabs>
          <w:tab w:val="left" w:pos="758"/>
        </w:tabs>
        <w:spacing w:before="120"/>
        <w:ind w:left="10" w:right="5" w:firstLine="326"/>
        <w:jc w:val="both"/>
        <w:rPr>
          <w:sz w:val="22"/>
          <w:szCs w:val="22"/>
        </w:rPr>
      </w:pPr>
      <w:r w:rsidRPr="009A6FFD">
        <w:rPr>
          <w:b/>
          <w:bCs/>
          <w:sz w:val="22"/>
          <w:szCs w:val="22"/>
        </w:rPr>
        <w:t>43.</w:t>
      </w:r>
      <w:r w:rsidRPr="009A6FFD">
        <w:rPr>
          <w:sz w:val="22"/>
          <w:szCs w:val="22"/>
        </w:rPr>
        <w:tab/>
        <w:t>After section 33 of the Principal Act, the following section is</w:t>
      </w:r>
      <w:r w:rsidR="007A0ED6" w:rsidRPr="009A6FFD">
        <w:rPr>
          <w:sz w:val="22"/>
          <w:szCs w:val="22"/>
        </w:rPr>
        <w:t xml:space="preserve"> </w:t>
      </w:r>
      <w:r w:rsidRPr="009A6FFD">
        <w:rPr>
          <w:sz w:val="22"/>
          <w:szCs w:val="22"/>
        </w:rPr>
        <w:t>inserted:</w:t>
      </w:r>
    </w:p>
    <w:p w14:paraId="5D122686" w14:textId="77777777" w:rsidR="007A77EC" w:rsidRPr="009A6FFD" w:rsidRDefault="008C3339" w:rsidP="00A7769F">
      <w:pPr>
        <w:shd w:val="clear" w:color="auto" w:fill="FFFFFF"/>
        <w:spacing w:before="120" w:after="60"/>
        <w:ind w:left="5"/>
        <w:jc w:val="both"/>
        <w:rPr>
          <w:sz w:val="22"/>
          <w:szCs w:val="22"/>
        </w:rPr>
      </w:pPr>
      <w:r w:rsidRPr="009A6FFD">
        <w:rPr>
          <w:b/>
          <w:bCs/>
          <w:sz w:val="22"/>
          <w:szCs w:val="22"/>
        </w:rPr>
        <w:t>Service of process on the Director</w:t>
      </w:r>
    </w:p>
    <w:p w14:paraId="1C5CD4E0" w14:textId="77777777" w:rsidR="007A77EC" w:rsidRPr="009A6FFD" w:rsidRDefault="009F5C59" w:rsidP="007A0ED6">
      <w:pPr>
        <w:shd w:val="clear" w:color="auto" w:fill="FFFFFF"/>
        <w:spacing w:before="120"/>
        <w:ind w:left="10" w:firstLine="341"/>
        <w:jc w:val="both"/>
        <w:rPr>
          <w:sz w:val="22"/>
          <w:szCs w:val="22"/>
        </w:rPr>
      </w:pPr>
      <w:r w:rsidRPr="009A6FFD">
        <w:rPr>
          <w:sz w:val="22"/>
          <w:szCs w:val="22"/>
        </w:rPr>
        <w:t>“</w:t>
      </w:r>
      <w:r w:rsidR="008C3339" w:rsidRPr="009A6FFD">
        <w:rPr>
          <w:sz w:val="22"/>
          <w:szCs w:val="22"/>
        </w:rPr>
        <w:t>33A. If a process is addressed to the Director and personal service would be effective, then service within the State or Territory in which the process was issued or filed, on the following persons, in person, is also effective:</w:t>
      </w:r>
    </w:p>
    <w:p w14:paraId="305F58F6" w14:textId="77777777" w:rsidR="007A77EC" w:rsidRPr="009A6FFD" w:rsidRDefault="008C3339" w:rsidP="007A0ED6">
      <w:pPr>
        <w:numPr>
          <w:ilvl w:val="0"/>
          <w:numId w:val="54"/>
        </w:numPr>
        <w:shd w:val="clear" w:color="auto" w:fill="FFFFFF"/>
        <w:tabs>
          <w:tab w:val="left" w:pos="782"/>
        </w:tabs>
        <w:spacing w:before="120"/>
        <w:ind w:left="389"/>
        <w:jc w:val="both"/>
        <w:rPr>
          <w:sz w:val="22"/>
          <w:szCs w:val="22"/>
        </w:rPr>
      </w:pPr>
      <w:r w:rsidRPr="009A6FFD">
        <w:rPr>
          <w:sz w:val="22"/>
          <w:szCs w:val="22"/>
        </w:rPr>
        <w:t>a member of the staff of the Office who is a legal practitioner;</w:t>
      </w:r>
    </w:p>
    <w:p w14:paraId="54E4A910" w14:textId="77777777" w:rsidR="007A77EC" w:rsidRPr="009A6FFD" w:rsidRDefault="008C3339" w:rsidP="007A0ED6">
      <w:pPr>
        <w:numPr>
          <w:ilvl w:val="0"/>
          <w:numId w:val="55"/>
        </w:numPr>
        <w:shd w:val="clear" w:color="auto" w:fill="FFFFFF"/>
        <w:tabs>
          <w:tab w:val="left" w:pos="782"/>
        </w:tabs>
        <w:spacing w:before="120"/>
        <w:ind w:left="782" w:hanging="394"/>
        <w:jc w:val="both"/>
        <w:rPr>
          <w:sz w:val="22"/>
          <w:szCs w:val="22"/>
        </w:rPr>
      </w:pPr>
      <w:r w:rsidRPr="009A6FFD">
        <w:rPr>
          <w:sz w:val="22"/>
          <w:szCs w:val="22"/>
        </w:rPr>
        <w:t>if an arrangement has been made under section 32 with respect to that State or Territory</w:t>
      </w:r>
      <w:r w:rsidRPr="009A6FFD">
        <w:rPr>
          <w:rFonts w:eastAsia="Times New Roman"/>
          <w:sz w:val="22"/>
          <w:szCs w:val="22"/>
        </w:rPr>
        <w:t>—an officer of the Attorney-General</w:t>
      </w:r>
      <w:r w:rsidR="009F5C59" w:rsidRPr="009A6FFD">
        <w:rPr>
          <w:rFonts w:eastAsia="Times New Roman"/>
          <w:sz w:val="22"/>
          <w:szCs w:val="22"/>
        </w:rPr>
        <w:t>’</w:t>
      </w:r>
      <w:r w:rsidRPr="009A6FFD">
        <w:rPr>
          <w:rFonts w:eastAsia="Times New Roman"/>
          <w:sz w:val="22"/>
          <w:szCs w:val="22"/>
        </w:rPr>
        <w:t>s Department who is a person referred to in subparagraph 32(1)(b)(ii) and is a legal practitioner.</w:t>
      </w:r>
      <w:r w:rsidR="009F5C59" w:rsidRPr="009A6FFD">
        <w:rPr>
          <w:rFonts w:eastAsia="Times New Roman"/>
          <w:sz w:val="22"/>
          <w:szCs w:val="22"/>
        </w:rPr>
        <w:t>”</w:t>
      </w:r>
      <w:r w:rsidRPr="009A6FFD">
        <w:rPr>
          <w:rFonts w:eastAsia="Times New Roman"/>
          <w:sz w:val="22"/>
          <w:szCs w:val="22"/>
        </w:rPr>
        <w:t>.</w:t>
      </w:r>
    </w:p>
    <w:p w14:paraId="266764B0" w14:textId="77777777" w:rsidR="009A6FFD" w:rsidRPr="009A6FFD" w:rsidRDefault="009A6FFD" w:rsidP="009A6FFD">
      <w:pPr>
        <w:shd w:val="clear" w:color="auto" w:fill="FFFFFF"/>
        <w:tabs>
          <w:tab w:val="left" w:pos="782"/>
        </w:tabs>
        <w:spacing w:before="120"/>
        <w:ind w:left="782"/>
        <w:jc w:val="both"/>
        <w:rPr>
          <w:sz w:val="22"/>
          <w:szCs w:val="22"/>
        </w:rPr>
      </w:pPr>
    </w:p>
    <w:p w14:paraId="6336A087" w14:textId="678E757F" w:rsidR="007A77EC" w:rsidRPr="009A6FFD" w:rsidRDefault="008C3339" w:rsidP="00A7769F">
      <w:pPr>
        <w:shd w:val="clear" w:color="auto" w:fill="FFFFFF"/>
        <w:spacing w:before="120"/>
        <w:ind w:left="1579" w:hanging="1579"/>
        <w:jc w:val="center"/>
        <w:rPr>
          <w:sz w:val="22"/>
          <w:szCs w:val="22"/>
        </w:rPr>
      </w:pPr>
      <w:r w:rsidRPr="009A6FFD">
        <w:rPr>
          <w:b/>
          <w:bCs/>
          <w:sz w:val="22"/>
          <w:szCs w:val="22"/>
        </w:rPr>
        <w:t>PART 9</w:t>
      </w:r>
      <w:r w:rsidRPr="009A6FFD">
        <w:rPr>
          <w:rFonts w:eastAsia="Times New Roman"/>
          <w:b/>
          <w:bCs/>
          <w:sz w:val="22"/>
          <w:szCs w:val="22"/>
        </w:rPr>
        <w:t>—AMENDMENT OF THE MUTUAL ASSISTANCE IN CRIMINAL MATTERS ACT 1987</w:t>
      </w:r>
    </w:p>
    <w:p w14:paraId="41B95374" w14:textId="77777777" w:rsidR="007A77EC" w:rsidRPr="009A6FFD" w:rsidRDefault="008C3339" w:rsidP="00A7769F">
      <w:pPr>
        <w:shd w:val="clear" w:color="auto" w:fill="FFFFFF"/>
        <w:spacing w:before="120" w:after="60"/>
        <w:ind w:left="5"/>
        <w:jc w:val="both"/>
        <w:rPr>
          <w:sz w:val="22"/>
          <w:szCs w:val="22"/>
        </w:rPr>
      </w:pPr>
      <w:r w:rsidRPr="009A6FFD">
        <w:rPr>
          <w:b/>
          <w:bCs/>
          <w:sz w:val="22"/>
          <w:szCs w:val="22"/>
        </w:rPr>
        <w:t>Principal Act</w:t>
      </w:r>
    </w:p>
    <w:p w14:paraId="7DC35F01" w14:textId="77777777" w:rsidR="007A77EC" w:rsidRPr="009A6FFD" w:rsidRDefault="008C3339" w:rsidP="007A0ED6">
      <w:pPr>
        <w:shd w:val="clear" w:color="auto" w:fill="FFFFFF"/>
        <w:tabs>
          <w:tab w:val="left" w:pos="758"/>
        </w:tabs>
        <w:spacing w:before="120"/>
        <w:ind w:left="10" w:right="5" w:firstLine="326"/>
        <w:jc w:val="both"/>
        <w:rPr>
          <w:sz w:val="22"/>
          <w:szCs w:val="22"/>
        </w:rPr>
      </w:pPr>
      <w:r w:rsidRPr="009A6FFD">
        <w:rPr>
          <w:b/>
          <w:bCs/>
          <w:sz w:val="22"/>
          <w:szCs w:val="22"/>
        </w:rPr>
        <w:t>44.</w:t>
      </w:r>
      <w:r w:rsidRPr="009A6FFD">
        <w:rPr>
          <w:b/>
          <w:bCs/>
          <w:sz w:val="22"/>
          <w:szCs w:val="22"/>
        </w:rPr>
        <w:tab/>
      </w:r>
      <w:r w:rsidRPr="009A6FFD">
        <w:rPr>
          <w:sz w:val="22"/>
          <w:szCs w:val="22"/>
        </w:rPr>
        <w:t xml:space="preserve">In this Part, </w:t>
      </w:r>
      <w:r w:rsidR="009F5C59" w:rsidRPr="009A6FFD">
        <w:rPr>
          <w:b/>
          <w:bCs/>
          <w:sz w:val="22"/>
          <w:szCs w:val="22"/>
        </w:rPr>
        <w:t>“</w:t>
      </w:r>
      <w:r w:rsidRPr="009A6FFD">
        <w:rPr>
          <w:b/>
          <w:bCs/>
          <w:sz w:val="22"/>
          <w:szCs w:val="22"/>
        </w:rPr>
        <w:t>Principal Act</w:t>
      </w:r>
      <w:r w:rsidR="009F5C59" w:rsidRPr="009A6FFD">
        <w:rPr>
          <w:b/>
          <w:bCs/>
          <w:sz w:val="22"/>
          <w:szCs w:val="22"/>
        </w:rPr>
        <w:t>”</w:t>
      </w:r>
      <w:r w:rsidRPr="009A6FFD">
        <w:rPr>
          <w:b/>
          <w:bCs/>
          <w:sz w:val="22"/>
          <w:szCs w:val="22"/>
        </w:rPr>
        <w:t xml:space="preserve"> </w:t>
      </w:r>
      <w:r w:rsidRPr="009A6FFD">
        <w:rPr>
          <w:sz w:val="22"/>
          <w:szCs w:val="22"/>
        </w:rPr>
        <w:t xml:space="preserve">means the </w:t>
      </w:r>
      <w:r w:rsidRPr="009A6FFD">
        <w:rPr>
          <w:i/>
          <w:iCs/>
          <w:sz w:val="22"/>
          <w:szCs w:val="22"/>
        </w:rPr>
        <w:t>Mutual Assistance in</w:t>
      </w:r>
      <w:r w:rsidR="007A0ED6" w:rsidRPr="009A6FFD">
        <w:rPr>
          <w:i/>
          <w:iCs/>
          <w:sz w:val="22"/>
          <w:szCs w:val="22"/>
        </w:rPr>
        <w:t xml:space="preserve"> </w:t>
      </w:r>
      <w:r w:rsidRPr="009A6FFD">
        <w:rPr>
          <w:i/>
          <w:iCs/>
          <w:sz w:val="22"/>
          <w:szCs w:val="22"/>
        </w:rPr>
        <w:t>Criminal Matters Act 1987</w:t>
      </w:r>
      <w:r w:rsidRPr="009A6FFD">
        <w:rPr>
          <w:sz w:val="22"/>
          <w:szCs w:val="22"/>
          <w:vertAlign w:val="superscript"/>
        </w:rPr>
        <w:t>8</w:t>
      </w:r>
      <w:r w:rsidRPr="009A6FFD">
        <w:rPr>
          <w:i/>
          <w:iCs/>
          <w:sz w:val="22"/>
          <w:szCs w:val="22"/>
        </w:rPr>
        <w:t>.</w:t>
      </w:r>
    </w:p>
    <w:p w14:paraId="4B20AFB6" w14:textId="77777777" w:rsidR="007A77EC" w:rsidRPr="009A6FFD" w:rsidRDefault="008C3339" w:rsidP="00A7769F">
      <w:pPr>
        <w:shd w:val="clear" w:color="auto" w:fill="FFFFFF"/>
        <w:spacing w:before="120" w:after="60"/>
        <w:ind w:left="5"/>
        <w:jc w:val="both"/>
        <w:rPr>
          <w:sz w:val="22"/>
          <w:szCs w:val="22"/>
        </w:rPr>
      </w:pPr>
      <w:r w:rsidRPr="009A6FFD">
        <w:rPr>
          <w:rFonts w:eastAsia="Times New Roman"/>
          <w:b/>
          <w:bCs/>
          <w:sz w:val="22"/>
          <w:szCs w:val="22"/>
        </w:rPr>
        <w:t>Interpretation</w:t>
      </w:r>
    </w:p>
    <w:p w14:paraId="4001A6D1" w14:textId="77777777" w:rsidR="007A77EC" w:rsidRPr="009A6FFD" w:rsidRDefault="008C3339" w:rsidP="007A0ED6">
      <w:pPr>
        <w:shd w:val="clear" w:color="auto" w:fill="FFFFFF"/>
        <w:tabs>
          <w:tab w:val="left" w:pos="758"/>
        </w:tabs>
        <w:spacing w:before="120"/>
        <w:ind w:left="10" w:right="10" w:firstLine="326"/>
        <w:jc w:val="both"/>
        <w:rPr>
          <w:sz w:val="22"/>
          <w:szCs w:val="22"/>
        </w:rPr>
      </w:pPr>
      <w:r w:rsidRPr="009A6FFD">
        <w:rPr>
          <w:b/>
          <w:bCs/>
          <w:sz w:val="22"/>
          <w:szCs w:val="22"/>
        </w:rPr>
        <w:t>45.</w:t>
      </w:r>
      <w:r w:rsidRPr="009A6FFD">
        <w:rPr>
          <w:b/>
          <w:bCs/>
          <w:sz w:val="22"/>
          <w:szCs w:val="22"/>
        </w:rPr>
        <w:tab/>
      </w:r>
      <w:r w:rsidRPr="009A6FFD">
        <w:rPr>
          <w:sz w:val="22"/>
          <w:szCs w:val="22"/>
        </w:rPr>
        <w:t>Section 3 of the Principal Act is amended by inserting in</w:t>
      </w:r>
      <w:r w:rsidR="007A0ED6" w:rsidRPr="009A6FFD">
        <w:rPr>
          <w:sz w:val="22"/>
          <w:szCs w:val="22"/>
        </w:rPr>
        <w:t xml:space="preserve"> </w:t>
      </w:r>
      <w:r w:rsidRPr="009A6FFD">
        <w:rPr>
          <w:sz w:val="22"/>
          <w:szCs w:val="22"/>
        </w:rPr>
        <w:t>subsection (1) the following definition:</w:t>
      </w:r>
    </w:p>
    <w:p w14:paraId="1A6987A1" w14:textId="77777777" w:rsidR="007A77EC" w:rsidRPr="009A6FFD" w:rsidRDefault="009F5C59" w:rsidP="007A0ED6">
      <w:pPr>
        <w:shd w:val="clear" w:color="auto" w:fill="FFFFFF"/>
        <w:spacing w:before="120"/>
        <w:ind w:left="10" w:right="10"/>
        <w:jc w:val="both"/>
        <w:rPr>
          <w:sz w:val="22"/>
          <w:szCs w:val="22"/>
        </w:rPr>
      </w:pPr>
      <w:r w:rsidRPr="009A6FFD">
        <w:rPr>
          <w:sz w:val="22"/>
          <w:szCs w:val="22"/>
        </w:rPr>
        <w:t>“</w:t>
      </w:r>
      <w:r w:rsidR="008C3339" w:rsidRPr="009A6FFD">
        <w:rPr>
          <w:sz w:val="22"/>
          <w:szCs w:val="22"/>
        </w:rPr>
        <w:t xml:space="preserve"> </w:t>
      </w:r>
      <w:r w:rsidRPr="009A6FFD">
        <w:rPr>
          <w:b/>
          <w:bCs/>
          <w:sz w:val="22"/>
          <w:szCs w:val="22"/>
        </w:rPr>
        <w:t>‘</w:t>
      </w:r>
      <w:r w:rsidR="008C3339" w:rsidRPr="009A6FFD">
        <w:rPr>
          <w:b/>
          <w:bCs/>
          <w:sz w:val="22"/>
          <w:szCs w:val="22"/>
        </w:rPr>
        <w:t>Money-Laundering Convention</w:t>
      </w:r>
      <w:r w:rsidRPr="009A6FFD">
        <w:rPr>
          <w:b/>
          <w:bCs/>
          <w:sz w:val="22"/>
          <w:szCs w:val="22"/>
        </w:rPr>
        <w:t>’</w:t>
      </w:r>
      <w:r w:rsidR="008C3339" w:rsidRPr="009A6FFD">
        <w:rPr>
          <w:b/>
          <w:bCs/>
          <w:sz w:val="22"/>
          <w:szCs w:val="22"/>
        </w:rPr>
        <w:t xml:space="preserve"> </w:t>
      </w:r>
      <w:r w:rsidR="008C3339" w:rsidRPr="009A6FFD">
        <w:rPr>
          <w:sz w:val="22"/>
          <w:szCs w:val="22"/>
        </w:rPr>
        <w:t>means the Convention on Laundering, Search, Seizure and Confiscation of the Proceeds from Crime, done at Strasbourg on 8 November 1990;</w:t>
      </w:r>
      <w:r w:rsidRPr="009A6FFD">
        <w:rPr>
          <w:sz w:val="22"/>
          <w:szCs w:val="22"/>
        </w:rPr>
        <w:t>”</w:t>
      </w:r>
      <w:r w:rsidR="008C3339" w:rsidRPr="009A6FFD">
        <w:rPr>
          <w:sz w:val="22"/>
          <w:szCs w:val="22"/>
        </w:rPr>
        <w:t>.</w:t>
      </w:r>
    </w:p>
    <w:p w14:paraId="5D84EDF3" w14:textId="77777777" w:rsidR="007A77EC" w:rsidRPr="009A6FFD" w:rsidRDefault="008C3339" w:rsidP="007A0ED6">
      <w:pPr>
        <w:shd w:val="clear" w:color="auto" w:fill="FFFFFF"/>
        <w:tabs>
          <w:tab w:val="left" w:pos="758"/>
        </w:tabs>
        <w:spacing w:before="120"/>
        <w:ind w:left="10" w:right="5" w:firstLine="326"/>
        <w:jc w:val="both"/>
        <w:rPr>
          <w:sz w:val="22"/>
          <w:szCs w:val="22"/>
        </w:rPr>
      </w:pPr>
      <w:r w:rsidRPr="009A6FFD">
        <w:rPr>
          <w:b/>
          <w:bCs/>
          <w:sz w:val="22"/>
          <w:szCs w:val="22"/>
        </w:rPr>
        <w:t>46.</w:t>
      </w:r>
      <w:r w:rsidRPr="009A6FFD">
        <w:rPr>
          <w:sz w:val="22"/>
          <w:szCs w:val="22"/>
        </w:rPr>
        <w:tab/>
        <w:t>After section 43 of the Principal Act the following section is</w:t>
      </w:r>
      <w:r w:rsidR="007A0ED6" w:rsidRPr="009A6FFD">
        <w:rPr>
          <w:sz w:val="22"/>
          <w:szCs w:val="22"/>
        </w:rPr>
        <w:t xml:space="preserve"> </w:t>
      </w:r>
      <w:r w:rsidRPr="009A6FFD">
        <w:rPr>
          <w:sz w:val="22"/>
          <w:szCs w:val="22"/>
        </w:rPr>
        <w:t>inserted:</w:t>
      </w:r>
    </w:p>
    <w:p w14:paraId="4FA96189" w14:textId="77777777" w:rsidR="009657B2" w:rsidRPr="009A6FFD" w:rsidRDefault="008C3339" w:rsidP="009657B2">
      <w:pPr>
        <w:shd w:val="clear" w:color="auto" w:fill="FFFFFF"/>
        <w:spacing w:before="120"/>
        <w:ind w:left="5"/>
        <w:jc w:val="both"/>
        <w:rPr>
          <w:rFonts w:eastAsia="Times New Roman"/>
          <w:b/>
          <w:bCs/>
          <w:sz w:val="22"/>
          <w:szCs w:val="22"/>
        </w:rPr>
      </w:pPr>
      <w:r w:rsidRPr="009A6FFD">
        <w:rPr>
          <w:b/>
          <w:bCs/>
          <w:sz w:val="22"/>
          <w:szCs w:val="22"/>
        </w:rPr>
        <w:t>Admissibility of certain documents</w:t>
      </w:r>
      <w:r w:rsidRPr="009A6FFD">
        <w:rPr>
          <w:rFonts w:eastAsia="Times New Roman"/>
          <w:b/>
          <w:bCs/>
          <w:sz w:val="22"/>
          <w:szCs w:val="22"/>
        </w:rPr>
        <w:t>—requests</w:t>
      </w:r>
    </w:p>
    <w:p w14:paraId="300FB1F1" w14:textId="7B0AC11C" w:rsidR="007A77EC" w:rsidRPr="009A6FFD" w:rsidRDefault="008C3339" w:rsidP="009657B2">
      <w:pPr>
        <w:shd w:val="clear" w:color="auto" w:fill="FFFFFF"/>
        <w:spacing w:after="60"/>
        <w:ind w:left="5"/>
        <w:jc w:val="both"/>
        <w:rPr>
          <w:sz w:val="22"/>
          <w:szCs w:val="22"/>
        </w:rPr>
      </w:pPr>
      <w:r w:rsidRPr="009A6FFD">
        <w:rPr>
          <w:rFonts w:eastAsia="Times New Roman"/>
          <w:b/>
          <w:bCs/>
          <w:sz w:val="22"/>
          <w:szCs w:val="22"/>
        </w:rPr>
        <w:t>under the Money-Laundering Convention</w:t>
      </w:r>
    </w:p>
    <w:p w14:paraId="652A36FA" w14:textId="77777777" w:rsidR="007A77EC" w:rsidRPr="009A6FFD" w:rsidRDefault="009F5C59" w:rsidP="007A0ED6">
      <w:pPr>
        <w:shd w:val="clear" w:color="auto" w:fill="FFFFFF"/>
        <w:spacing w:before="120"/>
        <w:ind w:right="10" w:firstLine="331"/>
        <w:jc w:val="both"/>
        <w:rPr>
          <w:sz w:val="22"/>
          <w:szCs w:val="22"/>
        </w:rPr>
      </w:pPr>
      <w:r w:rsidRPr="009A6FFD">
        <w:rPr>
          <w:sz w:val="22"/>
          <w:szCs w:val="22"/>
        </w:rPr>
        <w:t>“</w:t>
      </w:r>
      <w:r w:rsidR="008C3339" w:rsidRPr="009A6FFD">
        <w:rPr>
          <w:sz w:val="22"/>
          <w:szCs w:val="22"/>
        </w:rPr>
        <w:t>43A.(1) In any proceeding arising directly or indirectly from a request made by a foreign country for international assistance in a criminal matter (including a proceeding under the Proceeds of Crime Act), a document is admissible in evidence if the Attorney-General provides a certificate stating that the document was provided by a specified Party to the Money-Laundering Convention, in connection with a request for assistance of the type covered by the Convention.</w:t>
      </w:r>
    </w:p>
    <w:p w14:paraId="1F8BF927" w14:textId="77777777" w:rsidR="007A77EC" w:rsidRPr="009A6FFD" w:rsidRDefault="007A77EC" w:rsidP="007A0ED6">
      <w:pPr>
        <w:shd w:val="clear" w:color="auto" w:fill="FFFFFF"/>
        <w:spacing w:before="120"/>
        <w:ind w:right="10" w:firstLine="331"/>
        <w:jc w:val="both"/>
        <w:rPr>
          <w:sz w:val="22"/>
          <w:szCs w:val="22"/>
        </w:rPr>
        <w:sectPr w:rsidR="007A77EC" w:rsidRPr="009A6FFD" w:rsidSect="00660A01">
          <w:pgSz w:w="12240" w:h="15840" w:code="1"/>
          <w:pgMar w:top="1440" w:right="1440" w:bottom="1440" w:left="1440" w:header="720" w:footer="720" w:gutter="0"/>
          <w:cols w:space="60"/>
          <w:noEndnote/>
        </w:sectPr>
      </w:pPr>
    </w:p>
    <w:p w14:paraId="57E208F6" w14:textId="77777777" w:rsidR="007A77EC" w:rsidRDefault="009F5C59" w:rsidP="007A0ED6">
      <w:pPr>
        <w:shd w:val="clear" w:color="auto" w:fill="FFFFFF"/>
        <w:spacing w:before="120"/>
        <w:ind w:right="53" w:firstLine="346"/>
        <w:jc w:val="both"/>
        <w:rPr>
          <w:sz w:val="22"/>
          <w:szCs w:val="22"/>
        </w:rPr>
      </w:pPr>
      <w:r w:rsidRPr="009A6FFD">
        <w:rPr>
          <w:sz w:val="22"/>
          <w:szCs w:val="22"/>
        </w:rPr>
        <w:lastRenderedPageBreak/>
        <w:t>“</w:t>
      </w:r>
      <w:r w:rsidR="008C3339" w:rsidRPr="009A6FFD">
        <w:rPr>
          <w:sz w:val="22"/>
          <w:szCs w:val="22"/>
        </w:rPr>
        <w:t>(2) The regulations may specify the Parties to the Money-Laundering Convention for the purposes of paragraph (1)(b).</w:t>
      </w:r>
      <w:r w:rsidRPr="009A6FFD">
        <w:rPr>
          <w:sz w:val="22"/>
          <w:szCs w:val="22"/>
        </w:rPr>
        <w:t>”</w:t>
      </w:r>
      <w:r w:rsidR="008C3339" w:rsidRPr="009A6FFD">
        <w:rPr>
          <w:sz w:val="22"/>
          <w:szCs w:val="22"/>
        </w:rPr>
        <w:t>.</w:t>
      </w:r>
    </w:p>
    <w:p w14:paraId="5DD319AD" w14:textId="77777777" w:rsidR="009A6FFD" w:rsidRPr="009A6FFD" w:rsidRDefault="009A6FFD" w:rsidP="007A0ED6">
      <w:pPr>
        <w:shd w:val="clear" w:color="auto" w:fill="FFFFFF"/>
        <w:spacing w:before="120"/>
        <w:ind w:right="53" w:firstLine="346"/>
        <w:jc w:val="both"/>
        <w:rPr>
          <w:sz w:val="22"/>
          <w:szCs w:val="22"/>
        </w:rPr>
      </w:pPr>
    </w:p>
    <w:p w14:paraId="157E9D43" w14:textId="068CDC4A" w:rsidR="007A77EC" w:rsidRPr="009A6FFD" w:rsidRDefault="008C3339" w:rsidP="008C1A0C">
      <w:pPr>
        <w:shd w:val="clear" w:color="auto" w:fill="FFFFFF"/>
        <w:spacing w:before="120"/>
        <w:ind w:left="1829" w:hanging="1829"/>
        <w:jc w:val="center"/>
        <w:rPr>
          <w:sz w:val="22"/>
          <w:szCs w:val="22"/>
        </w:rPr>
      </w:pPr>
      <w:r w:rsidRPr="009A6FFD">
        <w:rPr>
          <w:b/>
          <w:bCs/>
          <w:sz w:val="22"/>
          <w:szCs w:val="22"/>
        </w:rPr>
        <w:t>PART 10</w:t>
      </w:r>
      <w:r w:rsidRPr="009A6FFD">
        <w:rPr>
          <w:rFonts w:eastAsia="Times New Roman"/>
          <w:b/>
          <w:bCs/>
          <w:sz w:val="22"/>
          <w:szCs w:val="22"/>
        </w:rPr>
        <w:t>—AMENDMENT OF THE PROCEEDS OF CRIME ACT 1987</w:t>
      </w:r>
    </w:p>
    <w:p w14:paraId="3563C94A" w14:textId="77777777" w:rsidR="007A77EC" w:rsidRPr="009A6FFD" w:rsidRDefault="008C3339" w:rsidP="008C1A0C">
      <w:pPr>
        <w:shd w:val="clear" w:color="auto" w:fill="FFFFFF"/>
        <w:spacing w:before="120" w:after="60"/>
        <w:ind w:left="5"/>
        <w:jc w:val="both"/>
        <w:rPr>
          <w:sz w:val="22"/>
          <w:szCs w:val="22"/>
        </w:rPr>
      </w:pPr>
      <w:r w:rsidRPr="009A6FFD">
        <w:rPr>
          <w:b/>
          <w:bCs/>
          <w:sz w:val="22"/>
          <w:szCs w:val="22"/>
        </w:rPr>
        <w:t>Principal Act</w:t>
      </w:r>
    </w:p>
    <w:p w14:paraId="502DED54" w14:textId="77777777" w:rsidR="007A77EC" w:rsidRPr="009A6FFD" w:rsidRDefault="008C3339" w:rsidP="007A0ED6">
      <w:pPr>
        <w:shd w:val="clear" w:color="auto" w:fill="FFFFFF"/>
        <w:tabs>
          <w:tab w:val="left" w:pos="773"/>
        </w:tabs>
        <w:spacing w:before="120"/>
        <w:ind w:left="10" w:right="43" w:firstLine="331"/>
        <w:jc w:val="both"/>
        <w:rPr>
          <w:sz w:val="22"/>
          <w:szCs w:val="22"/>
        </w:rPr>
      </w:pPr>
      <w:r w:rsidRPr="009A6FFD">
        <w:rPr>
          <w:b/>
          <w:bCs/>
          <w:sz w:val="22"/>
          <w:szCs w:val="22"/>
        </w:rPr>
        <w:t>47.</w:t>
      </w:r>
      <w:r w:rsidRPr="009A6FFD">
        <w:rPr>
          <w:b/>
          <w:bCs/>
          <w:sz w:val="22"/>
          <w:szCs w:val="22"/>
        </w:rPr>
        <w:tab/>
      </w:r>
      <w:r w:rsidRPr="009A6FFD">
        <w:rPr>
          <w:sz w:val="22"/>
          <w:szCs w:val="22"/>
        </w:rPr>
        <w:t xml:space="preserve">In this Part, </w:t>
      </w:r>
      <w:r w:rsidR="009F5C59" w:rsidRPr="009A6FFD">
        <w:rPr>
          <w:b/>
          <w:bCs/>
          <w:sz w:val="22"/>
          <w:szCs w:val="22"/>
        </w:rPr>
        <w:t>“</w:t>
      </w:r>
      <w:r w:rsidRPr="009A6FFD">
        <w:rPr>
          <w:b/>
          <w:bCs/>
          <w:sz w:val="22"/>
          <w:szCs w:val="22"/>
        </w:rPr>
        <w:t>Principal Act</w:t>
      </w:r>
      <w:r w:rsidR="009F5C59" w:rsidRPr="009A6FFD">
        <w:rPr>
          <w:b/>
          <w:bCs/>
          <w:sz w:val="22"/>
          <w:szCs w:val="22"/>
        </w:rPr>
        <w:t>”</w:t>
      </w:r>
      <w:r w:rsidRPr="009A6FFD">
        <w:rPr>
          <w:b/>
          <w:bCs/>
          <w:sz w:val="22"/>
          <w:szCs w:val="22"/>
        </w:rPr>
        <w:t xml:space="preserve"> </w:t>
      </w:r>
      <w:r w:rsidRPr="009A6FFD">
        <w:rPr>
          <w:sz w:val="22"/>
          <w:szCs w:val="22"/>
        </w:rPr>
        <w:t xml:space="preserve">means the </w:t>
      </w:r>
      <w:r w:rsidRPr="009A6FFD">
        <w:rPr>
          <w:i/>
          <w:iCs/>
          <w:sz w:val="22"/>
          <w:szCs w:val="22"/>
        </w:rPr>
        <w:t>Proceeds of Crime Act</w:t>
      </w:r>
      <w:r w:rsidR="007A0ED6" w:rsidRPr="009A6FFD">
        <w:rPr>
          <w:i/>
          <w:iCs/>
          <w:sz w:val="22"/>
          <w:szCs w:val="22"/>
        </w:rPr>
        <w:t xml:space="preserve"> </w:t>
      </w:r>
      <w:r w:rsidRPr="009A6FFD">
        <w:rPr>
          <w:i/>
          <w:iCs/>
          <w:sz w:val="22"/>
          <w:szCs w:val="22"/>
        </w:rPr>
        <w:t>1987</w:t>
      </w:r>
      <w:r w:rsidRPr="009A6FFD">
        <w:rPr>
          <w:sz w:val="22"/>
          <w:szCs w:val="22"/>
          <w:vertAlign w:val="superscript"/>
        </w:rPr>
        <w:t>9</w:t>
      </w:r>
      <w:r w:rsidRPr="009A6FFD">
        <w:rPr>
          <w:i/>
          <w:iCs/>
          <w:sz w:val="22"/>
          <w:szCs w:val="22"/>
        </w:rPr>
        <w:t>.</w:t>
      </w:r>
    </w:p>
    <w:p w14:paraId="0CF69A5E" w14:textId="77777777" w:rsidR="007A77EC" w:rsidRPr="009A6FFD" w:rsidRDefault="008C3339" w:rsidP="008C1A0C">
      <w:pPr>
        <w:shd w:val="clear" w:color="auto" w:fill="FFFFFF"/>
        <w:spacing w:before="120" w:after="60"/>
        <w:ind w:left="5"/>
        <w:jc w:val="both"/>
        <w:rPr>
          <w:sz w:val="22"/>
          <w:szCs w:val="22"/>
        </w:rPr>
      </w:pPr>
      <w:r w:rsidRPr="009A6FFD">
        <w:rPr>
          <w:b/>
          <w:bCs/>
          <w:sz w:val="22"/>
          <w:szCs w:val="22"/>
        </w:rPr>
        <w:t>Interpretation</w:t>
      </w:r>
    </w:p>
    <w:p w14:paraId="6B8CBC5F" w14:textId="77777777" w:rsidR="007A77EC" w:rsidRPr="009A6FFD" w:rsidRDefault="008C3339" w:rsidP="007A0ED6">
      <w:pPr>
        <w:shd w:val="clear" w:color="auto" w:fill="FFFFFF"/>
        <w:tabs>
          <w:tab w:val="left" w:pos="773"/>
        </w:tabs>
        <w:spacing w:before="120"/>
        <w:ind w:left="10" w:right="34" w:firstLine="331"/>
        <w:jc w:val="both"/>
        <w:rPr>
          <w:sz w:val="22"/>
          <w:szCs w:val="22"/>
        </w:rPr>
      </w:pPr>
      <w:r w:rsidRPr="009A6FFD">
        <w:rPr>
          <w:b/>
          <w:bCs/>
          <w:sz w:val="22"/>
          <w:szCs w:val="22"/>
        </w:rPr>
        <w:t>48.</w:t>
      </w:r>
      <w:r w:rsidRPr="009A6FFD">
        <w:rPr>
          <w:b/>
          <w:bCs/>
          <w:sz w:val="22"/>
          <w:szCs w:val="22"/>
        </w:rPr>
        <w:tab/>
      </w:r>
      <w:r w:rsidRPr="009A6FFD">
        <w:rPr>
          <w:sz w:val="22"/>
          <w:szCs w:val="22"/>
        </w:rPr>
        <w:t>Section 4 of the Principal Act is amended by omitting</w:t>
      </w:r>
      <w:r w:rsidR="007A0ED6" w:rsidRPr="009A6FFD">
        <w:rPr>
          <w:sz w:val="22"/>
          <w:szCs w:val="22"/>
        </w:rPr>
        <w:t xml:space="preserve"> </w:t>
      </w:r>
      <w:r w:rsidRPr="009A6FFD">
        <w:rPr>
          <w:sz w:val="22"/>
          <w:szCs w:val="22"/>
        </w:rPr>
        <w:t xml:space="preserve">subparagraph (b)(ii) of the definition of </w:t>
      </w:r>
      <w:r w:rsidR="009F5C59" w:rsidRPr="009A6FFD">
        <w:rPr>
          <w:sz w:val="22"/>
          <w:szCs w:val="22"/>
        </w:rPr>
        <w:t>“</w:t>
      </w:r>
      <w:r w:rsidRPr="009A6FFD">
        <w:rPr>
          <w:sz w:val="22"/>
          <w:szCs w:val="22"/>
        </w:rPr>
        <w:t>proceeds of crime</w:t>
      </w:r>
      <w:r w:rsidR="009F5C59" w:rsidRPr="009A6FFD">
        <w:rPr>
          <w:sz w:val="22"/>
          <w:szCs w:val="22"/>
        </w:rPr>
        <w:t>”</w:t>
      </w:r>
      <w:r w:rsidRPr="009A6FFD">
        <w:rPr>
          <w:sz w:val="22"/>
          <w:szCs w:val="22"/>
        </w:rPr>
        <w:t xml:space="preserve"> in</w:t>
      </w:r>
      <w:r w:rsidR="007A0ED6" w:rsidRPr="009A6FFD">
        <w:rPr>
          <w:sz w:val="22"/>
          <w:szCs w:val="22"/>
        </w:rPr>
        <w:t xml:space="preserve"> </w:t>
      </w:r>
      <w:r w:rsidRPr="009A6FFD">
        <w:rPr>
          <w:sz w:val="22"/>
          <w:szCs w:val="22"/>
        </w:rPr>
        <w:t>subsection (1).</w:t>
      </w:r>
    </w:p>
    <w:p w14:paraId="11237982" w14:textId="77777777" w:rsidR="007A77EC" w:rsidRPr="009A6FFD" w:rsidRDefault="008C3339" w:rsidP="008C1A0C">
      <w:pPr>
        <w:shd w:val="clear" w:color="auto" w:fill="FFFFFF"/>
        <w:spacing w:before="120" w:after="60"/>
        <w:ind w:left="5"/>
        <w:jc w:val="both"/>
        <w:rPr>
          <w:sz w:val="22"/>
          <w:szCs w:val="22"/>
        </w:rPr>
      </w:pPr>
      <w:r w:rsidRPr="009A6FFD">
        <w:rPr>
          <w:b/>
          <w:bCs/>
          <w:sz w:val="22"/>
          <w:szCs w:val="22"/>
        </w:rPr>
        <w:t>Effects of forfeiture order</w:t>
      </w:r>
    </w:p>
    <w:p w14:paraId="18F92068" w14:textId="77777777" w:rsidR="007A77EC" w:rsidRPr="009A6FFD" w:rsidRDefault="008C3339" w:rsidP="007A0ED6">
      <w:pPr>
        <w:shd w:val="clear" w:color="auto" w:fill="FFFFFF"/>
        <w:tabs>
          <w:tab w:val="left" w:pos="773"/>
        </w:tabs>
        <w:spacing w:before="120"/>
        <w:ind w:left="10" w:right="34" w:firstLine="331"/>
        <w:jc w:val="both"/>
        <w:rPr>
          <w:sz w:val="22"/>
          <w:szCs w:val="22"/>
        </w:rPr>
      </w:pPr>
      <w:r w:rsidRPr="009A6FFD">
        <w:rPr>
          <w:b/>
          <w:bCs/>
          <w:sz w:val="22"/>
          <w:szCs w:val="22"/>
        </w:rPr>
        <w:t>49.</w:t>
      </w:r>
      <w:r w:rsidRPr="009A6FFD">
        <w:rPr>
          <w:b/>
          <w:bCs/>
          <w:sz w:val="22"/>
          <w:szCs w:val="22"/>
        </w:rPr>
        <w:tab/>
      </w:r>
      <w:r w:rsidRPr="009A6FFD">
        <w:rPr>
          <w:sz w:val="22"/>
          <w:szCs w:val="22"/>
        </w:rPr>
        <w:t>Section 20 of the Principal Act is amended by inserting after</w:t>
      </w:r>
      <w:r w:rsidR="007A0ED6" w:rsidRPr="009A6FFD">
        <w:rPr>
          <w:sz w:val="22"/>
          <w:szCs w:val="22"/>
        </w:rPr>
        <w:t xml:space="preserve"> </w:t>
      </w:r>
      <w:r w:rsidRPr="009A6FFD">
        <w:rPr>
          <w:sz w:val="22"/>
          <w:szCs w:val="22"/>
        </w:rPr>
        <w:t>subsection (2) the following subsection:</w:t>
      </w:r>
    </w:p>
    <w:p w14:paraId="285D07C1" w14:textId="77777777" w:rsidR="007A77EC" w:rsidRPr="009A6FFD" w:rsidRDefault="009F5C59" w:rsidP="007A0ED6">
      <w:pPr>
        <w:shd w:val="clear" w:color="auto" w:fill="FFFFFF"/>
        <w:spacing w:before="120"/>
        <w:ind w:left="14" w:right="34" w:firstLine="350"/>
        <w:jc w:val="both"/>
        <w:rPr>
          <w:sz w:val="22"/>
          <w:szCs w:val="22"/>
        </w:rPr>
      </w:pPr>
      <w:r w:rsidRPr="009A6FFD">
        <w:rPr>
          <w:sz w:val="22"/>
          <w:szCs w:val="22"/>
        </w:rPr>
        <w:t>“</w:t>
      </w:r>
      <w:r w:rsidR="008C3339" w:rsidRPr="009A6FFD">
        <w:rPr>
          <w:sz w:val="22"/>
          <w:szCs w:val="22"/>
        </w:rPr>
        <w:t>(2A) If a forfeiture order has been made against registrable property:</w:t>
      </w:r>
    </w:p>
    <w:p w14:paraId="13FF4604" w14:textId="77777777" w:rsidR="007A77EC" w:rsidRPr="009A6FFD" w:rsidRDefault="008C3339" w:rsidP="007A0ED6">
      <w:pPr>
        <w:numPr>
          <w:ilvl w:val="0"/>
          <w:numId w:val="56"/>
        </w:numPr>
        <w:shd w:val="clear" w:color="auto" w:fill="FFFFFF"/>
        <w:tabs>
          <w:tab w:val="left" w:pos="802"/>
        </w:tabs>
        <w:spacing w:before="120"/>
        <w:ind w:left="802" w:right="29" w:hanging="389"/>
        <w:jc w:val="both"/>
        <w:rPr>
          <w:sz w:val="22"/>
          <w:szCs w:val="22"/>
        </w:rPr>
      </w:pPr>
      <w:r w:rsidRPr="009A6FFD">
        <w:rPr>
          <w:sz w:val="22"/>
          <w:szCs w:val="22"/>
        </w:rPr>
        <w:t>the DPP has power, on behalf of the Commonwealth, to do anything necessary or convenient to give notice of, or otherwise protect, the equitable interest of the Commonwealth in the property; and</w:t>
      </w:r>
    </w:p>
    <w:p w14:paraId="432DC532" w14:textId="77777777" w:rsidR="007A77EC" w:rsidRPr="009A6FFD" w:rsidRDefault="008C3339" w:rsidP="007A0ED6">
      <w:pPr>
        <w:numPr>
          <w:ilvl w:val="0"/>
          <w:numId w:val="56"/>
        </w:numPr>
        <w:shd w:val="clear" w:color="auto" w:fill="FFFFFF"/>
        <w:tabs>
          <w:tab w:val="left" w:pos="802"/>
        </w:tabs>
        <w:spacing w:before="120"/>
        <w:ind w:left="802" w:right="29" w:hanging="389"/>
        <w:jc w:val="both"/>
        <w:rPr>
          <w:sz w:val="22"/>
          <w:szCs w:val="22"/>
        </w:rPr>
      </w:pPr>
      <w:r w:rsidRPr="009A6FFD">
        <w:rPr>
          <w:sz w:val="22"/>
          <w:szCs w:val="22"/>
        </w:rPr>
        <w:t>any such action by or on behalf of the Commonwealth is not a dealing for the purposes of paragraph (3)(a).</w:t>
      </w:r>
      <w:r w:rsidR="009F5C59" w:rsidRPr="009A6FFD">
        <w:rPr>
          <w:sz w:val="22"/>
          <w:szCs w:val="22"/>
        </w:rPr>
        <w:t>”</w:t>
      </w:r>
      <w:r w:rsidRPr="009A6FFD">
        <w:rPr>
          <w:sz w:val="22"/>
          <w:szCs w:val="22"/>
        </w:rPr>
        <w:t>.</w:t>
      </w:r>
    </w:p>
    <w:p w14:paraId="4DF2DC6A" w14:textId="77777777" w:rsidR="007A77EC" w:rsidRPr="009A6FFD" w:rsidRDefault="008C3339" w:rsidP="008C1A0C">
      <w:pPr>
        <w:shd w:val="clear" w:color="auto" w:fill="FFFFFF"/>
        <w:spacing w:before="120" w:after="60"/>
        <w:ind w:left="5"/>
        <w:jc w:val="both"/>
        <w:rPr>
          <w:sz w:val="22"/>
          <w:szCs w:val="22"/>
        </w:rPr>
      </w:pPr>
      <w:r w:rsidRPr="009A6FFD">
        <w:rPr>
          <w:b/>
          <w:bCs/>
          <w:sz w:val="22"/>
          <w:szCs w:val="22"/>
        </w:rPr>
        <w:t>Forfeiture of all restrained property if person convicted of serious offence</w:t>
      </w:r>
    </w:p>
    <w:p w14:paraId="78FEB2C2" w14:textId="77777777" w:rsidR="007A77EC" w:rsidRPr="009A6FFD" w:rsidRDefault="008C3339" w:rsidP="007A0ED6">
      <w:pPr>
        <w:shd w:val="clear" w:color="auto" w:fill="FFFFFF"/>
        <w:tabs>
          <w:tab w:val="left" w:pos="773"/>
        </w:tabs>
        <w:spacing w:before="120"/>
        <w:ind w:left="10" w:right="19" w:firstLine="331"/>
        <w:jc w:val="both"/>
        <w:rPr>
          <w:sz w:val="22"/>
          <w:szCs w:val="22"/>
        </w:rPr>
      </w:pPr>
      <w:r w:rsidRPr="009A6FFD">
        <w:rPr>
          <w:b/>
          <w:bCs/>
          <w:sz w:val="22"/>
          <w:szCs w:val="22"/>
        </w:rPr>
        <w:t>50.</w:t>
      </w:r>
      <w:r w:rsidRPr="009A6FFD">
        <w:rPr>
          <w:b/>
          <w:bCs/>
          <w:sz w:val="22"/>
          <w:szCs w:val="22"/>
        </w:rPr>
        <w:tab/>
      </w:r>
      <w:r w:rsidRPr="009A6FFD">
        <w:rPr>
          <w:sz w:val="22"/>
          <w:szCs w:val="22"/>
        </w:rPr>
        <w:t>Section 30 of the Principal Act is amended by inserting after</w:t>
      </w:r>
      <w:r w:rsidR="007A0ED6" w:rsidRPr="009A6FFD">
        <w:rPr>
          <w:sz w:val="22"/>
          <w:szCs w:val="22"/>
        </w:rPr>
        <w:t xml:space="preserve"> </w:t>
      </w:r>
      <w:r w:rsidRPr="009A6FFD">
        <w:rPr>
          <w:sz w:val="22"/>
          <w:szCs w:val="22"/>
        </w:rPr>
        <w:t>subsection (3) the following subsection:</w:t>
      </w:r>
    </w:p>
    <w:p w14:paraId="5E1CBE07" w14:textId="77777777" w:rsidR="007A77EC" w:rsidRPr="009A6FFD" w:rsidRDefault="009F5C59" w:rsidP="007A0ED6">
      <w:pPr>
        <w:shd w:val="clear" w:color="auto" w:fill="FFFFFF"/>
        <w:spacing w:before="120"/>
        <w:ind w:left="29" w:right="24" w:firstLine="350"/>
        <w:jc w:val="both"/>
        <w:rPr>
          <w:sz w:val="22"/>
          <w:szCs w:val="22"/>
        </w:rPr>
      </w:pPr>
      <w:r w:rsidRPr="009A6FFD">
        <w:rPr>
          <w:sz w:val="22"/>
          <w:szCs w:val="22"/>
        </w:rPr>
        <w:t>“</w:t>
      </w:r>
      <w:r w:rsidR="008C3339" w:rsidRPr="009A6FFD">
        <w:rPr>
          <w:sz w:val="22"/>
          <w:szCs w:val="22"/>
        </w:rPr>
        <w:t>(3A) If registrable property has been forfeited to the Commonwealth because of subsection (1):</w:t>
      </w:r>
    </w:p>
    <w:p w14:paraId="0FB2EEA2" w14:textId="77777777" w:rsidR="007A77EC" w:rsidRPr="009A6FFD" w:rsidRDefault="008C3339" w:rsidP="007A0ED6">
      <w:pPr>
        <w:numPr>
          <w:ilvl w:val="0"/>
          <w:numId w:val="57"/>
        </w:numPr>
        <w:shd w:val="clear" w:color="auto" w:fill="FFFFFF"/>
        <w:tabs>
          <w:tab w:val="left" w:pos="816"/>
        </w:tabs>
        <w:spacing w:before="120"/>
        <w:ind w:left="816" w:right="19" w:hanging="394"/>
        <w:jc w:val="both"/>
        <w:rPr>
          <w:sz w:val="22"/>
          <w:szCs w:val="22"/>
        </w:rPr>
      </w:pPr>
      <w:r w:rsidRPr="009A6FFD">
        <w:rPr>
          <w:sz w:val="22"/>
          <w:szCs w:val="22"/>
        </w:rPr>
        <w:t>the DPP has power, on behalf of the Commonwealth, to do anything necessary or convenient to give notice of, or otherwise protect, the equitable interest of the Commonwealth in the property; and</w:t>
      </w:r>
    </w:p>
    <w:p w14:paraId="5E797964" w14:textId="77777777" w:rsidR="007A77EC" w:rsidRPr="009A6FFD" w:rsidRDefault="008C3339" w:rsidP="007A0ED6">
      <w:pPr>
        <w:numPr>
          <w:ilvl w:val="0"/>
          <w:numId w:val="57"/>
        </w:numPr>
        <w:shd w:val="clear" w:color="auto" w:fill="FFFFFF"/>
        <w:tabs>
          <w:tab w:val="left" w:pos="816"/>
        </w:tabs>
        <w:spacing w:before="120"/>
        <w:ind w:left="816" w:right="14" w:hanging="394"/>
        <w:jc w:val="both"/>
        <w:rPr>
          <w:sz w:val="22"/>
          <w:szCs w:val="22"/>
        </w:rPr>
      </w:pPr>
      <w:r w:rsidRPr="009A6FFD">
        <w:rPr>
          <w:sz w:val="22"/>
          <w:szCs w:val="22"/>
        </w:rPr>
        <w:t>any such action by or on behalf of the Commonwealth is not a dealing for the purposes of paragraph (4)(a).</w:t>
      </w:r>
      <w:r w:rsidR="009F5C59" w:rsidRPr="009A6FFD">
        <w:rPr>
          <w:sz w:val="22"/>
          <w:szCs w:val="22"/>
        </w:rPr>
        <w:t>”</w:t>
      </w:r>
      <w:r w:rsidRPr="009A6FFD">
        <w:rPr>
          <w:sz w:val="22"/>
          <w:szCs w:val="22"/>
        </w:rPr>
        <w:t>.</w:t>
      </w:r>
    </w:p>
    <w:p w14:paraId="7532E889" w14:textId="77777777" w:rsidR="007A77EC" w:rsidRPr="009A6FFD" w:rsidRDefault="008C3339" w:rsidP="008C1A0C">
      <w:pPr>
        <w:shd w:val="clear" w:color="auto" w:fill="FFFFFF"/>
        <w:spacing w:before="120" w:after="60"/>
        <w:ind w:left="5"/>
        <w:jc w:val="both"/>
        <w:rPr>
          <w:sz w:val="22"/>
          <w:szCs w:val="22"/>
        </w:rPr>
      </w:pPr>
      <w:r w:rsidRPr="009A6FFD">
        <w:rPr>
          <w:b/>
          <w:bCs/>
          <w:sz w:val="22"/>
          <w:szCs w:val="22"/>
        </w:rPr>
        <w:t>Official Trustee to discharge pecuniary penalty</w:t>
      </w:r>
    </w:p>
    <w:p w14:paraId="3D0FCF99" w14:textId="77777777" w:rsidR="007A77EC" w:rsidRPr="009A6FFD" w:rsidRDefault="008C3339" w:rsidP="007A0ED6">
      <w:pPr>
        <w:shd w:val="clear" w:color="auto" w:fill="FFFFFF"/>
        <w:tabs>
          <w:tab w:val="left" w:pos="773"/>
        </w:tabs>
        <w:spacing w:before="120"/>
        <w:ind w:left="341"/>
        <w:jc w:val="both"/>
        <w:rPr>
          <w:sz w:val="22"/>
          <w:szCs w:val="22"/>
        </w:rPr>
      </w:pPr>
      <w:r w:rsidRPr="009A6FFD">
        <w:rPr>
          <w:b/>
          <w:bCs/>
          <w:sz w:val="22"/>
          <w:szCs w:val="22"/>
        </w:rPr>
        <w:t>51.</w:t>
      </w:r>
      <w:r w:rsidRPr="009A6FFD">
        <w:rPr>
          <w:b/>
          <w:bCs/>
          <w:sz w:val="22"/>
          <w:szCs w:val="22"/>
        </w:rPr>
        <w:tab/>
      </w:r>
      <w:r w:rsidRPr="009A6FFD">
        <w:rPr>
          <w:sz w:val="22"/>
          <w:szCs w:val="22"/>
        </w:rPr>
        <w:t>Section 49 of the Principal Act is amended:</w:t>
      </w:r>
    </w:p>
    <w:p w14:paraId="229BF5ED" w14:textId="77777777" w:rsidR="007A77EC" w:rsidRPr="009A6FFD" w:rsidRDefault="008C3339" w:rsidP="007A0ED6">
      <w:pPr>
        <w:shd w:val="clear" w:color="auto" w:fill="FFFFFF"/>
        <w:spacing w:before="120"/>
        <w:ind w:left="821" w:hanging="384"/>
        <w:jc w:val="both"/>
        <w:rPr>
          <w:sz w:val="22"/>
          <w:szCs w:val="22"/>
        </w:rPr>
      </w:pPr>
      <w:r w:rsidRPr="009A6FFD">
        <w:rPr>
          <w:sz w:val="22"/>
          <w:szCs w:val="22"/>
        </w:rPr>
        <w:t xml:space="preserve">(a) by omitting from paragraph (1)(b) </w:t>
      </w:r>
      <w:r w:rsidR="009F5C59" w:rsidRPr="009A6FFD">
        <w:rPr>
          <w:sz w:val="22"/>
          <w:szCs w:val="22"/>
        </w:rPr>
        <w:t>“</w:t>
      </w:r>
      <w:r w:rsidRPr="009A6FFD">
        <w:rPr>
          <w:sz w:val="22"/>
          <w:szCs w:val="22"/>
        </w:rPr>
        <w:t>the Official Trustee has custody and control of property under</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property is subject to</w:t>
      </w:r>
      <w:r w:rsidR="009F5C59" w:rsidRPr="009A6FFD">
        <w:rPr>
          <w:sz w:val="22"/>
          <w:szCs w:val="22"/>
        </w:rPr>
        <w:t>”</w:t>
      </w:r>
      <w:r w:rsidRPr="009A6FFD">
        <w:rPr>
          <w:sz w:val="22"/>
          <w:szCs w:val="22"/>
        </w:rPr>
        <w:t>;</w:t>
      </w:r>
    </w:p>
    <w:p w14:paraId="54365AAA" w14:textId="77777777" w:rsidR="007A77EC" w:rsidRPr="00926152" w:rsidRDefault="007A77EC" w:rsidP="007A0ED6">
      <w:pPr>
        <w:shd w:val="clear" w:color="auto" w:fill="FFFFFF"/>
        <w:spacing w:before="120"/>
        <w:ind w:left="821" w:hanging="384"/>
        <w:jc w:val="both"/>
        <w:sectPr w:rsidR="007A77EC" w:rsidRPr="00926152" w:rsidSect="00660A01">
          <w:pgSz w:w="12240" w:h="15840" w:code="1"/>
          <w:pgMar w:top="1440" w:right="1440" w:bottom="1440" w:left="1440" w:header="720" w:footer="720" w:gutter="0"/>
          <w:cols w:space="60"/>
          <w:noEndnote/>
        </w:sectPr>
      </w:pPr>
    </w:p>
    <w:p w14:paraId="4441163B" w14:textId="77777777" w:rsidR="007A77EC" w:rsidRPr="009A6FFD" w:rsidRDefault="008C3339" w:rsidP="007A0ED6">
      <w:pPr>
        <w:numPr>
          <w:ilvl w:val="0"/>
          <w:numId w:val="58"/>
        </w:numPr>
        <w:shd w:val="clear" w:color="auto" w:fill="FFFFFF"/>
        <w:tabs>
          <w:tab w:val="left" w:pos="787"/>
        </w:tabs>
        <w:spacing w:before="120"/>
        <w:ind w:left="403"/>
        <w:jc w:val="both"/>
        <w:rPr>
          <w:b/>
          <w:bCs/>
          <w:sz w:val="22"/>
          <w:szCs w:val="22"/>
          <w:lang w:val="de-DE"/>
        </w:rPr>
      </w:pPr>
      <w:r w:rsidRPr="009A6FFD">
        <w:rPr>
          <w:sz w:val="22"/>
          <w:szCs w:val="22"/>
        </w:rPr>
        <w:lastRenderedPageBreak/>
        <w:t xml:space="preserve">by adding at the end of paragraph (2)(a) </w:t>
      </w:r>
      <w:r w:rsidR="009F5C59" w:rsidRPr="009A6FFD">
        <w:rPr>
          <w:sz w:val="22"/>
          <w:szCs w:val="22"/>
        </w:rPr>
        <w:t>“</w:t>
      </w:r>
      <w:r w:rsidRPr="009A6FFD">
        <w:rPr>
          <w:sz w:val="22"/>
          <w:szCs w:val="22"/>
        </w:rPr>
        <w:t>and</w:t>
      </w:r>
      <w:r w:rsidR="009F5C59" w:rsidRPr="009A6FFD">
        <w:rPr>
          <w:sz w:val="22"/>
          <w:szCs w:val="22"/>
        </w:rPr>
        <w:t>”</w:t>
      </w:r>
      <w:r w:rsidRPr="009A6FFD">
        <w:rPr>
          <w:sz w:val="22"/>
          <w:szCs w:val="22"/>
        </w:rPr>
        <w:t>;</w:t>
      </w:r>
    </w:p>
    <w:p w14:paraId="0FFEB38C" w14:textId="77777777" w:rsidR="007A77EC" w:rsidRPr="009A6FFD" w:rsidRDefault="008C3339" w:rsidP="007A0ED6">
      <w:pPr>
        <w:numPr>
          <w:ilvl w:val="0"/>
          <w:numId w:val="58"/>
        </w:numPr>
        <w:shd w:val="clear" w:color="auto" w:fill="FFFFFF"/>
        <w:tabs>
          <w:tab w:val="left" w:pos="787"/>
        </w:tabs>
        <w:spacing w:before="120"/>
        <w:ind w:left="403"/>
        <w:jc w:val="both"/>
        <w:rPr>
          <w:b/>
          <w:bCs/>
          <w:sz w:val="22"/>
          <w:szCs w:val="22"/>
        </w:rPr>
      </w:pPr>
      <w:r w:rsidRPr="009A6FFD">
        <w:rPr>
          <w:sz w:val="22"/>
          <w:szCs w:val="22"/>
        </w:rPr>
        <w:t xml:space="preserve">by omitting from paragraph (2)(b) </w:t>
      </w:r>
      <w:r w:rsidR="009F5C59" w:rsidRPr="009A6FFD">
        <w:rPr>
          <w:sz w:val="22"/>
          <w:szCs w:val="22"/>
        </w:rPr>
        <w:t>“</w:t>
      </w:r>
      <w:r w:rsidRPr="009A6FFD">
        <w:rPr>
          <w:sz w:val="22"/>
          <w:szCs w:val="22"/>
        </w:rPr>
        <w:t>and</w:t>
      </w:r>
      <w:r w:rsidR="009F5C59" w:rsidRPr="009A6FFD">
        <w:rPr>
          <w:sz w:val="22"/>
          <w:szCs w:val="22"/>
        </w:rPr>
        <w:t>”</w:t>
      </w:r>
      <w:r w:rsidRPr="009A6FFD">
        <w:rPr>
          <w:sz w:val="22"/>
          <w:szCs w:val="22"/>
        </w:rPr>
        <w:t>;</w:t>
      </w:r>
    </w:p>
    <w:p w14:paraId="393ABABB" w14:textId="77777777" w:rsidR="007A77EC" w:rsidRPr="009A6FFD" w:rsidRDefault="008C3339" w:rsidP="007A0ED6">
      <w:pPr>
        <w:numPr>
          <w:ilvl w:val="0"/>
          <w:numId w:val="58"/>
        </w:numPr>
        <w:shd w:val="clear" w:color="auto" w:fill="FFFFFF"/>
        <w:tabs>
          <w:tab w:val="left" w:pos="787"/>
        </w:tabs>
        <w:spacing w:before="120"/>
        <w:ind w:left="403"/>
        <w:jc w:val="both"/>
        <w:rPr>
          <w:b/>
          <w:bCs/>
          <w:sz w:val="22"/>
          <w:szCs w:val="22"/>
        </w:rPr>
      </w:pPr>
      <w:r w:rsidRPr="009A6FFD">
        <w:rPr>
          <w:sz w:val="22"/>
          <w:szCs w:val="22"/>
        </w:rPr>
        <w:t>by omitting paragraph (2)(c);</w:t>
      </w:r>
    </w:p>
    <w:p w14:paraId="1D1A6C9B" w14:textId="77777777" w:rsidR="007A77EC" w:rsidRPr="009A6FFD" w:rsidRDefault="008C3339" w:rsidP="007A0ED6">
      <w:pPr>
        <w:numPr>
          <w:ilvl w:val="0"/>
          <w:numId w:val="58"/>
        </w:numPr>
        <w:shd w:val="clear" w:color="auto" w:fill="FFFFFF"/>
        <w:tabs>
          <w:tab w:val="left" w:pos="787"/>
        </w:tabs>
        <w:spacing w:before="120"/>
        <w:ind w:left="403"/>
        <w:jc w:val="both"/>
        <w:rPr>
          <w:b/>
          <w:bCs/>
          <w:sz w:val="22"/>
          <w:szCs w:val="22"/>
        </w:rPr>
      </w:pPr>
      <w:r w:rsidRPr="009A6FFD">
        <w:rPr>
          <w:sz w:val="22"/>
          <w:szCs w:val="22"/>
        </w:rPr>
        <w:t>by inserting after subsection (2) the following subsection:</w:t>
      </w:r>
    </w:p>
    <w:p w14:paraId="19C53387" w14:textId="77777777" w:rsidR="007A77EC" w:rsidRPr="009A6FFD" w:rsidRDefault="009F5C59" w:rsidP="007A0ED6">
      <w:pPr>
        <w:shd w:val="clear" w:color="auto" w:fill="FFFFFF"/>
        <w:spacing w:before="120"/>
        <w:ind w:left="1022"/>
        <w:jc w:val="both"/>
        <w:rPr>
          <w:sz w:val="22"/>
          <w:szCs w:val="22"/>
        </w:rPr>
      </w:pPr>
      <w:r w:rsidRPr="009A6FFD">
        <w:rPr>
          <w:sz w:val="22"/>
          <w:szCs w:val="22"/>
        </w:rPr>
        <w:t>“</w:t>
      </w:r>
      <w:r w:rsidR="008C3339" w:rsidRPr="009A6FFD">
        <w:rPr>
          <w:sz w:val="22"/>
          <w:szCs w:val="22"/>
        </w:rPr>
        <w:t>(2A) If:</w:t>
      </w:r>
    </w:p>
    <w:p w14:paraId="3D5684E1" w14:textId="77777777" w:rsidR="007A77EC" w:rsidRPr="009A6FFD" w:rsidRDefault="008C3339" w:rsidP="007A0ED6">
      <w:pPr>
        <w:numPr>
          <w:ilvl w:val="0"/>
          <w:numId w:val="59"/>
        </w:numPr>
        <w:shd w:val="clear" w:color="auto" w:fill="FFFFFF"/>
        <w:tabs>
          <w:tab w:val="left" w:pos="1450"/>
        </w:tabs>
        <w:spacing w:before="120"/>
        <w:ind w:left="1450" w:hanging="389"/>
        <w:jc w:val="both"/>
        <w:rPr>
          <w:sz w:val="22"/>
          <w:szCs w:val="22"/>
        </w:rPr>
      </w:pPr>
      <w:r w:rsidRPr="009A6FFD">
        <w:rPr>
          <w:sz w:val="22"/>
          <w:szCs w:val="22"/>
        </w:rPr>
        <w:t>a pecuniary penalty order has been made against a person (</w:t>
      </w:r>
      <w:r w:rsidR="009F5C59" w:rsidRPr="009A6FFD">
        <w:rPr>
          <w:b/>
          <w:bCs/>
          <w:sz w:val="22"/>
          <w:szCs w:val="22"/>
        </w:rPr>
        <w:t>‘</w:t>
      </w:r>
      <w:r w:rsidRPr="009A6FFD">
        <w:rPr>
          <w:b/>
          <w:bCs/>
          <w:sz w:val="22"/>
          <w:szCs w:val="22"/>
        </w:rPr>
        <w:t>the defendant</w:t>
      </w:r>
      <w:r w:rsidR="009F5C59" w:rsidRPr="009A6FFD">
        <w:rPr>
          <w:b/>
          <w:bCs/>
          <w:sz w:val="22"/>
          <w:szCs w:val="22"/>
        </w:rPr>
        <w:t>’</w:t>
      </w:r>
      <w:r w:rsidRPr="009A6FFD">
        <w:rPr>
          <w:sz w:val="22"/>
          <w:szCs w:val="22"/>
        </w:rPr>
        <w:t>) in reliance on the defendant</w:t>
      </w:r>
      <w:r w:rsidR="009F5C59" w:rsidRPr="009A6FFD">
        <w:rPr>
          <w:sz w:val="22"/>
          <w:szCs w:val="22"/>
        </w:rPr>
        <w:t>’</w:t>
      </w:r>
      <w:r w:rsidRPr="009A6FFD">
        <w:rPr>
          <w:sz w:val="22"/>
          <w:szCs w:val="22"/>
        </w:rPr>
        <w:t>s conviction of an offence; and</w:t>
      </w:r>
    </w:p>
    <w:p w14:paraId="3B34867A" w14:textId="77777777" w:rsidR="007A77EC" w:rsidRPr="009A6FFD" w:rsidRDefault="008C3339" w:rsidP="007A0ED6">
      <w:pPr>
        <w:numPr>
          <w:ilvl w:val="0"/>
          <w:numId w:val="59"/>
        </w:numPr>
        <w:shd w:val="clear" w:color="auto" w:fill="FFFFFF"/>
        <w:tabs>
          <w:tab w:val="left" w:pos="1450"/>
        </w:tabs>
        <w:spacing w:before="120"/>
        <w:ind w:left="1061"/>
        <w:jc w:val="both"/>
        <w:rPr>
          <w:sz w:val="22"/>
          <w:szCs w:val="22"/>
        </w:rPr>
      </w:pPr>
      <w:r w:rsidRPr="009A6FFD">
        <w:rPr>
          <w:sz w:val="22"/>
          <w:szCs w:val="22"/>
        </w:rPr>
        <w:t>a restraining order is in force against:</w:t>
      </w:r>
    </w:p>
    <w:p w14:paraId="6917CEE2" w14:textId="77777777" w:rsidR="007A77EC" w:rsidRPr="009A6FFD" w:rsidRDefault="008C3339" w:rsidP="007A0ED6">
      <w:pPr>
        <w:shd w:val="clear" w:color="auto" w:fill="FFFFFF"/>
        <w:spacing w:before="120"/>
        <w:ind w:left="1771"/>
        <w:jc w:val="both"/>
        <w:rPr>
          <w:sz w:val="22"/>
          <w:szCs w:val="22"/>
        </w:rPr>
      </w:pPr>
      <w:r w:rsidRPr="009A6FFD">
        <w:rPr>
          <w:sz w:val="22"/>
          <w:szCs w:val="22"/>
        </w:rPr>
        <w:t>(i) property of the defendant; or</w:t>
      </w:r>
    </w:p>
    <w:p w14:paraId="5168A8C4" w14:textId="77777777" w:rsidR="007A77EC" w:rsidRPr="009A6FFD" w:rsidRDefault="008C3339" w:rsidP="007A0ED6">
      <w:pPr>
        <w:shd w:val="clear" w:color="auto" w:fill="FFFFFF"/>
        <w:spacing w:before="120"/>
        <w:ind w:left="2107" w:right="10" w:hanging="408"/>
        <w:jc w:val="both"/>
        <w:rPr>
          <w:sz w:val="22"/>
          <w:szCs w:val="22"/>
        </w:rPr>
      </w:pPr>
      <w:r w:rsidRPr="009A6FFD">
        <w:rPr>
          <w:sz w:val="22"/>
          <w:szCs w:val="22"/>
        </w:rPr>
        <w:t>(ii) property of another person in relation to which an order under subsection 28(3) is in force;</w:t>
      </w:r>
    </w:p>
    <w:p w14:paraId="371F39ED" w14:textId="77777777" w:rsidR="007A77EC" w:rsidRPr="009A6FFD" w:rsidRDefault="008C3339" w:rsidP="007A0ED6">
      <w:pPr>
        <w:shd w:val="clear" w:color="auto" w:fill="FFFFFF"/>
        <w:spacing w:before="120"/>
        <w:ind w:left="792" w:right="5"/>
        <w:jc w:val="both"/>
        <w:rPr>
          <w:sz w:val="22"/>
          <w:szCs w:val="22"/>
        </w:rPr>
      </w:pPr>
      <w:r w:rsidRPr="009A6FFD">
        <w:rPr>
          <w:sz w:val="22"/>
          <w:szCs w:val="22"/>
        </w:rPr>
        <w:t>the Court may, on application by the DPP, direct the Official Trustee to pay the Commonwealth, in accordance with this section, an amount equal to the penalty amount out of the property.</w:t>
      </w:r>
      <w:r w:rsidR="009F5C59" w:rsidRPr="009A6FFD">
        <w:rPr>
          <w:sz w:val="22"/>
          <w:szCs w:val="22"/>
        </w:rPr>
        <w:t>”</w:t>
      </w:r>
      <w:r w:rsidRPr="009A6FFD">
        <w:rPr>
          <w:sz w:val="22"/>
          <w:szCs w:val="22"/>
        </w:rPr>
        <w:t>;</w:t>
      </w:r>
    </w:p>
    <w:p w14:paraId="43FE00F4" w14:textId="77777777" w:rsidR="007A77EC" w:rsidRPr="009A6FFD" w:rsidRDefault="008C3339" w:rsidP="007A0ED6">
      <w:pPr>
        <w:numPr>
          <w:ilvl w:val="0"/>
          <w:numId w:val="60"/>
        </w:numPr>
        <w:shd w:val="clear" w:color="auto" w:fill="FFFFFF"/>
        <w:tabs>
          <w:tab w:val="left" w:pos="787"/>
        </w:tabs>
        <w:spacing w:before="120"/>
        <w:ind w:left="787" w:hanging="384"/>
        <w:jc w:val="both"/>
        <w:rPr>
          <w:b/>
          <w:bCs/>
          <w:sz w:val="22"/>
          <w:szCs w:val="22"/>
        </w:rPr>
      </w:pPr>
      <w:r w:rsidRPr="009A6FFD">
        <w:rPr>
          <w:sz w:val="22"/>
          <w:szCs w:val="22"/>
        </w:rPr>
        <w:t xml:space="preserve">by omitting from subsection (3) </w:t>
      </w:r>
      <w:r w:rsidR="009F5C59" w:rsidRPr="009A6FFD">
        <w:rPr>
          <w:sz w:val="22"/>
          <w:szCs w:val="22"/>
        </w:rPr>
        <w:t>“</w:t>
      </w:r>
      <w:r w:rsidRPr="009A6FFD">
        <w:rPr>
          <w:sz w:val="22"/>
          <w:szCs w:val="22"/>
        </w:rPr>
        <w:t>or (2)</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 (2) or (2A)</w:t>
      </w:r>
      <w:r w:rsidR="009F5C59" w:rsidRPr="009A6FFD">
        <w:rPr>
          <w:sz w:val="22"/>
          <w:szCs w:val="22"/>
        </w:rPr>
        <w:t>”</w:t>
      </w:r>
      <w:r w:rsidRPr="009A6FFD">
        <w:rPr>
          <w:sz w:val="22"/>
          <w:szCs w:val="22"/>
        </w:rPr>
        <w:t>;</w:t>
      </w:r>
    </w:p>
    <w:p w14:paraId="027771E7" w14:textId="77777777" w:rsidR="007A77EC" w:rsidRPr="009A6FFD" w:rsidRDefault="008C3339" w:rsidP="007A0ED6">
      <w:pPr>
        <w:numPr>
          <w:ilvl w:val="0"/>
          <w:numId w:val="60"/>
        </w:numPr>
        <w:shd w:val="clear" w:color="auto" w:fill="FFFFFF"/>
        <w:tabs>
          <w:tab w:val="left" w:pos="787"/>
        </w:tabs>
        <w:spacing w:before="120"/>
        <w:ind w:left="787" w:right="5" w:hanging="384"/>
        <w:jc w:val="both"/>
        <w:rPr>
          <w:b/>
          <w:bCs/>
          <w:sz w:val="22"/>
          <w:szCs w:val="22"/>
        </w:rPr>
      </w:pPr>
      <w:r w:rsidRPr="009A6FFD">
        <w:rPr>
          <w:sz w:val="22"/>
          <w:szCs w:val="22"/>
        </w:rPr>
        <w:t xml:space="preserve">by omitting from paragraph (3)(a) </w:t>
      </w:r>
      <w:r w:rsidR="009F5C59" w:rsidRPr="009A6FFD">
        <w:rPr>
          <w:sz w:val="22"/>
          <w:szCs w:val="22"/>
        </w:rPr>
        <w:t>“</w:t>
      </w:r>
      <w:r w:rsidRPr="009A6FFD">
        <w:rPr>
          <w:sz w:val="22"/>
          <w:szCs w:val="22"/>
        </w:rPr>
        <w:t>under the control of the Official Trustee</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subject to the restraining order</w:t>
      </w:r>
      <w:r w:rsidR="009F5C59" w:rsidRPr="009A6FFD">
        <w:rPr>
          <w:sz w:val="22"/>
          <w:szCs w:val="22"/>
        </w:rPr>
        <w:t>”</w:t>
      </w:r>
      <w:r w:rsidRPr="009A6FFD">
        <w:rPr>
          <w:sz w:val="22"/>
          <w:szCs w:val="22"/>
        </w:rPr>
        <w:t>;</w:t>
      </w:r>
    </w:p>
    <w:p w14:paraId="3B59558E" w14:textId="77777777" w:rsidR="007A77EC" w:rsidRPr="009A6FFD" w:rsidRDefault="008C3339" w:rsidP="007A0ED6">
      <w:pPr>
        <w:shd w:val="clear" w:color="auto" w:fill="FFFFFF"/>
        <w:spacing w:before="120"/>
        <w:ind w:left="792" w:right="4858" w:hanging="408"/>
        <w:jc w:val="both"/>
        <w:rPr>
          <w:sz w:val="22"/>
          <w:szCs w:val="22"/>
        </w:rPr>
      </w:pPr>
      <w:r w:rsidRPr="009A6FFD">
        <w:rPr>
          <w:b/>
          <w:bCs/>
          <w:sz w:val="22"/>
          <w:szCs w:val="22"/>
        </w:rPr>
        <w:t>(h)</w:t>
      </w:r>
      <w:r w:rsidRPr="009A6FFD">
        <w:rPr>
          <w:sz w:val="22"/>
          <w:szCs w:val="22"/>
        </w:rPr>
        <w:t xml:space="preserve"> by omitting from subsection (5) </w:t>
      </w:r>
      <w:r w:rsidR="009F5C59" w:rsidRPr="009A6FFD">
        <w:rPr>
          <w:sz w:val="22"/>
          <w:szCs w:val="22"/>
        </w:rPr>
        <w:t>“</w:t>
      </w:r>
      <w:r w:rsidRPr="009A6FFD">
        <w:rPr>
          <w:sz w:val="22"/>
          <w:szCs w:val="22"/>
        </w:rPr>
        <w:t>or (2)</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 (2) or (2A)</w:t>
      </w:r>
      <w:r w:rsidR="009F5C59" w:rsidRPr="009A6FFD">
        <w:rPr>
          <w:sz w:val="22"/>
          <w:szCs w:val="22"/>
        </w:rPr>
        <w:t>”</w:t>
      </w:r>
      <w:r w:rsidRPr="009A6FFD">
        <w:rPr>
          <w:sz w:val="22"/>
          <w:szCs w:val="22"/>
        </w:rPr>
        <w:t>;</w:t>
      </w:r>
    </w:p>
    <w:p w14:paraId="6D33E9A0" w14:textId="77777777" w:rsidR="007A77EC" w:rsidRPr="009A6FFD" w:rsidRDefault="008C3339" w:rsidP="007A0ED6">
      <w:pPr>
        <w:shd w:val="clear" w:color="auto" w:fill="FFFFFF"/>
        <w:spacing w:before="120"/>
        <w:ind w:left="442"/>
        <w:jc w:val="both"/>
        <w:rPr>
          <w:sz w:val="22"/>
          <w:szCs w:val="22"/>
        </w:rPr>
      </w:pPr>
      <w:r w:rsidRPr="009A6FFD">
        <w:rPr>
          <w:b/>
          <w:bCs/>
          <w:sz w:val="22"/>
          <w:szCs w:val="22"/>
        </w:rPr>
        <w:t>(i)</w:t>
      </w:r>
      <w:r w:rsidRPr="009A6FFD">
        <w:rPr>
          <w:sz w:val="22"/>
          <w:szCs w:val="22"/>
        </w:rPr>
        <w:t xml:space="preserve"> by omitting from paragraph (5)(b) </w:t>
      </w:r>
      <w:r w:rsidR="009F5C59" w:rsidRPr="009A6FFD">
        <w:rPr>
          <w:sz w:val="22"/>
          <w:szCs w:val="22"/>
        </w:rPr>
        <w:t>“</w:t>
      </w:r>
      <w:r w:rsidRPr="009A6FFD">
        <w:rPr>
          <w:sz w:val="22"/>
          <w:szCs w:val="22"/>
        </w:rPr>
        <w:t>shall not</w:t>
      </w:r>
      <w:r w:rsidR="009F5C59" w:rsidRPr="009A6FFD">
        <w:rPr>
          <w:sz w:val="22"/>
          <w:szCs w:val="22"/>
        </w:rPr>
        <w:t>”</w:t>
      </w:r>
      <w:r w:rsidRPr="009A6FFD">
        <w:rPr>
          <w:sz w:val="22"/>
          <w:szCs w:val="22"/>
        </w:rPr>
        <w:t>;</w:t>
      </w:r>
    </w:p>
    <w:p w14:paraId="7B968313" w14:textId="77777777" w:rsidR="007A77EC" w:rsidRDefault="008C3339" w:rsidP="007A0ED6">
      <w:pPr>
        <w:shd w:val="clear" w:color="auto" w:fill="FFFFFF"/>
        <w:spacing w:before="120"/>
        <w:ind w:left="787" w:right="4867" w:hanging="346"/>
        <w:jc w:val="both"/>
        <w:rPr>
          <w:sz w:val="22"/>
          <w:szCs w:val="22"/>
        </w:rPr>
      </w:pPr>
      <w:r w:rsidRPr="009A6FFD">
        <w:rPr>
          <w:b/>
          <w:bCs/>
          <w:sz w:val="22"/>
          <w:szCs w:val="22"/>
        </w:rPr>
        <w:t>(j)</w:t>
      </w:r>
      <w:r w:rsidRPr="009A6FFD">
        <w:rPr>
          <w:sz w:val="22"/>
          <w:szCs w:val="22"/>
        </w:rPr>
        <w:t xml:space="preserve"> by omitting from subsection (6) </w:t>
      </w:r>
      <w:r w:rsidR="009F5C59" w:rsidRPr="009A6FFD">
        <w:rPr>
          <w:sz w:val="22"/>
          <w:szCs w:val="22"/>
        </w:rPr>
        <w:t>“</w:t>
      </w:r>
      <w:r w:rsidRPr="009A6FFD">
        <w:rPr>
          <w:sz w:val="22"/>
          <w:szCs w:val="22"/>
        </w:rPr>
        <w:t>or (2)</w:t>
      </w:r>
      <w:r w:rsidR="009F5C59" w:rsidRPr="009A6FFD">
        <w:rPr>
          <w:sz w:val="22"/>
          <w:szCs w:val="22"/>
        </w:rPr>
        <w:t>”</w:t>
      </w:r>
      <w:r w:rsidRPr="009A6FFD">
        <w:rPr>
          <w:sz w:val="22"/>
          <w:szCs w:val="22"/>
        </w:rPr>
        <w:t xml:space="preserve"> and substituting </w:t>
      </w:r>
      <w:r w:rsidR="009F5C59" w:rsidRPr="009A6FFD">
        <w:rPr>
          <w:sz w:val="22"/>
          <w:szCs w:val="22"/>
        </w:rPr>
        <w:t>“</w:t>
      </w:r>
      <w:r w:rsidRPr="009A6FFD">
        <w:rPr>
          <w:sz w:val="22"/>
          <w:szCs w:val="22"/>
        </w:rPr>
        <w:t>, (2) or (2A)</w:t>
      </w:r>
      <w:r w:rsidR="009F5C59" w:rsidRPr="009A6FFD">
        <w:rPr>
          <w:sz w:val="22"/>
          <w:szCs w:val="22"/>
        </w:rPr>
        <w:t>”</w:t>
      </w:r>
      <w:r w:rsidRPr="009A6FFD">
        <w:rPr>
          <w:sz w:val="22"/>
          <w:szCs w:val="22"/>
        </w:rPr>
        <w:t>.</w:t>
      </w:r>
    </w:p>
    <w:p w14:paraId="43036295" w14:textId="77777777" w:rsidR="009A6FFD" w:rsidRPr="009A6FFD" w:rsidRDefault="009A6FFD" w:rsidP="007A0ED6">
      <w:pPr>
        <w:shd w:val="clear" w:color="auto" w:fill="FFFFFF"/>
        <w:spacing w:before="120"/>
        <w:ind w:left="787" w:right="4867" w:hanging="346"/>
        <w:jc w:val="both"/>
        <w:rPr>
          <w:sz w:val="22"/>
          <w:szCs w:val="22"/>
        </w:rPr>
      </w:pPr>
    </w:p>
    <w:p w14:paraId="582F7C18" w14:textId="73E9BF46" w:rsidR="007A77EC" w:rsidRPr="009A6FFD" w:rsidRDefault="008C3339" w:rsidP="00302546">
      <w:pPr>
        <w:shd w:val="clear" w:color="auto" w:fill="FFFFFF"/>
        <w:spacing w:before="120"/>
        <w:ind w:left="206"/>
        <w:jc w:val="center"/>
        <w:rPr>
          <w:sz w:val="22"/>
          <w:szCs w:val="22"/>
        </w:rPr>
      </w:pPr>
      <w:r w:rsidRPr="009A6FFD">
        <w:rPr>
          <w:b/>
          <w:bCs/>
          <w:sz w:val="22"/>
          <w:szCs w:val="22"/>
        </w:rPr>
        <w:t>PART 11</w:t>
      </w:r>
      <w:r w:rsidRPr="009A6FFD">
        <w:rPr>
          <w:rFonts w:eastAsia="Times New Roman"/>
          <w:b/>
          <w:bCs/>
          <w:sz w:val="22"/>
          <w:szCs w:val="22"/>
        </w:rPr>
        <w:t>—REPEALS AND AMENDMENTS OF OTHER ACTS</w:t>
      </w:r>
    </w:p>
    <w:p w14:paraId="30B878DD" w14:textId="77777777" w:rsidR="007A77EC" w:rsidRPr="009A6FFD" w:rsidRDefault="008C3339" w:rsidP="00302546">
      <w:pPr>
        <w:shd w:val="clear" w:color="auto" w:fill="FFFFFF"/>
        <w:spacing w:before="120" w:after="60"/>
        <w:ind w:left="5"/>
        <w:jc w:val="both"/>
        <w:rPr>
          <w:sz w:val="22"/>
          <w:szCs w:val="22"/>
        </w:rPr>
      </w:pPr>
      <w:r w:rsidRPr="009A6FFD">
        <w:rPr>
          <w:b/>
          <w:bCs/>
          <w:sz w:val="22"/>
          <w:szCs w:val="22"/>
        </w:rPr>
        <w:t>Minor and consequential amendments</w:t>
      </w:r>
    </w:p>
    <w:p w14:paraId="30018F73" w14:textId="77777777" w:rsidR="007A77EC" w:rsidRPr="009A6FFD" w:rsidRDefault="008C3339" w:rsidP="007A0ED6">
      <w:pPr>
        <w:shd w:val="clear" w:color="auto" w:fill="FFFFFF"/>
        <w:tabs>
          <w:tab w:val="left" w:pos="749"/>
        </w:tabs>
        <w:spacing w:before="120"/>
        <w:ind w:right="19" w:firstLine="341"/>
        <w:jc w:val="both"/>
        <w:rPr>
          <w:sz w:val="22"/>
          <w:szCs w:val="22"/>
        </w:rPr>
      </w:pPr>
      <w:r w:rsidRPr="009A6FFD">
        <w:rPr>
          <w:b/>
          <w:bCs/>
          <w:sz w:val="22"/>
          <w:szCs w:val="22"/>
        </w:rPr>
        <w:t>52.</w:t>
      </w:r>
      <w:r w:rsidRPr="009A6FFD">
        <w:rPr>
          <w:b/>
          <w:bCs/>
          <w:sz w:val="22"/>
          <w:szCs w:val="22"/>
        </w:rPr>
        <w:tab/>
      </w:r>
      <w:r w:rsidRPr="009A6FFD">
        <w:rPr>
          <w:sz w:val="22"/>
          <w:szCs w:val="22"/>
        </w:rPr>
        <w:t>The Acts specified in Schedule 1 are amended as set out in that</w:t>
      </w:r>
      <w:r w:rsidR="007A0ED6" w:rsidRPr="009A6FFD">
        <w:rPr>
          <w:sz w:val="22"/>
          <w:szCs w:val="22"/>
        </w:rPr>
        <w:t xml:space="preserve"> </w:t>
      </w:r>
      <w:r w:rsidRPr="009A6FFD">
        <w:rPr>
          <w:sz w:val="22"/>
          <w:szCs w:val="22"/>
        </w:rPr>
        <w:t>Schedule.</w:t>
      </w:r>
    </w:p>
    <w:p w14:paraId="46E90E76" w14:textId="77777777" w:rsidR="007A77EC" w:rsidRPr="009A6FFD" w:rsidRDefault="008C3339" w:rsidP="00302546">
      <w:pPr>
        <w:shd w:val="clear" w:color="auto" w:fill="FFFFFF"/>
        <w:spacing w:before="120" w:after="60"/>
        <w:ind w:left="5"/>
        <w:jc w:val="both"/>
        <w:rPr>
          <w:sz w:val="22"/>
          <w:szCs w:val="22"/>
        </w:rPr>
      </w:pPr>
      <w:r w:rsidRPr="009A6FFD">
        <w:rPr>
          <w:b/>
          <w:bCs/>
          <w:sz w:val="22"/>
          <w:szCs w:val="22"/>
        </w:rPr>
        <w:t>Repeal of certain Acts relating to piracy</w:t>
      </w:r>
    </w:p>
    <w:p w14:paraId="75DC9CFB" w14:textId="77777777" w:rsidR="007A77EC" w:rsidRPr="009A6FFD" w:rsidRDefault="008C3339" w:rsidP="007A0ED6">
      <w:pPr>
        <w:shd w:val="clear" w:color="auto" w:fill="FFFFFF"/>
        <w:tabs>
          <w:tab w:val="left" w:pos="749"/>
        </w:tabs>
        <w:spacing w:before="120"/>
        <w:ind w:right="19" w:firstLine="341"/>
        <w:jc w:val="both"/>
        <w:rPr>
          <w:sz w:val="22"/>
          <w:szCs w:val="22"/>
        </w:rPr>
      </w:pPr>
      <w:r w:rsidRPr="009A6FFD">
        <w:rPr>
          <w:b/>
          <w:bCs/>
          <w:sz w:val="22"/>
          <w:szCs w:val="22"/>
        </w:rPr>
        <w:t>53.</w:t>
      </w:r>
      <w:r w:rsidRPr="009A6FFD">
        <w:rPr>
          <w:b/>
          <w:bCs/>
          <w:sz w:val="22"/>
          <w:szCs w:val="22"/>
        </w:rPr>
        <w:tab/>
      </w:r>
      <w:r w:rsidRPr="009A6FFD">
        <w:rPr>
          <w:sz w:val="22"/>
          <w:szCs w:val="22"/>
        </w:rPr>
        <w:t>The Imperial Acts specified in the Table in Schedule 2 are</w:t>
      </w:r>
      <w:r w:rsidR="007A0ED6" w:rsidRPr="009A6FFD">
        <w:rPr>
          <w:sz w:val="22"/>
          <w:szCs w:val="22"/>
        </w:rPr>
        <w:t xml:space="preserve"> </w:t>
      </w:r>
      <w:r w:rsidRPr="009A6FFD">
        <w:rPr>
          <w:sz w:val="22"/>
          <w:szCs w:val="22"/>
        </w:rPr>
        <w:t>repealed to the extent set out in the Table so far as they are part of the</w:t>
      </w:r>
      <w:r w:rsidR="007A0ED6" w:rsidRPr="009A6FFD">
        <w:rPr>
          <w:sz w:val="22"/>
          <w:szCs w:val="22"/>
        </w:rPr>
        <w:t xml:space="preserve"> </w:t>
      </w:r>
      <w:r w:rsidRPr="009A6FFD">
        <w:rPr>
          <w:sz w:val="22"/>
          <w:szCs w:val="22"/>
        </w:rPr>
        <w:t>law of the Commonwealth or of a Territory.</w:t>
      </w:r>
    </w:p>
    <w:p w14:paraId="2B7F3A67" w14:textId="77777777" w:rsidR="007A77EC" w:rsidRPr="00926152" w:rsidRDefault="007A77EC" w:rsidP="007A0ED6">
      <w:pPr>
        <w:shd w:val="clear" w:color="auto" w:fill="FFFFFF"/>
        <w:tabs>
          <w:tab w:val="left" w:pos="749"/>
        </w:tabs>
        <w:spacing w:before="120"/>
        <w:ind w:right="19" w:firstLine="341"/>
        <w:jc w:val="both"/>
        <w:sectPr w:rsidR="007A77EC" w:rsidRPr="00926152" w:rsidSect="00660A01">
          <w:pgSz w:w="12240" w:h="15840" w:code="1"/>
          <w:pgMar w:top="1440" w:right="1440" w:bottom="1440" w:left="1440" w:header="720" w:footer="720" w:gutter="0"/>
          <w:cols w:space="60"/>
          <w:noEndnote/>
        </w:sectPr>
      </w:pPr>
    </w:p>
    <w:p w14:paraId="4AF04694" w14:textId="77777777" w:rsidR="007A77EC" w:rsidRPr="009A6FFD" w:rsidRDefault="008C3339" w:rsidP="0082490C">
      <w:pPr>
        <w:shd w:val="clear" w:color="auto" w:fill="FFFFFF"/>
        <w:tabs>
          <w:tab w:val="left" w:pos="6365"/>
        </w:tabs>
        <w:spacing w:before="120"/>
        <w:ind w:left="2808"/>
        <w:jc w:val="center"/>
        <w:rPr>
          <w:sz w:val="22"/>
          <w:szCs w:val="22"/>
        </w:rPr>
      </w:pPr>
      <w:r w:rsidRPr="00926152">
        <w:rPr>
          <w:b/>
          <w:bCs/>
          <w:sz w:val="24"/>
          <w:szCs w:val="24"/>
        </w:rPr>
        <w:lastRenderedPageBreak/>
        <w:t>SCHEDULE 1</w:t>
      </w:r>
      <w:r w:rsidRPr="00926152">
        <w:rPr>
          <w:b/>
          <w:bCs/>
          <w:sz w:val="24"/>
          <w:szCs w:val="24"/>
        </w:rPr>
        <w:tab/>
      </w:r>
      <w:r w:rsidRPr="009A6FFD">
        <w:rPr>
          <w:sz w:val="22"/>
          <w:szCs w:val="22"/>
        </w:rPr>
        <w:t>Section 52</w:t>
      </w:r>
    </w:p>
    <w:p w14:paraId="7ED06857" w14:textId="26634092" w:rsidR="007A77EC" w:rsidRPr="009A6FFD" w:rsidRDefault="008C3339" w:rsidP="009A6FFD">
      <w:pPr>
        <w:shd w:val="clear" w:color="auto" w:fill="FFFFFF"/>
        <w:spacing w:before="120"/>
        <w:ind w:left="893"/>
        <w:jc w:val="center"/>
        <w:rPr>
          <w:sz w:val="22"/>
          <w:szCs w:val="22"/>
        </w:rPr>
      </w:pPr>
      <w:r w:rsidRPr="009A6FFD">
        <w:rPr>
          <w:sz w:val="22"/>
          <w:szCs w:val="22"/>
        </w:rPr>
        <w:t>MINOR AND CONSEQUENTIAL AMENDMENTS</w:t>
      </w:r>
    </w:p>
    <w:p w14:paraId="1C3FC3E0" w14:textId="77777777" w:rsidR="007A77EC" w:rsidRPr="009A6FFD" w:rsidRDefault="008C3339" w:rsidP="00B36DA6">
      <w:pPr>
        <w:shd w:val="clear" w:color="auto" w:fill="FFFFFF"/>
        <w:spacing w:before="120"/>
        <w:ind w:right="43"/>
        <w:jc w:val="center"/>
        <w:rPr>
          <w:sz w:val="22"/>
          <w:szCs w:val="22"/>
        </w:rPr>
      </w:pPr>
      <w:r w:rsidRPr="009A6FFD">
        <w:rPr>
          <w:b/>
          <w:bCs/>
          <w:i/>
          <w:iCs/>
          <w:sz w:val="22"/>
          <w:szCs w:val="22"/>
        </w:rPr>
        <w:t>Australian Federal Police Act 1979</w:t>
      </w:r>
    </w:p>
    <w:p w14:paraId="554A1C00" w14:textId="77777777" w:rsidR="007A77EC" w:rsidRPr="009A6FFD" w:rsidRDefault="008C3339" w:rsidP="00B36DA6">
      <w:pPr>
        <w:shd w:val="clear" w:color="auto" w:fill="FFFFFF"/>
        <w:spacing w:before="120" w:after="60"/>
        <w:ind w:left="5"/>
        <w:jc w:val="both"/>
        <w:rPr>
          <w:sz w:val="22"/>
          <w:szCs w:val="22"/>
        </w:rPr>
      </w:pPr>
      <w:r w:rsidRPr="009A6FFD">
        <w:rPr>
          <w:b/>
          <w:bCs/>
          <w:sz w:val="22"/>
          <w:szCs w:val="22"/>
        </w:rPr>
        <w:t>Before paragraph 12L(a):</w:t>
      </w:r>
    </w:p>
    <w:p w14:paraId="17210B9C" w14:textId="77777777" w:rsidR="007A77EC" w:rsidRPr="009A6FFD" w:rsidRDefault="008C3339" w:rsidP="007A0ED6">
      <w:pPr>
        <w:shd w:val="clear" w:color="auto" w:fill="FFFFFF"/>
        <w:spacing w:before="120"/>
        <w:ind w:left="350"/>
        <w:jc w:val="both"/>
        <w:rPr>
          <w:sz w:val="22"/>
          <w:szCs w:val="22"/>
        </w:rPr>
      </w:pPr>
      <w:r w:rsidRPr="009A6FFD">
        <w:rPr>
          <w:sz w:val="22"/>
          <w:szCs w:val="22"/>
        </w:rPr>
        <w:t>Insert:</w:t>
      </w:r>
    </w:p>
    <w:p w14:paraId="69C730D1" w14:textId="77777777" w:rsidR="007A77EC" w:rsidRPr="009A6FFD" w:rsidRDefault="009F5C59" w:rsidP="007A0ED6">
      <w:pPr>
        <w:shd w:val="clear" w:color="auto" w:fill="FFFFFF"/>
        <w:spacing w:before="120"/>
        <w:ind w:left="994" w:hanging="605"/>
        <w:jc w:val="both"/>
        <w:rPr>
          <w:sz w:val="22"/>
          <w:szCs w:val="22"/>
        </w:rPr>
      </w:pPr>
      <w:r w:rsidRPr="009A6FFD">
        <w:rPr>
          <w:sz w:val="22"/>
          <w:szCs w:val="22"/>
        </w:rPr>
        <w:t>“</w:t>
      </w:r>
      <w:r w:rsidR="008C3339" w:rsidRPr="009A6FFD">
        <w:rPr>
          <w:sz w:val="22"/>
          <w:szCs w:val="22"/>
        </w:rPr>
        <w:t>(aa) for the purposes of those provisions of that Act, a prescribed offence were a class 1 general offence or a class 2 general offence; and</w:t>
      </w:r>
      <w:r w:rsidRPr="009A6FFD">
        <w:rPr>
          <w:sz w:val="22"/>
          <w:szCs w:val="22"/>
        </w:rPr>
        <w:t>”</w:t>
      </w:r>
      <w:r w:rsidR="008C3339" w:rsidRPr="009A6FFD">
        <w:rPr>
          <w:sz w:val="22"/>
          <w:szCs w:val="22"/>
        </w:rPr>
        <w:t>.</w:t>
      </w:r>
    </w:p>
    <w:p w14:paraId="19A8B744" w14:textId="77777777" w:rsidR="007A77EC" w:rsidRPr="009A6FFD" w:rsidRDefault="008C3339" w:rsidP="00B36DA6">
      <w:pPr>
        <w:shd w:val="clear" w:color="auto" w:fill="FFFFFF"/>
        <w:spacing w:before="120" w:after="60"/>
        <w:ind w:left="5"/>
        <w:jc w:val="both"/>
        <w:rPr>
          <w:sz w:val="22"/>
          <w:szCs w:val="22"/>
        </w:rPr>
      </w:pPr>
      <w:r w:rsidRPr="009A6FFD">
        <w:rPr>
          <w:b/>
          <w:bCs/>
          <w:sz w:val="22"/>
          <w:szCs w:val="22"/>
        </w:rPr>
        <w:t>Section 34A:</w:t>
      </w:r>
    </w:p>
    <w:p w14:paraId="788B7069" w14:textId="77777777" w:rsidR="007A77EC" w:rsidRPr="009A6FFD" w:rsidRDefault="008C3339" w:rsidP="007A0ED6">
      <w:pPr>
        <w:shd w:val="clear" w:color="auto" w:fill="FFFFFF"/>
        <w:spacing w:before="120"/>
        <w:ind w:left="346"/>
        <w:jc w:val="both"/>
        <w:rPr>
          <w:sz w:val="22"/>
          <w:szCs w:val="22"/>
        </w:rPr>
      </w:pPr>
      <w:r w:rsidRPr="009A6FFD">
        <w:rPr>
          <w:sz w:val="22"/>
          <w:szCs w:val="22"/>
        </w:rPr>
        <w:t>Add at the end:</w:t>
      </w:r>
    </w:p>
    <w:p w14:paraId="18645BA4" w14:textId="77777777" w:rsidR="007A77EC" w:rsidRPr="009A6FFD" w:rsidRDefault="009F5C59" w:rsidP="007A0ED6">
      <w:pPr>
        <w:shd w:val="clear" w:color="auto" w:fill="FFFFFF"/>
        <w:spacing w:before="120"/>
        <w:ind w:left="5" w:firstLine="346"/>
        <w:jc w:val="both"/>
        <w:rPr>
          <w:sz w:val="22"/>
          <w:szCs w:val="22"/>
        </w:rPr>
      </w:pPr>
      <w:r w:rsidRPr="009A6FFD">
        <w:rPr>
          <w:sz w:val="22"/>
          <w:szCs w:val="22"/>
        </w:rPr>
        <w:t>“</w:t>
      </w:r>
      <w:r w:rsidR="008C3339" w:rsidRPr="009A6FFD">
        <w:rPr>
          <w:sz w:val="22"/>
          <w:szCs w:val="22"/>
        </w:rPr>
        <w:t>(2) Subsection (1) does not prevent a person from being promoted while on maternity leave.</w:t>
      </w:r>
      <w:r w:rsidRPr="009A6FFD">
        <w:rPr>
          <w:sz w:val="22"/>
          <w:szCs w:val="22"/>
        </w:rPr>
        <w:t>”</w:t>
      </w:r>
      <w:r w:rsidR="008C3339" w:rsidRPr="009A6FFD">
        <w:rPr>
          <w:sz w:val="22"/>
          <w:szCs w:val="22"/>
        </w:rPr>
        <w:t>.</w:t>
      </w:r>
    </w:p>
    <w:p w14:paraId="5D1C60D8" w14:textId="77777777" w:rsidR="007A77EC" w:rsidRPr="009A6FFD" w:rsidRDefault="008C3339" w:rsidP="00B36DA6">
      <w:pPr>
        <w:shd w:val="clear" w:color="auto" w:fill="FFFFFF"/>
        <w:spacing w:before="120" w:after="60"/>
        <w:ind w:left="5"/>
        <w:jc w:val="both"/>
        <w:rPr>
          <w:sz w:val="22"/>
          <w:szCs w:val="22"/>
        </w:rPr>
      </w:pPr>
      <w:r w:rsidRPr="009A6FFD">
        <w:rPr>
          <w:b/>
          <w:bCs/>
          <w:sz w:val="22"/>
          <w:szCs w:val="22"/>
        </w:rPr>
        <w:t>Paragraph 43(1)(a):</w:t>
      </w:r>
    </w:p>
    <w:p w14:paraId="24BC1623" w14:textId="77777777" w:rsidR="007A77EC" w:rsidRPr="009A6FFD" w:rsidRDefault="008C3339" w:rsidP="007A0ED6">
      <w:pPr>
        <w:shd w:val="clear" w:color="auto" w:fill="FFFFFF"/>
        <w:spacing w:before="120"/>
        <w:ind w:left="360"/>
        <w:jc w:val="both"/>
        <w:rPr>
          <w:sz w:val="22"/>
          <w:szCs w:val="22"/>
        </w:rPr>
      </w:pPr>
      <w:r w:rsidRPr="009A6FFD">
        <w:rPr>
          <w:sz w:val="22"/>
          <w:szCs w:val="22"/>
        </w:rPr>
        <w:t xml:space="preserve">Insert </w:t>
      </w:r>
      <w:r w:rsidR="009F5C59" w:rsidRPr="009A6FFD">
        <w:rPr>
          <w:sz w:val="22"/>
          <w:szCs w:val="22"/>
        </w:rPr>
        <w:t>“</w:t>
      </w:r>
      <w:r w:rsidRPr="009A6FFD">
        <w:rPr>
          <w:sz w:val="22"/>
          <w:szCs w:val="22"/>
        </w:rPr>
        <w:t>or a staff member</w:t>
      </w:r>
      <w:r w:rsidR="009F5C59" w:rsidRPr="009A6FFD">
        <w:rPr>
          <w:sz w:val="22"/>
          <w:szCs w:val="22"/>
        </w:rPr>
        <w:t>”</w:t>
      </w:r>
      <w:r w:rsidRPr="009A6FFD">
        <w:rPr>
          <w:sz w:val="22"/>
          <w:szCs w:val="22"/>
        </w:rPr>
        <w:t xml:space="preserve"> after </w:t>
      </w:r>
      <w:r w:rsidR="009F5C59" w:rsidRPr="009A6FFD">
        <w:rPr>
          <w:sz w:val="22"/>
          <w:szCs w:val="22"/>
        </w:rPr>
        <w:t>“</w:t>
      </w:r>
      <w:r w:rsidRPr="009A6FFD">
        <w:rPr>
          <w:sz w:val="22"/>
          <w:szCs w:val="22"/>
        </w:rPr>
        <w:t>member</w:t>
      </w:r>
      <w:r w:rsidR="009F5C59" w:rsidRPr="009A6FFD">
        <w:rPr>
          <w:sz w:val="22"/>
          <w:szCs w:val="22"/>
        </w:rPr>
        <w:t>”</w:t>
      </w:r>
      <w:r w:rsidRPr="009A6FFD">
        <w:rPr>
          <w:sz w:val="22"/>
          <w:szCs w:val="22"/>
        </w:rPr>
        <w:t>.</w:t>
      </w:r>
    </w:p>
    <w:p w14:paraId="5EAA041F" w14:textId="77777777" w:rsidR="007A77EC" w:rsidRPr="009A6FFD" w:rsidRDefault="008C3339" w:rsidP="00B36DA6">
      <w:pPr>
        <w:shd w:val="clear" w:color="auto" w:fill="FFFFFF"/>
        <w:spacing w:before="120" w:after="60"/>
        <w:ind w:left="5"/>
        <w:jc w:val="both"/>
        <w:rPr>
          <w:sz w:val="22"/>
          <w:szCs w:val="22"/>
        </w:rPr>
      </w:pPr>
      <w:r w:rsidRPr="009A6FFD">
        <w:rPr>
          <w:b/>
          <w:bCs/>
          <w:sz w:val="22"/>
          <w:szCs w:val="22"/>
        </w:rPr>
        <w:t>Paragraph 44(a):</w:t>
      </w:r>
    </w:p>
    <w:p w14:paraId="3B6CF713" w14:textId="77777777" w:rsidR="007A77EC" w:rsidRPr="009A6FFD" w:rsidRDefault="008C3339" w:rsidP="007A0ED6">
      <w:pPr>
        <w:shd w:val="clear" w:color="auto" w:fill="FFFFFF"/>
        <w:spacing w:before="120"/>
        <w:ind w:left="370"/>
        <w:jc w:val="both"/>
        <w:rPr>
          <w:sz w:val="22"/>
          <w:szCs w:val="22"/>
        </w:rPr>
      </w:pPr>
      <w:r w:rsidRPr="009A6FFD">
        <w:rPr>
          <w:sz w:val="22"/>
          <w:szCs w:val="22"/>
        </w:rPr>
        <w:t xml:space="preserve">Insert </w:t>
      </w:r>
      <w:r w:rsidR="009F5C59" w:rsidRPr="009A6FFD">
        <w:rPr>
          <w:sz w:val="22"/>
          <w:szCs w:val="22"/>
        </w:rPr>
        <w:t>“</w:t>
      </w:r>
      <w:r w:rsidRPr="009A6FFD">
        <w:rPr>
          <w:sz w:val="22"/>
          <w:szCs w:val="22"/>
        </w:rPr>
        <w:t>or a staff member</w:t>
      </w:r>
      <w:r w:rsidR="009F5C59" w:rsidRPr="009A6FFD">
        <w:rPr>
          <w:sz w:val="22"/>
          <w:szCs w:val="22"/>
        </w:rPr>
        <w:t>”</w:t>
      </w:r>
      <w:r w:rsidRPr="009A6FFD">
        <w:rPr>
          <w:sz w:val="22"/>
          <w:szCs w:val="22"/>
        </w:rPr>
        <w:t xml:space="preserve"> after </w:t>
      </w:r>
      <w:r w:rsidR="009F5C59" w:rsidRPr="009A6FFD">
        <w:rPr>
          <w:sz w:val="22"/>
          <w:szCs w:val="22"/>
        </w:rPr>
        <w:t>“</w:t>
      </w:r>
      <w:r w:rsidRPr="009A6FFD">
        <w:rPr>
          <w:sz w:val="22"/>
          <w:szCs w:val="22"/>
        </w:rPr>
        <w:t>member</w:t>
      </w:r>
      <w:r w:rsidR="009F5C59" w:rsidRPr="009A6FFD">
        <w:rPr>
          <w:sz w:val="22"/>
          <w:szCs w:val="22"/>
        </w:rPr>
        <w:t>”</w:t>
      </w:r>
      <w:r w:rsidRPr="009A6FFD">
        <w:rPr>
          <w:sz w:val="22"/>
          <w:szCs w:val="22"/>
        </w:rPr>
        <w:t>.</w:t>
      </w:r>
    </w:p>
    <w:p w14:paraId="5E4F5743" w14:textId="77777777" w:rsidR="007A77EC" w:rsidRPr="009A6FFD" w:rsidRDefault="008C3339" w:rsidP="00B36DA6">
      <w:pPr>
        <w:shd w:val="clear" w:color="auto" w:fill="FFFFFF"/>
        <w:spacing w:before="120" w:after="60"/>
        <w:ind w:left="5"/>
        <w:jc w:val="both"/>
        <w:rPr>
          <w:sz w:val="22"/>
          <w:szCs w:val="22"/>
        </w:rPr>
      </w:pPr>
      <w:r w:rsidRPr="009A6FFD">
        <w:rPr>
          <w:b/>
          <w:bCs/>
          <w:sz w:val="22"/>
          <w:szCs w:val="22"/>
        </w:rPr>
        <w:t>Subsection 61(1):</w:t>
      </w:r>
    </w:p>
    <w:p w14:paraId="24D38A7F" w14:textId="77777777" w:rsidR="007A77EC" w:rsidRPr="009A6FFD" w:rsidRDefault="008C3339" w:rsidP="007A0ED6">
      <w:pPr>
        <w:numPr>
          <w:ilvl w:val="0"/>
          <w:numId w:val="61"/>
        </w:numPr>
        <w:shd w:val="clear" w:color="auto" w:fill="FFFFFF"/>
        <w:tabs>
          <w:tab w:val="left" w:pos="811"/>
        </w:tabs>
        <w:spacing w:before="120"/>
        <w:ind w:left="811" w:hanging="446"/>
        <w:jc w:val="both"/>
        <w:rPr>
          <w:sz w:val="22"/>
          <w:szCs w:val="22"/>
        </w:rPr>
      </w:pPr>
      <w:r w:rsidRPr="009A6FFD">
        <w:rPr>
          <w:sz w:val="22"/>
          <w:szCs w:val="22"/>
        </w:rPr>
        <w:t xml:space="preserve">Insert </w:t>
      </w:r>
      <w:r w:rsidR="009F5C59" w:rsidRPr="009A6FFD">
        <w:rPr>
          <w:sz w:val="22"/>
          <w:szCs w:val="22"/>
        </w:rPr>
        <w:t>“</w:t>
      </w:r>
      <w:r w:rsidRPr="009A6FFD">
        <w:rPr>
          <w:sz w:val="22"/>
          <w:szCs w:val="22"/>
        </w:rPr>
        <w:t>, staff member or special member</w:t>
      </w:r>
      <w:r w:rsidR="009F5C59" w:rsidRPr="009A6FFD">
        <w:rPr>
          <w:sz w:val="22"/>
          <w:szCs w:val="22"/>
        </w:rPr>
        <w:t>”</w:t>
      </w:r>
      <w:r w:rsidRPr="009A6FFD">
        <w:rPr>
          <w:sz w:val="22"/>
          <w:szCs w:val="22"/>
        </w:rPr>
        <w:t xml:space="preserve"> after </w:t>
      </w:r>
      <w:r w:rsidR="009F5C59" w:rsidRPr="009A6FFD">
        <w:rPr>
          <w:sz w:val="22"/>
          <w:szCs w:val="22"/>
        </w:rPr>
        <w:t>“</w:t>
      </w:r>
      <w:r w:rsidRPr="009A6FFD">
        <w:rPr>
          <w:sz w:val="22"/>
          <w:szCs w:val="22"/>
        </w:rPr>
        <w:t>member</w:t>
      </w:r>
      <w:r w:rsidR="009F5C59" w:rsidRPr="009A6FFD">
        <w:rPr>
          <w:sz w:val="22"/>
          <w:szCs w:val="22"/>
        </w:rPr>
        <w:t>”</w:t>
      </w:r>
      <w:r w:rsidRPr="009A6FFD">
        <w:rPr>
          <w:sz w:val="22"/>
          <w:szCs w:val="22"/>
        </w:rPr>
        <w:t xml:space="preserve"> (first occurring).</w:t>
      </w:r>
    </w:p>
    <w:p w14:paraId="6274E5DA" w14:textId="77777777" w:rsidR="007A77EC" w:rsidRPr="009A6FFD" w:rsidRDefault="008C3339" w:rsidP="007A0ED6">
      <w:pPr>
        <w:numPr>
          <w:ilvl w:val="0"/>
          <w:numId w:val="61"/>
        </w:numPr>
        <w:shd w:val="clear" w:color="auto" w:fill="FFFFFF"/>
        <w:tabs>
          <w:tab w:val="left" w:pos="811"/>
        </w:tabs>
        <w:spacing w:before="120"/>
        <w:ind w:left="365"/>
        <w:jc w:val="both"/>
        <w:rPr>
          <w:sz w:val="22"/>
          <w:szCs w:val="22"/>
        </w:rPr>
      </w:pPr>
      <w:r w:rsidRPr="009A6FFD">
        <w:rPr>
          <w:sz w:val="22"/>
          <w:szCs w:val="22"/>
        </w:rPr>
        <w:t xml:space="preserve">Omit </w:t>
      </w:r>
      <w:r w:rsidR="009F5C59" w:rsidRPr="009A6FFD">
        <w:rPr>
          <w:sz w:val="22"/>
          <w:szCs w:val="22"/>
        </w:rPr>
        <w:t>“</w:t>
      </w:r>
      <w:r w:rsidRPr="009A6FFD">
        <w:rPr>
          <w:sz w:val="22"/>
          <w:szCs w:val="22"/>
        </w:rPr>
        <w:t>member</w:t>
      </w:r>
      <w:r w:rsidR="009F5C59" w:rsidRPr="009A6FFD">
        <w:rPr>
          <w:sz w:val="22"/>
          <w:szCs w:val="22"/>
        </w:rPr>
        <w:t>”</w:t>
      </w:r>
      <w:r w:rsidRPr="009A6FFD">
        <w:rPr>
          <w:sz w:val="22"/>
          <w:szCs w:val="22"/>
        </w:rPr>
        <w:t xml:space="preserve"> (second occurring), substitute </w:t>
      </w:r>
      <w:r w:rsidR="009F5C59" w:rsidRPr="009A6FFD">
        <w:rPr>
          <w:sz w:val="22"/>
          <w:szCs w:val="22"/>
        </w:rPr>
        <w:t>“</w:t>
      </w:r>
      <w:r w:rsidRPr="009A6FFD">
        <w:rPr>
          <w:sz w:val="22"/>
          <w:szCs w:val="22"/>
        </w:rPr>
        <w:t>person</w:t>
      </w:r>
      <w:r w:rsidR="009F5C59" w:rsidRPr="009A6FFD">
        <w:rPr>
          <w:sz w:val="22"/>
          <w:szCs w:val="22"/>
        </w:rPr>
        <w:t>”</w:t>
      </w:r>
      <w:r w:rsidRPr="009A6FFD">
        <w:rPr>
          <w:sz w:val="22"/>
          <w:szCs w:val="22"/>
        </w:rPr>
        <w:t>.</w:t>
      </w:r>
    </w:p>
    <w:p w14:paraId="39A2D37B" w14:textId="77777777" w:rsidR="007A77EC" w:rsidRPr="009A6FFD" w:rsidRDefault="008C3339" w:rsidP="00B36DA6">
      <w:pPr>
        <w:shd w:val="clear" w:color="auto" w:fill="FFFFFF"/>
        <w:spacing w:before="120" w:after="60"/>
        <w:ind w:left="5"/>
        <w:jc w:val="both"/>
        <w:rPr>
          <w:sz w:val="22"/>
          <w:szCs w:val="22"/>
        </w:rPr>
      </w:pPr>
      <w:r w:rsidRPr="009A6FFD">
        <w:rPr>
          <w:b/>
          <w:bCs/>
          <w:sz w:val="22"/>
          <w:szCs w:val="22"/>
        </w:rPr>
        <w:t>Section 64:</w:t>
      </w:r>
    </w:p>
    <w:p w14:paraId="3697F61E" w14:textId="77777777" w:rsidR="007A77EC" w:rsidRPr="009A6FFD" w:rsidRDefault="008C3339" w:rsidP="007A0ED6">
      <w:pPr>
        <w:shd w:val="clear" w:color="auto" w:fill="FFFFFF"/>
        <w:spacing w:before="120"/>
        <w:ind w:left="370"/>
        <w:jc w:val="both"/>
        <w:rPr>
          <w:sz w:val="22"/>
          <w:szCs w:val="22"/>
        </w:rPr>
      </w:pPr>
      <w:r w:rsidRPr="009A6FFD">
        <w:rPr>
          <w:sz w:val="22"/>
          <w:szCs w:val="22"/>
        </w:rPr>
        <w:t>Add at the end:</w:t>
      </w:r>
    </w:p>
    <w:p w14:paraId="7EC9ADF8" w14:textId="77777777" w:rsidR="007A77EC" w:rsidRPr="009A6FFD" w:rsidRDefault="009F5C59" w:rsidP="007A0ED6">
      <w:pPr>
        <w:shd w:val="clear" w:color="auto" w:fill="FFFFFF"/>
        <w:spacing w:before="120"/>
        <w:ind w:left="29" w:firstLine="346"/>
        <w:jc w:val="both"/>
        <w:rPr>
          <w:sz w:val="22"/>
          <w:szCs w:val="22"/>
        </w:rPr>
      </w:pPr>
      <w:r w:rsidRPr="009A6FFD">
        <w:rPr>
          <w:sz w:val="22"/>
          <w:szCs w:val="22"/>
        </w:rPr>
        <w:t>“</w:t>
      </w:r>
      <w:r w:rsidR="008C3339" w:rsidRPr="009A6FFD">
        <w:rPr>
          <w:sz w:val="22"/>
          <w:szCs w:val="22"/>
        </w:rPr>
        <w:t>(3) Subsection (1) is not intended to exclude or limit the concurrent operation of any law of the Australian Capital Territory.</w:t>
      </w:r>
      <w:r w:rsidRPr="009A6FFD">
        <w:rPr>
          <w:sz w:val="22"/>
          <w:szCs w:val="22"/>
        </w:rPr>
        <w:t>”</w:t>
      </w:r>
      <w:r w:rsidR="008C3339" w:rsidRPr="009A6FFD">
        <w:rPr>
          <w:sz w:val="22"/>
          <w:szCs w:val="22"/>
        </w:rPr>
        <w:t>.</w:t>
      </w:r>
    </w:p>
    <w:p w14:paraId="1A23F177" w14:textId="77777777" w:rsidR="007A77EC" w:rsidRPr="009A6FFD" w:rsidRDefault="008C3339" w:rsidP="00B36DA6">
      <w:pPr>
        <w:shd w:val="clear" w:color="auto" w:fill="FFFFFF"/>
        <w:spacing w:before="120"/>
        <w:ind w:left="970"/>
        <w:jc w:val="center"/>
        <w:rPr>
          <w:sz w:val="22"/>
          <w:szCs w:val="22"/>
        </w:rPr>
      </w:pPr>
      <w:r w:rsidRPr="009A6FFD">
        <w:rPr>
          <w:b/>
          <w:bCs/>
          <w:i/>
          <w:iCs/>
          <w:sz w:val="22"/>
          <w:szCs w:val="22"/>
        </w:rPr>
        <w:t>Commonwealth Places (Application of Laws) Act 1970</w:t>
      </w:r>
    </w:p>
    <w:p w14:paraId="6FF32B22" w14:textId="77777777" w:rsidR="007A77EC" w:rsidRPr="009A6FFD" w:rsidRDefault="008C3339" w:rsidP="00B36DA6">
      <w:pPr>
        <w:shd w:val="clear" w:color="auto" w:fill="FFFFFF"/>
        <w:spacing w:before="120" w:after="60"/>
        <w:ind w:left="5"/>
        <w:jc w:val="both"/>
        <w:rPr>
          <w:sz w:val="22"/>
          <w:szCs w:val="22"/>
        </w:rPr>
      </w:pPr>
      <w:r w:rsidRPr="009A6FFD">
        <w:rPr>
          <w:b/>
          <w:bCs/>
          <w:sz w:val="22"/>
          <w:szCs w:val="22"/>
        </w:rPr>
        <w:t>Subsection 5(2):</w:t>
      </w:r>
    </w:p>
    <w:p w14:paraId="5ECAAD70" w14:textId="77777777" w:rsidR="007A77EC" w:rsidRPr="009A6FFD" w:rsidRDefault="008C3339" w:rsidP="007A0ED6">
      <w:pPr>
        <w:shd w:val="clear" w:color="auto" w:fill="FFFFFF"/>
        <w:spacing w:before="120"/>
        <w:ind w:left="394"/>
        <w:jc w:val="both"/>
        <w:rPr>
          <w:sz w:val="22"/>
          <w:szCs w:val="22"/>
        </w:rPr>
      </w:pPr>
      <w:r w:rsidRPr="009A6FFD">
        <w:rPr>
          <w:sz w:val="22"/>
          <w:szCs w:val="22"/>
        </w:rPr>
        <w:t xml:space="preserve">Insert </w:t>
      </w:r>
      <w:r w:rsidR="009F5C59" w:rsidRPr="009A6FFD">
        <w:rPr>
          <w:sz w:val="22"/>
          <w:szCs w:val="22"/>
        </w:rPr>
        <w:t>“</w:t>
      </w:r>
      <w:r w:rsidRPr="009A6FFD">
        <w:rPr>
          <w:sz w:val="22"/>
          <w:szCs w:val="22"/>
        </w:rPr>
        <w:t>4AA, 4AB,</w:t>
      </w:r>
      <w:r w:rsidR="009F5C59" w:rsidRPr="009A6FFD">
        <w:rPr>
          <w:sz w:val="22"/>
          <w:szCs w:val="22"/>
        </w:rPr>
        <w:t>”</w:t>
      </w:r>
      <w:r w:rsidRPr="009A6FFD">
        <w:rPr>
          <w:sz w:val="22"/>
          <w:szCs w:val="22"/>
        </w:rPr>
        <w:t xml:space="preserve"> after </w:t>
      </w:r>
      <w:r w:rsidR="009F5C59" w:rsidRPr="009A6FFD">
        <w:rPr>
          <w:sz w:val="22"/>
          <w:szCs w:val="22"/>
        </w:rPr>
        <w:t>“</w:t>
      </w:r>
      <w:r w:rsidRPr="009A6FFD">
        <w:rPr>
          <w:sz w:val="22"/>
          <w:szCs w:val="22"/>
        </w:rPr>
        <w:t>4A,</w:t>
      </w:r>
      <w:r w:rsidR="009F5C59" w:rsidRPr="009A6FFD">
        <w:rPr>
          <w:sz w:val="22"/>
          <w:szCs w:val="22"/>
        </w:rPr>
        <w:t>”</w:t>
      </w:r>
      <w:r w:rsidRPr="009A6FFD">
        <w:rPr>
          <w:sz w:val="22"/>
          <w:szCs w:val="22"/>
        </w:rPr>
        <w:t>.</w:t>
      </w:r>
    </w:p>
    <w:p w14:paraId="206C85B8" w14:textId="77777777" w:rsidR="007A77EC" w:rsidRPr="009A6FFD" w:rsidRDefault="008C3339" w:rsidP="007A0ED6">
      <w:pPr>
        <w:shd w:val="clear" w:color="auto" w:fill="FFFFFF"/>
        <w:spacing w:before="120"/>
        <w:ind w:left="72"/>
        <w:jc w:val="both"/>
        <w:rPr>
          <w:sz w:val="22"/>
          <w:szCs w:val="22"/>
        </w:rPr>
      </w:pPr>
      <w:r w:rsidRPr="009A6FFD">
        <w:rPr>
          <w:b/>
          <w:bCs/>
          <w:i/>
          <w:iCs/>
          <w:sz w:val="22"/>
          <w:szCs w:val="22"/>
        </w:rPr>
        <w:t>Crimes Act 1914</w:t>
      </w:r>
    </w:p>
    <w:p w14:paraId="7E52AA1F" w14:textId="77777777" w:rsidR="007A77EC" w:rsidRPr="009A6FFD" w:rsidRDefault="008C3339" w:rsidP="007A0ED6">
      <w:pPr>
        <w:shd w:val="clear" w:color="auto" w:fill="FFFFFF"/>
        <w:spacing w:before="120"/>
        <w:ind w:left="43"/>
        <w:jc w:val="both"/>
        <w:rPr>
          <w:sz w:val="22"/>
          <w:szCs w:val="22"/>
        </w:rPr>
      </w:pPr>
      <w:r w:rsidRPr="009A6FFD">
        <w:rPr>
          <w:b/>
          <w:bCs/>
          <w:sz w:val="22"/>
          <w:szCs w:val="22"/>
        </w:rPr>
        <w:t>Subsection 4B(2A):</w:t>
      </w:r>
    </w:p>
    <w:p w14:paraId="44557600" w14:textId="77777777" w:rsidR="007A77EC" w:rsidRPr="009A6FFD" w:rsidRDefault="008C3339" w:rsidP="007A0ED6">
      <w:pPr>
        <w:shd w:val="clear" w:color="auto" w:fill="FFFFFF"/>
        <w:spacing w:before="120"/>
        <w:ind w:left="389"/>
        <w:jc w:val="both"/>
        <w:rPr>
          <w:sz w:val="22"/>
          <w:szCs w:val="22"/>
        </w:rPr>
      </w:pPr>
      <w:r w:rsidRPr="009A6FFD">
        <w:rPr>
          <w:sz w:val="22"/>
          <w:szCs w:val="22"/>
        </w:rPr>
        <w:t xml:space="preserve">Omit </w:t>
      </w:r>
      <w:r w:rsidR="009F5C59" w:rsidRPr="009A6FFD">
        <w:rPr>
          <w:sz w:val="22"/>
          <w:szCs w:val="22"/>
        </w:rPr>
        <w:t>“</w:t>
      </w:r>
      <w:r w:rsidRPr="009A6FFD">
        <w:rPr>
          <w:sz w:val="22"/>
          <w:szCs w:val="22"/>
        </w:rPr>
        <w:t>$200,000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2,000 penalty units</w:t>
      </w:r>
      <w:r w:rsidR="009F5C59" w:rsidRPr="009A6FFD">
        <w:rPr>
          <w:sz w:val="22"/>
          <w:szCs w:val="22"/>
        </w:rPr>
        <w:t>”</w:t>
      </w:r>
      <w:r w:rsidRPr="009A6FFD">
        <w:rPr>
          <w:sz w:val="22"/>
          <w:szCs w:val="22"/>
        </w:rPr>
        <w:t>.</w:t>
      </w:r>
    </w:p>
    <w:p w14:paraId="1D9CB8E4" w14:textId="77777777" w:rsidR="007A77EC" w:rsidRPr="009A6FFD" w:rsidRDefault="008C3339" w:rsidP="007A0ED6">
      <w:pPr>
        <w:shd w:val="clear" w:color="auto" w:fill="FFFFFF"/>
        <w:spacing w:before="120"/>
        <w:ind w:left="48"/>
        <w:jc w:val="both"/>
        <w:rPr>
          <w:sz w:val="22"/>
          <w:szCs w:val="22"/>
        </w:rPr>
      </w:pPr>
      <w:r w:rsidRPr="009A6FFD">
        <w:rPr>
          <w:b/>
          <w:bCs/>
          <w:sz w:val="22"/>
          <w:szCs w:val="22"/>
        </w:rPr>
        <w:t>Paragraph 4J(3)(a):</w:t>
      </w:r>
    </w:p>
    <w:p w14:paraId="206DC2F8" w14:textId="77777777" w:rsidR="007A77EC" w:rsidRPr="009A6FFD" w:rsidRDefault="008C3339" w:rsidP="007A0ED6">
      <w:pPr>
        <w:shd w:val="clear" w:color="auto" w:fill="FFFFFF"/>
        <w:spacing w:before="120"/>
        <w:ind w:left="394"/>
        <w:jc w:val="both"/>
        <w:rPr>
          <w:sz w:val="22"/>
          <w:szCs w:val="22"/>
        </w:rPr>
      </w:pPr>
      <w:r w:rsidRPr="009A6FFD">
        <w:rPr>
          <w:sz w:val="22"/>
          <w:szCs w:val="22"/>
        </w:rPr>
        <w:t xml:space="preserve">Omit </w:t>
      </w:r>
      <w:r w:rsidR="009F5C59" w:rsidRPr="009A6FFD">
        <w:rPr>
          <w:sz w:val="22"/>
          <w:szCs w:val="22"/>
        </w:rPr>
        <w:t>“</w:t>
      </w:r>
      <w:r w:rsidRPr="009A6FFD">
        <w:rPr>
          <w:sz w:val="22"/>
          <w:szCs w:val="22"/>
        </w:rPr>
        <w:t>$6,000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60 penalty units</w:t>
      </w:r>
      <w:r w:rsidR="009F5C59" w:rsidRPr="009A6FFD">
        <w:rPr>
          <w:sz w:val="22"/>
          <w:szCs w:val="22"/>
        </w:rPr>
        <w:t>”</w:t>
      </w:r>
      <w:r w:rsidRPr="009A6FFD">
        <w:rPr>
          <w:sz w:val="22"/>
          <w:szCs w:val="22"/>
        </w:rPr>
        <w:t>.</w:t>
      </w:r>
    </w:p>
    <w:p w14:paraId="2DDD6A27" w14:textId="77777777" w:rsidR="007A77EC" w:rsidRPr="00926152" w:rsidRDefault="007A77EC" w:rsidP="007A0ED6">
      <w:pPr>
        <w:shd w:val="clear" w:color="auto" w:fill="FFFFFF"/>
        <w:spacing w:before="120"/>
        <w:ind w:left="394"/>
        <w:jc w:val="both"/>
        <w:sectPr w:rsidR="007A77EC" w:rsidRPr="00926152" w:rsidSect="00660A01">
          <w:pgSz w:w="12240" w:h="15840" w:code="1"/>
          <w:pgMar w:top="1440" w:right="1440" w:bottom="1440" w:left="1440" w:header="720" w:footer="720" w:gutter="0"/>
          <w:cols w:space="60"/>
          <w:noEndnote/>
        </w:sectPr>
      </w:pPr>
    </w:p>
    <w:p w14:paraId="223E2DA4" w14:textId="77777777" w:rsidR="007A77EC" w:rsidRPr="00926152" w:rsidRDefault="008C3339" w:rsidP="00976DBE">
      <w:pPr>
        <w:shd w:val="clear" w:color="auto" w:fill="FFFFFF"/>
        <w:spacing w:before="120"/>
        <w:ind w:right="10"/>
        <w:jc w:val="center"/>
      </w:pPr>
      <w:r w:rsidRPr="00926152">
        <w:rPr>
          <w:b/>
          <w:bCs/>
          <w:sz w:val="24"/>
          <w:szCs w:val="24"/>
        </w:rPr>
        <w:lastRenderedPageBreak/>
        <w:t>SCHEDULE 1</w:t>
      </w:r>
      <w:r w:rsidRPr="00926152">
        <w:rPr>
          <w:rFonts w:eastAsia="Times New Roman"/>
          <w:sz w:val="24"/>
          <w:szCs w:val="24"/>
        </w:rPr>
        <w:t>—continued</w:t>
      </w:r>
    </w:p>
    <w:p w14:paraId="4669AD64"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Paragraph 4J(3)(b):</w:t>
      </w:r>
    </w:p>
    <w:p w14:paraId="5F2DB3BC" w14:textId="77777777" w:rsidR="007A77EC" w:rsidRPr="009A6FFD" w:rsidRDefault="008C3339" w:rsidP="00976DBE">
      <w:pPr>
        <w:shd w:val="clear" w:color="auto" w:fill="FFFFFF"/>
        <w:spacing w:before="60"/>
        <w:ind w:left="341"/>
        <w:jc w:val="both"/>
        <w:rPr>
          <w:sz w:val="22"/>
          <w:szCs w:val="22"/>
        </w:rPr>
      </w:pPr>
      <w:r w:rsidRPr="009A6FFD">
        <w:rPr>
          <w:sz w:val="22"/>
          <w:szCs w:val="22"/>
        </w:rPr>
        <w:t xml:space="preserve">Omit </w:t>
      </w:r>
      <w:r w:rsidR="009F5C59" w:rsidRPr="009A6FFD">
        <w:rPr>
          <w:sz w:val="22"/>
          <w:szCs w:val="22"/>
        </w:rPr>
        <w:t>“</w:t>
      </w:r>
      <w:r w:rsidRPr="009A6FFD">
        <w:rPr>
          <w:sz w:val="22"/>
          <w:szCs w:val="22"/>
        </w:rPr>
        <w:t>$12,000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120 penalty units</w:t>
      </w:r>
      <w:r w:rsidR="009F5C59" w:rsidRPr="009A6FFD">
        <w:rPr>
          <w:sz w:val="22"/>
          <w:szCs w:val="22"/>
        </w:rPr>
        <w:t>”</w:t>
      </w:r>
      <w:r w:rsidRPr="009A6FFD">
        <w:rPr>
          <w:sz w:val="22"/>
          <w:szCs w:val="22"/>
        </w:rPr>
        <w:t>.</w:t>
      </w:r>
    </w:p>
    <w:p w14:paraId="77552E67"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 xml:space="preserve">Subsection 4J </w:t>
      </w:r>
      <w:r w:rsidRPr="009A6FFD">
        <w:rPr>
          <w:sz w:val="22"/>
          <w:szCs w:val="22"/>
        </w:rPr>
        <w:t>(5):</w:t>
      </w:r>
    </w:p>
    <w:p w14:paraId="19E20FF8" w14:textId="77777777" w:rsidR="007A77EC" w:rsidRPr="009A6FFD" w:rsidRDefault="008C3339" w:rsidP="00976DBE">
      <w:pPr>
        <w:shd w:val="clear" w:color="auto" w:fill="FFFFFF"/>
        <w:spacing w:before="60"/>
        <w:ind w:left="341"/>
        <w:jc w:val="both"/>
        <w:rPr>
          <w:sz w:val="22"/>
          <w:szCs w:val="22"/>
        </w:rPr>
      </w:pPr>
      <w:r w:rsidRPr="009A6FFD">
        <w:rPr>
          <w:sz w:val="22"/>
          <w:szCs w:val="22"/>
        </w:rPr>
        <w:t xml:space="preserve">Omit </w:t>
      </w:r>
      <w:r w:rsidR="009F5C59" w:rsidRPr="009A6FFD">
        <w:rPr>
          <w:sz w:val="22"/>
          <w:szCs w:val="22"/>
        </w:rPr>
        <w:t>“</w:t>
      </w:r>
      <w:r w:rsidRPr="009A6FFD">
        <w:rPr>
          <w:sz w:val="22"/>
          <w:szCs w:val="22"/>
        </w:rPr>
        <w:t>$6,000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60 penalty units</w:t>
      </w:r>
      <w:r w:rsidR="009F5C59" w:rsidRPr="009A6FFD">
        <w:rPr>
          <w:sz w:val="22"/>
          <w:szCs w:val="22"/>
        </w:rPr>
        <w:t>”</w:t>
      </w:r>
      <w:r w:rsidRPr="009A6FFD">
        <w:rPr>
          <w:sz w:val="22"/>
          <w:szCs w:val="22"/>
        </w:rPr>
        <w:t>.</w:t>
      </w:r>
    </w:p>
    <w:p w14:paraId="108B5BF6"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 xml:space="preserve">Section 19 </w:t>
      </w:r>
      <w:r w:rsidRPr="009A6FFD">
        <w:rPr>
          <w:b/>
          <w:bCs/>
          <w:sz w:val="22"/>
          <w:szCs w:val="22"/>
          <w:lang w:val="de-DE"/>
        </w:rPr>
        <w:t>AZA:</w:t>
      </w:r>
    </w:p>
    <w:p w14:paraId="4D53AF0E" w14:textId="77777777" w:rsidR="007A77EC" w:rsidRPr="009A6FFD" w:rsidRDefault="008C3339" w:rsidP="00976DBE">
      <w:pPr>
        <w:shd w:val="clear" w:color="auto" w:fill="FFFFFF"/>
        <w:spacing w:before="60"/>
        <w:ind w:left="341"/>
        <w:jc w:val="both"/>
        <w:rPr>
          <w:sz w:val="22"/>
          <w:szCs w:val="22"/>
        </w:rPr>
      </w:pPr>
      <w:r w:rsidRPr="009A6FFD">
        <w:rPr>
          <w:sz w:val="22"/>
          <w:szCs w:val="22"/>
        </w:rPr>
        <w:t xml:space="preserve">Omit </w:t>
      </w:r>
      <w:r w:rsidR="009F5C59" w:rsidRPr="009A6FFD">
        <w:rPr>
          <w:sz w:val="22"/>
          <w:szCs w:val="22"/>
        </w:rPr>
        <w:t>“</w:t>
      </w:r>
      <w:r w:rsidRPr="009A6FFD">
        <w:rPr>
          <w:sz w:val="22"/>
          <w:szCs w:val="22"/>
        </w:rPr>
        <w:t>$1,000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10 penalty units</w:t>
      </w:r>
      <w:r w:rsidR="009F5C59" w:rsidRPr="009A6FFD">
        <w:rPr>
          <w:sz w:val="22"/>
          <w:szCs w:val="22"/>
        </w:rPr>
        <w:t>”</w:t>
      </w:r>
      <w:r w:rsidRPr="009A6FFD">
        <w:rPr>
          <w:sz w:val="22"/>
          <w:szCs w:val="22"/>
        </w:rPr>
        <w:t>.</w:t>
      </w:r>
    </w:p>
    <w:p w14:paraId="1E6F78E4"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Subparagraph 20(5)(b)(i):</w:t>
      </w:r>
    </w:p>
    <w:p w14:paraId="357D7D46" w14:textId="77777777" w:rsidR="007A77EC" w:rsidRPr="009A6FFD" w:rsidRDefault="008C3339" w:rsidP="00976DBE">
      <w:pPr>
        <w:shd w:val="clear" w:color="auto" w:fill="FFFFFF"/>
        <w:spacing w:before="60"/>
        <w:ind w:left="346"/>
        <w:jc w:val="both"/>
        <w:rPr>
          <w:sz w:val="22"/>
          <w:szCs w:val="22"/>
        </w:rPr>
      </w:pPr>
      <w:r w:rsidRPr="009A6FFD">
        <w:rPr>
          <w:sz w:val="22"/>
          <w:szCs w:val="22"/>
        </w:rPr>
        <w:t xml:space="preserve">Omit </w:t>
      </w:r>
      <w:r w:rsidR="009F5C59" w:rsidRPr="009A6FFD">
        <w:rPr>
          <w:sz w:val="22"/>
          <w:szCs w:val="22"/>
        </w:rPr>
        <w:t>“</w:t>
      </w:r>
      <w:r w:rsidRPr="009A6FFD">
        <w:rPr>
          <w:sz w:val="22"/>
          <w:szCs w:val="22"/>
        </w:rPr>
        <w:t>$30,000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300 penalty units</w:t>
      </w:r>
      <w:r w:rsidR="009F5C59" w:rsidRPr="009A6FFD">
        <w:rPr>
          <w:sz w:val="22"/>
          <w:szCs w:val="22"/>
        </w:rPr>
        <w:t>”</w:t>
      </w:r>
      <w:r w:rsidRPr="009A6FFD">
        <w:rPr>
          <w:sz w:val="22"/>
          <w:szCs w:val="22"/>
        </w:rPr>
        <w:t>.</w:t>
      </w:r>
    </w:p>
    <w:p w14:paraId="2A3BB3FB"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Subparagraph 20(5)(b)(ii):</w:t>
      </w:r>
    </w:p>
    <w:p w14:paraId="4F747DF2" w14:textId="77777777" w:rsidR="007A77EC" w:rsidRPr="009A6FFD" w:rsidRDefault="008C3339" w:rsidP="00976DBE">
      <w:pPr>
        <w:shd w:val="clear" w:color="auto" w:fill="FFFFFF"/>
        <w:spacing w:before="60"/>
        <w:ind w:left="346"/>
        <w:jc w:val="both"/>
        <w:rPr>
          <w:sz w:val="22"/>
          <w:szCs w:val="22"/>
        </w:rPr>
      </w:pPr>
      <w:r w:rsidRPr="009A6FFD">
        <w:rPr>
          <w:sz w:val="22"/>
          <w:szCs w:val="22"/>
        </w:rPr>
        <w:t xml:space="preserve">Omit </w:t>
      </w:r>
      <w:r w:rsidR="009F5C59" w:rsidRPr="009A6FFD">
        <w:rPr>
          <w:sz w:val="22"/>
          <w:szCs w:val="22"/>
        </w:rPr>
        <w:t>“</w:t>
      </w:r>
      <w:r w:rsidRPr="009A6FFD">
        <w:rPr>
          <w:sz w:val="22"/>
          <w:szCs w:val="22"/>
        </w:rPr>
        <w:t>$6,000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60 penalty units</w:t>
      </w:r>
      <w:r w:rsidR="009F5C59" w:rsidRPr="009A6FFD">
        <w:rPr>
          <w:sz w:val="22"/>
          <w:szCs w:val="22"/>
        </w:rPr>
        <w:t>”</w:t>
      </w:r>
      <w:r w:rsidRPr="009A6FFD">
        <w:rPr>
          <w:sz w:val="22"/>
          <w:szCs w:val="22"/>
        </w:rPr>
        <w:t>.</w:t>
      </w:r>
    </w:p>
    <w:p w14:paraId="43109DFB"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Subparagraph 20A(5)(b)(i):</w:t>
      </w:r>
    </w:p>
    <w:p w14:paraId="6F8983B1" w14:textId="77777777" w:rsidR="007A77EC" w:rsidRPr="009A6FFD" w:rsidRDefault="008C3339" w:rsidP="00976DBE">
      <w:pPr>
        <w:shd w:val="clear" w:color="auto" w:fill="FFFFFF"/>
        <w:spacing w:before="60"/>
        <w:ind w:left="346"/>
        <w:jc w:val="both"/>
        <w:rPr>
          <w:sz w:val="22"/>
          <w:szCs w:val="22"/>
        </w:rPr>
      </w:pPr>
      <w:r w:rsidRPr="009A6FFD">
        <w:rPr>
          <w:sz w:val="22"/>
          <w:szCs w:val="22"/>
        </w:rPr>
        <w:t xml:space="preserve">Omit </w:t>
      </w:r>
      <w:r w:rsidR="009F5C59" w:rsidRPr="009A6FFD">
        <w:rPr>
          <w:sz w:val="22"/>
          <w:szCs w:val="22"/>
        </w:rPr>
        <w:t>“</w:t>
      </w:r>
      <w:r w:rsidRPr="009A6FFD">
        <w:rPr>
          <w:sz w:val="22"/>
          <w:szCs w:val="22"/>
        </w:rPr>
        <w:t>$1,000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10 penalty units</w:t>
      </w:r>
      <w:r w:rsidR="009F5C59" w:rsidRPr="009A6FFD">
        <w:rPr>
          <w:sz w:val="22"/>
          <w:szCs w:val="22"/>
        </w:rPr>
        <w:t>”</w:t>
      </w:r>
      <w:r w:rsidRPr="009A6FFD">
        <w:rPr>
          <w:sz w:val="22"/>
          <w:szCs w:val="22"/>
        </w:rPr>
        <w:t>.</w:t>
      </w:r>
    </w:p>
    <w:p w14:paraId="098E1185"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Paragraph 20AC(6)(a):</w:t>
      </w:r>
    </w:p>
    <w:p w14:paraId="2A42C44E" w14:textId="77777777" w:rsidR="007A77EC" w:rsidRPr="009A6FFD" w:rsidRDefault="008C3339" w:rsidP="00976DBE">
      <w:pPr>
        <w:shd w:val="clear" w:color="auto" w:fill="FFFFFF"/>
        <w:spacing w:before="60"/>
        <w:ind w:left="346"/>
        <w:jc w:val="both"/>
        <w:rPr>
          <w:sz w:val="22"/>
          <w:szCs w:val="22"/>
        </w:rPr>
      </w:pPr>
      <w:r w:rsidRPr="009A6FFD">
        <w:rPr>
          <w:sz w:val="22"/>
          <w:szCs w:val="22"/>
        </w:rPr>
        <w:t xml:space="preserve">Omit </w:t>
      </w:r>
      <w:r w:rsidR="009F5C59" w:rsidRPr="009A6FFD">
        <w:rPr>
          <w:sz w:val="22"/>
          <w:szCs w:val="22"/>
        </w:rPr>
        <w:t>“</w:t>
      </w:r>
      <w:r w:rsidRPr="009A6FFD">
        <w:rPr>
          <w:sz w:val="22"/>
          <w:szCs w:val="22"/>
        </w:rPr>
        <w:t>$1,000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10 penalty units</w:t>
      </w:r>
      <w:r w:rsidR="009F5C59" w:rsidRPr="009A6FFD">
        <w:rPr>
          <w:sz w:val="22"/>
          <w:szCs w:val="22"/>
        </w:rPr>
        <w:t>”</w:t>
      </w:r>
      <w:r w:rsidRPr="009A6FFD">
        <w:rPr>
          <w:sz w:val="22"/>
          <w:szCs w:val="22"/>
        </w:rPr>
        <w:t>.</w:t>
      </w:r>
    </w:p>
    <w:p w14:paraId="5E71A586"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Paragraph 20BX(1)(a):</w:t>
      </w:r>
    </w:p>
    <w:p w14:paraId="48E7E091" w14:textId="77777777" w:rsidR="007A77EC" w:rsidRPr="009A6FFD" w:rsidRDefault="008C3339" w:rsidP="00976DBE">
      <w:pPr>
        <w:shd w:val="clear" w:color="auto" w:fill="FFFFFF"/>
        <w:spacing w:before="60"/>
        <w:ind w:left="346"/>
        <w:jc w:val="both"/>
        <w:rPr>
          <w:sz w:val="22"/>
          <w:szCs w:val="22"/>
        </w:rPr>
      </w:pPr>
      <w:r w:rsidRPr="009A6FFD">
        <w:rPr>
          <w:sz w:val="22"/>
          <w:szCs w:val="22"/>
        </w:rPr>
        <w:t xml:space="preserve">Omit </w:t>
      </w:r>
      <w:r w:rsidR="009F5C59" w:rsidRPr="009A6FFD">
        <w:rPr>
          <w:sz w:val="22"/>
          <w:szCs w:val="22"/>
        </w:rPr>
        <w:t>“</w:t>
      </w:r>
      <w:r w:rsidRPr="009A6FFD">
        <w:rPr>
          <w:sz w:val="22"/>
          <w:szCs w:val="22"/>
        </w:rPr>
        <w:t>$1,000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10 penalty units</w:t>
      </w:r>
      <w:r w:rsidR="009F5C59" w:rsidRPr="009A6FFD">
        <w:rPr>
          <w:sz w:val="22"/>
          <w:szCs w:val="22"/>
        </w:rPr>
        <w:t>”</w:t>
      </w:r>
      <w:r w:rsidRPr="009A6FFD">
        <w:rPr>
          <w:sz w:val="22"/>
          <w:szCs w:val="22"/>
        </w:rPr>
        <w:t>.</w:t>
      </w:r>
    </w:p>
    <w:p w14:paraId="029F012F"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Section 29D:</w:t>
      </w:r>
    </w:p>
    <w:p w14:paraId="28FD07C5" w14:textId="77777777" w:rsidR="007A77EC" w:rsidRPr="009A6FFD" w:rsidRDefault="008C3339" w:rsidP="00976DBE">
      <w:pPr>
        <w:shd w:val="clear" w:color="auto" w:fill="FFFFFF"/>
        <w:spacing w:before="60"/>
        <w:ind w:left="346"/>
        <w:jc w:val="both"/>
        <w:rPr>
          <w:sz w:val="22"/>
          <w:szCs w:val="22"/>
        </w:rPr>
      </w:pPr>
      <w:r w:rsidRPr="009A6FFD">
        <w:rPr>
          <w:sz w:val="22"/>
          <w:szCs w:val="22"/>
        </w:rPr>
        <w:t xml:space="preserve">Omit </w:t>
      </w:r>
      <w:r w:rsidR="009F5C59" w:rsidRPr="009A6FFD">
        <w:rPr>
          <w:sz w:val="22"/>
          <w:szCs w:val="22"/>
        </w:rPr>
        <w:t>“</w:t>
      </w:r>
      <w:r w:rsidRPr="009A6FFD">
        <w:rPr>
          <w:sz w:val="22"/>
          <w:szCs w:val="22"/>
        </w:rPr>
        <w:t>$100,000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1,000 penalty units</w:t>
      </w:r>
      <w:r w:rsidR="009F5C59" w:rsidRPr="009A6FFD">
        <w:rPr>
          <w:sz w:val="22"/>
          <w:szCs w:val="22"/>
        </w:rPr>
        <w:t>”</w:t>
      </w:r>
      <w:r w:rsidRPr="009A6FFD">
        <w:rPr>
          <w:sz w:val="22"/>
          <w:szCs w:val="22"/>
        </w:rPr>
        <w:t>.</w:t>
      </w:r>
    </w:p>
    <w:p w14:paraId="0E1FE40B"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Section 76:</w:t>
      </w:r>
    </w:p>
    <w:p w14:paraId="787C2B72" w14:textId="77777777" w:rsidR="007A77EC" w:rsidRPr="009A6FFD" w:rsidRDefault="008C3339" w:rsidP="00976DBE">
      <w:pPr>
        <w:shd w:val="clear" w:color="auto" w:fill="FFFFFF"/>
        <w:spacing w:before="60"/>
        <w:ind w:left="346"/>
        <w:jc w:val="both"/>
        <w:rPr>
          <w:sz w:val="22"/>
          <w:szCs w:val="22"/>
        </w:rPr>
      </w:pPr>
      <w:r w:rsidRPr="009A6FFD">
        <w:rPr>
          <w:sz w:val="22"/>
          <w:szCs w:val="22"/>
        </w:rPr>
        <w:t>Add at the end:</w:t>
      </w:r>
    </w:p>
    <w:p w14:paraId="4E9BB01F" w14:textId="77777777" w:rsidR="007A77EC" w:rsidRPr="009A6FFD" w:rsidRDefault="009F5C59" w:rsidP="00976DBE">
      <w:pPr>
        <w:shd w:val="clear" w:color="auto" w:fill="FFFFFF"/>
        <w:spacing w:before="60"/>
        <w:ind w:left="10" w:firstLine="336"/>
        <w:jc w:val="both"/>
        <w:rPr>
          <w:sz w:val="22"/>
          <w:szCs w:val="22"/>
        </w:rPr>
      </w:pPr>
      <w:r w:rsidRPr="009A6FFD">
        <w:rPr>
          <w:sz w:val="22"/>
          <w:szCs w:val="22"/>
        </w:rPr>
        <w:t>“</w:t>
      </w:r>
      <w:r w:rsidR="008C3339" w:rsidRPr="009A6FFD">
        <w:rPr>
          <w:sz w:val="22"/>
          <w:szCs w:val="22"/>
        </w:rPr>
        <w:t>(3) Subsection (1) is not intended to exclude or limit the concurrent operation of any law of the Australian Capital Territory in a case where the officer referred to in paragraph (1)(a), or the person referred to in paragraph (1)(b), is a member of the Australian Federal Police.</w:t>
      </w:r>
      <w:r w:rsidRPr="009A6FFD">
        <w:rPr>
          <w:sz w:val="22"/>
          <w:szCs w:val="22"/>
        </w:rPr>
        <w:t>”</w:t>
      </w:r>
      <w:r w:rsidR="008C3339" w:rsidRPr="009A6FFD">
        <w:rPr>
          <w:sz w:val="22"/>
          <w:szCs w:val="22"/>
        </w:rPr>
        <w:t>.</w:t>
      </w:r>
    </w:p>
    <w:p w14:paraId="45C06AE8"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Subsection 85V(2):</w:t>
      </w:r>
    </w:p>
    <w:p w14:paraId="01D2115D" w14:textId="77777777" w:rsidR="007A77EC" w:rsidRPr="009A6FFD" w:rsidRDefault="008C3339" w:rsidP="00976DBE">
      <w:pPr>
        <w:shd w:val="clear" w:color="auto" w:fill="FFFFFF"/>
        <w:spacing w:before="60"/>
        <w:ind w:left="350"/>
        <w:jc w:val="both"/>
        <w:rPr>
          <w:sz w:val="22"/>
          <w:szCs w:val="22"/>
        </w:rPr>
      </w:pPr>
      <w:r w:rsidRPr="009A6FFD">
        <w:rPr>
          <w:sz w:val="22"/>
          <w:szCs w:val="22"/>
        </w:rPr>
        <w:t xml:space="preserve">Omit </w:t>
      </w:r>
      <w:r w:rsidR="009F5C59" w:rsidRPr="009A6FFD">
        <w:rPr>
          <w:sz w:val="22"/>
          <w:szCs w:val="22"/>
        </w:rPr>
        <w:t>“</w:t>
      </w:r>
      <w:r w:rsidRPr="009A6FFD">
        <w:rPr>
          <w:sz w:val="22"/>
          <w:szCs w:val="22"/>
        </w:rPr>
        <w:t>$3,000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30 penalty units</w:t>
      </w:r>
      <w:r w:rsidR="009F5C59" w:rsidRPr="009A6FFD">
        <w:rPr>
          <w:sz w:val="22"/>
          <w:szCs w:val="22"/>
        </w:rPr>
        <w:t>”</w:t>
      </w:r>
      <w:r w:rsidRPr="009A6FFD">
        <w:rPr>
          <w:sz w:val="22"/>
          <w:szCs w:val="22"/>
        </w:rPr>
        <w:t>.</w:t>
      </w:r>
    </w:p>
    <w:p w14:paraId="72F0D068"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Section 85ZH:</w:t>
      </w:r>
    </w:p>
    <w:p w14:paraId="1B782BC2" w14:textId="77777777" w:rsidR="007A77EC" w:rsidRPr="009A6FFD" w:rsidRDefault="008C3339" w:rsidP="00976DBE">
      <w:pPr>
        <w:shd w:val="clear" w:color="auto" w:fill="FFFFFF"/>
        <w:spacing w:before="60"/>
        <w:ind w:left="350"/>
        <w:jc w:val="both"/>
        <w:rPr>
          <w:sz w:val="22"/>
          <w:szCs w:val="22"/>
        </w:rPr>
      </w:pPr>
      <w:r w:rsidRPr="009A6FFD">
        <w:rPr>
          <w:sz w:val="22"/>
          <w:szCs w:val="22"/>
        </w:rPr>
        <w:t xml:space="preserve">Omit </w:t>
      </w:r>
      <w:r w:rsidR="009F5C59" w:rsidRPr="009A6FFD">
        <w:rPr>
          <w:sz w:val="22"/>
          <w:szCs w:val="22"/>
        </w:rPr>
        <w:t>“</w:t>
      </w:r>
      <w:r w:rsidRPr="009A6FFD">
        <w:rPr>
          <w:sz w:val="22"/>
          <w:szCs w:val="22"/>
        </w:rPr>
        <w:t>$12,000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120 penalty units</w:t>
      </w:r>
      <w:r w:rsidR="009F5C59" w:rsidRPr="009A6FFD">
        <w:rPr>
          <w:sz w:val="22"/>
          <w:szCs w:val="22"/>
        </w:rPr>
        <w:t>”</w:t>
      </w:r>
      <w:r w:rsidRPr="009A6FFD">
        <w:rPr>
          <w:sz w:val="22"/>
          <w:szCs w:val="22"/>
        </w:rPr>
        <w:t>.</w:t>
      </w:r>
    </w:p>
    <w:p w14:paraId="6C337356"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Section 86A:</w:t>
      </w:r>
    </w:p>
    <w:p w14:paraId="0CDC9D7C" w14:textId="77777777" w:rsidR="007A77EC" w:rsidRPr="009A6FFD" w:rsidRDefault="008C3339" w:rsidP="00976DBE">
      <w:pPr>
        <w:shd w:val="clear" w:color="auto" w:fill="FFFFFF"/>
        <w:spacing w:before="60"/>
        <w:ind w:left="350"/>
        <w:jc w:val="both"/>
        <w:rPr>
          <w:sz w:val="22"/>
          <w:szCs w:val="22"/>
        </w:rPr>
      </w:pPr>
      <w:r w:rsidRPr="009A6FFD">
        <w:rPr>
          <w:sz w:val="22"/>
          <w:szCs w:val="22"/>
        </w:rPr>
        <w:t xml:space="preserve">Omit </w:t>
      </w:r>
      <w:r w:rsidR="009F5C59" w:rsidRPr="009A6FFD">
        <w:rPr>
          <w:sz w:val="22"/>
          <w:szCs w:val="22"/>
        </w:rPr>
        <w:t>“</w:t>
      </w:r>
      <w:r w:rsidRPr="009A6FFD">
        <w:rPr>
          <w:sz w:val="22"/>
          <w:szCs w:val="22"/>
        </w:rPr>
        <w:t>$200,000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2,000 penalty units</w:t>
      </w:r>
      <w:r w:rsidR="009F5C59" w:rsidRPr="009A6FFD">
        <w:rPr>
          <w:sz w:val="22"/>
          <w:szCs w:val="22"/>
        </w:rPr>
        <w:t>”</w:t>
      </w:r>
      <w:r w:rsidRPr="009A6FFD">
        <w:rPr>
          <w:sz w:val="22"/>
          <w:szCs w:val="22"/>
        </w:rPr>
        <w:t>.</w:t>
      </w:r>
    </w:p>
    <w:p w14:paraId="06925F9D" w14:textId="77777777" w:rsidR="007A77EC" w:rsidRPr="009A6FFD" w:rsidRDefault="008C3339" w:rsidP="00976DBE">
      <w:pPr>
        <w:shd w:val="clear" w:color="auto" w:fill="FFFFFF"/>
        <w:spacing w:before="60" w:after="60"/>
        <w:ind w:left="5"/>
        <w:jc w:val="both"/>
        <w:rPr>
          <w:sz w:val="22"/>
          <w:szCs w:val="22"/>
        </w:rPr>
      </w:pPr>
      <w:r w:rsidRPr="009A6FFD">
        <w:rPr>
          <w:b/>
          <w:bCs/>
          <w:sz w:val="22"/>
          <w:szCs w:val="22"/>
        </w:rPr>
        <w:t>Subsection 89(1):</w:t>
      </w:r>
    </w:p>
    <w:p w14:paraId="386ABB0A" w14:textId="77777777" w:rsidR="007A77EC" w:rsidRPr="009A6FFD" w:rsidRDefault="008C3339" w:rsidP="00976DBE">
      <w:pPr>
        <w:shd w:val="clear" w:color="auto" w:fill="FFFFFF"/>
        <w:spacing w:before="60"/>
        <w:ind w:left="350"/>
        <w:jc w:val="both"/>
        <w:rPr>
          <w:sz w:val="22"/>
          <w:szCs w:val="22"/>
        </w:rPr>
      </w:pPr>
      <w:r w:rsidRPr="009A6FFD">
        <w:rPr>
          <w:sz w:val="22"/>
          <w:szCs w:val="22"/>
        </w:rPr>
        <w:t xml:space="preserve">Omit </w:t>
      </w:r>
      <w:r w:rsidR="009F5C59" w:rsidRPr="009A6FFD">
        <w:rPr>
          <w:sz w:val="22"/>
          <w:szCs w:val="22"/>
        </w:rPr>
        <w:t>“</w:t>
      </w:r>
      <w:r w:rsidRPr="009A6FFD">
        <w:rPr>
          <w:sz w:val="22"/>
          <w:szCs w:val="22"/>
        </w:rPr>
        <w:t>$1,000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10 penalty units</w:t>
      </w:r>
      <w:r w:rsidR="009F5C59" w:rsidRPr="009A6FFD">
        <w:rPr>
          <w:sz w:val="22"/>
          <w:szCs w:val="22"/>
        </w:rPr>
        <w:t>”</w:t>
      </w:r>
      <w:r w:rsidRPr="009A6FFD">
        <w:rPr>
          <w:sz w:val="22"/>
          <w:szCs w:val="22"/>
        </w:rPr>
        <w:t>.</w:t>
      </w:r>
    </w:p>
    <w:p w14:paraId="71964087" w14:textId="77777777" w:rsidR="007A77EC" w:rsidRPr="00926152" w:rsidRDefault="007A77EC" w:rsidP="007A0ED6">
      <w:pPr>
        <w:shd w:val="clear" w:color="auto" w:fill="FFFFFF"/>
        <w:spacing w:before="120"/>
        <w:ind w:left="350"/>
        <w:jc w:val="both"/>
        <w:sectPr w:rsidR="007A77EC" w:rsidRPr="00926152" w:rsidSect="00660A01">
          <w:pgSz w:w="12240" w:h="15840" w:code="1"/>
          <w:pgMar w:top="1440" w:right="1440" w:bottom="1440" w:left="1440" w:header="720" w:footer="720" w:gutter="0"/>
          <w:cols w:space="60"/>
          <w:noEndnote/>
        </w:sectPr>
      </w:pPr>
    </w:p>
    <w:p w14:paraId="2C366957" w14:textId="77777777" w:rsidR="007A77EC" w:rsidRPr="00926152" w:rsidRDefault="008C3339" w:rsidP="00976DBE">
      <w:pPr>
        <w:shd w:val="clear" w:color="auto" w:fill="FFFFFF"/>
        <w:spacing w:before="120"/>
        <w:ind w:left="29"/>
        <w:jc w:val="center"/>
      </w:pPr>
      <w:r w:rsidRPr="00926152">
        <w:rPr>
          <w:b/>
          <w:bCs/>
          <w:sz w:val="24"/>
          <w:szCs w:val="24"/>
        </w:rPr>
        <w:lastRenderedPageBreak/>
        <w:t>SCHEDULE 1</w:t>
      </w:r>
      <w:r w:rsidRPr="00926152">
        <w:rPr>
          <w:rFonts w:eastAsia="Times New Roman"/>
          <w:b/>
          <w:bCs/>
          <w:sz w:val="24"/>
          <w:szCs w:val="24"/>
        </w:rPr>
        <w:t>—</w:t>
      </w:r>
      <w:r w:rsidRPr="00926152">
        <w:rPr>
          <w:rFonts w:eastAsia="Times New Roman"/>
          <w:sz w:val="24"/>
          <w:szCs w:val="24"/>
        </w:rPr>
        <w:t>continued</w:t>
      </w:r>
    </w:p>
    <w:p w14:paraId="3E73F078" w14:textId="77777777" w:rsidR="007A77EC" w:rsidRPr="009A6FFD" w:rsidRDefault="008C3339" w:rsidP="00976DBE">
      <w:pPr>
        <w:shd w:val="clear" w:color="auto" w:fill="FFFFFF"/>
        <w:spacing w:before="120" w:after="60"/>
        <w:ind w:left="5"/>
        <w:jc w:val="both"/>
        <w:rPr>
          <w:sz w:val="22"/>
          <w:szCs w:val="22"/>
        </w:rPr>
      </w:pPr>
      <w:r w:rsidRPr="009A6FFD">
        <w:rPr>
          <w:b/>
          <w:bCs/>
          <w:sz w:val="22"/>
          <w:szCs w:val="22"/>
        </w:rPr>
        <w:t>Subsection 89(2):</w:t>
      </w:r>
    </w:p>
    <w:p w14:paraId="00DCF879" w14:textId="77777777" w:rsidR="007A77EC" w:rsidRPr="009A6FFD" w:rsidRDefault="008C3339" w:rsidP="007A0ED6">
      <w:pPr>
        <w:shd w:val="clear" w:color="auto" w:fill="FFFFFF"/>
        <w:spacing w:before="120"/>
        <w:ind w:left="346"/>
        <w:jc w:val="both"/>
        <w:rPr>
          <w:sz w:val="22"/>
          <w:szCs w:val="22"/>
        </w:rPr>
      </w:pPr>
      <w:r w:rsidRPr="009A6FFD">
        <w:rPr>
          <w:sz w:val="22"/>
          <w:szCs w:val="22"/>
        </w:rPr>
        <w:t xml:space="preserve">Omit </w:t>
      </w:r>
      <w:r w:rsidR="009F5C59" w:rsidRPr="009A6FFD">
        <w:rPr>
          <w:sz w:val="22"/>
          <w:szCs w:val="22"/>
        </w:rPr>
        <w:t>“</w:t>
      </w:r>
      <w:r w:rsidRPr="009A6FFD">
        <w:rPr>
          <w:sz w:val="22"/>
          <w:szCs w:val="22"/>
        </w:rPr>
        <w:t>$1,000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10 penalty units</w:t>
      </w:r>
      <w:r w:rsidR="009F5C59" w:rsidRPr="009A6FFD">
        <w:rPr>
          <w:sz w:val="22"/>
          <w:szCs w:val="22"/>
        </w:rPr>
        <w:t>”</w:t>
      </w:r>
      <w:r w:rsidRPr="009A6FFD">
        <w:rPr>
          <w:sz w:val="22"/>
          <w:szCs w:val="22"/>
        </w:rPr>
        <w:t>.</w:t>
      </w:r>
    </w:p>
    <w:p w14:paraId="3834FB5F" w14:textId="77777777" w:rsidR="007A77EC" w:rsidRPr="009A6FFD" w:rsidRDefault="008C3339" w:rsidP="00976DBE">
      <w:pPr>
        <w:shd w:val="clear" w:color="auto" w:fill="FFFFFF"/>
        <w:spacing w:before="120" w:after="60"/>
        <w:ind w:left="5"/>
        <w:jc w:val="both"/>
        <w:rPr>
          <w:sz w:val="22"/>
          <w:szCs w:val="22"/>
        </w:rPr>
      </w:pPr>
      <w:r w:rsidRPr="009A6FFD">
        <w:rPr>
          <w:b/>
          <w:bCs/>
          <w:sz w:val="22"/>
          <w:szCs w:val="22"/>
        </w:rPr>
        <w:t>Section 90:</w:t>
      </w:r>
    </w:p>
    <w:p w14:paraId="639C34F1" w14:textId="77777777" w:rsidR="007A77EC" w:rsidRPr="009A6FFD" w:rsidRDefault="008C3339" w:rsidP="007A0ED6">
      <w:pPr>
        <w:shd w:val="clear" w:color="auto" w:fill="FFFFFF"/>
        <w:spacing w:before="120"/>
        <w:ind w:left="350"/>
        <w:jc w:val="both"/>
        <w:rPr>
          <w:sz w:val="22"/>
          <w:szCs w:val="22"/>
        </w:rPr>
      </w:pPr>
      <w:r w:rsidRPr="009A6FFD">
        <w:rPr>
          <w:sz w:val="22"/>
          <w:szCs w:val="22"/>
        </w:rPr>
        <w:t xml:space="preserve">Omit </w:t>
      </w:r>
      <w:r w:rsidR="009F5C59" w:rsidRPr="009A6FFD">
        <w:rPr>
          <w:sz w:val="22"/>
          <w:szCs w:val="22"/>
        </w:rPr>
        <w:t>“</w:t>
      </w:r>
      <w:r w:rsidRPr="009A6FFD">
        <w:rPr>
          <w:sz w:val="22"/>
          <w:szCs w:val="22"/>
        </w:rPr>
        <w:t>$100</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1 penalty unit</w:t>
      </w:r>
      <w:r w:rsidR="009F5C59" w:rsidRPr="009A6FFD">
        <w:rPr>
          <w:sz w:val="22"/>
          <w:szCs w:val="22"/>
        </w:rPr>
        <w:t>”</w:t>
      </w:r>
      <w:r w:rsidRPr="009A6FFD">
        <w:rPr>
          <w:sz w:val="22"/>
          <w:szCs w:val="22"/>
        </w:rPr>
        <w:t>.</w:t>
      </w:r>
    </w:p>
    <w:p w14:paraId="7AA7E726" w14:textId="77777777" w:rsidR="007A77EC" w:rsidRPr="009A6FFD" w:rsidRDefault="008C3339" w:rsidP="00976DBE">
      <w:pPr>
        <w:shd w:val="clear" w:color="auto" w:fill="FFFFFF"/>
        <w:spacing w:before="120"/>
        <w:ind w:left="29"/>
        <w:jc w:val="center"/>
        <w:rPr>
          <w:sz w:val="22"/>
          <w:szCs w:val="22"/>
        </w:rPr>
      </w:pPr>
      <w:r w:rsidRPr="009A6FFD">
        <w:rPr>
          <w:b/>
          <w:bCs/>
          <w:i/>
          <w:iCs/>
          <w:sz w:val="22"/>
          <w:szCs w:val="22"/>
        </w:rPr>
        <w:t>Proceeds of Crime Act 1987</w:t>
      </w:r>
    </w:p>
    <w:p w14:paraId="165BA8B3" w14:textId="77777777" w:rsidR="007A77EC" w:rsidRPr="009A6FFD" w:rsidRDefault="008C3339" w:rsidP="007A0ED6">
      <w:pPr>
        <w:shd w:val="clear" w:color="auto" w:fill="FFFFFF"/>
        <w:spacing w:before="120"/>
        <w:jc w:val="both"/>
        <w:rPr>
          <w:sz w:val="22"/>
          <w:szCs w:val="22"/>
        </w:rPr>
      </w:pPr>
      <w:r w:rsidRPr="009A6FFD">
        <w:rPr>
          <w:b/>
          <w:bCs/>
          <w:sz w:val="22"/>
          <w:szCs w:val="22"/>
        </w:rPr>
        <w:t>Subsection 48(6B):</w:t>
      </w:r>
    </w:p>
    <w:p w14:paraId="5563934C" w14:textId="77777777" w:rsidR="007A77EC" w:rsidRPr="009A6FFD" w:rsidRDefault="008C3339" w:rsidP="007A0ED6">
      <w:pPr>
        <w:shd w:val="clear" w:color="auto" w:fill="FFFFFF"/>
        <w:spacing w:before="120"/>
        <w:ind w:left="350"/>
        <w:jc w:val="both"/>
        <w:rPr>
          <w:sz w:val="22"/>
          <w:szCs w:val="22"/>
          <w:lang w:val="fr-FR"/>
        </w:rPr>
      </w:pPr>
      <w:r w:rsidRPr="009A6FFD">
        <w:rPr>
          <w:sz w:val="22"/>
          <w:szCs w:val="22"/>
          <w:lang w:val="fr-FR"/>
        </w:rPr>
        <w:t xml:space="preserve">Omit </w:t>
      </w:r>
      <w:r w:rsidR="009F5C59" w:rsidRPr="009A6FFD">
        <w:rPr>
          <w:sz w:val="22"/>
          <w:szCs w:val="22"/>
          <w:lang w:val="fr-FR"/>
        </w:rPr>
        <w:t>“</w:t>
      </w:r>
      <w:r w:rsidRPr="009A6FFD">
        <w:rPr>
          <w:sz w:val="22"/>
          <w:szCs w:val="22"/>
          <w:lang w:val="fr-FR"/>
        </w:rPr>
        <w:t>(1)(f)</w:t>
      </w:r>
      <w:r w:rsidR="009F5C59" w:rsidRPr="009A6FFD">
        <w:rPr>
          <w:sz w:val="22"/>
          <w:szCs w:val="22"/>
          <w:lang w:val="fr-FR"/>
        </w:rPr>
        <w:t>”</w:t>
      </w:r>
      <w:r w:rsidRPr="009A6FFD">
        <w:rPr>
          <w:sz w:val="22"/>
          <w:szCs w:val="22"/>
          <w:lang w:val="fr-FR"/>
        </w:rPr>
        <w:t xml:space="preserve">, substitute </w:t>
      </w:r>
      <w:r w:rsidR="009F5C59" w:rsidRPr="009A6FFD">
        <w:rPr>
          <w:sz w:val="22"/>
          <w:szCs w:val="22"/>
          <w:lang w:val="fr-FR"/>
        </w:rPr>
        <w:t>“</w:t>
      </w:r>
      <w:r w:rsidRPr="009A6FFD">
        <w:rPr>
          <w:sz w:val="22"/>
          <w:szCs w:val="22"/>
          <w:lang w:val="fr-FR"/>
        </w:rPr>
        <w:t>(1)(da)</w:t>
      </w:r>
      <w:r w:rsidR="009F5C59" w:rsidRPr="009A6FFD">
        <w:rPr>
          <w:sz w:val="22"/>
          <w:szCs w:val="22"/>
          <w:lang w:val="fr-FR"/>
        </w:rPr>
        <w:t>”</w:t>
      </w:r>
      <w:r w:rsidRPr="009A6FFD">
        <w:rPr>
          <w:sz w:val="22"/>
          <w:szCs w:val="22"/>
          <w:lang w:val="fr-FR"/>
        </w:rPr>
        <w:t>.</w:t>
      </w:r>
    </w:p>
    <w:p w14:paraId="6816B442" w14:textId="77777777" w:rsidR="007A77EC" w:rsidRPr="009A6FFD" w:rsidRDefault="008C3339" w:rsidP="007A0ED6">
      <w:pPr>
        <w:shd w:val="clear" w:color="auto" w:fill="FFFFFF"/>
        <w:spacing w:before="120"/>
        <w:ind w:left="5"/>
        <w:jc w:val="both"/>
        <w:rPr>
          <w:sz w:val="22"/>
          <w:szCs w:val="22"/>
          <w:lang w:val="fr-FR"/>
        </w:rPr>
      </w:pPr>
      <w:r w:rsidRPr="009A6FFD">
        <w:rPr>
          <w:b/>
          <w:bCs/>
          <w:sz w:val="22"/>
          <w:szCs w:val="22"/>
          <w:lang w:val="fr-FR"/>
        </w:rPr>
        <w:t>Subsection 53(1):</w:t>
      </w:r>
    </w:p>
    <w:p w14:paraId="4A0E2629" w14:textId="77777777" w:rsidR="007A77EC" w:rsidRPr="009A6FFD" w:rsidRDefault="008C3339" w:rsidP="007A0ED6">
      <w:pPr>
        <w:shd w:val="clear" w:color="auto" w:fill="FFFFFF"/>
        <w:spacing w:before="120"/>
        <w:ind w:left="355"/>
        <w:jc w:val="both"/>
        <w:rPr>
          <w:sz w:val="22"/>
          <w:szCs w:val="22"/>
        </w:rPr>
      </w:pPr>
      <w:r w:rsidRPr="009A6FFD">
        <w:rPr>
          <w:sz w:val="22"/>
          <w:szCs w:val="22"/>
        </w:rPr>
        <w:t xml:space="preserve">Omit </w:t>
      </w:r>
      <w:r w:rsidR="009F5C59" w:rsidRPr="009A6FFD">
        <w:rPr>
          <w:sz w:val="22"/>
          <w:szCs w:val="22"/>
        </w:rPr>
        <w:t>“</w:t>
      </w:r>
      <w:r w:rsidRPr="009A6FFD">
        <w:rPr>
          <w:sz w:val="22"/>
          <w:szCs w:val="22"/>
        </w:rPr>
        <w:t>or (2)</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 (2) or (2A)</w:t>
      </w:r>
      <w:r w:rsidR="009F5C59" w:rsidRPr="009A6FFD">
        <w:rPr>
          <w:sz w:val="22"/>
          <w:szCs w:val="22"/>
        </w:rPr>
        <w:t>”</w:t>
      </w:r>
      <w:r w:rsidRPr="009A6FFD">
        <w:rPr>
          <w:sz w:val="22"/>
          <w:szCs w:val="22"/>
        </w:rPr>
        <w:t>.</w:t>
      </w:r>
    </w:p>
    <w:p w14:paraId="1BDAD919" w14:textId="77777777" w:rsidR="007A77EC" w:rsidRPr="009A6FFD" w:rsidRDefault="008C3339" w:rsidP="007A0ED6">
      <w:pPr>
        <w:shd w:val="clear" w:color="auto" w:fill="FFFFFF"/>
        <w:spacing w:before="120"/>
        <w:ind w:left="10"/>
        <w:jc w:val="both"/>
        <w:rPr>
          <w:sz w:val="22"/>
          <w:szCs w:val="22"/>
        </w:rPr>
      </w:pPr>
      <w:r w:rsidRPr="009A6FFD">
        <w:rPr>
          <w:b/>
          <w:bCs/>
          <w:sz w:val="22"/>
          <w:szCs w:val="22"/>
        </w:rPr>
        <w:t>Subsection 53(2):</w:t>
      </w:r>
    </w:p>
    <w:p w14:paraId="35C764A2" w14:textId="77777777" w:rsidR="007A77EC" w:rsidRPr="009A6FFD" w:rsidRDefault="008C3339" w:rsidP="007A0ED6">
      <w:pPr>
        <w:shd w:val="clear" w:color="auto" w:fill="FFFFFF"/>
        <w:spacing w:before="120"/>
        <w:ind w:left="350"/>
        <w:jc w:val="both"/>
        <w:rPr>
          <w:sz w:val="22"/>
          <w:szCs w:val="22"/>
        </w:rPr>
      </w:pPr>
      <w:r w:rsidRPr="009A6FFD">
        <w:rPr>
          <w:sz w:val="22"/>
          <w:szCs w:val="22"/>
        </w:rPr>
        <w:t xml:space="preserve">Omit </w:t>
      </w:r>
      <w:r w:rsidR="009F5C59" w:rsidRPr="009A6FFD">
        <w:rPr>
          <w:sz w:val="22"/>
          <w:szCs w:val="22"/>
        </w:rPr>
        <w:t>“</w:t>
      </w:r>
      <w:r w:rsidRPr="009A6FFD">
        <w:rPr>
          <w:sz w:val="22"/>
          <w:szCs w:val="22"/>
        </w:rPr>
        <w:t>or (2)</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 (2) or (2A)</w:t>
      </w:r>
      <w:r w:rsidR="009F5C59" w:rsidRPr="009A6FFD">
        <w:rPr>
          <w:sz w:val="22"/>
          <w:szCs w:val="22"/>
        </w:rPr>
        <w:t>”</w:t>
      </w:r>
      <w:r w:rsidRPr="009A6FFD">
        <w:rPr>
          <w:sz w:val="22"/>
          <w:szCs w:val="22"/>
        </w:rPr>
        <w:t>.</w:t>
      </w:r>
    </w:p>
    <w:p w14:paraId="3D6C5871" w14:textId="77777777" w:rsidR="007A77EC" w:rsidRPr="009A6FFD" w:rsidRDefault="008C3339" w:rsidP="007A0ED6">
      <w:pPr>
        <w:shd w:val="clear" w:color="auto" w:fill="FFFFFF"/>
        <w:spacing w:before="120"/>
        <w:ind w:left="10"/>
        <w:jc w:val="both"/>
        <w:rPr>
          <w:sz w:val="22"/>
          <w:szCs w:val="22"/>
        </w:rPr>
      </w:pPr>
      <w:r w:rsidRPr="009A6FFD">
        <w:rPr>
          <w:b/>
          <w:bCs/>
          <w:sz w:val="22"/>
          <w:szCs w:val="22"/>
        </w:rPr>
        <w:t>Paragraph 60(c):</w:t>
      </w:r>
    </w:p>
    <w:p w14:paraId="0089CCBC" w14:textId="77777777" w:rsidR="007A77EC" w:rsidRPr="009A6FFD" w:rsidRDefault="008C3339" w:rsidP="007A0ED6">
      <w:pPr>
        <w:shd w:val="clear" w:color="auto" w:fill="FFFFFF"/>
        <w:spacing w:before="120"/>
        <w:ind w:left="355"/>
        <w:jc w:val="both"/>
        <w:rPr>
          <w:sz w:val="22"/>
          <w:szCs w:val="22"/>
        </w:rPr>
      </w:pPr>
      <w:r w:rsidRPr="009A6FFD">
        <w:rPr>
          <w:sz w:val="22"/>
          <w:szCs w:val="22"/>
        </w:rPr>
        <w:t xml:space="preserve">Omit </w:t>
      </w:r>
      <w:r w:rsidR="009F5C59" w:rsidRPr="009A6FFD">
        <w:rPr>
          <w:sz w:val="22"/>
          <w:szCs w:val="22"/>
        </w:rPr>
        <w:t>“</w:t>
      </w:r>
      <w:r w:rsidRPr="009A6FFD">
        <w:rPr>
          <w:sz w:val="22"/>
          <w:szCs w:val="22"/>
        </w:rPr>
        <w:t>or (2)</w:t>
      </w:r>
      <w:r w:rsidR="009F5C59" w:rsidRPr="009A6FFD">
        <w:rPr>
          <w:sz w:val="22"/>
          <w:szCs w:val="22"/>
        </w:rPr>
        <w:t>”</w:t>
      </w:r>
      <w:r w:rsidRPr="009A6FFD">
        <w:rPr>
          <w:sz w:val="22"/>
          <w:szCs w:val="22"/>
        </w:rPr>
        <w:t xml:space="preserve">, substitute </w:t>
      </w:r>
      <w:r w:rsidR="009F5C59" w:rsidRPr="009A6FFD">
        <w:rPr>
          <w:sz w:val="22"/>
          <w:szCs w:val="22"/>
        </w:rPr>
        <w:t>“</w:t>
      </w:r>
      <w:r w:rsidRPr="009A6FFD">
        <w:rPr>
          <w:sz w:val="22"/>
          <w:szCs w:val="22"/>
        </w:rPr>
        <w:t>, (2) or (2A)</w:t>
      </w:r>
      <w:r w:rsidR="009F5C59" w:rsidRPr="009A6FFD">
        <w:rPr>
          <w:sz w:val="22"/>
          <w:szCs w:val="22"/>
        </w:rPr>
        <w:t>”</w:t>
      </w:r>
      <w:r w:rsidRPr="009A6FFD">
        <w:rPr>
          <w:sz w:val="22"/>
          <w:szCs w:val="22"/>
        </w:rPr>
        <w:t>.</w:t>
      </w:r>
    </w:p>
    <w:p w14:paraId="417FE811" w14:textId="77777777" w:rsidR="007A77EC" w:rsidRPr="009A6FFD" w:rsidRDefault="008C3339" w:rsidP="00976DBE">
      <w:pPr>
        <w:shd w:val="clear" w:color="auto" w:fill="FFFFFF"/>
        <w:spacing w:before="120"/>
        <w:ind w:left="667"/>
        <w:jc w:val="center"/>
        <w:rPr>
          <w:sz w:val="22"/>
          <w:szCs w:val="22"/>
        </w:rPr>
      </w:pPr>
      <w:r w:rsidRPr="009A6FFD">
        <w:rPr>
          <w:b/>
          <w:bCs/>
          <w:i/>
          <w:iCs/>
          <w:sz w:val="22"/>
          <w:szCs w:val="22"/>
        </w:rPr>
        <w:t>Public Order (Protection of Persons and Property) Act 1971</w:t>
      </w:r>
    </w:p>
    <w:p w14:paraId="62F6AE9D" w14:textId="77777777" w:rsidR="007A77EC" w:rsidRPr="009A6FFD" w:rsidRDefault="008C3339" w:rsidP="007A0ED6">
      <w:pPr>
        <w:shd w:val="clear" w:color="auto" w:fill="FFFFFF"/>
        <w:spacing w:before="120"/>
        <w:ind w:left="14"/>
        <w:jc w:val="both"/>
        <w:rPr>
          <w:sz w:val="22"/>
          <w:szCs w:val="22"/>
        </w:rPr>
      </w:pPr>
      <w:r w:rsidRPr="009A6FFD">
        <w:rPr>
          <w:b/>
          <w:bCs/>
          <w:sz w:val="22"/>
          <w:szCs w:val="22"/>
        </w:rPr>
        <w:t>After subsection 11(3):</w:t>
      </w:r>
    </w:p>
    <w:p w14:paraId="2C95AB8E" w14:textId="77777777" w:rsidR="007A77EC" w:rsidRPr="009A6FFD" w:rsidRDefault="008C3339" w:rsidP="007A0ED6">
      <w:pPr>
        <w:shd w:val="clear" w:color="auto" w:fill="FFFFFF"/>
        <w:spacing w:before="120"/>
        <w:ind w:left="370"/>
        <w:jc w:val="both"/>
        <w:rPr>
          <w:sz w:val="22"/>
          <w:szCs w:val="22"/>
        </w:rPr>
      </w:pPr>
      <w:r w:rsidRPr="009A6FFD">
        <w:rPr>
          <w:sz w:val="22"/>
          <w:szCs w:val="22"/>
        </w:rPr>
        <w:t>Insert:</w:t>
      </w:r>
    </w:p>
    <w:p w14:paraId="04E33D5B" w14:textId="77777777" w:rsidR="007A77EC" w:rsidRPr="009A6FFD" w:rsidRDefault="00976DBE" w:rsidP="007A0ED6">
      <w:pPr>
        <w:shd w:val="clear" w:color="auto" w:fill="FFFFFF"/>
        <w:spacing w:before="120"/>
        <w:ind w:left="14" w:firstLine="341"/>
        <w:jc w:val="both"/>
        <w:rPr>
          <w:sz w:val="22"/>
          <w:szCs w:val="22"/>
        </w:rPr>
        <w:sectPr w:rsidR="007A77EC" w:rsidRPr="009A6FFD" w:rsidSect="00660A01">
          <w:pgSz w:w="12240" w:h="15840" w:code="1"/>
          <w:pgMar w:top="1440" w:right="1440" w:bottom="1440" w:left="1440" w:header="720" w:footer="720" w:gutter="0"/>
          <w:cols w:space="60"/>
          <w:noEndnote/>
        </w:sectPr>
      </w:pPr>
      <w:r w:rsidRPr="009A6FFD">
        <w:rPr>
          <w:noProof/>
          <w:sz w:val="22"/>
          <w:szCs w:val="22"/>
          <w:lang w:val="en-AU" w:eastAsia="en-AU"/>
        </w:rPr>
        <mc:AlternateContent>
          <mc:Choice Requires="wps">
            <w:drawing>
              <wp:anchor distT="0" distB="0" distL="114300" distR="114300" simplePos="0" relativeHeight="251659264" behindDoc="0" locked="0" layoutInCell="1" allowOverlap="1" wp14:anchorId="1C23C16C" wp14:editId="22C00ED9">
                <wp:simplePos x="0" y="0"/>
                <wp:positionH relativeFrom="column">
                  <wp:posOffset>2087880</wp:posOffset>
                </wp:positionH>
                <wp:positionV relativeFrom="paragraph">
                  <wp:posOffset>784860</wp:posOffset>
                </wp:positionV>
                <wp:extent cx="838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FD714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4pt,61.8pt" to="230.4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" strokecolor="black [3040]"/>
            </w:pict>
          </mc:Fallback>
        </mc:AlternateContent>
      </w:r>
      <w:r w:rsidR="009F5C59" w:rsidRPr="009A6FFD">
        <w:rPr>
          <w:sz w:val="22"/>
          <w:szCs w:val="22"/>
        </w:rPr>
        <w:t>“</w:t>
      </w:r>
      <w:r w:rsidR="008C3339" w:rsidRPr="009A6FFD">
        <w:rPr>
          <w:sz w:val="22"/>
          <w:szCs w:val="22"/>
        </w:rPr>
        <w:t>(3A) This section is not intended to exclude or limit the concurrent operation of any law of the Australian Capital Territory.</w:t>
      </w:r>
      <w:r w:rsidR="009F5C59" w:rsidRPr="009A6FFD">
        <w:rPr>
          <w:sz w:val="22"/>
          <w:szCs w:val="22"/>
        </w:rPr>
        <w:t>”</w:t>
      </w:r>
    </w:p>
    <w:p w14:paraId="1CB58C93" w14:textId="77777777" w:rsidR="00C96F11" w:rsidRPr="00C96F11" w:rsidRDefault="00C96F11" w:rsidP="00C96F11">
      <w:pPr>
        <w:shd w:val="clear" w:color="auto" w:fill="FFFFFF"/>
        <w:tabs>
          <w:tab w:val="left" w:pos="4500"/>
        </w:tabs>
        <w:spacing w:before="120"/>
        <w:ind w:left="29"/>
        <w:jc w:val="right"/>
        <w:rPr>
          <w:sz w:val="22"/>
          <w:szCs w:val="22"/>
        </w:rPr>
      </w:pPr>
      <w:r w:rsidRPr="00C96F11">
        <w:rPr>
          <w:b/>
          <w:bCs/>
          <w:sz w:val="22"/>
          <w:szCs w:val="22"/>
        </w:rPr>
        <w:lastRenderedPageBreak/>
        <w:t>SCHEDULE 2</w:t>
      </w:r>
      <w:r w:rsidRPr="00C96F11">
        <w:rPr>
          <w:b/>
          <w:bCs/>
          <w:sz w:val="22"/>
          <w:szCs w:val="22"/>
        </w:rPr>
        <w:tab/>
      </w:r>
      <w:r w:rsidRPr="00C96F11">
        <w:rPr>
          <w:bCs/>
          <w:sz w:val="22"/>
          <w:szCs w:val="22"/>
        </w:rPr>
        <w:t>Section 53</w:t>
      </w:r>
    </w:p>
    <w:p w14:paraId="7BDEA5EF" w14:textId="77777777" w:rsidR="00C96F11" w:rsidRPr="009A6FFD" w:rsidRDefault="00C96F11" w:rsidP="00C96F11">
      <w:pPr>
        <w:shd w:val="clear" w:color="auto" w:fill="FFFFFF"/>
        <w:spacing w:before="120"/>
        <w:ind w:left="29"/>
        <w:jc w:val="center"/>
        <w:rPr>
          <w:sz w:val="22"/>
          <w:szCs w:val="22"/>
        </w:rPr>
      </w:pPr>
      <w:r w:rsidRPr="009A6FFD">
        <w:rPr>
          <w:sz w:val="22"/>
          <w:szCs w:val="22"/>
        </w:rPr>
        <w:t>REPEAL OF CERTAIN ACTS RELATING TO PIRACY</w:t>
      </w:r>
    </w:p>
    <w:p w14:paraId="2790CD6B" w14:textId="77777777" w:rsidR="00C96F11" w:rsidRPr="009A6FFD" w:rsidRDefault="00C96F11" w:rsidP="00C96F11">
      <w:pPr>
        <w:jc w:val="center"/>
        <w:rPr>
          <w:sz w:val="22"/>
          <w:szCs w:val="22"/>
        </w:rPr>
      </w:pPr>
      <w:r w:rsidRPr="009A6FFD">
        <w:rPr>
          <w:sz w:val="22"/>
          <w:szCs w:val="22"/>
        </w:rPr>
        <w:t>TABLE OF ACTS TO BE REPEALED</w:t>
      </w:r>
    </w:p>
    <w:p w14:paraId="792544A1" w14:textId="77777777" w:rsidR="00C96F11" w:rsidRPr="009A6FFD" w:rsidRDefault="00C96F11" w:rsidP="00C96F11">
      <w:pPr>
        <w:shd w:val="clear" w:color="auto" w:fill="FFFFFF"/>
        <w:spacing w:before="120"/>
        <w:ind w:left="29"/>
        <w:jc w:val="both"/>
        <w:rPr>
          <w:b/>
          <w:bCs/>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2977"/>
        <w:gridCol w:w="3304"/>
        <w:gridCol w:w="3159"/>
      </w:tblGrid>
      <w:tr w:rsidR="00C96F11" w:rsidRPr="009A6FFD" w14:paraId="54841E6A" w14:textId="77777777" w:rsidTr="00270C78">
        <w:trPr>
          <w:trHeight w:hRule="exact" w:val="466"/>
          <w:jc w:val="center"/>
        </w:trPr>
        <w:tc>
          <w:tcPr>
            <w:tcW w:w="2275" w:type="dxa"/>
            <w:tcBorders>
              <w:top w:val="single" w:sz="6" w:space="0" w:color="auto"/>
              <w:left w:val="nil"/>
              <w:bottom w:val="nil"/>
              <w:right w:val="nil"/>
            </w:tcBorders>
            <w:shd w:val="clear" w:color="auto" w:fill="FFFFFF"/>
          </w:tcPr>
          <w:p w14:paraId="25C6CEA0" w14:textId="77777777" w:rsidR="00C96F11" w:rsidRPr="009A6FFD" w:rsidRDefault="00C96F11" w:rsidP="00FC61B1">
            <w:pPr>
              <w:shd w:val="clear" w:color="auto" w:fill="FFFFFF"/>
              <w:jc w:val="both"/>
              <w:rPr>
                <w:sz w:val="22"/>
                <w:szCs w:val="22"/>
              </w:rPr>
            </w:pPr>
            <w:r w:rsidRPr="009A6FFD">
              <w:rPr>
                <w:b/>
                <w:bCs/>
                <w:sz w:val="22"/>
                <w:szCs w:val="22"/>
              </w:rPr>
              <w:t>Reign and chapter</w:t>
            </w:r>
          </w:p>
        </w:tc>
        <w:tc>
          <w:tcPr>
            <w:tcW w:w="2525" w:type="dxa"/>
            <w:tcBorders>
              <w:top w:val="single" w:sz="6" w:space="0" w:color="auto"/>
              <w:left w:val="nil"/>
              <w:bottom w:val="nil"/>
              <w:right w:val="nil"/>
            </w:tcBorders>
            <w:shd w:val="clear" w:color="auto" w:fill="FFFFFF"/>
          </w:tcPr>
          <w:p w14:paraId="56F18699" w14:textId="77777777" w:rsidR="00C96F11" w:rsidRPr="009A6FFD" w:rsidRDefault="00C96F11" w:rsidP="00FC61B1">
            <w:pPr>
              <w:shd w:val="clear" w:color="auto" w:fill="FFFFFF"/>
              <w:ind w:left="106"/>
              <w:jc w:val="both"/>
              <w:rPr>
                <w:sz w:val="22"/>
                <w:szCs w:val="22"/>
              </w:rPr>
            </w:pPr>
            <w:r w:rsidRPr="009A6FFD">
              <w:rPr>
                <w:b/>
                <w:bCs/>
                <w:sz w:val="22"/>
                <w:szCs w:val="22"/>
              </w:rPr>
              <w:t>Citation or description</w:t>
            </w:r>
          </w:p>
        </w:tc>
        <w:tc>
          <w:tcPr>
            <w:tcW w:w="2414" w:type="dxa"/>
            <w:tcBorders>
              <w:top w:val="single" w:sz="6" w:space="0" w:color="auto"/>
              <w:left w:val="nil"/>
              <w:bottom w:val="nil"/>
              <w:right w:val="nil"/>
            </w:tcBorders>
            <w:shd w:val="clear" w:color="auto" w:fill="FFFFFF"/>
          </w:tcPr>
          <w:p w14:paraId="0AC57773" w14:textId="77777777" w:rsidR="00C96F11" w:rsidRPr="009A6FFD" w:rsidRDefault="00C96F11" w:rsidP="00FC61B1">
            <w:pPr>
              <w:shd w:val="clear" w:color="auto" w:fill="FFFFFF"/>
              <w:ind w:left="43"/>
              <w:jc w:val="both"/>
              <w:rPr>
                <w:sz w:val="22"/>
                <w:szCs w:val="22"/>
              </w:rPr>
            </w:pPr>
            <w:r w:rsidRPr="009A6FFD">
              <w:rPr>
                <w:b/>
                <w:bCs/>
                <w:sz w:val="22"/>
                <w:szCs w:val="22"/>
              </w:rPr>
              <w:t>Extent of repeal</w:t>
            </w:r>
          </w:p>
        </w:tc>
      </w:tr>
      <w:tr w:rsidR="00C96F11" w:rsidRPr="009A6FFD" w14:paraId="3698E856" w14:textId="77777777" w:rsidTr="00270C78">
        <w:trPr>
          <w:trHeight w:hRule="exact" w:val="533"/>
          <w:jc w:val="center"/>
        </w:trPr>
        <w:tc>
          <w:tcPr>
            <w:tcW w:w="2275" w:type="dxa"/>
            <w:tcBorders>
              <w:top w:val="nil"/>
              <w:left w:val="nil"/>
              <w:bottom w:val="nil"/>
              <w:right w:val="nil"/>
            </w:tcBorders>
            <w:shd w:val="clear" w:color="auto" w:fill="FFFFFF"/>
          </w:tcPr>
          <w:p w14:paraId="6B8FA5B7" w14:textId="77777777" w:rsidR="00C96F11" w:rsidRPr="009A6FFD" w:rsidRDefault="00C96F11" w:rsidP="00FC61B1">
            <w:pPr>
              <w:shd w:val="clear" w:color="auto" w:fill="FFFFFF"/>
              <w:ind w:right="178"/>
              <w:jc w:val="both"/>
              <w:rPr>
                <w:sz w:val="22"/>
                <w:szCs w:val="22"/>
              </w:rPr>
            </w:pPr>
            <w:r w:rsidRPr="009A6FFD">
              <w:rPr>
                <w:sz w:val="22"/>
                <w:szCs w:val="22"/>
              </w:rPr>
              <w:t xml:space="preserve">22 &amp; 23 Charles II, </w:t>
            </w:r>
            <w:proofErr w:type="spellStart"/>
            <w:r w:rsidRPr="009A6FFD">
              <w:rPr>
                <w:sz w:val="22"/>
                <w:szCs w:val="22"/>
              </w:rPr>
              <w:t>ch</w:t>
            </w:r>
            <w:proofErr w:type="spellEnd"/>
            <w:r w:rsidRPr="009A6FFD">
              <w:rPr>
                <w:sz w:val="22"/>
                <w:szCs w:val="22"/>
              </w:rPr>
              <w:t xml:space="preserve"> 11</w:t>
            </w:r>
          </w:p>
        </w:tc>
        <w:tc>
          <w:tcPr>
            <w:tcW w:w="2525" w:type="dxa"/>
            <w:tcBorders>
              <w:top w:val="nil"/>
              <w:left w:val="nil"/>
              <w:bottom w:val="nil"/>
              <w:right w:val="nil"/>
            </w:tcBorders>
            <w:shd w:val="clear" w:color="auto" w:fill="FFFFFF"/>
          </w:tcPr>
          <w:p w14:paraId="00D55C30" w14:textId="7081707C" w:rsidR="00C96F11" w:rsidRPr="009A6FFD" w:rsidRDefault="00C96F11" w:rsidP="009A6FFD">
            <w:pPr>
              <w:shd w:val="clear" w:color="auto" w:fill="FFFFFF"/>
              <w:ind w:left="108"/>
              <w:jc w:val="both"/>
              <w:rPr>
                <w:sz w:val="22"/>
                <w:szCs w:val="22"/>
              </w:rPr>
            </w:pPr>
            <w:r w:rsidRPr="009A6FFD">
              <w:rPr>
                <w:sz w:val="22"/>
                <w:szCs w:val="22"/>
              </w:rPr>
              <w:t>Piracy Act 1670</w:t>
            </w:r>
          </w:p>
        </w:tc>
        <w:tc>
          <w:tcPr>
            <w:tcW w:w="2414" w:type="dxa"/>
            <w:tcBorders>
              <w:top w:val="nil"/>
              <w:left w:val="nil"/>
              <w:bottom w:val="nil"/>
              <w:right w:val="nil"/>
            </w:tcBorders>
            <w:shd w:val="clear" w:color="auto" w:fill="FFFFFF"/>
          </w:tcPr>
          <w:p w14:paraId="143E56E9" w14:textId="77777777" w:rsidR="00C96F11" w:rsidRPr="009A6FFD" w:rsidRDefault="00C96F11" w:rsidP="00FC61B1">
            <w:pPr>
              <w:shd w:val="clear" w:color="auto" w:fill="FFFFFF"/>
              <w:jc w:val="both"/>
              <w:rPr>
                <w:sz w:val="22"/>
                <w:szCs w:val="22"/>
              </w:rPr>
            </w:pPr>
            <w:r w:rsidRPr="009A6FFD">
              <w:rPr>
                <w:sz w:val="22"/>
                <w:szCs w:val="22"/>
              </w:rPr>
              <w:t>The whole</w:t>
            </w:r>
          </w:p>
        </w:tc>
      </w:tr>
      <w:tr w:rsidR="00C96F11" w:rsidRPr="009A6FFD" w14:paraId="58DEEA39" w14:textId="77777777" w:rsidTr="00270C78">
        <w:trPr>
          <w:trHeight w:hRule="exact" w:val="509"/>
          <w:jc w:val="center"/>
        </w:trPr>
        <w:tc>
          <w:tcPr>
            <w:tcW w:w="2275" w:type="dxa"/>
            <w:tcBorders>
              <w:top w:val="nil"/>
              <w:left w:val="nil"/>
              <w:bottom w:val="nil"/>
              <w:right w:val="nil"/>
            </w:tcBorders>
            <w:shd w:val="clear" w:color="auto" w:fill="FFFFFF"/>
          </w:tcPr>
          <w:p w14:paraId="2315F95B" w14:textId="77777777" w:rsidR="00C96F11" w:rsidRPr="009A6FFD" w:rsidRDefault="00C96F11" w:rsidP="00FC61B1">
            <w:pPr>
              <w:shd w:val="clear" w:color="auto" w:fill="FFFFFF"/>
              <w:jc w:val="both"/>
              <w:rPr>
                <w:sz w:val="22"/>
                <w:szCs w:val="22"/>
              </w:rPr>
            </w:pPr>
            <w:r w:rsidRPr="009A6FFD">
              <w:rPr>
                <w:sz w:val="22"/>
                <w:szCs w:val="22"/>
              </w:rPr>
              <w:t xml:space="preserve">11 William III, </w:t>
            </w:r>
            <w:proofErr w:type="spellStart"/>
            <w:r w:rsidRPr="009A6FFD">
              <w:rPr>
                <w:sz w:val="22"/>
                <w:szCs w:val="22"/>
              </w:rPr>
              <w:t>ch</w:t>
            </w:r>
            <w:proofErr w:type="spellEnd"/>
            <w:r w:rsidRPr="009A6FFD">
              <w:rPr>
                <w:sz w:val="22"/>
                <w:szCs w:val="22"/>
              </w:rPr>
              <w:t xml:space="preserve"> 7</w:t>
            </w:r>
          </w:p>
        </w:tc>
        <w:tc>
          <w:tcPr>
            <w:tcW w:w="2525" w:type="dxa"/>
            <w:tcBorders>
              <w:top w:val="nil"/>
              <w:left w:val="nil"/>
              <w:bottom w:val="nil"/>
              <w:right w:val="nil"/>
            </w:tcBorders>
            <w:shd w:val="clear" w:color="auto" w:fill="FFFFFF"/>
          </w:tcPr>
          <w:p w14:paraId="1D0BEC95" w14:textId="77777777" w:rsidR="00C96F11" w:rsidRPr="009A6FFD" w:rsidRDefault="00C96F11" w:rsidP="00FC61B1">
            <w:pPr>
              <w:shd w:val="clear" w:color="auto" w:fill="FFFFFF"/>
              <w:ind w:left="106" w:right="14" w:firstLine="5"/>
              <w:jc w:val="both"/>
              <w:rPr>
                <w:sz w:val="22"/>
                <w:szCs w:val="22"/>
              </w:rPr>
            </w:pPr>
            <w:r w:rsidRPr="009A6FFD">
              <w:rPr>
                <w:sz w:val="22"/>
                <w:szCs w:val="22"/>
              </w:rPr>
              <w:t>Suppression of Piracy Act 1698</w:t>
            </w:r>
          </w:p>
        </w:tc>
        <w:tc>
          <w:tcPr>
            <w:tcW w:w="2414" w:type="dxa"/>
            <w:tcBorders>
              <w:top w:val="nil"/>
              <w:left w:val="nil"/>
              <w:bottom w:val="nil"/>
              <w:right w:val="nil"/>
            </w:tcBorders>
            <w:shd w:val="clear" w:color="auto" w:fill="FFFFFF"/>
          </w:tcPr>
          <w:p w14:paraId="6D7FBF68" w14:textId="77777777" w:rsidR="00C96F11" w:rsidRPr="009A6FFD" w:rsidRDefault="00C96F11" w:rsidP="00FC61B1">
            <w:pPr>
              <w:shd w:val="clear" w:color="auto" w:fill="FFFFFF"/>
              <w:ind w:left="43"/>
              <w:jc w:val="both"/>
              <w:rPr>
                <w:sz w:val="22"/>
                <w:szCs w:val="22"/>
              </w:rPr>
            </w:pPr>
            <w:r w:rsidRPr="009A6FFD">
              <w:rPr>
                <w:sz w:val="22"/>
                <w:szCs w:val="22"/>
              </w:rPr>
              <w:t>The whole except s. 8</w:t>
            </w:r>
          </w:p>
        </w:tc>
      </w:tr>
      <w:tr w:rsidR="00C96F11" w:rsidRPr="009A6FFD" w14:paraId="0EE39CE4" w14:textId="77777777" w:rsidTr="00270C78">
        <w:trPr>
          <w:trHeight w:hRule="exact" w:val="293"/>
          <w:jc w:val="center"/>
        </w:trPr>
        <w:tc>
          <w:tcPr>
            <w:tcW w:w="2275" w:type="dxa"/>
            <w:tcBorders>
              <w:top w:val="nil"/>
              <w:left w:val="nil"/>
              <w:bottom w:val="nil"/>
              <w:right w:val="nil"/>
            </w:tcBorders>
            <w:shd w:val="clear" w:color="auto" w:fill="FFFFFF"/>
          </w:tcPr>
          <w:p w14:paraId="7ACC66D8" w14:textId="77777777" w:rsidR="00C96F11" w:rsidRPr="009A6FFD" w:rsidRDefault="00C96F11" w:rsidP="00FC61B1">
            <w:pPr>
              <w:shd w:val="clear" w:color="auto" w:fill="FFFFFF"/>
              <w:jc w:val="both"/>
              <w:rPr>
                <w:sz w:val="22"/>
                <w:szCs w:val="22"/>
              </w:rPr>
            </w:pPr>
            <w:r w:rsidRPr="009A6FFD">
              <w:rPr>
                <w:sz w:val="22"/>
                <w:szCs w:val="22"/>
              </w:rPr>
              <w:t xml:space="preserve">8 George, I, </w:t>
            </w:r>
            <w:proofErr w:type="spellStart"/>
            <w:r w:rsidRPr="009A6FFD">
              <w:rPr>
                <w:sz w:val="22"/>
                <w:szCs w:val="22"/>
              </w:rPr>
              <w:t>ch</w:t>
            </w:r>
            <w:proofErr w:type="spellEnd"/>
            <w:r w:rsidRPr="009A6FFD">
              <w:rPr>
                <w:sz w:val="22"/>
                <w:szCs w:val="22"/>
              </w:rPr>
              <w:t xml:space="preserve"> 24</w:t>
            </w:r>
          </w:p>
        </w:tc>
        <w:tc>
          <w:tcPr>
            <w:tcW w:w="2525" w:type="dxa"/>
            <w:tcBorders>
              <w:top w:val="nil"/>
              <w:left w:val="nil"/>
              <w:bottom w:val="nil"/>
              <w:right w:val="nil"/>
            </w:tcBorders>
            <w:shd w:val="clear" w:color="auto" w:fill="FFFFFF"/>
          </w:tcPr>
          <w:p w14:paraId="0E925A04" w14:textId="77777777" w:rsidR="00C96F11" w:rsidRPr="009A6FFD" w:rsidRDefault="00C96F11" w:rsidP="00FC61B1">
            <w:pPr>
              <w:shd w:val="clear" w:color="auto" w:fill="FFFFFF"/>
              <w:ind w:left="115"/>
              <w:jc w:val="both"/>
              <w:rPr>
                <w:sz w:val="22"/>
                <w:szCs w:val="22"/>
              </w:rPr>
            </w:pPr>
            <w:r w:rsidRPr="009A6FFD">
              <w:rPr>
                <w:sz w:val="22"/>
                <w:szCs w:val="22"/>
              </w:rPr>
              <w:t>Piracy Act 1721</w:t>
            </w:r>
          </w:p>
        </w:tc>
        <w:tc>
          <w:tcPr>
            <w:tcW w:w="2414" w:type="dxa"/>
            <w:tcBorders>
              <w:top w:val="nil"/>
              <w:left w:val="nil"/>
              <w:bottom w:val="nil"/>
              <w:right w:val="nil"/>
            </w:tcBorders>
            <w:shd w:val="clear" w:color="auto" w:fill="FFFFFF"/>
          </w:tcPr>
          <w:p w14:paraId="1F941483" w14:textId="77777777" w:rsidR="00C96F11" w:rsidRPr="009A6FFD" w:rsidRDefault="00C96F11" w:rsidP="00FC61B1">
            <w:pPr>
              <w:shd w:val="clear" w:color="auto" w:fill="FFFFFF"/>
              <w:ind w:left="43"/>
              <w:jc w:val="both"/>
              <w:rPr>
                <w:sz w:val="22"/>
                <w:szCs w:val="22"/>
              </w:rPr>
            </w:pPr>
            <w:r w:rsidRPr="009A6FFD">
              <w:rPr>
                <w:sz w:val="22"/>
                <w:szCs w:val="22"/>
              </w:rPr>
              <w:t>The whole</w:t>
            </w:r>
          </w:p>
        </w:tc>
      </w:tr>
      <w:tr w:rsidR="00C96F11" w:rsidRPr="009A6FFD" w14:paraId="6F650465" w14:textId="77777777" w:rsidTr="00270C78">
        <w:trPr>
          <w:trHeight w:hRule="exact" w:val="274"/>
          <w:jc w:val="center"/>
        </w:trPr>
        <w:tc>
          <w:tcPr>
            <w:tcW w:w="2275" w:type="dxa"/>
            <w:tcBorders>
              <w:top w:val="nil"/>
              <w:left w:val="nil"/>
              <w:bottom w:val="nil"/>
              <w:right w:val="nil"/>
            </w:tcBorders>
            <w:shd w:val="clear" w:color="auto" w:fill="FFFFFF"/>
          </w:tcPr>
          <w:p w14:paraId="4D068C40" w14:textId="77777777" w:rsidR="00C96F11" w:rsidRPr="009A6FFD" w:rsidRDefault="00C96F11" w:rsidP="00FC61B1">
            <w:pPr>
              <w:shd w:val="clear" w:color="auto" w:fill="FFFFFF"/>
              <w:jc w:val="both"/>
              <w:rPr>
                <w:sz w:val="22"/>
                <w:szCs w:val="22"/>
              </w:rPr>
            </w:pPr>
            <w:r w:rsidRPr="009A6FFD">
              <w:rPr>
                <w:sz w:val="22"/>
                <w:szCs w:val="22"/>
              </w:rPr>
              <w:t xml:space="preserve">18 George II, </w:t>
            </w:r>
            <w:proofErr w:type="spellStart"/>
            <w:r w:rsidRPr="009A6FFD">
              <w:rPr>
                <w:sz w:val="22"/>
                <w:szCs w:val="22"/>
              </w:rPr>
              <w:t>ch</w:t>
            </w:r>
            <w:proofErr w:type="spellEnd"/>
            <w:r w:rsidRPr="009A6FFD">
              <w:rPr>
                <w:sz w:val="22"/>
                <w:szCs w:val="22"/>
              </w:rPr>
              <w:t xml:space="preserve"> 30</w:t>
            </w:r>
          </w:p>
        </w:tc>
        <w:tc>
          <w:tcPr>
            <w:tcW w:w="2525" w:type="dxa"/>
            <w:tcBorders>
              <w:top w:val="nil"/>
              <w:left w:val="nil"/>
              <w:bottom w:val="nil"/>
              <w:right w:val="nil"/>
            </w:tcBorders>
            <w:shd w:val="clear" w:color="auto" w:fill="FFFFFF"/>
          </w:tcPr>
          <w:p w14:paraId="0F3F60A6" w14:textId="77777777" w:rsidR="00C96F11" w:rsidRPr="009A6FFD" w:rsidRDefault="00C96F11" w:rsidP="00FC61B1">
            <w:pPr>
              <w:shd w:val="clear" w:color="auto" w:fill="FFFFFF"/>
              <w:ind w:left="115"/>
              <w:jc w:val="both"/>
              <w:rPr>
                <w:sz w:val="22"/>
                <w:szCs w:val="22"/>
              </w:rPr>
            </w:pPr>
            <w:r w:rsidRPr="009A6FFD">
              <w:rPr>
                <w:sz w:val="22"/>
                <w:szCs w:val="22"/>
              </w:rPr>
              <w:t>Piracy Act 1744</w:t>
            </w:r>
          </w:p>
        </w:tc>
        <w:tc>
          <w:tcPr>
            <w:tcW w:w="2414" w:type="dxa"/>
            <w:tcBorders>
              <w:top w:val="nil"/>
              <w:left w:val="nil"/>
              <w:bottom w:val="nil"/>
              <w:right w:val="nil"/>
            </w:tcBorders>
            <w:shd w:val="clear" w:color="auto" w:fill="FFFFFF"/>
          </w:tcPr>
          <w:p w14:paraId="0D6B7B47" w14:textId="77777777" w:rsidR="00C96F11" w:rsidRPr="009A6FFD" w:rsidRDefault="00C96F11" w:rsidP="00FC61B1">
            <w:pPr>
              <w:shd w:val="clear" w:color="auto" w:fill="FFFFFF"/>
              <w:ind w:left="43"/>
              <w:jc w:val="both"/>
              <w:rPr>
                <w:sz w:val="22"/>
                <w:szCs w:val="22"/>
              </w:rPr>
            </w:pPr>
            <w:r w:rsidRPr="009A6FFD">
              <w:rPr>
                <w:sz w:val="22"/>
                <w:szCs w:val="22"/>
              </w:rPr>
              <w:t>The whole</w:t>
            </w:r>
          </w:p>
        </w:tc>
      </w:tr>
      <w:tr w:rsidR="00C96F11" w:rsidRPr="009A6FFD" w14:paraId="630591B2" w14:textId="77777777" w:rsidTr="00270C78">
        <w:trPr>
          <w:trHeight w:hRule="exact" w:val="499"/>
          <w:jc w:val="center"/>
        </w:trPr>
        <w:tc>
          <w:tcPr>
            <w:tcW w:w="2275" w:type="dxa"/>
            <w:tcBorders>
              <w:top w:val="nil"/>
              <w:left w:val="nil"/>
              <w:bottom w:val="nil"/>
              <w:right w:val="nil"/>
            </w:tcBorders>
            <w:shd w:val="clear" w:color="auto" w:fill="FFFFFF"/>
          </w:tcPr>
          <w:p w14:paraId="116679F9" w14:textId="77777777" w:rsidR="00C96F11" w:rsidRPr="009A6FFD" w:rsidRDefault="00C96F11" w:rsidP="00FC61B1">
            <w:pPr>
              <w:shd w:val="clear" w:color="auto" w:fill="FFFFFF"/>
              <w:jc w:val="both"/>
              <w:rPr>
                <w:sz w:val="22"/>
                <w:szCs w:val="22"/>
              </w:rPr>
            </w:pPr>
            <w:r w:rsidRPr="009A6FFD">
              <w:rPr>
                <w:sz w:val="22"/>
                <w:szCs w:val="22"/>
              </w:rPr>
              <w:t xml:space="preserve">46 George III, </w:t>
            </w:r>
            <w:proofErr w:type="spellStart"/>
            <w:r w:rsidRPr="009A6FFD">
              <w:rPr>
                <w:sz w:val="22"/>
                <w:szCs w:val="22"/>
              </w:rPr>
              <w:t>ch</w:t>
            </w:r>
            <w:proofErr w:type="spellEnd"/>
            <w:r w:rsidRPr="009A6FFD">
              <w:rPr>
                <w:sz w:val="22"/>
                <w:szCs w:val="22"/>
              </w:rPr>
              <w:t xml:space="preserve"> 54</w:t>
            </w:r>
          </w:p>
        </w:tc>
        <w:tc>
          <w:tcPr>
            <w:tcW w:w="2525" w:type="dxa"/>
            <w:tcBorders>
              <w:top w:val="nil"/>
              <w:left w:val="nil"/>
              <w:bottom w:val="nil"/>
              <w:right w:val="nil"/>
            </w:tcBorders>
            <w:shd w:val="clear" w:color="auto" w:fill="FFFFFF"/>
          </w:tcPr>
          <w:p w14:paraId="236212DC" w14:textId="77777777" w:rsidR="00C96F11" w:rsidRPr="009A6FFD" w:rsidRDefault="00C96F11" w:rsidP="00FC61B1">
            <w:pPr>
              <w:shd w:val="clear" w:color="auto" w:fill="FFFFFF"/>
              <w:ind w:left="110" w:right="245"/>
              <w:jc w:val="both"/>
              <w:rPr>
                <w:sz w:val="22"/>
                <w:szCs w:val="22"/>
              </w:rPr>
            </w:pPr>
            <w:r w:rsidRPr="009A6FFD">
              <w:rPr>
                <w:sz w:val="22"/>
                <w:szCs w:val="22"/>
              </w:rPr>
              <w:t>Offences at Sea Act 1806</w:t>
            </w:r>
          </w:p>
        </w:tc>
        <w:tc>
          <w:tcPr>
            <w:tcW w:w="2414" w:type="dxa"/>
            <w:tcBorders>
              <w:top w:val="nil"/>
              <w:left w:val="nil"/>
              <w:bottom w:val="nil"/>
              <w:right w:val="nil"/>
            </w:tcBorders>
            <w:shd w:val="clear" w:color="auto" w:fill="FFFFFF"/>
          </w:tcPr>
          <w:p w14:paraId="047A4DC1" w14:textId="77777777" w:rsidR="00C96F11" w:rsidRPr="009A6FFD" w:rsidRDefault="00C96F11" w:rsidP="00FC61B1">
            <w:pPr>
              <w:shd w:val="clear" w:color="auto" w:fill="FFFFFF"/>
              <w:ind w:left="43"/>
              <w:jc w:val="both"/>
              <w:rPr>
                <w:sz w:val="22"/>
                <w:szCs w:val="22"/>
              </w:rPr>
            </w:pPr>
            <w:r w:rsidRPr="009A6FFD">
              <w:rPr>
                <w:sz w:val="22"/>
                <w:szCs w:val="22"/>
              </w:rPr>
              <w:t>The whole</w:t>
            </w:r>
          </w:p>
        </w:tc>
      </w:tr>
      <w:tr w:rsidR="00C96F11" w:rsidRPr="009A6FFD" w14:paraId="5CDD3D07" w14:textId="77777777" w:rsidTr="00270C78">
        <w:trPr>
          <w:trHeight w:hRule="exact" w:val="509"/>
          <w:jc w:val="center"/>
        </w:trPr>
        <w:tc>
          <w:tcPr>
            <w:tcW w:w="2275" w:type="dxa"/>
            <w:tcBorders>
              <w:top w:val="nil"/>
              <w:left w:val="nil"/>
              <w:bottom w:val="nil"/>
              <w:right w:val="nil"/>
            </w:tcBorders>
            <w:shd w:val="clear" w:color="auto" w:fill="FFFFFF"/>
          </w:tcPr>
          <w:p w14:paraId="67B3366C" w14:textId="77777777" w:rsidR="00C96F11" w:rsidRPr="009A6FFD" w:rsidRDefault="00C96F11" w:rsidP="00FC61B1">
            <w:pPr>
              <w:shd w:val="clear" w:color="auto" w:fill="FFFFFF"/>
              <w:jc w:val="both"/>
              <w:rPr>
                <w:sz w:val="22"/>
                <w:szCs w:val="22"/>
              </w:rPr>
            </w:pPr>
            <w:r w:rsidRPr="009A6FFD">
              <w:rPr>
                <w:sz w:val="22"/>
                <w:szCs w:val="22"/>
              </w:rPr>
              <w:t xml:space="preserve">57 George III, </w:t>
            </w:r>
            <w:proofErr w:type="spellStart"/>
            <w:r w:rsidRPr="009A6FFD">
              <w:rPr>
                <w:sz w:val="22"/>
                <w:szCs w:val="22"/>
              </w:rPr>
              <w:t>ch</w:t>
            </w:r>
            <w:proofErr w:type="spellEnd"/>
            <w:r w:rsidRPr="009A6FFD">
              <w:rPr>
                <w:sz w:val="22"/>
                <w:szCs w:val="22"/>
              </w:rPr>
              <w:t xml:space="preserve"> 53</w:t>
            </w:r>
          </w:p>
        </w:tc>
        <w:tc>
          <w:tcPr>
            <w:tcW w:w="2525" w:type="dxa"/>
            <w:tcBorders>
              <w:top w:val="nil"/>
              <w:left w:val="nil"/>
              <w:bottom w:val="nil"/>
              <w:right w:val="nil"/>
            </w:tcBorders>
            <w:shd w:val="clear" w:color="auto" w:fill="FFFFFF"/>
          </w:tcPr>
          <w:p w14:paraId="613BC87D" w14:textId="77777777" w:rsidR="00C96F11" w:rsidRPr="009A6FFD" w:rsidRDefault="00C96F11" w:rsidP="00FC61B1">
            <w:pPr>
              <w:shd w:val="clear" w:color="auto" w:fill="FFFFFF"/>
              <w:ind w:left="120" w:right="110"/>
              <w:jc w:val="both"/>
              <w:rPr>
                <w:sz w:val="22"/>
                <w:szCs w:val="22"/>
              </w:rPr>
            </w:pPr>
            <w:r w:rsidRPr="009A6FFD">
              <w:rPr>
                <w:sz w:val="22"/>
                <w:szCs w:val="22"/>
              </w:rPr>
              <w:t>Murders Abroad Act 1817</w:t>
            </w:r>
          </w:p>
        </w:tc>
        <w:tc>
          <w:tcPr>
            <w:tcW w:w="2414" w:type="dxa"/>
            <w:tcBorders>
              <w:top w:val="nil"/>
              <w:left w:val="nil"/>
              <w:bottom w:val="nil"/>
              <w:right w:val="nil"/>
            </w:tcBorders>
            <w:shd w:val="clear" w:color="auto" w:fill="FFFFFF"/>
          </w:tcPr>
          <w:p w14:paraId="4D875BE5" w14:textId="77777777" w:rsidR="00C96F11" w:rsidRPr="009A6FFD" w:rsidRDefault="00C96F11" w:rsidP="00FC61B1">
            <w:pPr>
              <w:shd w:val="clear" w:color="auto" w:fill="FFFFFF"/>
              <w:ind w:left="48"/>
              <w:jc w:val="both"/>
              <w:rPr>
                <w:sz w:val="22"/>
                <w:szCs w:val="22"/>
              </w:rPr>
            </w:pPr>
            <w:r w:rsidRPr="009A6FFD">
              <w:rPr>
                <w:sz w:val="22"/>
                <w:szCs w:val="22"/>
              </w:rPr>
              <w:t>The whole</w:t>
            </w:r>
          </w:p>
        </w:tc>
      </w:tr>
      <w:tr w:rsidR="00C96F11" w:rsidRPr="009A6FFD" w14:paraId="016B8DFE" w14:textId="77777777" w:rsidTr="00270C78">
        <w:trPr>
          <w:trHeight w:hRule="exact" w:val="269"/>
          <w:jc w:val="center"/>
        </w:trPr>
        <w:tc>
          <w:tcPr>
            <w:tcW w:w="2275" w:type="dxa"/>
            <w:tcBorders>
              <w:top w:val="nil"/>
              <w:left w:val="nil"/>
              <w:bottom w:val="nil"/>
              <w:right w:val="nil"/>
            </w:tcBorders>
            <w:shd w:val="clear" w:color="auto" w:fill="FFFFFF"/>
          </w:tcPr>
          <w:p w14:paraId="2E7B1168" w14:textId="77777777" w:rsidR="00C96F11" w:rsidRPr="009A6FFD" w:rsidRDefault="00C96F11" w:rsidP="00FC61B1">
            <w:pPr>
              <w:shd w:val="clear" w:color="auto" w:fill="FFFFFF"/>
              <w:jc w:val="both"/>
              <w:rPr>
                <w:sz w:val="22"/>
                <w:szCs w:val="22"/>
              </w:rPr>
            </w:pPr>
            <w:r w:rsidRPr="009A6FFD">
              <w:rPr>
                <w:sz w:val="22"/>
                <w:szCs w:val="22"/>
              </w:rPr>
              <w:t>7 William IV &amp; 1</w:t>
            </w:r>
          </w:p>
        </w:tc>
        <w:tc>
          <w:tcPr>
            <w:tcW w:w="2525" w:type="dxa"/>
            <w:tcBorders>
              <w:top w:val="nil"/>
              <w:left w:val="nil"/>
              <w:bottom w:val="nil"/>
              <w:right w:val="nil"/>
            </w:tcBorders>
            <w:shd w:val="clear" w:color="auto" w:fill="FFFFFF"/>
          </w:tcPr>
          <w:p w14:paraId="425790C8" w14:textId="77777777" w:rsidR="00C96F11" w:rsidRPr="009A6FFD" w:rsidRDefault="00C96F11" w:rsidP="00FC61B1">
            <w:pPr>
              <w:shd w:val="clear" w:color="auto" w:fill="FFFFFF"/>
              <w:ind w:left="120"/>
              <w:jc w:val="both"/>
              <w:rPr>
                <w:sz w:val="22"/>
                <w:szCs w:val="22"/>
              </w:rPr>
            </w:pPr>
            <w:r w:rsidRPr="009A6FFD">
              <w:rPr>
                <w:sz w:val="22"/>
                <w:szCs w:val="22"/>
              </w:rPr>
              <w:t>Piracy Act 1837</w:t>
            </w:r>
          </w:p>
        </w:tc>
        <w:tc>
          <w:tcPr>
            <w:tcW w:w="2414" w:type="dxa"/>
            <w:tcBorders>
              <w:top w:val="nil"/>
              <w:left w:val="nil"/>
              <w:bottom w:val="nil"/>
              <w:right w:val="nil"/>
            </w:tcBorders>
            <w:shd w:val="clear" w:color="auto" w:fill="FFFFFF"/>
          </w:tcPr>
          <w:p w14:paraId="345A25DE" w14:textId="77777777" w:rsidR="00C96F11" w:rsidRPr="009A6FFD" w:rsidRDefault="00C96F11" w:rsidP="00FC61B1">
            <w:pPr>
              <w:shd w:val="clear" w:color="auto" w:fill="FFFFFF"/>
              <w:ind w:left="48"/>
              <w:jc w:val="both"/>
              <w:rPr>
                <w:sz w:val="22"/>
                <w:szCs w:val="22"/>
              </w:rPr>
            </w:pPr>
            <w:r w:rsidRPr="009A6FFD">
              <w:rPr>
                <w:sz w:val="22"/>
                <w:szCs w:val="22"/>
              </w:rPr>
              <w:t>The whole</w:t>
            </w:r>
          </w:p>
        </w:tc>
      </w:tr>
      <w:tr w:rsidR="00C96F11" w:rsidRPr="009A6FFD" w14:paraId="7328277A" w14:textId="77777777" w:rsidTr="00270C78">
        <w:trPr>
          <w:trHeight w:hRule="exact" w:val="245"/>
          <w:jc w:val="center"/>
        </w:trPr>
        <w:tc>
          <w:tcPr>
            <w:tcW w:w="2275" w:type="dxa"/>
            <w:tcBorders>
              <w:top w:val="nil"/>
              <w:left w:val="nil"/>
              <w:bottom w:val="nil"/>
              <w:right w:val="nil"/>
            </w:tcBorders>
            <w:shd w:val="clear" w:color="auto" w:fill="FFFFFF"/>
          </w:tcPr>
          <w:p w14:paraId="163302AC" w14:textId="77777777" w:rsidR="00C96F11" w:rsidRPr="009A6FFD" w:rsidRDefault="00C96F11" w:rsidP="00FC61B1">
            <w:pPr>
              <w:shd w:val="clear" w:color="auto" w:fill="FFFFFF"/>
              <w:jc w:val="both"/>
              <w:rPr>
                <w:sz w:val="22"/>
                <w:szCs w:val="22"/>
              </w:rPr>
            </w:pPr>
            <w:r w:rsidRPr="009A6FFD">
              <w:rPr>
                <w:sz w:val="22"/>
                <w:szCs w:val="22"/>
              </w:rPr>
              <w:t xml:space="preserve">Victoria, </w:t>
            </w:r>
            <w:proofErr w:type="spellStart"/>
            <w:r w:rsidRPr="009A6FFD">
              <w:rPr>
                <w:sz w:val="22"/>
                <w:szCs w:val="22"/>
              </w:rPr>
              <w:t>ch</w:t>
            </w:r>
            <w:proofErr w:type="spellEnd"/>
            <w:r w:rsidRPr="009A6FFD">
              <w:rPr>
                <w:sz w:val="22"/>
                <w:szCs w:val="22"/>
              </w:rPr>
              <w:t xml:space="preserve"> 88</w:t>
            </w:r>
          </w:p>
        </w:tc>
        <w:tc>
          <w:tcPr>
            <w:tcW w:w="2525" w:type="dxa"/>
            <w:tcBorders>
              <w:top w:val="nil"/>
              <w:left w:val="nil"/>
              <w:bottom w:val="nil"/>
              <w:right w:val="nil"/>
            </w:tcBorders>
            <w:shd w:val="clear" w:color="auto" w:fill="FFFFFF"/>
          </w:tcPr>
          <w:p w14:paraId="3DFA3935" w14:textId="77777777" w:rsidR="00C96F11" w:rsidRPr="009A6FFD" w:rsidRDefault="00C96F11" w:rsidP="00FC61B1">
            <w:pPr>
              <w:shd w:val="clear" w:color="auto" w:fill="FFFFFF"/>
              <w:jc w:val="both"/>
              <w:rPr>
                <w:sz w:val="22"/>
                <w:szCs w:val="22"/>
              </w:rPr>
            </w:pPr>
          </w:p>
        </w:tc>
        <w:tc>
          <w:tcPr>
            <w:tcW w:w="2414" w:type="dxa"/>
            <w:vMerge w:val="restart"/>
            <w:tcBorders>
              <w:top w:val="nil"/>
              <w:left w:val="nil"/>
              <w:bottom w:val="nil"/>
              <w:right w:val="nil"/>
            </w:tcBorders>
            <w:shd w:val="clear" w:color="auto" w:fill="FFFFFF"/>
          </w:tcPr>
          <w:p w14:paraId="4371787D" w14:textId="77777777" w:rsidR="00C96F11" w:rsidRPr="009A6FFD" w:rsidRDefault="00C96F11" w:rsidP="00FC61B1">
            <w:pPr>
              <w:shd w:val="clear" w:color="auto" w:fill="FFFFFF"/>
              <w:ind w:left="48"/>
              <w:jc w:val="both"/>
              <w:rPr>
                <w:sz w:val="22"/>
                <w:szCs w:val="22"/>
              </w:rPr>
            </w:pPr>
            <w:r w:rsidRPr="009A6FFD">
              <w:rPr>
                <w:sz w:val="22"/>
                <w:szCs w:val="22"/>
              </w:rPr>
              <w:t>The whole</w:t>
            </w:r>
          </w:p>
        </w:tc>
      </w:tr>
      <w:tr w:rsidR="00C96F11" w:rsidRPr="009A6FFD" w14:paraId="38D309AA" w14:textId="77777777" w:rsidTr="00270C78">
        <w:trPr>
          <w:trHeight w:hRule="exact" w:val="269"/>
          <w:jc w:val="center"/>
        </w:trPr>
        <w:tc>
          <w:tcPr>
            <w:tcW w:w="2275" w:type="dxa"/>
            <w:tcBorders>
              <w:top w:val="nil"/>
              <w:left w:val="nil"/>
              <w:bottom w:val="nil"/>
              <w:right w:val="nil"/>
            </w:tcBorders>
            <w:shd w:val="clear" w:color="auto" w:fill="FFFFFF"/>
          </w:tcPr>
          <w:p w14:paraId="667F6BE1" w14:textId="77777777" w:rsidR="00C96F11" w:rsidRPr="009A6FFD" w:rsidRDefault="00C96F11" w:rsidP="00FC61B1">
            <w:pPr>
              <w:shd w:val="clear" w:color="auto" w:fill="FFFFFF"/>
              <w:jc w:val="both"/>
              <w:rPr>
                <w:sz w:val="22"/>
                <w:szCs w:val="22"/>
              </w:rPr>
            </w:pPr>
            <w:r w:rsidRPr="009A6FFD">
              <w:rPr>
                <w:sz w:val="22"/>
                <w:szCs w:val="22"/>
              </w:rPr>
              <w:t>12 and 13 Victoria,</w:t>
            </w:r>
          </w:p>
        </w:tc>
        <w:tc>
          <w:tcPr>
            <w:tcW w:w="2525" w:type="dxa"/>
            <w:tcBorders>
              <w:top w:val="nil"/>
              <w:left w:val="nil"/>
              <w:bottom w:val="nil"/>
              <w:right w:val="nil"/>
            </w:tcBorders>
            <w:shd w:val="clear" w:color="auto" w:fill="FFFFFF"/>
          </w:tcPr>
          <w:p w14:paraId="415A7A9E" w14:textId="77777777" w:rsidR="00C96F11" w:rsidRPr="009A6FFD" w:rsidRDefault="00C96F11" w:rsidP="00FC61B1">
            <w:pPr>
              <w:shd w:val="clear" w:color="auto" w:fill="FFFFFF"/>
              <w:ind w:left="115"/>
              <w:jc w:val="both"/>
              <w:rPr>
                <w:sz w:val="22"/>
                <w:szCs w:val="22"/>
              </w:rPr>
            </w:pPr>
            <w:r w:rsidRPr="009A6FFD">
              <w:rPr>
                <w:sz w:val="22"/>
                <w:szCs w:val="22"/>
              </w:rPr>
              <w:t>Admiralty Offences</w:t>
            </w:r>
          </w:p>
        </w:tc>
        <w:tc>
          <w:tcPr>
            <w:tcW w:w="2414" w:type="dxa"/>
            <w:vMerge/>
            <w:tcBorders>
              <w:top w:val="nil"/>
              <w:left w:val="nil"/>
              <w:bottom w:val="nil"/>
              <w:right w:val="nil"/>
            </w:tcBorders>
            <w:shd w:val="clear" w:color="auto" w:fill="FFFFFF"/>
          </w:tcPr>
          <w:p w14:paraId="471EDE1C" w14:textId="77777777" w:rsidR="00C96F11" w:rsidRPr="009A6FFD" w:rsidRDefault="00C96F11" w:rsidP="00FC61B1">
            <w:pPr>
              <w:shd w:val="clear" w:color="auto" w:fill="FFFFFF"/>
              <w:ind w:left="115"/>
              <w:jc w:val="both"/>
              <w:rPr>
                <w:sz w:val="22"/>
                <w:szCs w:val="22"/>
              </w:rPr>
            </w:pPr>
          </w:p>
          <w:p w14:paraId="063BA26E" w14:textId="77777777" w:rsidR="00C96F11" w:rsidRPr="009A6FFD" w:rsidRDefault="00C96F11" w:rsidP="00FC61B1">
            <w:pPr>
              <w:shd w:val="clear" w:color="auto" w:fill="FFFFFF"/>
              <w:ind w:left="115"/>
              <w:jc w:val="both"/>
              <w:rPr>
                <w:sz w:val="22"/>
                <w:szCs w:val="22"/>
              </w:rPr>
            </w:pPr>
          </w:p>
        </w:tc>
      </w:tr>
      <w:tr w:rsidR="00C96F11" w:rsidRPr="009A6FFD" w14:paraId="674D993D" w14:textId="77777777" w:rsidTr="00270C78">
        <w:trPr>
          <w:trHeight w:hRule="exact" w:val="259"/>
          <w:jc w:val="center"/>
        </w:trPr>
        <w:tc>
          <w:tcPr>
            <w:tcW w:w="2275" w:type="dxa"/>
            <w:tcBorders>
              <w:top w:val="nil"/>
              <w:left w:val="nil"/>
              <w:bottom w:val="nil"/>
              <w:right w:val="nil"/>
            </w:tcBorders>
            <w:shd w:val="clear" w:color="auto" w:fill="FFFFFF"/>
          </w:tcPr>
          <w:p w14:paraId="13267EF9" w14:textId="77777777" w:rsidR="00C96F11" w:rsidRPr="009A6FFD" w:rsidRDefault="00C96F11" w:rsidP="00FC61B1">
            <w:pPr>
              <w:shd w:val="clear" w:color="auto" w:fill="FFFFFF"/>
              <w:jc w:val="both"/>
              <w:rPr>
                <w:sz w:val="22"/>
                <w:szCs w:val="22"/>
              </w:rPr>
            </w:pPr>
            <w:proofErr w:type="spellStart"/>
            <w:r w:rsidRPr="009A6FFD">
              <w:rPr>
                <w:sz w:val="22"/>
                <w:szCs w:val="22"/>
              </w:rPr>
              <w:t>ch</w:t>
            </w:r>
            <w:proofErr w:type="spellEnd"/>
            <w:r w:rsidRPr="009A6FFD">
              <w:rPr>
                <w:sz w:val="22"/>
                <w:szCs w:val="22"/>
              </w:rPr>
              <w:t xml:space="preserve"> 96</w:t>
            </w:r>
          </w:p>
        </w:tc>
        <w:tc>
          <w:tcPr>
            <w:tcW w:w="2525" w:type="dxa"/>
            <w:tcBorders>
              <w:top w:val="nil"/>
              <w:left w:val="nil"/>
              <w:bottom w:val="nil"/>
              <w:right w:val="nil"/>
            </w:tcBorders>
            <w:shd w:val="clear" w:color="auto" w:fill="FFFFFF"/>
          </w:tcPr>
          <w:p w14:paraId="46E1E37C" w14:textId="77777777" w:rsidR="00C96F11" w:rsidRPr="009A6FFD" w:rsidRDefault="00C96F11" w:rsidP="00FC61B1">
            <w:pPr>
              <w:shd w:val="clear" w:color="auto" w:fill="FFFFFF"/>
              <w:ind w:left="115"/>
              <w:jc w:val="both"/>
              <w:rPr>
                <w:sz w:val="22"/>
                <w:szCs w:val="22"/>
              </w:rPr>
            </w:pPr>
            <w:r w:rsidRPr="009A6FFD">
              <w:rPr>
                <w:sz w:val="22"/>
                <w:szCs w:val="22"/>
              </w:rPr>
              <w:t>(Colonial) Act 1849</w:t>
            </w:r>
          </w:p>
        </w:tc>
        <w:tc>
          <w:tcPr>
            <w:tcW w:w="2414" w:type="dxa"/>
            <w:tcBorders>
              <w:top w:val="nil"/>
              <w:left w:val="nil"/>
              <w:bottom w:val="nil"/>
              <w:right w:val="nil"/>
            </w:tcBorders>
            <w:shd w:val="clear" w:color="auto" w:fill="FFFFFF"/>
          </w:tcPr>
          <w:p w14:paraId="62E0DB65" w14:textId="77777777" w:rsidR="00C96F11" w:rsidRPr="009A6FFD" w:rsidRDefault="00C96F11" w:rsidP="00FC61B1">
            <w:pPr>
              <w:shd w:val="clear" w:color="auto" w:fill="FFFFFF"/>
              <w:jc w:val="both"/>
              <w:rPr>
                <w:sz w:val="22"/>
                <w:szCs w:val="22"/>
              </w:rPr>
            </w:pPr>
          </w:p>
        </w:tc>
      </w:tr>
      <w:tr w:rsidR="00C96F11" w:rsidRPr="009A6FFD" w14:paraId="5BC0E541" w14:textId="77777777" w:rsidTr="00270C78">
        <w:trPr>
          <w:trHeight w:hRule="exact" w:val="254"/>
          <w:jc w:val="center"/>
        </w:trPr>
        <w:tc>
          <w:tcPr>
            <w:tcW w:w="2275" w:type="dxa"/>
            <w:tcBorders>
              <w:top w:val="nil"/>
              <w:left w:val="nil"/>
              <w:bottom w:val="nil"/>
              <w:right w:val="nil"/>
            </w:tcBorders>
            <w:shd w:val="clear" w:color="auto" w:fill="FFFFFF"/>
          </w:tcPr>
          <w:p w14:paraId="26FCBA6A" w14:textId="77777777" w:rsidR="00C96F11" w:rsidRPr="009A6FFD" w:rsidRDefault="00C96F11" w:rsidP="00FC61B1">
            <w:pPr>
              <w:shd w:val="clear" w:color="auto" w:fill="FFFFFF"/>
              <w:jc w:val="both"/>
              <w:rPr>
                <w:sz w:val="22"/>
                <w:szCs w:val="22"/>
              </w:rPr>
            </w:pPr>
            <w:r w:rsidRPr="009A6FFD">
              <w:rPr>
                <w:sz w:val="22"/>
                <w:szCs w:val="22"/>
              </w:rPr>
              <w:t>13 &amp; 14 Victoria,</w:t>
            </w:r>
          </w:p>
        </w:tc>
        <w:tc>
          <w:tcPr>
            <w:tcW w:w="2525" w:type="dxa"/>
            <w:tcBorders>
              <w:top w:val="nil"/>
              <w:left w:val="nil"/>
              <w:bottom w:val="nil"/>
              <w:right w:val="nil"/>
            </w:tcBorders>
            <w:shd w:val="clear" w:color="auto" w:fill="FFFFFF"/>
          </w:tcPr>
          <w:p w14:paraId="488834A5" w14:textId="77777777" w:rsidR="00C96F11" w:rsidRPr="009A6FFD" w:rsidRDefault="00C96F11" w:rsidP="00FC61B1">
            <w:pPr>
              <w:shd w:val="clear" w:color="auto" w:fill="FFFFFF"/>
              <w:ind w:left="120"/>
              <w:jc w:val="both"/>
              <w:rPr>
                <w:sz w:val="22"/>
                <w:szCs w:val="22"/>
              </w:rPr>
            </w:pPr>
            <w:r w:rsidRPr="009A6FFD">
              <w:rPr>
                <w:sz w:val="22"/>
                <w:szCs w:val="22"/>
              </w:rPr>
              <w:t>Piracy Act 1850</w:t>
            </w:r>
          </w:p>
        </w:tc>
        <w:tc>
          <w:tcPr>
            <w:tcW w:w="2414" w:type="dxa"/>
            <w:tcBorders>
              <w:top w:val="nil"/>
              <w:left w:val="nil"/>
              <w:bottom w:val="nil"/>
              <w:right w:val="nil"/>
            </w:tcBorders>
            <w:shd w:val="clear" w:color="auto" w:fill="FFFFFF"/>
          </w:tcPr>
          <w:p w14:paraId="2C588A5D" w14:textId="77777777" w:rsidR="00C96F11" w:rsidRPr="009A6FFD" w:rsidRDefault="00C96F11" w:rsidP="00FC61B1">
            <w:pPr>
              <w:shd w:val="clear" w:color="auto" w:fill="FFFFFF"/>
              <w:ind w:left="53"/>
              <w:jc w:val="both"/>
              <w:rPr>
                <w:sz w:val="22"/>
                <w:szCs w:val="22"/>
              </w:rPr>
            </w:pPr>
            <w:r w:rsidRPr="009A6FFD">
              <w:rPr>
                <w:sz w:val="22"/>
                <w:szCs w:val="22"/>
              </w:rPr>
              <w:t>The whole</w:t>
            </w:r>
          </w:p>
        </w:tc>
      </w:tr>
      <w:tr w:rsidR="00C96F11" w:rsidRPr="009A6FFD" w14:paraId="383A89F6" w14:textId="77777777" w:rsidTr="00270C78">
        <w:trPr>
          <w:trHeight w:hRule="exact" w:val="475"/>
          <w:jc w:val="center"/>
        </w:trPr>
        <w:tc>
          <w:tcPr>
            <w:tcW w:w="2275" w:type="dxa"/>
            <w:tcBorders>
              <w:top w:val="nil"/>
              <w:left w:val="nil"/>
              <w:bottom w:val="single" w:sz="6" w:space="0" w:color="auto"/>
              <w:right w:val="nil"/>
            </w:tcBorders>
            <w:shd w:val="clear" w:color="auto" w:fill="FFFFFF"/>
          </w:tcPr>
          <w:p w14:paraId="1227D5CB" w14:textId="77777777" w:rsidR="00C96F11" w:rsidRPr="009A6FFD" w:rsidRDefault="00C96F11" w:rsidP="00FC61B1">
            <w:pPr>
              <w:shd w:val="clear" w:color="auto" w:fill="FFFFFF"/>
              <w:jc w:val="both"/>
              <w:rPr>
                <w:sz w:val="22"/>
                <w:szCs w:val="22"/>
              </w:rPr>
            </w:pPr>
            <w:proofErr w:type="spellStart"/>
            <w:r w:rsidRPr="009A6FFD">
              <w:rPr>
                <w:sz w:val="22"/>
                <w:szCs w:val="22"/>
              </w:rPr>
              <w:t>ch</w:t>
            </w:r>
            <w:proofErr w:type="spellEnd"/>
            <w:r w:rsidRPr="009A6FFD">
              <w:rPr>
                <w:sz w:val="22"/>
                <w:szCs w:val="22"/>
              </w:rPr>
              <w:t xml:space="preserve"> 26</w:t>
            </w:r>
          </w:p>
        </w:tc>
        <w:tc>
          <w:tcPr>
            <w:tcW w:w="2525" w:type="dxa"/>
            <w:tcBorders>
              <w:top w:val="nil"/>
              <w:left w:val="nil"/>
              <w:bottom w:val="single" w:sz="6" w:space="0" w:color="auto"/>
              <w:right w:val="nil"/>
            </w:tcBorders>
            <w:shd w:val="clear" w:color="auto" w:fill="FFFFFF"/>
          </w:tcPr>
          <w:p w14:paraId="1D4184CB" w14:textId="77777777" w:rsidR="00C96F11" w:rsidRPr="009A6FFD" w:rsidRDefault="00C96F11" w:rsidP="00FC61B1">
            <w:pPr>
              <w:shd w:val="clear" w:color="auto" w:fill="FFFFFF"/>
              <w:jc w:val="both"/>
              <w:rPr>
                <w:sz w:val="22"/>
                <w:szCs w:val="22"/>
              </w:rPr>
            </w:pPr>
          </w:p>
        </w:tc>
        <w:tc>
          <w:tcPr>
            <w:tcW w:w="2414" w:type="dxa"/>
            <w:tcBorders>
              <w:top w:val="nil"/>
              <w:left w:val="nil"/>
              <w:bottom w:val="single" w:sz="6" w:space="0" w:color="auto"/>
              <w:right w:val="nil"/>
            </w:tcBorders>
            <w:shd w:val="clear" w:color="auto" w:fill="FFFFFF"/>
          </w:tcPr>
          <w:p w14:paraId="7590347D" w14:textId="77777777" w:rsidR="00C96F11" w:rsidRPr="009A6FFD" w:rsidRDefault="00C96F11" w:rsidP="00FC61B1">
            <w:pPr>
              <w:shd w:val="clear" w:color="auto" w:fill="FFFFFF"/>
              <w:jc w:val="both"/>
              <w:rPr>
                <w:sz w:val="22"/>
                <w:szCs w:val="22"/>
              </w:rPr>
            </w:pPr>
          </w:p>
        </w:tc>
      </w:tr>
    </w:tbl>
    <w:p w14:paraId="38CB613C" w14:textId="77777777" w:rsidR="007A77EC" w:rsidRPr="00926152" w:rsidRDefault="008C3339" w:rsidP="007A1E5D">
      <w:pPr>
        <w:shd w:val="clear" w:color="auto" w:fill="FFFFFF"/>
        <w:spacing w:before="120"/>
        <w:ind w:left="29"/>
        <w:jc w:val="center"/>
      </w:pPr>
      <w:r w:rsidRPr="00926152">
        <w:rPr>
          <w:b/>
          <w:bCs/>
          <w:sz w:val="22"/>
          <w:szCs w:val="22"/>
        </w:rPr>
        <w:t>NOTES</w:t>
      </w:r>
    </w:p>
    <w:p w14:paraId="6D5DFD7B" w14:textId="77777777" w:rsidR="007A77EC" w:rsidRPr="00B53947" w:rsidRDefault="008C3339" w:rsidP="007A0ED6">
      <w:pPr>
        <w:numPr>
          <w:ilvl w:val="0"/>
          <w:numId w:val="62"/>
        </w:numPr>
        <w:shd w:val="clear" w:color="auto" w:fill="FFFFFF"/>
        <w:tabs>
          <w:tab w:val="left" w:pos="346"/>
        </w:tabs>
        <w:spacing w:before="120"/>
        <w:ind w:left="346" w:right="34" w:hanging="298"/>
        <w:jc w:val="both"/>
      </w:pPr>
      <w:r w:rsidRPr="00B53947">
        <w:t xml:space="preserve">No. 64, 1988, as amended. For previous amendments, see </w:t>
      </w:r>
      <w:r w:rsidRPr="0082490C">
        <w:t xml:space="preserve">Nos. </w:t>
      </w:r>
      <w:r w:rsidRPr="00B53947">
        <w:t xml:space="preserve">4 and 110, 1990; and </w:t>
      </w:r>
      <w:r w:rsidRPr="0082490C">
        <w:t xml:space="preserve">Nos. </w:t>
      </w:r>
      <w:r w:rsidRPr="00B53947">
        <w:t>28, 122, 123 and 188, 1991.</w:t>
      </w:r>
    </w:p>
    <w:p w14:paraId="49D24AD9" w14:textId="77777777" w:rsidR="007A77EC" w:rsidRPr="00B53947" w:rsidRDefault="008C3339" w:rsidP="007A0ED6">
      <w:pPr>
        <w:numPr>
          <w:ilvl w:val="0"/>
          <w:numId w:val="62"/>
        </w:numPr>
        <w:shd w:val="clear" w:color="auto" w:fill="FFFFFF"/>
        <w:tabs>
          <w:tab w:val="left" w:pos="346"/>
        </w:tabs>
        <w:spacing w:before="120"/>
        <w:ind w:left="346" w:right="29" w:hanging="298"/>
        <w:jc w:val="both"/>
      </w:pPr>
      <w:r w:rsidRPr="00B53947">
        <w:t xml:space="preserve">No. 12, 1914, as amended. For previous amendments, see No. 6, 1915; No. 54, 1920; No. 9, 1926; No. 13, 1928; No. 30, 1932; No. 5, 1937; No. 6, 1941; No. 77, 1946; No. 80, 1950; No. 10, 1955; No. 11, 1959; No. 84, 1960; No. 93, 1966; </w:t>
      </w:r>
      <w:r w:rsidRPr="0082490C">
        <w:t xml:space="preserve">Nos. </w:t>
      </w:r>
      <w:r w:rsidRPr="00B53947">
        <w:t xml:space="preserve">33 and 216, 1973; No. 56, 1975; No. 37, 1976; </w:t>
      </w:r>
      <w:r w:rsidRPr="0082490C">
        <w:t xml:space="preserve">Nos. </w:t>
      </w:r>
      <w:r w:rsidRPr="00B53947">
        <w:t xml:space="preserve">19 and 155, 1979; No. 70, 1980; No. 122, 1981; </w:t>
      </w:r>
      <w:r w:rsidRPr="0082490C">
        <w:t xml:space="preserve">Nos. </w:t>
      </w:r>
      <w:r w:rsidRPr="00B53947">
        <w:t xml:space="preserve">67, 80 and 153, 1982; </w:t>
      </w:r>
      <w:r w:rsidRPr="0082490C">
        <w:t xml:space="preserve">Nos. </w:t>
      </w:r>
      <w:r w:rsidRPr="00B53947">
        <w:t xml:space="preserve">91, 114 and 136, 1983; </w:t>
      </w:r>
      <w:r w:rsidRPr="0082490C">
        <w:t xml:space="preserve">Nos. </w:t>
      </w:r>
      <w:r w:rsidRPr="00B53947">
        <w:t xml:space="preserve">10, 63 and 165, 1984; No. 193, 1985; </w:t>
      </w:r>
      <w:r w:rsidRPr="0082490C">
        <w:t xml:space="preserve">Nos. </w:t>
      </w:r>
      <w:r w:rsidRPr="00B53947">
        <w:t xml:space="preserve">76, 102 and 168, 1986; </w:t>
      </w:r>
      <w:r w:rsidRPr="0082490C">
        <w:t xml:space="preserve">Nos. </w:t>
      </w:r>
      <w:r w:rsidRPr="00B53947">
        <w:t xml:space="preserve">73, 120 and 141, 1987; </w:t>
      </w:r>
      <w:r w:rsidRPr="0082490C">
        <w:t xml:space="preserve">Nos. </w:t>
      </w:r>
      <w:r w:rsidRPr="00B53947">
        <w:t xml:space="preserve">63 and 108, 1989; </w:t>
      </w:r>
      <w:r w:rsidRPr="0082490C">
        <w:t xml:space="preserve">Nos. </w:t>
      </w:r>
      <w:r w:rsidRPr="00B53947">
        <w:t xml:space="preserve">4, 11 and 75, 1990; and </w:t>
      </w:r>
      <w:r w:rsidRPr="0082490C">
        <w:t xml:space="preserve">Nos. </w:t>
      </w:r>
      <w:r w:rsidRPr="00B53947">
        <w:t>28, 59, 99 (as amended by No. 145, 1991), 120, 123 and 140, 1991.</w:t>
      </w:r>
    </w:p>
    <w:p w14:paraId="238E47B7" w14:textId="77777777" w:rsidR="007A77EC" w:rsidRPr="00B53947" w:rsidRDefault="008C3339" w:rsidP="007A0ED6">
      <w:pPr>
        <w:numPr>
          <w:ilvl w:val="0"/>
          <w:numId w:val="63"/>
        </w:numPr>
        <w:shd w:val="clear" w:color="auto" w:fill="FFFFFF"/>
        <w:tabs>
          <w:tab w:val="left" w:pos="346"/>
        </w:tabs>
        <w:spacing w:before="120"/>
        <w:ind w:left="48"/>
        <w:jc w:val="both"/>
      </w:pPr>
      <w:r w:rsidRPr="00B53947">
        <w:t>No. 139, 1991.</w:t>
      </w:r>
    </w:p>
    <w:p w14:paraId="24620C00" w14:textId="77777777" w:rsidR="007A77EC" w:rsidRPr="00B53947" w:rsidRDefault="008C3339" w:rsidP="007A0ED6">
      <w:pPr>
        <w:numPr>
          <w:ilvl w:val="0"/>
          <w:numId w:val="63"/>
        </w:numPr>
        <w:shd w:val="clear" w:color="auto" w:fill="FFFFFF"/>
        <w:tabs>
          <w:tab w:val="left" w:pos="346"/>
        </w:tabs>
        <w:spacing w:before="120"/>
        <w:ind w:left="346" w:right="29" w:hanging="298"/>
        <w:jc w:val="both"/>
      </w:pPr>
      <w:r w:rsidRPr="00B53947">
        <w:t>No. 11, 1977, as amended. For previous amendments, see No. 155, 1979; and No. 70, 1980.</w:t>
      </w:r>
    </w:p>
    <w:p w14:paraId="607331A4" w14:textId="2A6B69EA" w:rsidR="007A77EC" w:rsidRPr="00B53947" w:rsidRDefault="009A6FFD" w:rsidP="007A0ED6">
      <w:pPr>
        <w:shd w:val="clear" w:color="auto" w:fill="FFFFFF"/>
        <w:spacing w:before="120"/>
        <w:ind w:left="341" w:hanging="283"/>
        <w:jc w:val="both"/>
      </w:pPr>
      <w:r>
        <w:t>5.</w:t>
      </w:r>
      <w:r>
        <w:tab/>
      </w:r>
      <w:r w:rsidR="008C3339" w:rsidRPr="00B53947">
        <w:t>No. 145, 1989, as amended. For previous amendments, see No. 153, 1989; No. 123, 1991; and No. 94, 1992.</w:t>
      </w:r>
    </w:p>
    <w:p w14:paraId="3E445205" w14:textId="77777777" w:rsidR="007A77EC" w:rsidRPr="00926152" w:rsidRDefault="007A77EC" w:rsidP="007A0ED6">
      <w:pPr>
        <w:shd w:val="clear" w:color="auto" w:fill="FFFFFF"/>
        <w:spacing w:before="120"/>
        <w:ind w:left="341" w:hanging="283"/>
        <w:jc w:val="both"/>
        <w:sectPr w:rsidR="007A77EC" w:rsidRPr="00926152" w:rsidSect="00660A01">
          <w:pgSz w:w="12240" w:h="15840" w:code="1"/>
          <w:pgMar w:top="1440" w:right="1440" w:bottom="1440" w:left="1440" w:header="720" w:footer="720" w:gutter="0"/>
          <w:cols w:space="60"/>
          <w:noEndnote/>
        </w:sectPr>
      </w:pPr>
    </w:p>
    <w:p w14:paraId="5E0B63CE" w14:textId="77777777" w:rsidR="007A77EC" w:rsidRPr="00926152" w:rsidRDefault="008C3339" w:rsidP="007A1E5D">
      <w:pPr>
        <w:shd w:val="clear" w:color="auto" w:fill="FFFFFF"/>
        <w:spacing w:before="120"/>
        <w:ind w:right="125"/>
        <w:jc w:val="center"/>
      </w:pPr>
      <w:r w:rsidRPr="00926152">
        <w:rPr>
          <w:b/>
          <w:bCs/>
          <w:sz w:val="22"/>
          <w:szCs w:val="22"/>
          <w:lang w:val="de-DE"/>
        </w:rPr>
        <w:lastRenderedPageBreak/>
        <w:t>NOTES</w:t>
      </w:r>
      <w:r w:rsidRPr="00926152">
        <w:rPr>
          <w:rFonts w:eastAsia="Times New Roman"/>
          <w:sz w:val="22"/>
          <w:szCs w:val="22"/>
          <w:lang w:val="de-DE"/>
        </w:rPr>
        <w:t>—</w:t>
      </w:r>
      <w:r w:rsidRPr="00926152">
        <w:rPr>
          <w:rFonts w:eastAsia="Times New Roman"/>
          <w:sz w:val="22"/>
          <w:szCs w:val="22"/>
        </w:rPr>
        <w:t>continued</w:t>
      </w:r>
    </w:p>
    <w:p w14:paraId="7600B571" w14:textId="77777777" w:rsidR="007A77EC" w:rsidRPr="00D7071E" w:rsidRDefault="008C3339" w:rsidP="007A0ED6">
      <w:pPr>
        <w:numPr>
          <w:ilvl w:val="0"/>
          <w:numId w:val="64"/>
        </w:numPr>
        <w:shd w:val="clear" w:color="auto" w:fill="FFFFFF"/>
        <w:tabs>
          <w:tab w:val="left" w:pos="298"/>
        </w:tabs>
        <w:spacing w:before="120"/>
        <w:ind w:left="298" w:right="5" w:hanging="298"/>
        <w:jc w:val="both"/>
      </w:pPr>
      <w:r w:rsidRPr="00D7071E">
        <w:t xml:space="preserve">No. 6, 1901, as amended. For previous amendments, see No. 21, 1906; </w:t>
      </w:r>
      <w:r w:rsidRPr="0082490C">
        <w:t xml:space="preserve">Nos. </w:t>
      </w:r>
      <w:r w:rsidRPr="00D7071E">
        <w:t xml:space="preserve">9 and 36, 1910; No. 9, 1914; No. 10, 1916; No. 41, 1920; No. 19, 1922; No. 12, 1923; No. 22, 1925; No. 6, 1930; </w:t>
      </w:r>
      <w:r w:rsidRPr="0082490C">
        <w:t xml:space="preserve">Nos. </w:t>
      </w:r>
      <w:r w:rsidRPr="00D7071E">
        <w:t xml:space="preserve">7 and 45, 1934; No. 7, 1935; No. 85, 1936; No. 54, 1947; No. 45, 1949; </w:t>
      </w:r>
      <w:r w:rsidRPr="0082490C">
        <w:t xml:space="preserve">Nos. </w:t>
      </w:r>
      <w:r w:rsidRPr="00D7071E">
        <w:t xml:space="preserve">56 and 80, 1950; No. 56, 1951; No. 108, 1952; No. 47, 1953; No. 66, 1954; No. 37, 1957; No. 54, 1959; </w:t>
      </w:r>
      <w:r w:rsidRPr="0082490C">
        <w:t xml:space="preserve">Nos. </w:t>
      </w:r>
      <w:r w:rsidRPr="00D7071E">
        <w:t xml:space="preserve">42 and 111, 1960; No. 48, 1963; </w:t>
      </w:r>
      <w:r w:rsidRPr="0082490C">
        <w:t xml:space="preserve">Nos. </w:t>
      </w:r>
      <w:r w:rsidRPr="00D7071E">
        <w:t xml:space="preserve">29, 82 and 133, 1965; No. 28, 1966; No. 54, 1967; </w:t>
      </w:r>
      <w:r w:rsidRPr="0082490C">
        <w:t xml:space="preserve">Nos. </w:t>
      </w:r>
      <w:r w:rsidRPr="00D7071E">
        <w:t xml:space="preserve">14 and 104, 1968; </w:t>
      </w:r>
      <w:r w:rsidRPr="0082490C">
        <w:t xml:space="preserve">Nos. </w:t>
      </w:r>
      <w:r w:rsidRPr="00D7071E">
        <w:t xml:space="preserve">12 and 134, 1971; No. 162, 1973; No. 216, 1973 (as amended by No. 20, 1974); </w:t>
      </w:r>
      <w:r w:rsidRPr="0082490C">
        <w:t xml:space="preserve">Nos. </w:t>
      </w:r>
      <w:r w:rsidRPr="00D7071E">
        <w:t xml:space="preserve">28 and 120, 1974; </w:t>
      </w:r>
      <w:r w:rsidRPr="0082490C">
        <w:t xml:space="preserve">Nos. </w:t>
      </w:r>
      <w:r w:rsidRPr="00D7071E">
        <w:t xml:space="preserve">56, 77 and 107, 1975; </w:t>
      </w:r>
      <w:r w:rsidRPr="0082490C">
        <w:t xml:space="preserve">Nos. </w:t>
      </w:r>
      <w:r w:rsidRPr="00D7071E">
        <w:t xml:space="preserve">41, 91 and 174, 1976; No. 154, 1977; </w:t>
      </w:r>
      <w:r w:rsidRPr="0082490C">
        <w:t xml:space="preserve">Nos. </w:t>
      </w:r>
      <w:r w:rsidRPr="00D7071E">
        <w:t xml:space="preserve">36 and 183, 1978; </w:t>
      </w:r>
      <w:r w:rsidRPr="0082490C">
        <w:t xml:space="preserve">Nos. </w:t>
      </w:r>
      <w:r w:rsidRPr="00D7071E">
        <w:t xml:space="preserve">92, 116 and 180, 1979; </w:t>
      </w:r>
      <w:r w:rsidRPr="0082490C">
        <w:t xml:space="preserve">Nos. </w:t>
      </w:r>
      <w:r w:rsidRPr="00D7071E">
        <w:t xml:space="preserve">13, 15 and 110, 1980; </w:t>
      </w:r>
      <w:r w:rsidRPr="0082490C">
        <w:t xml:space="preserve">Nos. </w:t>
      </w:r>
      <w:r w:rsidRPr="00D7071E">
        <w:t xml:space="preserve">45, 64, 67, 152 and 157, 1981; </w:t>
      </w:r>
      <w:r w:rsidRPr="0082490C">
        <w:t xml:space="preserve">Nos. </w:t>
      </w:r>
      <w:r w:rsidRPr="00D7071E">
        <w:t xml:space="preserve">48, 51, 80, 108, 115 and 137, 1982; No. 81, 1982 (as amended by No. 39, 1983); </w:t>
      </w:r>
      <w:r w:rsidRPr="0082490C">
        <w:t xml:space="preserve">Nos. </w:t>
      </w:r>
      <w:r w:rsidRPr="00D7071E">
        <w:t xml:space="preserve">19, 39 and 101, 1983; </w:t>
      </w:r>
      <w:r w:rsidRPr="0082490C">
        <w:t xml:space="preserve">Nos. </w:t>
      </w:r>
      <w:r w:rsidRPr="00D7071E">
        <w:t xml:space="preserve">2, 22, 63, 72 and 165, 1984; </w:t>
      </w:r>
      <w:r w:rsidRPr="0082490C">
        <w:t xml:space="preserve">Nos. </w:t>
      </w:r>
      <w:r w:rsidRPr="00D7071E">
        <w:t xml:space="preserve">39, 40 and 175, 1985; </w:t>
      </w:r>
      <w:r w:rsidRPr="0082490C">
        <w:t xml:space="preserve">Nos. </w:t>
      </w:r>
      <w:r w:rsidRPr="00D7071E">
        <w:t xml:space="preserve">10, 34 and 149, 1986; </w:t>
      </w:r>
      <w:r w:rsidRPr="0082490C">
        <w:t xml:space="preserve">Nos. </w:t>
      </w:r>
      <w:r w:rsidRPr="00D7071E">
        <w:t xml:space="preserve">51, 76, 81, 104 and 141, 1987; </w:t>
      </w:r>
      <w:r w:rsidRPr="0082490C">
        <w:t xml:space="preserve">Nos. </w:t>
      </w:r>
      <w:r w:rsidRPr="00D7071E">
        <w:t xml:space="preserve">63, 66, 76, 99, 120 and 121, 1988; </w:t>
      </w:r>
      <w:r w:rsidRPr="0082490C">
        <w:t xml:space="preserve">Nos. </w:t>
      </w:r>
      <w:r w:rsidRPr="00D7071E">
        <w:t xml:space="preserve">23, 24, 78, 108 and 174, 1989; and </w:t>
      </w:r>
      <w:r w:rsidRPr="0082490C">
        <w:t xml:space="preserve">Nos. </w:t>
      </w:r>
      <w:r w:rsidRPr="00D7071E">
        <w:t xml:space="preserve">6, 11, 37, 70, 79 and 111, 1990; </w:t>
      </w:r>
      <w:r w:rsidRPr="0082490C">
        <w:t xml:space="preserve">Nos. </w:t>
      </w:r>
      <w:r w:rsidRPr="00D7071E">
        <w:t xml:space="preserve">28, 82, 120 and 123, 1991; and </w:t>
      </w:r>
      <w:r w:rsidRPr="0082490C">
        <w:t xml:space="preserve">Nos. </w:t>
      </w:r>
      <w:r w:rsidRPr="00D7071E">
        <w:t>34, 89 and 104, 1992.</w:t>
      </w:r>
    </w:p>
    <w:p w14:paraId="143DA790" w14:textId="77777777" w:rsidR="007A77EC" w:rsidRPr="00D7071E" w:rsidRDefault="008C3339" w:rsidP="007A0ED6">
      <w:pPr>
        <w:numPr>
          <w:ilvl w:val="0"/>
          <w:numId w:val="64"/>
        </w:numPr>
        <w:shd w:val="clear" w:color="auto" w:fill="FFFFFF"/>
        <w:tabs>
          <w:tab w:val="left" w:pos="298"/>
        </w:tabs>
        <w:spacing w:before="120"/>
        <w:ind w:left="298" w:hanging="298"/>
        <w:jc w:val="both"/>
      </w:pPr>
      <w:r w:rsidRPr="00D7071E">
        <w:t xml:space="preserve">No. 113, 1983, as amended. For previous amendments, see </w:t>
      </w:r>
      <w:r w:rsidRPr="0082490C">
        <w:t xml:space="preserve">Nos. </w:t>
      </w:r>
      <w:r w:rsidRPr="00D7071E">
        <w:t xml:space="preserve">10 and 165, 1984; </w:t>
      </w:r>
      <w:r w:rsidRPr="0082490C">
        <w:t xml:space="preserve">Nos. </w:t>
      </w:r>
      <w:r w:rsidRPr="00D7071E">
        <w:t xml:space="preserve">64 and 166, 1985; No. 88, 1986; </w:t>
      </w:r>
      <w:r w:rsidRPr="0082490C">
        <w:t xml:space="preserve">Nos. </w:t>
      </w:r>
      <w:r w:rsidRPr="00D7071E">
        <w:t xml:space="preserve">86 and 141, 1987; </w:t>
      </w:r>
      <w:r w:rsidRPr="0082490C">
        <w:t xml:space="preserve">Nos. </w:t>
      </w:r>
      <w:r w:rsidRPr="00D7071E">
        <w:t xml:space="preserve">5 and 120, 1988; No. 108, 1989; </w:t>
      </w:r>
      <w:r w:rsidRPr="0082490C">
        <w:t xml:space="preserve">Nos. </w:t>
      </w:r>
      <w:r w:rsidRPr="00D7071E">
        <w:t>28 and 122, 1991; and No. 94, 1992.</w:t>
      </w:r>
    </w:p>
    <w:p w14:paraId="1C520E5D" w14:textId="77777777" w:rsidR="007A77EC" w:rsidRPr="00D7071E" w:rsidRDefault="008C3339" w:rsidP="007A0ED6">
      <w:pPr>
        <w:numPr>
          <w:ilvl w:val="0"/>
          <w:numId w:val="64"/>
        </w:numPr>
        <w:shd w:val="clear" w:color="auto" w:fill="FFFFFF"/>
        <w:tabs>
          <w:tab w:val="left" w:pos="298"/>
        </w:tabs>
        <w:spacing w:before="120"/>
        <w:ind w:left="298" w:hanging="298"/>
        <w:jc w:val="both"/>
      </w:pPr>
      <w:r w:rsidRPr="00D7071E">
        <w:t xml:space="preserve">No. 85, 1987, as amended. For previous amendments, see </w:t>
      </w:r>
      <w:r w:rsidRPr="0082490C">
        <w:t xml:space="preserve">Nos. </w:t>
      </w:r>
      <w:r w:rsidRPr="00D7071E">
        <w:t xml:space="preserve">66 and 120, 1988; and </w:t>
      </w:r>
      <w:r w:rsidRPr="0082490C">
        <w:t xml:space="preserve">Nos. </w:t>
      </w:r>
      <w:r w:rsidRPr="00D7071E">
        <w:t>123 and 188, 1991.</w:t>
      </w:r>
    </w:p>
    <w:p w14:paraId="12FDD177" w14:textId="77777777" w:rsidR="007A77EC" w:rsidRPr="00D7071E" w:rsidRDefault="008C3339" w:rsidP="007A0ED6">
      <w:pPr>
        <w:numPr>
          <w:ilvl w:val="0"/>
          <w:numId w:val="64"/>
        </w:numPr>
        <w:shd w:val="clear" w:color="auto" w:fill="FFFFFF"/>
        <w:tabs>
          <w:tab w:val="left" w:pos="298"/>
        </w:tabs>
        <w:spacing w:before="120"/>
        <w:ind w:left="298" w:right="14" w:hanging="298"/>
        <w:jc w:val="both"/>
      </w:pPr>
      <w:r w:rsidRPr="00D7071E">
        <w:t xml:space="preserve">No. 87, 1987, as amended. For previous amendments, see No. 120, 1987; No. 120, 1988; and </w:t>
      </w:r>
      <w:r w:rsidRPr="0082490C">
        <w:t xml:space="preserve">Nos. </w:t>
      </w:r>
      <w:r w:rsidRPr="00D7071E">
        <w:t>28, 120 and 123, 1991.</w:t>
      </w:r>
    </w:p>
    <w:p w14:paraId="2E59873E" w14:textId="77777777" w:rsidR="007A77EC" w:rsidRPr="00D7071E" w:rsidRDefault="008C3339" w:rsidP="007A0ED6">
      <w:pPr>
        <w:shd w:val="clear" w:color="auto" w:fill="FFFFFF"/>
        <w:spacing w:before="120"/>
        <w:ind w:left="24"/>
        <w:jc w:val="both"/>
      </w:pPr>
      <w:r w:rsidRPr="00D7071E">
        <w:t>[</w:t>
      </w:r>
      <w:r w:rsidRPr="00D7071E">
        <w:rPr>
          <w:i/>
          <w:iCs/>
        </w:rPr>
        <w:t>Minister</w:t>
      </w:r>
      <w:r w:rsidR="009F5C59" w:rsidRPr="00D7071E">
        <w:rPr>
          <w:i/>
          <w:iCs/>
        </w:rPr>
        <w:t>’</w:t>
      </w:r>
      <w:r w:rsidRPr="00D7071E">
        <w:rPr>
          <w:i/>
          <w:iCs/>
        </w:rPr>
        <w:t>s second reading speech made in</w:t>
      </w:r>
      <w:r w:rsidRPr="00D7071E">
        <w:rPr>
          <w:rFonts w:eastAsia="Times New Roman"/>
        </w:rPr>
        <w:t>—</w:t>
      </w:r>
    </w:p>
    <w:p w14:paraId="3BA6142A" w14:textId="77777777" w:rsidR="007A77EC" w:rsidRPr="00D7071E" w:rsidRDefault="008C3339" w:rsidP="007A1E5D">
      <w:pPr>
        <w:shd w:val="clear" w:color="auto" w:fill="FFFFFF"/>
        <w:ind w:left="782"/>
        <w:jc w:val="both"/>
      </w:pPr>
      <w:r w:rsidRPr="00D7071E">
        <w:rPr>
          <w:i/>
          <w:iCs/>
        </w:rPr>
        <w:t>Senate on 16 September 1992</w:t>
      </w:r>
    </w:p>
    <w:p w14:paraId="6D606366" w14:textId="77777777" w:rsidR="008C3339" w:rsidRPr="00D7071E" w:rsidRDefault="008C3339" w:rsidP="007A1E5D">
      <w:pPr>
        <w:shd w:val="clear" w:color="auto" w:fill="FFFFFF"/>
        <w:ind w:left="782"/>
        <w:jc w:val="both"/>
      </w:pPr>
      <w:r w:rsidRPr="00D7071E">
        <w:rPr>
          <w:i/>
          <w:iCs/>
        </w:rPr>
        <w:t>House of Representatives on 12 November 1992</w:t>
      </w:r>
      <w:r w:rsidRPr="00D7071E">
        <w:t>]</w:t>
      </w:r>
    </w:p>
    <w:sectPr w:rsidR="008C3339" w:rsidRPr="00D7071E" w:rsidSect="00660A01">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B73EB0" w15:done="0"/>
  <w15:commentEx w15:paraId="68ECB31D" w15:done="0"/>
  <w15:commentEx w15:paraId="5BA03CD2" w15:done="0"/>
  <w15:commentEx w15:paraId="2D4A2399" w15:done="0"/>
  <w15:commentEx w15:paraId="10448039" w15:done="0"/>
  <w15:commentEx w15:paraId="2EF7C3CE" w15:done="0"/>
  <w15:commentEx w15:paraId="721F790B" w15:done="0"/>
  <w15:commentEx w15:paraId="3C739894" w15:done="0"/>
  <w15:commentEx w15:paraId="39B129BA" w15:done="0"/>
  <w15:commentEx w15:paraId="5C9A94BE" w15:done="0"/>
  <w15:commentEx w15:paraId="31492480" w15:done="0"/>
  <w15:commentEx w15:paraId="5E0A166B" w15:done="0"/>
  <w15:commentEx w15:paraId="440AF17E" w15:done="0"/>
  <w15:commentEx w15:paraId="72DF5AD1" w15:done="0"/>
  <w15:commentEx w15:paraId="7DAC0147" w15:done="0"/>
  <w15:commentEx w15:paraId="4AB9FCA6" w15:done="0"/>
  <w15:commentEx w15:paraId="5C1E4FE2" w15:done="0"/>
  <w15:commentEx w15:paraId="11EB7A4E" w15:done="0"/>
  <w15:commentEx w15:paraId="11BFB6B7" w15:done="0"/>
  <w15:commentEx w15:paraId="02D13CB0" w15:done="0"/>
  <w15:commentEx w15:paraId="3011D3E0" w15:done="0"/>
  <w15:commentEx w15:paraId="36FA0B19" w15:done="0"/>
  <w15:commentEx w15:paraId="31889CF1" w15:done="0"/>
  <w15:commentEx w15:paraId="60F9A1BD" w15:done="0"/>
  <w15:commentEx w15:paraId="63BEC7D8" w15:done="0"/>
  <w15:commentEx w15:paraId="290590CC" w15:done="0"/>
  <w15:commentEx w15:paraId="5590A817" w15:done="0"/>
  <w15:commentEx w15:paraId="298D6D39" w15:done="0"/>
  <w15:commentEx w15:paraId="31A3E8A4" w15:done="0"/>
  <w15:commentEx w15:paraId="7820B99C" w15:done="0"/>
  <w15:commentEx w15:paraId="1A7D944E" w15:done="0"/>
  <w15:commentEx w15:paraId="5EAF26E9" w15:done="0"/>
  <w15:commentEx w15:paraId="0074A9CA" w15:done="0"/>
  <w15:commentEx w15:paraId="16A26880" w15:done="0"/>
  <w15:commentEx w15:paraId="6F8FC03A" w15:done="0"/>
  <w15:commentEx w15:paraId="78CE7295" w15:done="0"/>
  <w15:commentEx w15:paraId="230EA9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73EB0" w16cid:durableId="20AE0623"/>
  <w16cid:commentId w16cid:paraId="68ECB31D" w16cid:durableId="20AE0647"/>
  <w16cid:commentId w16cid:paraId="5BA03CD2" w16cid:durableId="20AE0690"/>
  <w16cid:commentId w16cid:paraId="2D4A2399" w16cid:durableId="20AE0655"/>
  <w16cid:commentId w16cid:paraId="10448039" w16cid:durableId="20AE0666"/>
  <w16cid:commentId w16cid:paraId="2EF7C3CE" w16cid:durableId="20AE067D"/>
  <w16cid:commentId w16cid:paraId="721F790B" w16cid:durableId="20AE06BE"/>
  <w16cid:commentId w16cid:paraId="3C739894" w16cid:durableId="20AE06E9"/>
  <w16cid:commentId w16cid:paraId="39B129BA" w16cid:durableId="20AE06F0"/>
  <w16cid:commentId w16cid:paraId="5C9A94BE" w16cid:durableId="20AE071D"/>
  <w16cid:commentId w16cid:paraId="31492480" w16cid:durableId="20AE0721"/>
  <w16cid:commentId w16cid:paraId="5E0A166B" w16cid:durableId="20AE0727"/>
  <w16cid:commentId w16cid:paraId="440AF17E" w16cid:durableId="20AE0736"/>
  <w16cid:commentId w16cid:paraId="72DF5AD1" w16cid:durableId="20AE074A"/>
  <w16cid:commentId w16cid:paraId="7DAC0147" w16cid:durableId="20AE0772"/>
  <w16cid:commentId w16cid:paraId="4AB9FCA6" w16cid:durableId="20AE078E"/>
  <w16cid:commentId w16cid:paraId="5C1E4FE2" w16cid:durableId="20AE0794"/>
  <w16cid:commentId w16cid:paraId="11EB7A4E" w16cid:durableId="20AE07A1"/>
  <w16cid:commentId w16cid:paraId="11BFB6B7" w16cid:durableId="20AE07CD"/>
  <w16cid:commentId w16cid:paraId="02D13CB0" w16cid:durableId="20AE07D5"/>
  <w16cid:commentId w16cid:paraId="3011D3E0" w16cid:durableId="20AE07EF"/>
  <w16cid:commentId w16cid:paraId="36FA0B19" w16cid:durableId="20AE0817"/>
  <w16cid:commentId w16cid:paraId="31889CF1" w16cid:durableId="20AE081F"/>
  <w16cid:commentId w16cid:paraId="60F9A1BD" w16cid:durableId="20AE082D"/>
  <w16cid:commentId w16cid:paraId="63BEC7D8" w16cid:durableId="20AE084E"/>
  <w16cid:commentId w16cid:paraId="290590CC" w16cid:durableId="20AE0865"/>
  <w16cid:commentId w16cid:paraId="5590A817" w16cid:durableId="20AE0892"/>
  <w16cid:commentId w16cid:paraId="298D6D39" w16cid:durableId="20AE089A"/>
  <w16cid:commentId w16cid:paraId="31A3E8A4" w16cid:durableId="20AE08A9"/>
  <w16cid:commentId w16cid:paraId="7820B99C" w16cid:durableId="20AE08B0"/>
  <w16cid:commentId w16cid:paraId="1A7D944E" w16cid:durableId="20AE08C6"/>
  <w16cid:commentId w16cid:paraId="5EAF26E9" w16cid:durableId="20AE08E8"/>
  <w16cid:commentId w16cid:paraId="0074A9CA" w16cid:durableId="20AE08E0"/>
  <w16cid:commentId w16cid:paraId="16A26880" w16cid:durableId="20AE0923"/>
  <w16cid:commentId w16cid:paraId="6F8FC03A" w16cid:durableId="20AE092F"/>
  <w16cid:commentId w16cid:paraId="78CE7295" w16cid:durableId="20AE0979"/>
  <w16cid:commentId w16cid:paraId="230EA9F4" w16cid:durableId="20AE09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E3193" w14:textId="77777777" w:rsidR="004F696F" w:rsidRDefault="004F696F" w:rsidP="000603E8">
      <w:r>
        <w:separator/>
      </w:r>
    </w:p>
  </w:endnote>
  <w:endnote w:type="continuationSeparator" w:id="0">
    <w:p w14:paraId="01162BDD" w14:textId="77777777" w:rsidR="004F696F" w:rsidRDefault="004F696F" w:rsidP="0006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3D0FC" w14:textId="77777777" w:rsidR="004F696F" w:rsidRDefault="004F696F" w:rsidP="000603E8">
      <w:r>
        <w:separator/>
      </w:r>
    </w:p>
  </w:footnote>
  <w:footnote w:type="continuationSeparator" w:id="0">
    <w:p w14:paraId="42A696D3" w14:textId="77777777" w:rsidR="004F696F" w:rsidRDefault="004F696F" w:rsidP="00060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4580" w14:textId="01974223" w:rsidR="00644C30" w:rsidRDefault="00644C30" w:rsidP="000603E8">
    <w:pPr>
      <w:pStyle w:val="Header"/>
      <w:jc w:val="center"/>
    </w:pPr>
    <w:r>
      <w:rPr>
        <w:i/>
        <w:iCs/>
        <w:sz w:val="22"/>
        <w:szCs w:val="22"/>
      </w:rPr>
      <w:t xml:space="preserve">Crimes Legislation Amendment </w:t>
    </w:r>
    <w:r w:rsidR="009A6FFD">
      <w:rPr>
        <w:i/>
        <w:iCs/>
        <w:sz w:val="22"/>
        <w:szCs w:val="22"/>
      </w:rPr>
      <w:t xml:space="preserve">   </w:t>
    </w:r>
    <w:r>
      <w:rPr>
        <w:i/>
        <w:iCs/>
        <w:sz w:val="22"/>
        <w:szCs w:val="22"/>
      </w:rPr>
      <w:t>No. 164,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169"/>
    <w:multiLevelType w:val="singleLevel"/>
    <w:tmpl w:val="D93A1DAA"/>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1DB665B"/>
    <w:multiLevelType w:val="singleLevel"/>
    <w:tmpl w:val="D93A1DAA"/>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021A3C80"/>
    <w:multiLevelType w:val="singleLevel"/>
    <w:tmpl w:val="4A68F1AE"/>
    <w:lvl w:ilvl="0">
      <w:start w:val="1"/>
      <w:numFmt w:val="lowerLetter"/>
      <w:lvlText w:val="(%1)"/>
      <w:legacy w:legacy="1" w:legacySpace="0" w:legacyIndent="398"/>
      <w:lvlJc w:val="left"/>
      <w:rPr>
        <w:rFonts w:ascii="Times New Roman" w:hAnsi="Times New Roman" w:cs="Times New Roman" w:hint="default"/>
      </w:rPr>
    </w:lvl>
  </w:abstractNum>
  <w:abstractNum w:abstractNumId="3">
    <w:nsid w:val="02342B3F"/>
    <w:multiLevelType w:val="singleLevel"/>
    <w:tmpl w:val="59BA8FC4"/>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04944F78"/>
    <w:multiLevelType w:val="singleLevel"/>
    <w:tmpl w:val="0E5AD96E"/>
    <w:lvl w:ilvl="0">
      <w:start w:val="3"/>
      <w:numFmt w:val="lowerLetter"/>
      <w:lvlText w:val="(%1)"/>
      <w:legacy w:legacy="1" w:legacySpace="0" w:legacyIndent="389"/>
      <w:lvlJc w:val="left"/>
      <w:rPr>
        <w:rFonts w:ascii="Times New Roman" w:hAnsi="Times New Roman" w:cs="Times New Roman" w:hint="default"/>
      </w:rPr>
    </w:lvl>
  </w:abstractNum>
  <w:abstractNum w:abstractNumId="5">
    <w:nsid w:val="0BA60520"/>
    <w:multiLevelType w:val="singleLevel"/>
    <w:tmpl w:val="BF04B422"/>
    <w:lvl w:ilvl="0">
      <w:start w:val="23"/>
      <w:numFmt w:val="decimal"/>
      <w:lvlText w:val="%1."/>
      <w:legacy w:legacy="1" w:legacySpace="0" w:legacyIndent="408"/>
      <w:lvlJc w:val="left"/>
      <w:rPr>
        <w:rFonts w:ascii="Times New Roman" w:hAnsi="Times New Roman" w:cs="Times New Roman" w:hint="default"/>
      </w:rPr>
    </w:lvl>
  </w:abstractNum>
  <w:abstractNum w:abstractNumId="6">
    <w:nsid w:val="0CB52783"/>
    <w:multiLevelType w:val="singleLevel"/>
    <w:tmpl w:val="59BA8FC4"/>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0DAC25B0"/>
    <w:multiLevelType w:val="singleLevel"/>
    <w:tmpl w:val="D93A1DAA"/>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0E005B4D"/>
    <w:multiLevelType w:val="singleLevel"/>
    <w:tmpl w:val="D93A1DAA"/>
    <w:lvl w:ilvl="0">
      <w:start w:val="1"/>
      <w:numFmt w:val="lowerLetter"/>
      <w:lvlText w:val="(%1)"/>
      <w:legacy w:legacy="1" w:legacySpace="0" w:legacyIndent="394"/>
      <w:lvlJc w:val="left"/>
      <w:rPr>
        <w:rFonts w:ascii="Times New Roman" w:hAnsi="Times New Roman" w:cs="Times New Roman" w:hint="default"/>
      </w:rPr>
    </w:lvl>
  </w:abstractNum>
  <w:abstractNum w:abstractNumId="9">
    <w:nsid w:val="0E0C21FC"/>
    <w:multiLevelType w:val="singleLevel"/>
    <w:tmpl w:val="1F4AD88E"/>
    <w:lvl w:ilvl="0">
      <w:start w:val="2"/>
      <w:numFmt w:val="lowerLetter"/>
      <w:lvlText w:val="(%1)"/>
      <w:legacy w:legacy="1" w:legacySpace="0" w:legacyIndent="389"/>
      <w:lvlJc w:val="left"/>
      <w:rPr>
        <w:rFonts w:ascii="Times New Roman" w:hAnsi="Times New Roman" w:cs="Times New Roman" w:hint="default"/>
      </w:rPr>
    </w:lvl>
  </w:abstractNum>
  <w:abstractNum w:abstractNumId="10">
    <w:nsid w:val="104B3067"/>
    <w:multiLevelType w:val="singleLevel"/>
    <w:tmpl w:val="D93A1DAA"/>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119D7955"/>
    <w:multiLevelType w:val="singleLevel"/>
    <w:tmpl w:val="59BA8FC4"/>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143A2143"/>
    <w:multiLevelType w:val="singleLevel"/>
    <w:tmpl w:val="809C44C4"/>
    <w:lvl w:ilvl="0">
      <w:start w:val="1"/>
      <w:numFmt w:val="upperLetter"/>
      <w:lvlText w:val="(%1)"/>
      <w:legacy w:legacy="1" w:legacySpace="0" w:legacyIndent="427"/>
      <w:lvlJc w:val="left"/>
      <w:rPr>
        <w:rFonts w:ascii="Times New Roman" w:hAnsi="Times New Roman" w:cs="Times New Roman" w:hint="default"/>
      </w:rPr>
    </w:lvl>
  </w:abstractNum>
  <w:abstractNum w:abstractNumId="13">
    <w:nsid w:val="158252F5"/>
    <w:multiLevelType w:val="singleLevel"/>
    <w:tmpl w:val="908CF1C4"/>
    <w:lvl w:ilvl="0">
      <w:start w:val="1"/>
      <w:numFmt w:val="lowerLetter"/>
      <w:lvlText w:val="(%1)"/>
      <w:legacy w:legacy="1" w:legacySpace="0" w:legacyIndent="384"/>
      <w:lvlJc w:val="left"/>
      <w:rPr>
        <w:rFonts w:ascii="Times New Roman" w:hAnsi="Times New Roman" w:cs="Times New Roman" w:hint="default"/>
      </w:rPr>
    </w:lvl>
  </w:abstractNum>
  <w:abstractNum w:abstractNumId="14">
    <w:nsid w:val="17F36914"/>
    <w:multiLevelType w:val="singleLevel"/>
    <w:tmpl w:val="D93A1DAA"/>
    <w:lvl w:ilvl="0">
      <w:start w:val="1"/>
      <w:numFmt w:val="lowerLetter"/>
      <w:lvlText w:val="(%1)"/>
      <w:legacy w:legacy="1" w:legacySpace="0" w:legacyIndent="394"/>
      <w:lvlJc w:val="left"/>
      <w:rPr>
        <w:rFonts w:ascii="Times New Roman" w:hAnsi="Times New Roman" w:cs="Times New Roman" w:hint="default"/>
      </w:rPr>
    </w:lvl>
  </w:abstractNum>
  <w:abstractNum w:abstractNumId="15">
    <w:nsid w:val="19701727"/>
    <w:multiLevelType w:val="singleLevel"/>
    <w:tmpl w:val="D93A1DAA"/>
    <w:lvl w:ilvl="0">
      <w:start w:val="1"/>
      <w:numFmt w:val="lowerLetter"/>
      <w:lvlText w:val="(%1)"/>
      <w:legacy w:legacy="1" w:legacySpace="0" w:legacyIndent="393"/>
      <w:lvlJc w:val="left"/>
      <w:rPr>
        <w:rFonts w:ascii="Times New Roman" w:hAnsi="Times New Roman" w:cs="Times New Roman" w:hint="default"/>
      </w:rPr>
    </w:lvl>
  </w:abstractNum>
  <w:abstractNum w:abstractNumId="16">
    <w:nsid w:val="1A9A4DB7"/>
    <w:multiLevelType w:val="singleLevel"/>
    <w:tmpl w:val="D93A1DAA"/>
    <w:lvl w:ilvl="0">
      <w:start w:val="1"/>
      <w:numFmt w:val="lowerLetter"/>
      <w:lvlText w:val="(%1)"/>
      <w:legacy w:legacy="1" w:legacySpace="0" w:legacyIndent="394"/>
      <w:lvlJc w:val="left"/>
      <w:rPr>
        <w:rFonts w:ascii="Times New Roman" w:hAnsi="Times New Roman" w:cs="Times New Roman" w:hint="default"/>
      </w:rPr>
    </w:lvl>
  </w:abstractNum>
  <w:abstractNum w:abstractNumId="17">
    <w:nsid w:val="1E5443C5"/>
    <w:multiLevelType w:val="singleLevel"/>
    <w:tmpl w:val="6248B9D8"/>
    <w:lvl w:ilvl="0">
      <w:start w:val="18"/>
      <w:numFmt w:val="decimal"/>
      <w:lvlText w:val="%1."/>
      <w:legacy w:legacy="1" w:legacySpace="0" w:legacyIndent="398"/>
      <w:lvlJc w:val="left"/>
      <w:rPr>
        <w:rFonts w:ascii="Times New Roman" w:hAnsi="Times New Roman" w:cs="Times New Roman" w:hint="default"/>
      </w:rPr>
    </w:lvl>
  </w:abstractNum>
  <w:abstractNum w:abstractNumId="18">
    <w:nsid w:val="22F24543"/>
    <w:multiLevelType w:val="singleLevel"/>
    <w:tmpl w:val="59BA8FC4"/>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24174A69"/>
    <w:multiLevelType w:val="singleLevel"/>
    <w:tmpl w:val="AC68A0DC"/>
    <w:lvl w:ilvl="0">
      <w:start w:val="1"/>
      <w:numFmt w:val="decimal"/>
      <w:lvlText w:val="%1."/>
      <w:legacy w:legacy="1" w:legacySpace="0" w:legacyIndent="298"/>
      <w:lvlJc w:val="left"/>
      <w:rPr>
        <w:rFonts w:ascii="Courier New" w:hAnsi="Courier New" w:cs="Courier New" w:hint="default"/>
      </w:rPr>
    </w:lvl>
  </w:abstractNum>
  <w:abstractNum w:abstractNumId="20">
    <w:nsid w:val="241B5F2E"/>
    <w:multiLevelType w:val="singleLevel"/>
    <w:tmpl w:val="4A68F1AE"/>
    <w:lvl w:ilvl="0">
      <w:start w:val="1"/>
      <w:numFmt w:val="lowerLetter"/>
      <w:lvlText w:val="(%1)"/>
      <w:legacy w:legacy="1" w:legacySpace="0" w:legacyIndent="398"/>
      <w:lvlJc w:val="left"/>
      <w:rPr>
        <w:rFonts w:ascii="Times New Roman" w:hAnsi="Times New Roman" w:cs="Times New Roman" w:hint="default"/>
      </w:rPr>
    </w:lvl>
  </w:abstractNum>
  <w:abstractNum w:abstractNumId="21">
    <w:nsid w:val="27D3738D"/>
    <w:multiLevelType w:val="singleLevel"/>
    <w:tmpl w:val="4DE8101A"/>
    <w:lvl w:ilvl="0">
      <w:start w:val="4"/>
      <w:numFmt w:val="lowerLetter"/>
      <w:lvlText w:val="(%1)"/>
      <w:legacy w:legacy="1" w:legacySpace="0" w:legacyIndent="394"/>
      <w:lvlJc w:val="left"/>
      <w:rPr>
        <w:rFonts w:ascii="Times New Roman" w:hAnsi="Times New Roman" w:cs="Times New Roman" w:hint="default"/>
      </w:rPr>
    </w:lvl>
  </w:abstractNum>
  <w:abstractNum w:abstractNumId="22">
    <w:nsid w:val="28492656"/>
    <w:multiLevelType w:val="singleLevel"/>
    <w:tmpl w:val="6C28A42A"/>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2D0E2D19"/>
    <w:multiLevelType w:val="singleLevel"/>
    <w:tmpl w:val="6C28A42A"/>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30810129"/>
    <w:multiLevelType w:val="singleLevel"/>
    <w:tmpl w:val="81809298"/>
    <w:lvl w:ilvl="0">
      <w:start w:val="2"/>
      <w:numFmt w:val="lowerLetter"/>
      <w:lvlText w:val="(%1)"/>
      <w:legacy w:legacy="1" w:legacySpace="0" w:legacyIndent="394"/>
      <w:lvlJc w:val="left"/>
      <w:rPr>
        <w:rFonts w:ascii="Times New Roman" w:hAnsi="Times New Roman" w:cs="Times New Roman" w:hint="default"/>
      </w:rPr>
    </w:lvl>
  </w:abstractNum>
  <w:abstractNum w:abstractNumId="25">
    <w:nsid w:val="30A13D68"/>
    <w:multiLevelType w:val="singleLevel"/>
    <w:tmpl w:val="59BA8FC4"/>
    <w:lvl w:ilvl="0">
      <w:start w:val="1"/>
      <w:numFmt w:val="lowerLetter"/>
      <w:lvlText w:val="(%1)"/>
      <w:legacy w:legacy="1" w:legacySpace="0" w:legacyIndent="389"/>
      <w:lvlJc w:val="left"/>
      <w:rPr>
        <w:rFonts w:ascii="Times New Roman" w:hAnsi="Times New Roman" w:cs="Times New Roman" w:hint="default"/>
      </w:rPr>
    </w:lvl>
  </w:abstractNum>
  <w:abstractNum w:abstractNumId="26">
    <w:nsid w:val="31036EBD"/>
    <w:multiLevelType w:val="singleLevel"/>
    <w:tmpl w:val="D93A1DAA"/>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32D96E63"/>
    <w:multiLevelType w:val="singleLevel"/>
    <w:tmpl w:val="44D4101A"/>
    <w:lvl w:ilvl="0">
      <w:start w:val="1"/>
      <w:numFmt w:val="lowerLetter"/>
      <w:lvlText w:val="(%1)"/>
      <w:legacy w:legacy="1" w:legacySpace="0" w:legacyIndent="404"/>
      <w:lvlJc w:val="left"/>
      <w:rPr>
        <w:rFonts w:ascii="Times New Roman" w:hAnsi="Times New Roman" w:cs="Times New Roman" w:hint="default"/>
      </w:rPr>
    </w:lvl>
  </w:abstractNum>
  <w:abstractNum w:abstractNumId="28">
    <w:nsid w:val="389618FA"/>
    <w:multiLevelType w:val="singleLevel"/>
    <w:tmpl w:val="C4963E84"/>
    <w:lvl w:ilvl="0">
      <w:start w:val="3"/>
      <w:numFmt w:val="lowerLetter"/>
      <w:lvlText w:val="(%1)"/>
      <w:legacy w:legacy="1" w:legacySpace="0" w:legacyIndent="403"/>
      <w:lvlJc w:val="left"/>
      <w:rPr>
        <w:rFonts w:ascii="Times New Roman" w:hAnsi="Times New Roman" w:cs="Times New Roman" w:hint="default"/>
      </w:rPr>
    </w:lvl>
  </w:abstractNum>
  <w:abstractNum w:abstractNumId="29">
    <w:nsid w:val="390649DD"/>
    <w:multiLevelType w:val="singleLevel"/>
    <w:tmpl w:val="D8920B02"/>
    <w:lvl w:ilvl="0">
      <w:start w:val="1"/>
      <w:numFmt w:val="lowerLetter"/>
      <w:lvlText w:val="(%1)"/>
      <w:legacy w:legacy="1" w:legacySpace="0" w:legacyIndent="398"/>
      <w:lvlJc w:val="left"/>
      <w:rPr>
        <w:rFonts w:ascii="Times New Roman" w:hAnsi="Times New Roman" w:cs="Times New Roman" w:hint="default"/>
      </w:rPr>
    </w:lvl>
  </w:abstractNum>
  <w:abstractNum w:abstractNumId="30">
    <w:nsid w:val="445F37E1"/>
    <w:multiLevelType w:val="singleLevel"/>
    <w:tmpl w:val="D8920B02"/>
    <w:lvl w:ilvl="0">
      <w:start w:val="1"/>
      <w:numFmt w:val="lowerLetter"/>
      <w:lvlText w:val="(%1)"/>
      <w:legacy w:legacy="1" w:legacySpace="0" w:legacyIndent="398"/>
      <w:lvlJc w:val="left"/>
      <w:rPr>
        <w:rFonts w:ascii="Times New Roman" w:hAnsi="Times New Roman" w:cs="Times New Roman" w:hint="default"/>
      </w:rPr>
    </w:lvl>
  </w:abstractNum>
  <w:abstractNum w:abstractNumId="31">
    <w:nsid w:val="44953840"/>
    <w:multiLevelType w:val="singleLevel"/>
    <w:tmpl w:val="D93A1DAA"/>
    <w:lvl w:ilvl="0">
      <w:start w:val="1"/>
      <w:numFmt w:val="lowerLetter"/>
      <w:lvlText w:val="(%1)"/>
      <w:legacy w:legacy="1" w:legacySpace="0" w:legacyIndent="394"/>
      <w:lvlJc w:val="left"/>
      <w:rPr>
        <w:rFonts w:ascii="Times New Roman" w:hAnsi="Times New Roman" w:cs="Times New Roman" w:hint="default"/>
      </w:rPr>
    </w:lvl>
  </w:abstractNum>
  <w:abstractNum w:abstractNumId="32">
    <w:nsid w:val="44AE08D8"/>
    <w:multiLevelType w:val="singleLevel"/>
    <w:tmpl w:val="D93A1DAA"/>
    <w:lvl w:ilvl="0">
      <w:start w:val="1"/>
      <w:numFmt w:val="lowerLetter"/>
      <w:lvlText w:val="(%1)"/>
      <w:legacy w:legacy="1" w:legacySpace="0" w:legacyIndent="393"/>
      <w:lvlJc w:val="left"/>
      <w:rPr>
        <w:rFonts w:ascii="Times New Roman" w:hAnsi="Times New Roman" w:cs="Times New Roman" w:hint="default"/>
      </w:rPr>
    </w:lvl>
  </w:abstractNum>
  <w:abstractNum w:abstractNumId="33">
    <w:nsid w:val="451F6E76"/>
    <w:multiLevelType w:val="singleLevel"/>
    <w:tmpl w:val="D8920B02"/>
    <w:lvl w:ilvl="0">
      <w:start w:val="1"/>
      <w:numFmt w:val="lowerLetter"/>
      <w:lvlText w:val="(%1)"/>
      <w:legacy w:legacy="1" w:legacySpace="0" w:legacyIndent="399"/>
      <w:lvlJc w:val="left"/>
      <w:rPr>
        <w:rFonts w:ascii="Times New Roman" w:hAnsi="Times New Roman" w:cs="Times New Roman" w:hint="default"/>
      </w:rPr>
    </w:lvl>
  </w:abstractNum>
  <w:abstractNum w:abstractNumId="34">
    <w:nsid w:val="49CB36B5"/>
    <w:multiLevelType w:val="singleLevel"/>
    <w:tmpl w:val="908CF1C4"/>
    <w:lvl w:ilvl="0">
      <w:start w:val="1"/>
      <w:numFmt w:val="lowerLetter"/>
      <w:lvlText w:val="(%1)"/>
      <w:legacy w:legacy="1" w:legacySpace="0" w:legacyIndent="384"/>
      <w:lvlJc w:val="left"/>
      <w:rPr>
        <w:rFonts w:ascii="Times New Roman" w:hAnsi="Times New Roman" w:cs="Times New Roman" w:hint="default"/>
      </w:rPr>
    </w:lvl>
  </w:abstractNum>
  <w:abstractNum w:abstractNumId="35">
    <w:nsid w:val="4D3D513B"/>
    <w:multiLevelType w:val="singleLevel"/>
    <w:tmpl w:val="1F4AD88E"/>
    <w:lvl w:ilvl="0">
      <w:start w:val="2"/>
      <w:numFmt w:val="lowerLetter"/>
      <w:lvlText w:val="(%1)"/>
      <w:legacy w:legacy="1" w:legacySpace="0" w:legacyIndent="389"/>
      <w:lvlJc w:val="left"/>
      <w:rPr>
        <w:rFonts w:ascii="Times New Roman" w:hAnsi="Times New Roman" w:cs="Times New Roman" w:hint="default"/>
      </w:rPr>
    </w:lvl>
  </w:abstractNum>
  <w:abstractNum w:abstractNumId="36">
    <w:nsid w:val="4FCA457E"/>
    <w:multiLevelType w:val="singleLevel"/>
    <w:tmpl w:val="6C28A42A"/>
    <w:lvl w:ilvl="0">
      <w:start w:val="1"/>
      <w:numFmt w:val="lowerLetter"/>
      <w:lvlText w:val="(%1)"/>
      <w:legacy w:legacy="1" w:legacySpace="0" w:legacyIndent="389"/>
      <w:lvlJc w:val="left"/>
      <w:rPr>
        <w:rFonts w:ascii="Times New Roman" w:hAnsi="Times New Roman" w:cs="Times New Roman" w:hint="default"/>
      </w:rPr>
    </w:lvl>
  </w:abstractNum>
  <w:abstractNum w:abstractNumId="37">
    <w:nsid w:val="50DB2C79"/>
    <w:multiLevelType w:val="singleLevel"/>
    <w:tmpl w:val="59BA8FC4"/>
    <w:lvl w:ilvl="0">
      <w:start w:val="1"/>
      <w:numFmt w:val="lowerLetter"/>
      <w:lvlText w:val="(%1)"/>
      <w:legacy w:legacy="1" w:legacySpace="0" w:legacyIndent="389"/>
      <w:lvlJc w:val="left"/>
      <w:rPr>
        <w:rFonts w:ascii="Times New Roman" w:hAnsi="Times New Roman" w:cs="Times New Roman" w:hint="default"/>
      </w:rPr>
    </w:lvl>
  </w:abstractNum>
  <w:abstractNum w:abstractNumId="38">
    <w:nsid w:val="51986874"/>
    <w:multiLevelType w:val="singleLevel"/>
    <w:tmpl w:val="D8920B02"/>
    <w:lvl w:ilvl="0">
      <w:start w:val="1"/>
      <w:numFmt w:val="lowerLetter"/>
      <w:lvlText w:val="(%1)"/>
      <w:legacy w:legacy="1" w:legacySpace="0" w:legacyIndent="398"/>
      <w:lvlJc w:val="left"/>
      <w:rPr>
        <w:rFonts w:ascii="Times New Roman" w:hAnsi="Times New Roman" w:cs="Times New Roman" w:hint="default"/>
      </w:rPr>
    </w:lvl>
  </w:abstractNum>
  <w:abstractNum w:abstractNumId="39">
    <w:nsid w:val="51B71D41"/>
    <w:multiLevelType w:val="singleLevel"/>
    <w:tmpl w:val="44D4101A"/>
    <w:lvl w:ilvl="0">
      <w:start w:val="1"/>
      <w:numFmt w:val="lowerLetter"/>
      <w:lvlText w:val="(%1)"/>
      <w:legacy w:legacy="1" w:legacySpace="0" w:legacyIndent="403"/>
      <w:lvlJc w:val="left"/>
      <w:rPr>
        <w:rFonts w:ascii="Times New Roman" w:hAnsi="Times New Roman" w:cs="Times New Roman" w:hint="default"/>
      </w:rPr>
    </w:lvl>
  </w:abstractNum>
  <w:abstractNum w:abstractNumId="40">
    <w:nsid w:val="51F97323"/>
    <w:multiLevelType w:val="singleLevel"/>
    <w:tmpl w:val="AE545D2A"/>
    <w:lvl w:ilvl="0">
      <w:start w:val="6"/>
      <w:numFmt w:val="decimal"/>
      <w:lvlText w:val="%1."/>
      <w:legacy w:legacy="1" w:legacySpace="0" w:legacyIndent="298"/>
      <w:lvlJc w:val="left"/>
      <w:rPr>
        <w:rFonts w:ascii="Times New Roman" w:hAnsi="Times New Roman" w:cs="Times New Roman" w:hint="default"/>
      </w:rPr>
    </w:lvl>
  </w:abstractNum>
  <w:abstractNum w:abstractNumId="41">
    <w:nsid w:val="530360FC"/>
    <w:multiLevelType w:val="singleLevel"/>
    <w:tmpl w:val="59BA8FC4"/>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573D0F6E"/>
    <w:multiLevelType w:val="singleLevel"/>
    <w:tmpl w:val="81809298"/>
    <w:lvl w:ilvl="0">
      <w:start w:val="2"/>
      <w:numFmt w:val="lowerLetter"/>
      <w:lvlText w:val="(%1)"/>
      <w:legacy w:legacy="1" w:legacySpace="0" w:legacyIndent="394"/>
      <w:lvlJc w:val="left"/>
      <w:rPr>
        <w:rFonts w:ascii="Times New Roman" w:hAnsi="Times New Roman" w:cs="Times New Roman" w:hint="default"/>
      </w:rPr>
    </w:lvl>
  </w:abstractNum>
  <w:abstractNum w:abstractNumId="43">
    <w:nsid w:val="5EBE78DA"/>
    <w:multiLevelType w:val="singleLevel"/>
    <w:tmpl w:val="42AE698E"/>
    <w:lvl w:ilvl="0">
      <w:start w:val="2"/>
      <w:numFmt w:val="lowerLetter"/>
      <w:lvlText w:val="(%1)"/>
      <w:legacy w:legacy="1" w:legacySpace="0" w:legacyIndent="384"/>
      <w:lvlJc w:val="left"/>
      <w:rPr>
        <w:rFonts w:ascii="Times New Roman" w:hAnsi="Times New Roman" w:cs="Times New Roman" w:hint="default"/>
      </w:rPr>
    </w:lvl>
  </w:abstractNum>
  <w:abstractNum w:abstractNumId="44">
    <w:nsid w:val="65B631E8"/>
    <w:multiLevelType w:val="singleLevel"/>
    <w:tmpl w:val="7938B924"/>
    <w:lvl w:ilvl="0">
      <w:start w:val="1"/>
      <w:numFmt w:val="lowerLetter"/>
      <w:lvlText w:val="(%1)"/>
      <w:legacy w:legacy="1" w:legacySpace="0" w:legacyIndent="403"/>
      <w:lvlJc w:val="left"/>
      <w:rPr>
        <w:rFonts w:ascii="Times New Roman" w:hAnsi="Times New Roman" w:cs="Times New Roman" w:hint="default"/>
      </w:rPr>
    </w:lvl>
  </w:abstractNum>
  <w:abstractNum w:abstractNumId="45">
    <w:nsid w:val="65E84C0C"/>
    <w:multiLevelType w:val="singleLevel"/>
    <w:tmpl w:val="D8920B02"/>
    <w:lvl w:ilvl="0">
      <w:start w:val="1"/>
      <w:numFmt w:val="lowerLetter"/>
      <w:lvlText w:val="(%1)"/>
      <w:legacy w:legacy="1" w:legacySpace="0" w:legacyIndent="398"/>
      <w:lvlJc w:val="left"/>
      <w:rPr>
        <w:rFonts w:ascii="Times New Roman" w:hAnsi="Times New Roman" w:cs="Times New Roman" w:hint="default"/>
      </w:rPr>
    </w:lvl>
  </w:abstractNum>
  <w:abstractNum w:abstractNumId="46">
    <w:nsid w:val="66B85E92"/>
    <w:multiLevelType w:val="singleLevel"/>
    <w:tmpl w:val="59BA8FC4"/>
    <w:lvl w:ilvl="0">
      <w:start w:val="1"/>
      <w:numFmt w:val="lowerLetter"/>
      <w:lvlText w:val="(%1)"/>
      <w:legacy w:legacy="1" w:legacySpace="0" w:legacyIndent="389"/>
      <w:lvlJc w:val="left"/>
      <w:rPr>
        <w:rFonts w:ascii="Times New Roman" w:hAnsi="Times New Roman" w:cs="Times New Roman" w:hint="default"/>
      </w:rPr>
    </w:lvl>
  </w:abstractNum>
  <w:abstractNum w:abstractNumId="47">
    <w:nsid w:val="69547D9F"/>
    <w:multiLevelType w:val="singleLevel"/>
    <w:tmpl w:val="D93A1DAA"/>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6C762B84"/>
    <w:multiLevelType w:val="singleLevel"/>
    <w:tmpl w:val="D93A1DAA"/>
    <w:lvl w:ilvl="0">
      <w:start w:val="1"/>
      <w:numFmt w:val="lowerLetter"/>
      <w:lvlText w:val="(%1)"/>
      <w:legacy w:legacy="1" w:legacySpace="0" w:legacyIndent="394"/>
      <w:lvlJc w:val="left"/>
      <w:rPr>
        <w:rFonts w:ascii="Times New Roman" w:hAnsi="Times New Roman" w:cs="Times New Roman" w:hint="default"/>
      </w:rPr>
    </w:lvl>
  </w:abstractNum>
  <w:abstractNum w:abstractNumId="49">
    <w:nsid w:val="743E432E"/>
    <w:multiLevelType w:val="singleLevel"/>
    <w:tmpl w:val="59BA8FC4"/>
    <w:lvl w:ilvl="0">
      <w:start w:val="1"/>
      <w:numFmt w:val="lowerLetter"/>
      <w:lvlText w:val="(%1)"/>
      <w:legacy w:legacy="1" w:legacySpace="0" w:legacyIndent="389"/>
      <w:lvlJc w:val="left"/>
      <w:rPr>
        <w:rFonts w:ascii="Times New Roman" w:hAnsi="Times New Roman" w:cs="Times New Roman" w:hint="default"/>
      </w:rPr>
    </w:lvl>
  </w:abstractNum>
  <w:abstractNum w:abstractNumId="50">
    <w:nsid w:val="75D0004C"/>
    <w:multiLevelType w:val="singleLevel"/>
    <w:tmpl w:val="35A421EA"/>
    <w:lvl w:ilvl="0">
      <w:start w:val="4"/>
      <w:numFmt w:val="lowerLetter"/>
      <w:lvlText w:val="(%1)"/>
      <w:legacy w:legacy="1" w:legacySpace="0" w:legacyIndent="389"/>
      <w:lvlJc w:val="left"/>
      <w:rPr>
        <w:rFonts w:ascii="Times New Roman" w:hAnsi="Times New Roman" w:cs="Times New Roman" w:hint="default"/>
      </w:rPr>
    </w:lvl>
  </w:abstractNum>
  <w:abstractNum w:abstractNumId="51">
    <w:nsid w:val="765F61D3"/>
    <w:multiLevelType w:val="singleLevel"/>
    <w:tmpl w:val="57BC513E"/>
    <w:lvl w:ilvl="0">
      <w:start w:val="1"/>
      <w:numFmt w:val="lowerLetter"/>
      <w:lvlText w:val="(%1)"/>
      <w:legacy w:legacy="1" w:legacySpace="0" w:legacyIndent="446"/>
      <w:lvlJc w:val="left"/>
      <w:rPr>
        <w:rFonts w:ascii="Times New Roman" w:hAnsi="Times New Roman" w:cs="Times New Roman" w:hint="default"/>
      </w:rPr>
    </w:lvl>
  </w:abstractNum>
  <w:abstractNum w:abstractNumId="52">
    <w:nsid w:val="77927EC3"/>
    <w:multiLevelType w:val="singleLevel"/>
    <w:tmpl w:val="A37C5B5C"/>
    <w:lvl w:ilvl="0">
      <w:start w:val="4"/>
      <w:numFmt w:val="lowerLetter"/>
      <w:lvlText w:val="(%1)"/>
      <w:legacy w:legacy="1" w:legacySpace="0" w:legacyIndent="399"/>
      <w:lvlJc w:val="left"/>
      <w:rPr>
        <w:rFonts w:ascii="Times New Roman" w:hAnsi="Times New Roman" w:cs="Times New Roman" w:hint="default"/>
      </w:rPr>
    </w:lvl>
  </w:abstractNum>
  <w:abstractNum w:abstractNumId="53">
    <w:nsid w:val="7AAE2D80"/>
    <w:multiLevelType w:val="singleLevel"/>
    <w:tmpl w:val="91A047DA"/>
    <w:lvl w:ilvl="0">
      <w:start w:val="6"/>
      <w:numFmt w:val="lowerLetter"/>
      <w:lvlText w:val="(%1)"/>
      <w:legacy w:legacy="1" w:legacySpace="0" w:legacyIndent="384"/>
      <w:lvlJc w:val="left"/>
      <w:rPr>
        <w:rFonts w:ascii="Times New Roman" w:hAnsi="Times New Roman" w:cs="Times New Roman" w:hint="default"/>
      </w:rPr>
    </w:lvl>
  </w:abstractNum>
  <w:abstractNum w:abstractNumId="54">
    <w:nsid w:val="7D046275"/>
    <w:multiLevelType w:val="singleLevel"/>
    <w:tmpl w:val="59BA8FC4"/>
    <w:lvl w:ilvl="0">
      <w:start w:val="1"/>
      <w:numFmt w:val="lowerLetter"/>
      <w:lvlText w:val="(%1)"/>
      <w:legacy w:legacy="1" w:legacySpace="0" w:legacyIndent="389"/>
      <w:lvlJc w:val="left"/>
      <w:rPr>
        <w:rFonts w:ascii="Times New Roman" w:hAnsi="Times New Roman" w:cs="Times New Roman" w:hint="default"/>
      </w:rPr>
    </w:lvl>
  </w:abstractNum>
  <w:abstractNum w:abstractNumId="55">
    <w:nsid w:val="7F5247AB"/>
    <w:multiLevelType w:val="singleLevel"/>
    <w:tmpl w:val="59BA8FC4"/>
    <w:lvl w:ilvl="0">
      <w:start w:val="1"/>
      <w:numFmt w:val="lowerLetter"/>
      <w:lvlText w:val="(%1)"/>
      <w:legacy w:legacy="1" w:legacySpace="0" w:legacyIndent="388"/>
      <w:lvlJc w:val="left"/>
      <w:rPr>
        <w:rFonts w:ascii="Times New Roman" w:hAnsi="Times New Roman" w:cs="Times New Roman" w:hint="default"/>
      </w:rPr>
    </w:lvl>
  </w:abstractNum>
  <w:num w:numId="1">
    <w:abstractNumId w:val="44"/>
  </w:num>
  <w:num w:numId="2">
    <w:abstractNumId w:val="15"/>
  </w:num>
  <w:num w:numId="3">
    <w:abstractNumId w:val="15"/>
    <w:lvlOverride w:ilvl="0">
      <w:lvl w:ilvl="0">
        <w:start w:val="1"/>
        <w:numFmt w:val="lowerLetter"/>
        <w:lvlText w:val="(%1)"/>
        <w:legacy w:legacy="1" w:legacySpace="0" w:legacyIndent="394"/>
        <w:lvlJc w:val="left"/>
        <w:rPr>
          <w:rFonts w:ascii="Times New Roman" w:hAnsi="Times New Roman" w:cs="Times New Roman" w:hint="default"/>
        </w:rPr>
      </w:lvl>
    </w:lvlOverride>
  </w:num>
  <w:num w:numId="4">
    <w:abstractNumId w:val="20"/>
  </w:num>
  <w:num w:numId="5">
    <w:abstractNumId w:val="16"/>
  </w:num>
  <w:num w:numId="6">
    <w:abstractNumId w:val="16"/>
    <w:lvlOverride w:ilvl="0">
      <w:lvl w:ilvl="0">
        <w:start w:val="1"/>
        <w:numFmt w:val="lowerLetter"/>
        <w:lvlText w:val="(%1)"/>
        <w:legacy w:legacy="1" w:legacySpace="0" w:legacyIndent="393"/>
        <w:lvlJc w:val="left"/>
        <w:rPr>
          <w:rFonts w:ascii="Times New Roman" w:hAnsi="Times New Roman" w:cs="Times New Roman" w:hint="default"/>
        </w:rPr>
      </w:lvl>
    </w:lvlOverride>
  </w:num>
  <w:num w:numId="7">
    <w:abstractNumId w:val="7"/>
  </w:num>
  <w:num w:numId="8">
    <w:abstractNumId w:val="36"/>
  </w:num>
  <w:num w:numId="9">
    <w:abstractNumId w:val="28"/>
  </w:num>
  <w:num w:numId="10">
    <w:abstractNumId w:val="35"/>
  </w:num>
  <w:num w:numId="11">
    <w:abstractNumId w:val="23"/>
  </w:num>
  <w:num w:numId="12">
    <w:abstractNumId w:val="22"/>
  </w:num>
  <w:num w:numId="13">
    <w:abstractNumId w:val="55"/>
  </w:num>
  <w:num w:numId="14">
    <w:abstractNumId w:val="55"/>
    <w:lvlOverride w:ilvl="0">
      <w:lvl w:ilvl="0">
        <w:start w:val="1"/>
        <w:numFmt w:val="lowerLetter"/>
        <w:lvlText w:val="(%1)"/>
        <w:legacy w:legacy="1" w:legacySpace="0" w:legacyIndent="389"/>
        <w:lvlJc w:val="left"/>
        <w:rPr>
          <w:rFonts w:ascii="Times New Roman" w:hAnsi="Times New Roman" w:cs="Times New Roman" w:hint="default"/>
        </w:rPr>
      </w:lvl>
    </w:lvlOverride>
  </w:num>
  <w:num w:numId="15">
    <w:abstractNumId w:val="50"/>
  </w:num>
  <w:num w:numId="16">
    <w:abstractNumId w:val="26"/>
  </w:num>
  <w:num w:numId="17">
    <w:abstractNumId w:val="27"/>
  </w:num>
  <w:num w:numId="18">
    <w:abstractNumId w:val="27"/>
    <w:lvlOverride w:ilvl="0">
      <w:lvl w:ilvl="0">
        <w:start w:val="1"/>
        <w:numFmt w:val="lowerLetter"/>
        <w:lvlText w:val="(%1)"/>
        <w:legacy w:legacy="1" w:legacySpace="0" w:legacyIndent="403"/>
        <w:lvlJc w:val="left"/>
        <w:rPr>
          <w:rFonts w:ascii="Times New Roman" w:hAnsi="Times New Roman" w:cs="Times New Roman" w:hint="default"/>
        </w:rPr>
      </w:lvl>
    </w:lvlOverride>
  </w:num>
  <w:num w:numId="19">
    <w:abstractNumId w:val="2"/>
  </w:num>
  <w:num w:numId="20">
    <w:abstractNumId w:val="33"/>
  </w:num>
  <w:num w:numId="21">
    <w:abstractNumId w:val="33"/>
    <w:lvlOverride w:ilvl="0">
      <w:lvl w:ilvl="0">
        <w:start w:val="1"/>
        <w:numFmt w:val="lowerLetter"/>
        <w:lvlText w:val="(%1)"/>
        <w:legacy w:legacy="1" w:legacySpace="0" w:legacyIndent="398"/>
        <w:lvlJc w:val="left"/>
        <w:rPr>
          <w:rFonts w:ascii="Times New Roman" w:hAnsi="Times New Roman" w:cs="Times New Roman" w:hint="default"/>
        </w:rPr>
      </w:lvl>
    </w:lvlOverride>
  </w:num>
  <w:num w:numId="22">
    <w:abstractNumId w:val="41"/>
  </w:num>
  <w:num w:numId="23">
    <w:abstractNumId w:val="8"/>
  </w:num>
  <w:num w:numId="24">
    <w:abstractNumId w:val="38"/>
  </w:num>
  <w:num w:numId="25">
    <w:abstractNumId w:val="52"/>
  </w:num>
  <w:num w:numId="26">
    <w:abstractNumId w:val="52"/>
    <w:lvlOverride w:ilvl="0">
      <w:lvl w:ilvl="0">
        <w:start w:val="4"/>
        <w:numFmt w:val="lowerLetter"/>
        <w:lvlText w:val="(%1)"/>
        <w:legacy w:legacy="1" w:legacySpace="0" w:legacyIndent="398"/>
        <w:lvlJc w:val="left"/>
        <w:rPr>
          <w:rFonts w:ascii="Times New Roman" w:hAnsi="Times New Roman" w:cs="Times New Roman" w:hint="default"/>
        </w:rPr>
      </w:lvl>
    </w:lvlOverride>
  </w:num>
  <w:num w:numId="27">
    <w:abstractNumId w:val="24"/>
  </w:num>
  <w:num w:numId="28">
    <w:abstractNumId w:val="21"/>
  </w:num>
  <w:num w:numId="29">
    <w:abstractNumId w:val="11"/>
  </w:num>
  <w:num w:numId="30">
    <w:abstractNumId w:val="17"/>
  </w:num>
  <w:num w:numId="31">
    <w:abstractNumId w:val="13"/>
  </w:num>
  <w:num w:numId="32">
    <w:abstractNumId w:val="39"/>
  </w:num>
  <w:num w:numId="33">
    <w:abstractNumId w:val="34"/>
  </w:num>
  <w:num w:numId="34">
    <w:abstractNumId w:val="14"/>
  </w:num>
  <w:num w:numId="35">
    <w:abstractNumId w:val="6"/>
  </w:num>
  <w:num w:numId="36">
    <w:abstractNumId w:val="5"/>
  </w:num>
  <w:num w:numId="37">
    <w:abstractNumId w:val="0"/>
  </w:num>
  <w:num w:numId="38">
    <w:abstractNumId w:val="10"/>
  </w:num>
  <w:num w:numId="39">
    <w:abstractNumId w:val="45"/>
  </w:num>
  <w:num w:numId="40">
    <w:abstractNumId w:val="9"/>
  </w:num>
  <w:num w:numId="41">
    <w:abstractNumId w:val="25"/>
  </w:num>
  <w:num w:numId="42">
    <w:abstractNumId w:val="42"/>
  </w:num>
  <w:num w:numId="43">
    <w:abstractNumId w:val="37"/>
  </w:num>
  <w:num w:numId="44">
    <w:abstractNumId w:val="12"/>
  </w:num>
  <w:num w:numId="45">
    <w:abstractNumId w:val="29"/>
  </w:num>
  <w:num w:numId="46">
    <w:abstractNumId w:val="48"/>
  </w:num>
  <w:num w:numId="47">
    <w:abstractNumId w:val="18"/>
  </w:num>
  <w:num w:numId="48">
    <w:abstractNumId w:val="1"/>
  </w:num>
  <w:num w:numId="49">
    <w:abstractNumId w:val="49"/>
  </w:num>
  <w:num w:numId="50">
    <w:abstractNumId w:val="3"/>
  </w:num>
  <w:num w:numId="51">
    <w:abstractNumId w:val="4"/>
  </w:num>
  <w:num w:numId="52">
    <w:abstractNumId w:val="47"/>
  </w:num>
  <w:num w:numId="53">
    <w:abstractNumId w:val="30"/>
  </w:num>
  <w:num w:numId="54">
    <w:abstractNumId w:val="32"/>
  </w:num>
  <w:num w:numId="55">
    <w:abstractNumId w:val="32"/>
    <w:lvlOverride w:ilvl="0">
      <w:lvl w:ilvl="0">
        <w:start w:val="1"/>
        <w:numFmt w:val="lowerLetter"/>
        <w:lvlText w:val="(%1)"/>
        <w:legacy w:legacy="1" w:legacySpace="0" w:legacyIndent="394"/>
        <w:lvlJc w:val="left"/>
        <w:rPr>
          <w:rFonts w:ascii="Times New Roman" w:hAnsi="Times New Roman" w:cs="Times New Roman" w:hint="default"/>
        </w:rPr>
      </w:lvl>
    </w:lvlOverride>
  </w:num>
  <w:num w:numId="56">
    <w:abstractNumId w:val="54"/>
  </w:num>
  <w:num w:numId="57">
    <w:abstractNumId w:val="31"/>
  </w:num>
  <w:num w:numId="58">
    <w:abstractNumId w:val="43"/>
  </w:num>
  <w:num w:numId="59">
    <w:abstractNumId w:val="46"/>
  </w:num>
  <w:num w:numId="60">
    <w:abstractNumId w:val="53"/>
  </w:num>
  <w:num w:numId="61">
    <w:abstractNumId w:val="51"/>
  </w:num>
  <w:num w:numId="62">
    <w:abstractNumId w:val="19"/>
  </w:num>
  <w:num w:numId="63">
    <w:abstractNumId w:val="19"/>
    <w:lvlOverride w:ilvl="0">
      <w:lvl w:ilvl="0">
        <w:start w:val="1"/>
        <w:numFmt w:val="decimal"/>
        <w:lvlText w:val="%1."/>
        <w:legacy w:legacy="1" w:legacySpace="0" w:legacyIndent="298"/>
        <w:lvlJc w:val="left"/>
        <w:rPr>
          <w:rFonts w:ascii="Times New Roman" w:hAnsi="Times New Roman" w:cs="Times New Roman" w:hint="default"/>
        </w:rPr>
      </w:lvl>
    </w:lvlOverride>
  </w:num>
  <w:num w:numId="64">
    <w:abstractNumId w:val="4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59"/>
    <w:rsid w:val="000603E8"/>
    <w:rsid w:val="00152C52"/>
    <w:rsid w:val="001F549E"/>
    <w:rsid w:val="00270C78"/>
    <w:rsid w:val="002D18E8"/>
    <w:rsid w:val="00302546"/>
    <w:rsid w:val="003413AA"/>
    <w:rsid w:val="003957D6"/>
    <w:rsid w:val="003B0121"/>
    <w:rsid w:val="004A67B4"/>
    <w:rsid w:val="004C1996"/>
    <w:rsid w:val="004D5306"/>
    <w:rsid w:val="004F696F"/>
    <w:rsid w:val="00557DF3"/>
    <w:rsid w:val="00580978"/>
    <w:rsid w:val="00585A58"/>
    <w:rsid w:val="00595B43"/>
    <w:rsid w:val="005D4EE8"/>
    <w:rsid w:val="00644C30"/>
    <w:rsid w:val="00660A01"/>
    <w:rsid w:val="006D5D4C"/>
    <w:rsid w:val="007A0ED6"/>
    <w:rsid w:val="007A1E5D"/>
    <w:rsid w:val="007A77EC"/>
    <w:rsid w:val="007D50CA"/>
    <w:rsid w:val="007F2780"/>
    <w:rsid w:val="0082490C"/>
    <w:rsid w:val="008C1A0C"/>
    <w:rsid w:val="008C3339"/>
    <w:rsid w:val="00926152"/>
    <w:rsid w:val="00931BD1"/>
    <w:rsid w:val="009657B2"/>
    <w:rsid w:val="00976DBE"/>
    <w:rsid w:val="009A6FFD"/>
    <w:rsid w:val="009F5C59"/>
    <w:rsid w:val="00A7769F"/>
    <w:rsid w:val="00B36DA6"/>
    <w:rsid w:val="00B53947"/>
    <w:rsid w:val="00C26ED7"/>
    <w:rsid w:val="00C50EE9"/>
    <w:rsid w:val="00C96F11"/>
    <w:rsid w:val="00D30098"/>
    <w:rsid w:val="00D652CF"/>
    <w:rsid w:val="00D7071E"/>
    <w:rsid w:val="00D847A5"/>
    <w:rsid w:val="00D85C9A"/>
    <w:rsid w:val="00DB396F"/>
    <w:rsid w:val="00DF5C06"/>
    <w:rsid w:val="00E27862"/>
    <w:rsid w:val="00EC4BA7"/>
    <w:rsid w:val="00FC61B1"/>
    <w:rsid w:val="00FE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4EEA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C06"/>
    <w:rPr>
      <w:rFonts w:ascii="Tahoma" w:hAnsi="Tahoma" w:cs="Tahoma"/>
      <w:sz w:val="16"/>
      <w:szCs w:val="16"/>
    </w:rPr>
  </w:style>
  <w:style w:type="character" w:customStyle="1" w:styleId="BalloonTextChar">
    <w:name w:val="Balloon Text Char"/>
    <w:basedOn w:val="DefaultParagraphFont"/>
    <w:link w:val="BalloonText"/>
    <w:uiPriority w:val="99"/>
    <w:semiHidden/>
    <w:rsid w:val="00DF5C06"/>
    <w:rPr>
      <w:rFonts w:ascii="Tahoma" w:hAnsi="Tahoma" w:cs="Tahoma"/>
      <w:sz w:val="16"/>
      <w:szCs w:val="16"/>
    </w:rPr>
  </w:style>
  <w:style w:type="paragraph" w:styleId="Header">
    <w:name w:val="header"/>
    <w:basedOn w:val="Normal"/>
    <w:link w:val="HeaderChar"/>
    <w:uiPriority w:val="99"/>
    <w:unhideWhenUsed/>
    <w:rsid w:val="000603E8"/>
    <w:pPr>
      <w:tabs>
        <w:tab w:val="center" w:pos="4680"/>
        <w:tab w:val="right" w:pos="9360"/>
      </w:tabs>
    </w:pPr>
  </w:style>
  <w:style w:type="character" w:customStyle="1" w:styleId="HeaderChar">
    <w:name w:val="Header Char"/>
    <w:basedOn w:val="DefaultParagraphFont"/>
    <w:link w:val="Header"/>
    <w:uiPriority w:val="99"/>
    <w:rsid w:val="000603E8"/>
    <w:rPr>
      <w:rFonts w:ascii="Times New Roman" w:hAnsi="Times New Roman" w:cs="Times New Roman"/>
      <w:sz w:val="20"/>
      <w:szCs w:val="20"/>
    </w:rPr>
  </w:style>
  <w:style w:type="paragraph" w:styleId="Footer">
    <w:name w:val="footer"/>
    <w:basedOn w:val="Normal"/>
    <w:link w:val="FooterChar"/>
    <w:uiPriority w:val="99"/>
    <w:unhideWhenUsed/>
    <w:rsid w:val="000603E8"/>
    <w:pPr>
      <w:tabs>
        <w:tab w:val="center" w:pos="4680"/>
        <w:tab w:val="right" w:pos="9360"/>
      </w:tabs>
    </w:pPr>
  </w:style>
  <w:style w:type="character" w:customStyle="1" w:styleId="FooterChar">
    <w:name w:val="Footer Char"/>
    <w:basedOn w:val="DefaultParagraphFont"/>
    <w:link w:val="Footer"/>
    <w:uiPriority w:val="99"/>
    <w:rsid w:val="000603E8"/>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44C30"/>
    <w:rPr>
      <w:sz w:val="16"/>
      <w:szCs w:val="16"/>
    </w:rPr>
  </w:style>
  <w:style w:type="paragraph" w:styleId="CommentText">
    <w:name w:val="annotation text"/>
    <w:basedOn w:val="Normal"/>
    <w:link w:val="CommentTextChar"/>
    <w:uiPriority w:val="99"/>
    <w:semiHidden/>
    <w:unhideWhenUsed/>
    <w:rsid w:val="00644C30"/>
  </w:style>
  <w:style w:type="character" w:customStyle="1" w:styleId="CommentTextChar">
    <w:name w:val="Comment Text Char"/>
    <w:basedOn w:val="DefaultParagraphFont"/>
    <w:link w:val="CommentText"/>
    <w:uiPriority w:val="99"/>
    <w:semiHidden/>
    <w:rsid w:val="00644C3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4C30"/>
    <w:rPr>
      <w:b/>
      <w:bCs/>
    </w:rPr>
  </w:style>
  <w:style w:type="character" w:customStyle="1" w:styleId="CommentSubjectChar">
    <w:name w:val="Comment Subject Char"/>
    <w:basedOn w:val="CommentTextChar"/>
    <w:link w:val="CommentSubject"/>
    <w:uiPriority w:val="99"/>
    <w:semiHidden/>
    <w:rsid w:val="00644C30"/>
    <w:rPr>
      <w:rFonts w:ascii="Times New Roman" w:hAnsi="Times New Roman" w:cs="Times New Roman"/>
      <w:b/>
      <w:bCs/>
      <w:sz w:val="20"/>
      <w:szCs w:val="20"/>
    </w:rPr>
  </w:style>
  <w:style w:type="paragraph" w:styleId="Revision">
    <w:name w:val="Revision"/>
    <w:hidden/>
    <w:uiPriority w:val="99"/>
    <w:semiHidden/>
    <w:rsid w:val="009A6FFD"/>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C06"/>
    <w:rPr>
      <w:rFonts w:ascii="Tahoma" w:hAnsi="Tahoma" w:cs="Tahoma"/>
      <w:sz w:val="16"/>
      <w:szCs w:val="16"/>
    </w:rPr>
  </w:style>
  <w:style w:type="character" w:customStyle="1" w:styleId="BalloonTextChar">
    <w:name w:val="Balloon Text Char"/>
    <w:basedOn w:val="DefaultParagraphFont"/>
    <w:link w:val="BalloonText"/>
    <w:uiPriority w:val="99"/>
    <w:semiHidden/>
    <w:rsid w:val="00DF5C06"/>
    <w:rPr>
      <w:rFonts w:ascii="Tahoma" w:hAnsi="Tahoma" w:cs="Tahoma"/>
      <w:sz w:val="16"/>
      <w:szCs w:val="16"/>
    </w:rPr>
  </w:style>
  <w:style w:type="paragraph" w:styleId="Header">
    <w:name w:val="header"/>
    <w:basedOn w:val="Normal"/>
    <w:link w:val="HeaderChar"/>
    <w:uiPriority w:val="99"/>
    <w:unhideWhenUsed/>
    <w:rsid w:val="000603E8"/>
    <w:pPr>
      <w:tabs>
        <w:tab w:val="center" w:pos="4680"/>
        <w:tab w:val="right" w:pos="9360"/>
      </w:tabs>
    </w:pPr>
  </w:style>
  <w:style w:type="character" w:customStyle="1" w:styleId="HeaderChar">
    <w:name w:val="Header Char"/>
    <w:basedOn w:val="DefaultParagraphFont"/>
    <w:link w:val="Header"/>
    <w:uiPriority w:val="99"/>
    <w:rsid w:val="000603E8"/>
    <w:rPr>
      <w:rFonts w:ascii="Times New Roman" w:hAnsi="Times New Roman" w:cs="Times New Roman"/>
      <w:sz w:val="20"/>
      <w:szCs w:val="20"/>
    </w:rPr>
  </w:style>
  <w:style w:type="paragraph" w:styleId="Footer">
    <w:name w:val="footer"/>
    <w:basedOn w:val="Normal"/>
    <w:link w:val="FooterChar"/>
    <w:uiPriority w:val="99"/>
    <w:unhideWhenUsed/>
    <w:rsid w:val="000603E8"/>
    <w:pPr>
      <w:tabs>
        <w:tab w:val="center" w:pos="4680"/>
        <w:tab w:val="right" w:pos="9360"/>
      </w:tabs>
    </w:pPr>
  </w:style>
  <w:style w:type="character" w:customStyle="1" w:styleId="FooterChar">
    <w:name w:val="Footer Char"/>
    <w:basedOn w:val="DefaultParagraphFont"/>
    <w:link w:val="Footer"/>
    <w:uiPriority w:val="99"/>
    <w:rsid w:val="000603E8"/>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44C30"/>
    <w:rPr>
      <w:sz w:val="16"/>
      <w:szCs w:val="16"/>
    </w:rPr>
  </w:style>
  <w:style w:type="paragraph" w:styleId="CommentText">
    <w:name w:val="annotation text"/>
    <w:basedOn w:val="Normal"/>
    <w:link w:val="CommentTextChar"/>
    <w:uiPriority w:val="99"/>
    <w:semiHidden/>
    <w:unhideWhenUsed/>
    <w:rsid w:val="00644C30"/>
  </w:style>
  <w:style w:type="character" w:customStyle="1" w:styleId="CommentTextChar">
    <w:name w:val="Comment Text Char"/>
    <w:basedOn w:val="DefaultParagraphFont"/>
    <w:link w:val="CommentText"/>
    <w:uiPriority w:val="99"/>
    <w:semiHidden/>
    <w:rsid w:val="00644C3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4C30"/>
    <w:rPr>
      <w:b/>
      <w:bCs/>
    </w:rPr>
  </w:style>
  <w:style w:type="character" w:customStyle="1" w:styleId="CommentSubjectChar">
    <w:name w:val="Comment Subject Char"/>
    <w:basedOn w:val="CommentTextChar"/>
    <w:link w:val="CommentSubject"/>
    <w:uiPriority w:val="99"/>
    <w:semiHidden/>
    <w:rsid w:val="00644C30"/>
    <w:rPr>
      <w:rFonts w:ascii="Times New Roman" w:hAnsi="Times New Roman" w:cs="Times New Roman"/>
      <w:b/>
      <w:bCs/>
      <w:sz w:val="20"/>
      <w:szCs w:val="20"/>
    </w:rPr>
  </w:style>
  <w:style w:type="paragraph" w:styleId="Revision">
    <w:name w:val="Revision"/>
    <w:hidden/>
    <w:uiPriority w:val="99"/>
    <w:semiHidden/>
    <w:rsid w:val="009A6FFD"/>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7686</Words>
  <Characters>37217</Characters>
  <Application>Microsoft Office Word</Application>
  <DocSecurity>0</DocSecurity>
  <Lines>310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3</cp:revision>
  <dcterms:created xsi:type="dcterms:W3CDTF">2019-06-14T01:55:00Z</dcterms:created>
  <dcterms:modified xsi:type="dcterms:W3CDTF">2019-10-23T21:23:00Z</dcterms:modified>
</cp:coreProperties>
</file>