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8981A" w14:textId="77777777" w:rsidR="00912A90" w:rsidRPr="0082287F" w:rsidRDefault="00552074" w:rsidP="0098750C">
      <w:pPr>
        <w:jc w:val="center"/>
        <w:rPr>
          <w:sz w:val="22"/>
          <w:szCs w:val="22"/>
        </w:rPr>
      </w:pPr>
      <w:r w:rsidRPr="0082287F">
        <w:rPr>
          <w:noProof/>
          <w:sz w:val="22"/>
          <w:szCs w:val="22"/>
          <w:lang w:val="en-AU" w:eastAsia="en-AU"/>
        </w:rPr>
        <w:drawing>
          <wp:inline distT="0" distB="0" distL="0" distR="0" wp14:anchorId="3E3A97A2" wp14:editId="68D7F3F9">
            <wp:extent cx="1390015" cy="1045845"/>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015" cy="1045845"/>
                    </a:xfrm>
                    <a:prstGeom prst="rect">
                      <a:avLst/>
                    </a:prstGeom>
                    <a:noFill/>
                    <a:ln>
                      <a:noFill/>
                    </a:ln>
                  </pic:spPr>
                </pic:pic>
              </a:graphicData>
            </a:graphic>
          </wp:inline>
        </w:drawing>
      </w:r>
    </w:p>
    <w:p w14:paraId="3DE0152E" w14:textId="77777777" w:rsidR="00912A90" w:rsidRPr="0082287F" w:rsidRDefault="00912A90" w:rsidP="0098750C">
      <w:pPr>
        <w:shd w:val="clear" w:color="auto" w:fill="FFFFFF"/>
        <w:spacing w:before="1536"/>
        <w:jc w:val="center"/>
        <w:rPr>
          <w:sz w:val="36"/>
          <w:szCs w:val="22"/>
        </w:rPr>
      </w:pPr>
      <w:r w:rsidRPr="0082287F">
        <w:rPr>
          <w:b/>
          <w:bCs/>
          <w:sz w:val="36"/>
          <w:szCs w:val="22"/>
          <w:lang w:val="it-IT"/>
        </w:rPr>
        <w:t xml:space="preserve">Tobacco Advertising </w:t>
      </w:r>
      <w:r w:rsidRPr="0082287F">
        <w:rPr>
          <w:b/>
          <w:bCs/>
          <w:sz w:val="36"/>
          <w:szCs w:val="22"/>
          <w:lang w:val="de-DE"/>
        </w:rPr>
        <w:t xml:space="preserve">Prohibition Act </w:t>
      </w:r>
      <w:r w:rsidRPr="0082287F">
        <w:rPr>
          <w:b/>
          <w:bCs/>
          <w:sz w:val="36"/>
          <w:szCs w:val="22"/>
          <w:lang w:val="en-US"/>
        </w:rPr>
        <w:t>1992</w:t>
      </w:r>
    </w:p>
    <w:p w14:paraId="589969BD" w14:textId="77777777" w:rsidR="00912A90" w:rsidRPr="0082287F" w:rsidRDefault="0082287F" w:rsidP="00D26B87">
      <w:pPr>
        <w:shd w:val="clear" w:color="auto" w:fill="FFFFFF"/>
        <w:spacing w:before="1128" w:after="1440"/>
        <w:jc w:val="center"/>
        <w:rPr>
          <w:sz w:val="24"/>
          <w:szCs w:val="24"/>
        </w:rPr>
      </w:pPr>
      <w:r w:rsidRPr="0082287F">
        <w:rPr>
          <w:b/>
          <w:bCs/>
          <w:noProof/>
          <w:sz w:val="24"/>
          <w:szCs w:val="24"/>
          <w:lang w:val="en-AU" w:eastAsia="en-AU"/>
        </w:rPr>
        <mc:AlternateContent>
          <mc:Choice Requires="wps">
            <w:drawing>
              <wp:anchor distT="0" distB="0" distL="114300" distR="114300" simplePos="0" relativeHeight="251660288" behindDoc="0" locked="0" layoutInCell="1" allowOverlap="1" wp14:anchorId="3FB7744B" wp14:editId="7BF53D1B">
                <wp:simplePos x="0" y="0"/>
                <wp:positionH relativeFrom="column">
                  <wp:posOffset>21920</wp:posOffset>
                </wp:positionH>
                <wp:positionV relativeFrom="paragraph">
                  <wp:posOffset>1056005</wp:posOffset>
                </wp:positionV>
                <wp:extent cx="58445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58445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21328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5pt,83.15pt" to="461.95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" strokecolor="black [3040]" strokeweight="1pt"/>
            </w:pict>
          </mc:Fallback>
        </mc:AlternateContent>
      </w:r>
      <w:r w:rsidRPr="0082287F">
        <w:rPr>
          <w:b/>
          <w:bCs/>
          <w:noProof/>
          <w:sz w:val="24"/>
          <w:szCs w:val="24"/>
          <w:lang w:val="en-AU" w:eastAsia="en-AU"/>
        </w:rPr>
        <mc:AlternateContent>
          <mc:Choice Requires="wps">
            <w:drawing>
              <wp:anchor distT="0" distB="0" distL="114300" distR="114300" simplePos="0" relativeHeight="251659264" behindDoc="0" locked="0" layoutInCell="1" allowOverlap="1" wp14:anchorId="0A36292D" wp14:editId="5AD65A45">
                <wp:simplePos x="0" y="0"/>
                <wp:positionH relativeFrom="column">
                  <wp:posOffset>14629</wp:posOffset>
                </wp:positionH>
                <wp:positionV relativeFrom="paragraph">
                  <wp:posOffset>1027786</wp:posOffset>
                </wp:positionV>
                <wp:extent cx="5844845"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5844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E4351F"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80.95pt" to="461.35pt,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" strokecolor="black [3040]"/>
            </w:pict>
          </mc:Fallback>
        </mc:AlternateContent>
      </w:r>
      <w:r w:rsidR="00912A90" w:rsidRPr="0082287F">
        <w:rPr>
          <w:b/>
          <w:bCs/>
          <w:sz w:val="24"/>
          <w:szCs w:val="24"/>
          <w:lang w:val="it-IT"/>
        </w:rPr>
        <w:t xml:space="preserve">No. </w:t>
      </w:r>
      <w:r w:rsidR="00912A90" w:rsidRPr="0082287F">
        <w:rPr>
          <w:b/>
          <w:bCs/>
          <w:sz w:val="24"/>
          <w:szCs w:val="24"/>
          <w:lang w:val="en-US"/>
        </w:rPr>
        <w:t>218 of 1992</w:t>
      </w:r>
    </w:p>
    <w:tbl>
      <w:tblPr>
        <w:tblW w:w="5000" w:type="pct"/>
        <w:jc w:val="center"/>
        <w:tblLayout w:type="fixed"/>
        <w:tblCellMar>
          <w:left w:w="40" w:type="dxa"/>
          <w:right w:w="40" w:type="dxa"/>
        </w:tblCellMar>
        <w:tblLook w:val="0000" w:firstRow="0" w:lastRow="0" w:firstColumn="0" w:lastColumn="0" w:noHBand="0" w:noVBand="0"/>
      </w:tblPr>
      <w:tblGrid>
        <w:gridCol w:w="1082"/>
        <w:gridCol w:w="8358"/>
      </w:tblGrid>
      <w:tr w:rsidR="00912A90" w:rsidRPr="0082287F" w14:paraId="0193DCEF" w14:textId="77777777" w:rsidTr="00D26B87">
        <w:trPr>
          <w:trHeight w:val="20"/>
          <w:jc w:val="center"/>
        </w:trPr>
        <w:tc>
          <w:tcPr>
            <w:tcW w:w="1082" w:type="dxa"/>
            <w:tcBorders>
              <w:top w:val="nil"/>
              <w:left w:val="nil"/>
              <w:bottom w:val="nil"/>
              <w:right w:val="nil"/>
            </w:tcBorders>
            <w:shd w:val="clear" w:color="auto" w:fill="FFFFFF"/>
          </w:tcPr>
          <w:p w14:paraId="107A644F" w14:textId="77777777" w:rsidR="00912A90" w:rsidRPr="0082287F" w:rsidRDefault="00912A90" w:rsidP="0098750C">
            <w:pPr>
              <w:shd w:val="clear" w:color="auto" w:fill="FFFFFF"/>
            </w:pPr>
          </w:p>
        </w:tc>
        <w:tc>
          <w:tcPr>
            <w:tcW w:w="8358" w:type="dxa"/>
            <w:tcBorders>
              <w:top w:val="nil"/>
              <w:left w:val="nil"/>
              <w:bottom w:val="nil"/>
              <w:right w:val="nil"/>
            </w:tcBorders>
            <w:shd w:val="clear" w:color="auto" w:fill="FFFFFF"/>
          </w:tcPr>
          <w:p w14:paraId="4266ECB6" w14:textId="77777777" w:rsidR="00912A90" w:rsidRPr="0082287F" w:rsidRDefault="00912A90" w:rsidP="0098750C">
            <w:pPr>
              <w:shd w:val="clear" w:color="auto" w:fill="FFFFFF"/>
              <w:jc w:val="center"/>
            </w:pPr>
            <w:r w:rsidRPr="00AB2E57">
              <w:rPr>
                <w:b/>
                <w:bCs/>
                <w:sz w:val="22"/>
                <w:lang w:val="en-US"/>
              </w:rPr>
              <w:t>TABLE OF PROVISIONS</w:t>
            </w:r>
          </w:p>
        </w:tc>
      </w:tr>
      <w:tr w:rsidR="00912A90" w:rsidRPr="0082287F" w14:paraId="53B70D86" w14:textId="77777777" w:rsidTr="00D26B87">
        <w:trPr>
          <w:trHeight w:val="20"/>
          <w:jc w:val="center"/>
        </w:trPr>
        <w:tc>
          <w:tcPr>
            <w:tcW w:w="1082" w:type="dxa"/>
            <w:tcBorders>
              <w:top w:val="nil"/>
              <w:left w:val="nil"/>
              <w:bottom w:val="nil"/>
              <w:right w:val="nil"/>
            </w:tcBorders>
            <w:shd w:val="clear" w:color="auto" w:fill="FFFFFF"/>
          </w:tcPr>
          <w:p w14:paraId="208F75FF" w14:textId="77777777" w:rsidR="00912A90" w:rsidRPr="0082287F" w:rsidRDefault="00912A90" w:rsidP="0098750C">
            <w:pPr>
              <w:shd w:val="clear" w:color="auto" w:fill="FFFFFF"/>
            </w:pPr>
          </w:p>
        </w:tc>
        <w:tc>
          <w:tcPr>
            <w:tcW w:w="8358" w:type="dxa"/>
            <w:tcBorders>
              <w:top w:val="nil"/>
              <w:left w:val="nil"/>
              <w:bottom w:val="nil"/>
              <w:right w:val="nil"/>
            </w:tcBorders>
            <w:shd w:val="clear" w:color="auto" w:fill="FFFFFF"/>
          </w:tcPr>
          <w:p w14:paraId="3AAE81D1" w14:textId="0E4AB668" w:rsidR="00912A90" w:rsidRPr="0082287F" w:rsidRDefault="00912A90" w:rsidP="00AB2E57">
            <w:pPr>
              <w:shd w:val="clear" w:color="auto" w:fill="FFFFFF"/>
              <w:spacing w:before="120" w:after="120"/>
              <w:jc w:val="center"/>
            </w:pPr>
            <w:r w:rsidRPr="00AB2E57">
              <w:rPr>
                <w:sz w:val="22"/>
                <w:lang w:val="en-US"/>
              </w:rPr>
              <w:t>PART 1</w:t>
            </w:r>
            <w:r w:rsidRPr="00AB2E57">
              <w:rPr>
                <w:rFonts w:eastAsia="Times New Roman"/>
                <w:sz w:val="22"/>
                <w:lang w:val="en-US"/>
              </w:rPr>
              <w:t>—PRELIMINARY</w:t>
            </w:r>
          </w:p>
        </w:tc>
      </w:tr>
      <w:tr w:rsidR="00912A90" w:rsidRPr="0082287F" w14:paraId="29B6A140" w14:textId="77777777" w:rsidTr="00D26B87">
        <w:trPr>
          <w:trHeight w:val="153"/>
          <w:jc w:val="center"/>
        </w:trPr>
        <w:tc>
          <w:tcPr>
            <w:tcW w:w="1082" w:type="dxa"/>
            <w:tcBorders>
              <w:top w:val="nil"/>
              <w:left w:val="nil"/>
              <w:bottom w:val="nil"/>
              <w:right w:val="nil"/>
            </w:tcBorders>
            <w:shd w:val="clear" w:color="auto" w:fill="FFFFFF"/>
          </w:tcPr>
          <w:p w14:paraId="308EA0B4" w14:textId="77777777" w:rsidR="00912A90" w:rsidRPr="0082287F" w:rsidRDefault="00912A90" w:rsidP="00900CA0">
            <w:pPr>
              <w:shd w:val="clear" w:color="auto" w:fill="FFFFFF"/>
              <w:jc w:val="center"/>
            </w:pPr>
            <w:r w:rsidRPr="00900CA0">
              <w:t>Section</w:t>
            </w:r>
          </w:p>
        </w:tc>
        <w:tc>
          <w:tcPr>
            <w:tcW w:w="8358" w:type="dxa"/>
            <w:tcBorders>
              <w:top w:val="nil"/>
              <w:left w:val="nil"/>
              <w:bottom w:val="nil"/>
              <w:right w:val="nil"/>
            </w:tcBorders>
            <w:shd w:val="clear" w:color="auto" w:fill="FFFFFF"/>
          </w:tcPr>
          <w:p w14:paraId="6AB7D6C1" w14:textId="77777777" w:rsidR="00912A90" w:rsidRPr="0082287F" w:rsidRDefault="00912A90" w:rsidP="0098750C">
            <w:pPr>
              <w:shd w:val="clear" w:color="auto" w:fill="FFFFFF"/>
            </w:pPr>
          </w:p>
        </w:tc>
      </w:tr>
      <w:tr w:rsidR="00912A90" w:rsidRPr="0082287F" w14:paraId="797EEEA5" w14:textId="77777777" w:rsidTr="00D26B87">
        <w:trPr>
          <w:trHeight w:val="162"/>
          <w:jc w:val="center"/>
        </w:trPr>
        <w:tc>
          <w:tcPr>
            <w:tcW w:w="1082" w:type="dxa"/>
            <w:tcBorders>
              <w:top w:val="nil"/>
              <w:left w:val="nil"/>
              <w:bottom w:val="nil"/>
              <w:right w:val="nil"/>
            </w:tcBorders>
            <w:shd w:val="clear" w:color="auto" w:fill="FFFFFF"/>
          </w:tcPr>
          <w:p w14:paraId="5E54E6BF" w14:textId="77777777" w:rsidR="00912A90" w:rsidRPr="0082287F" w:rsidRDefault="00912A90" w:rsidP="00900CA0">
            <w:pPr>
              <w:shd w:val="clear" w:color="auto" w:fill="FFFFFF"/>
              <w:ind w:left="288"/>
              <w:jc w:val="center"/>
            </w:pPr>
            <w:r w:rsidRPr="00900CA0">
              <w:t>1.</w:t>
            </w:r>
          </w:p>
        </w:tc>
        <w:tc>
          <w:tcPr>
            <w:tcW w:w="8358" w:type="dxa"/>
            <w:tcBorders>
              <w:top w:val="nil"/>
              <w:left w:val="nil"/>
              <w:bottom w:val="nil"/>
              <w:right w:val="nil"/>
            </w:tcBorders>
            <w:shd w:val="clear" w:color="auto" w:fill="FFFFFF"/>
          </w:tcPr>
          <w:p w14:paraId="7A2506B3" w14:textId="77777777" w:rsidR="00912A90" w:rsidRPr="0082287F" w:rsidRDefault="00912A90" w:rsidP="0098750C">
            <w:pPr>
              <w:shd w:val="clear" w:color="auto" w:fill="FFFFFF"/>
              <w:ind w:left="125"/>
            </w:pPr>
            <w:r w:rsidRPr="0082287F">
              <w:rPr>
                <w:lang w:val="en-US"/>
              </w:rPr>
              <w:t>Short title</w:t>
            </w:r>
          </w:p>
        </w:tc>
      </w:tr>
      <w:tr w:rsidR="00912A90" w:rsidRPr="0082287F" w14:paraId="729AF13A" w14:textId="77777777" w:rsidTr="00D26B87">
        <w:trPr>
          <w:trHeight w:val="20"/>
          <w:jc w:val="center"/>
        </w:trPr>
        <w:tc>
          <w:tcPr>
            <w:tcW w:w="1082" w:type="dxa"/>
            <w:tcBorders>
              <w:top w:val="nil"/>
              <w:left w:val="nil"/>
              <w:bottom w:val="nil"/>
              <w:right w:val="nil"/>
            </w:tcBorders>
            <w:shd w:val="clear" w:color="auto" w:fill="FFFFFF"/>
          </w:tcPr>
          <w:p w14:paraId="15962642" w14:textId="77777777" w:rsidR="00912A90" w:rsidRPr="0082287F" w:rsidRDefault="00912A90" w:rsidP="00900CA0">
            <w:pPr>
              <w:shd w:val="clear" w:color="auto" w:fill="FFFFFF"/>
              <w:ind w:left="288"/>
              <w:jc w:val="center"/>
            </w:pPr>
            <w:r w:rsidRPr="00900CA0">
              <w:t>2.</w:t>
            </w:r>
          </w:p>
        </w:tc>
        <w:tc>
          <w:tcPr>
            <w:tcW w:w="8358" w:type="dxa"/>
            <w:tcBorders>
              <w:top w:val="nil"/>
              <w:left w:val="nil"/>
              <w:bottom w:val="nil"/>
              <w:right w:val="nil"/>
            </w:tcBorders>
            <w:shd w:val="clear" w:color="auto" w:fill="FFFFFF"/>
          </w:tcPr>
          <w:p w14:paraId="3C465E42" w14:textId="77777777" w:rsidR="00912A90" w:rsidRPr="0082287F" w:rsidRDefault="00912A90" w:rsidP="0098750C">
            <w:pPr>
              <w:shd w:val="clear" w:color="auto" w:fill="FFFFFF"/>
              <w:ind w:left="120"/>
            </w:pPr>
            <w:r w:rsidRPr="0082287F">
              <w:rPr>
                <w:lang w:val="en-US"/>
              </w:rPr>
              <w:t>Commencement</w:t>
            </w:r>
          </w:p>
        </w:tc>
      </w:tr>
      <w:tr w:rsidR="00912A90" w:rsidRPr="0082287F" w14:paraId="74D0EAD8" w14:textId="77777777" w:rsidTr="00D26B87">
        <w:trPr>
          <w:trHeight w:val="20"/>
          <w:jc w:val="center"/>
        </w:trPr>
        <w:tc>
          <w:tcPr>
            <w:tcW w:w="1082" w:type="dxa"/>
            <w:tcBorders>
              <w:top w:val="nil"/>
              <w:left w:val="nil"/>
              <w:bottom w:val="nil"/>
              <w:right w:val="nil"/>
            </w:tcBorders>
            <w:shd w:val="clear" w:color="auto" w:fill="FFFFFF"/>
          </w:tcPr>
          <w:p w14:paraId="3D252373" w14:textId="77777777" w:rsidR="00912A90" w:rsidRPr="0082287F" w:rsidRDefault="00912A90" w:rsidP="00900CA0">
            <w:pPr>
              <w:shd w:val="clear" w:color="auto" w:fill="FFFFFF"/>
              <w:ind w:left="288"/>
              <w:jc w:val="center"/>
            </w:pPr>
            <w:r w:rsidRPr="00900CA0">
              <w:t>3.</w:t>
            </w:r>
          </w:p>
        </w:tc>
        <w:tc>
          <w:tcPr>
            <w:tcW w:w="8358" w:type="dxa"/>
            <w:tcBorders>
              <w:top w:val="nil"/>
              <w:left w:val="nil"/>
              <w:bottom w:val="nil"/>
              <w:right w:val="nil"/>
            </w:tcBorders>
            <w:shd w:val="clear" w:color="auto" w:fill="FFFFFF"/>
          </w:tcPr>
          <w:p w14:paraId="54CDC379" w14:textId="77777777" w:rsidR="00912A90" w:rsidRPr="0082287F" w:rsidRDefault="00912A90" w:rsidP="0098750C">
            <w:pPr>
              <w:shd w:val="clear" w:color="auto" w:fill="FFFFFF"/>
              <w:ind w:left="120"/>
            </w:pPr>
            <w:r w:rsidRPr="0082287F">
              <w:rPr>
                <w:lang w:val="en-US"/>
              </w:rPr>
              <w:t>Object</w:t>
            </w:r>
          </w:p>
        </w:tc>
      </w:tr>
      <w:tr w:rsidR="00912A90" w:rsidRPr="0082287F" w14:paraId="33C82A8B" w14:textId="77777777" w:rsidTr="00D26B87">
        <w:trPr>
          <w:trHeight w:val="20"/>
          <w:jc w:val="center"/>
        </w:trPr>
        <w:tc>
          <w:tcPr>
            <w:tcW w:w="1082" w:type="dxa"/>
            <w:tcBorders>
              <w:top w:val="nil"/>
              <w:left w:val="nil"/>
              <w:bottom w:val="nil"/>
              <w:right w:val="nil"/>
            </w:tcBorders>
            <w:shd w:val="clear" w:color="auto" w:fill="FFFFFF"/>
          </w:tcPr>
          <w:p w14:paraId="0DCE6445" w14:textId="77777777" w:rsidR="00912A90" w:rsidRPr="0082287F" w:rsidRDefault="00912A90" w:rsidP="00900CA0">
            <w:pPr>
              <w:shd w:val="clear" w:color="auto" w:fill="FFFFFF"/>
              <w:ind w:left="288"/>
              <w:jc w:val="center"/>
            </w:pPr>
            <w:r w:rsidRPr="00900CA0">
              <w:t>4.</w:t>
            </w:r>
          </w:p>
        </w:tc>
        <w:tc>
          <w:tcPr>
            <w:tcW w:w="8358" w:type="dxa"/>
            <w:tcBorders>
              <w:top w:val="nil"/>
              <w:left w:val="nil"/>
              <w:bottom w:val="nil"/>
              <w:right w:val="nil"/>
            </w:tcBorders>
            <w:shd w:val="clear" w:color="auto" w:fill="FFFFFF"/>
          </w:tcPr>
          <w:p w14:paraId="41E97206" w14:textId="77777777" w:rsidR="00912A90" w:rsidRPr="0082287F" w:rsidRDefault="00912A90" w:rsidP="0098750C">
            <w:pPr>
              <w:shd w:val="clear" w:color="auto" w:fill="FFFFFF"/>
              <w:ind w:left="120"/>
            </w:pPr>
            <w:r w:rsidRPr="0082287F">
              <w:rPr>
                <w:lang w:val="en-US"/>
              </w:rPr>
              <w:t>Act extends to external Territories</w:t>
            </w:r>
          </w:p>
        </w:tc>
      </w:tr>
      <w:tr w:rsidR="00912A90" w:rsidRPr="0082287F" w14:paraId="2F1F271E" w14:textId="77777777" w:rsidTr="00D26B87">
        <w:trPr>
          <w:trHeight w:val="20"/>
          <w:jc w:val="center"/>
        </w:trPr>
        <w:tc>
          <w:tcPr>
            <w:tcW w:w="1082" w:type="dxa"/>
            <w:tcBorders>
              <w:top w:val="nil"/>
              <w:left w:val="nil"/>
              <w:bottom w:val="nil"/>
              <w:right w:val="nil"/>
            </w:tcBorders>
            <w:shd w:val="clear" w:color="auto" w:fill="FFFFFF"/>
          </w:tcPr>
          <w:p w14:paraId="2114F296" w14:textId="77777777" w:rsidR="00912A90" w:rsidRPr="0082287F" w:rsidRDefault="00912A90" w:rsidP="00900CA0">
            <w:pPr>
              <w:shd w:val="clear" w:color="auto" w:fill="FFFFFF"/>
              <w:ind w:left="288"/>
              <w:jc w:val="center"/>
            </w:pPr>
            <w:r w:rsidRPr="00900CA0">
              <w:t>5.</w:t>
            </w:r>
          </w:p>
        </w:tc>
        <w:tc>
          <w:tcPr>
            <w:tcW w:w="8358" w:type="dxa"/>
            <w:tcBorders>
              <w:top w:val="nil"/>
              <w:left w:val="nil"/>
              <w:bottom w:val="nil"/>
              <w:right w:val="nil"/>
            </w:tcBorders>
            <w:shd w:val="clear" w:color="auto" w:fill="FFFFFF"/>
          </w:tcPr>
          <w:p w14:paraId="3BAB2109" w14:textId="77777777" w:rsidR="00912A90" w:rsidRPr="0082287F" w:rsidRDefault="00912A90" w:rsidP="0098750C">
            <w:pPr>
              <w:shd w:val="clear" w:color="auto" w:fill="FFFFFF"/>
              <w:ind w:left="120"/>
            </w:pPr>
            <w:r w:rsidRPr="0082287F">
              <w:rPr>
                <w:lang w:val="en-US"/>
              </w:rPr>
              <w:t>Act binds the Crown</w:t>
            </w:r>
          </w:p>
        </w:tc>
      </w:tr>
      <w:tr w:rsidR="00912A90" w:rsidRPr="0082287F" w14:paraId="0AAD73D2" w14:textId="77777777" w:rsidTr="00D26B87">
        <w:trPr>
          <w:trHeight w:val="20"/>
          <w:jc w:val="center"/>
        </w:trPr>
        <w:tc>
          <w:tcPr>
            <w:tcW w:w="1082" w:type="dxa"/>
            <w:tcBorders>
              <w:top w:val="nil"/>
              <w:left w:val="nil"/>
              <w:bottom w:val="nil"/>
              <w:right w:val="nil"/>
            </w:tcBorders>
            <w:shd w:val="clear" w:color="auto" w:fill="FFFFFF"/>
          </w:tcPr>
          <w:p w14:paraId="592C835D" w14:textId="77777777" w:rsidR="00912A90" w:rsidRPr="0082287F" w:rsidRDefault="00912A90" w:rsidP="00900CA0">
            <w:pPr>
              <w:shd w:val="clear" w:color="auto" w:fill="FFFFFF"/>
              <w:ind w:left="288"/>
              <w:jc w:val="center"/>
            </w:pPr>
            <w:r w:rsidRPr="00900CA0">
              <w:t>6.</w:t>
            </w:r>
          </w:p>
        </w:tc>
        <w:tc>
          <w:tcPr>
            <w:tcW w:w="8358" w:type="dxa"/>
            <w:tcBorders>
              <w:top w:val="nil"/>
              <w:left w:val="nil"/>
              <w:bottom w:val="nil"/>
              <w:right w:val="nil"/>
            </w:tcBorders>
            <w:shd w:val="clear" w:color="auto" w:fill="FFFFFF"/>
          </w:tcPr>
          <w:p w14:paraId="1BB85BFB" w14:textId="77777777" w:rsidR="00912A90" w:rsidRPr="0082287F" w:rsidRDefault="00912A90" w:rsidP="0098750C">
            <w:pPr>
              <w:shd w:val="clear" w:color="auto" w:fill="FFFFFF"/>
              <w:ind w:left="120"/>
            </w:pPr>
            <w:r w:rsidRPr="0082287F">
              <w:rPr>
                <w:lang w:val="en-US"/>
              </w:rPr>
              <w:t>Operation of State and Territory Laws</w:t>
            </w:r>
          </w:p>
        </w:tc>
      </w:tr>
      <w:tr w:rsidR="00912A90" w:rsidRPr="0082287F" w14:paraId="39C76872" w14:textId="77777777" w:rsidTr="00D26B87">
        <w:trPr>
          <w:trHeight w:val="180"/>
          <w:jc w:val="center"/>
        </w:trPr>
        <w:tc>
          <w:tcPr>
            <w:tcW w:w="1082" w:type="dxa"/>
            <w:tcBorders>
              <w:top w:val="nil"/>
              <w:left w:val="nil"/>
              <w:bottom w:val="nil"/>
              <w:right w:val="nil"/>
            </w:tcBorders>
            <w:shd w:val="clear" w:color="auto" w:fill="FFFFFF"/>
          </w:tcPr>
          <w:p w14:paraId="3B40E547" w14:textId="77777777" w:rsidR="00912A90" w:rsidRPr="0082287F" w:rsidRDefault="00912A90" w:rsidP="00900CA0">
            <w:pPr>
              <w:shd w:val="clear" w:color="auto" w:fill="FFFFFF"/>
              <w:ind w:left="288"/>
              <w:jc w:val="center"/>
            </w:pPr>
            <w:r w:rsidRPr="00900CA0">
              <w:t>7.</w:t>
            </w:r>
          </w:p>
        </w:tc>
        <w:tc>
          <w:tcPr>
            <w:tcW w:w="8358" w:type="dxa"/>
            <w:tcBorders>
              <w:top w:val="nil"/>
              <w:left w:val="nil"/>
              <w:bottom w:val="nil"/>
              <w:right w:val="nil"/>
            </w:tcBorders>
            <w:shd w:val="clear" w:color="auto" w:fill="FFFFFF"/>
          </w:tcPr>
          <w:p w14:paraId="43A8B227" w14:textId="77777777" w:rsidR="00912A90" w:rsidRPr="0082287F" w:rsidRDefault="00912A90" w:rsidP="0098750C">
            <w:pPr>
              <w:shd w:val="clear" w:color="auto" w:fill="FFFFFF"/>
              <w:ind w:left="130"/>
            </w:pPr>
            <w:r w:rsidRPr="0082287F">
              <w:rPr>
                <w:lang w:val="en-US"/>
              </w:rPr>
              <w:t>Permission provisions only have effect for the purposes of this Act</w:t>
            </w:r>
          </w:p>
        </w:tc>
      </w:tr>
      <w:tr w:rsidR="00912A90" w:rsidRPr="0082287F" w14:paraId="4815994C" w14:textId="77777777" w:rsidTr="00D26B87">
        <w:trPr>
          <w:trHeight w:val="369"/>
          <w:jc w:val="center"/>
        </w:trPr>
        <w:tc>
          <w:tcPr>
            <w:tcW w:w="1082" w:type="dxa"/>
            <w:tcBorders>
              <w:top w:val="nil"/>
              <w:left w:val="nil"/>
              <w:bottom w:val="nil"/>
              <w:right w:val="nil"/>
            </w:tcBorders>
            <w:shd w:val="clear" w:color="auto" w:fill="FFFFFF"/>
          </w:tcPr>
          <w:p w14:paraId="31FEB4EE" w14:textId="77777777" w:rsidR="00912A90" w:rsidRPr="0082287F" w:rsidRDefault="00912A90" w:rsidP="00900CA0">
            <w:pPr>
              <w:shd w:val="clear" w:color="auto" w:fill="FFFFFF"/>
              <w:ind w:left="288"/>
              <w:jc w:val="center"/>
            </w:pPr>
          </w:p>
        </w:tc>
        <w:tc>
          <w:tcPr>
            <w:tcW w:w="8358" w:type="dxa"/>
            <w:tcBorders>
              <w:top w:val="nil"/>
              <w:left w:val="nil"/>
              <w:bottom w:val="nil"/>
              <w:right w:val="nil"/>
            </w:tcBorders>
            <w:shd w:val="clear" w:color="auto" w:fill="FFFFFF"/>
          </w:tcPr>
          <w:p w14:paraId="136FEE4C" w14:textId="77777777" w:rsidR="00912A90" w:rsidRPr="0082287F" w:rsidRDefault="00912A90" w:rsidP="0098750C">
            <w:pPr>
              <w:shd w:val="clear" w:color="auto" w:fill="FFFFFF"/>
              <w:spacing w:before="120" w:after="120"/>
              <w:jc w:val="center"/>
            </w:pPr>
            <w:r w:rsidRPr="00AB2E57">
              <w:rPr>
                <w:sz w:val="22"/>
                <w:lang w:val="en-US"/>
              </w:rPr>
              <w:t>PART 2</w:t>
            </w:r>
            <w:r w:rsidRPr="00AB2E57">
              <w:rPr>
                <w:rFonts w:eastAsia="Times New Roman"/>
                <w:sz w:val="22"/>
                <w:lang w:val="en-US"/>
              </w:rPr>
              <w:t>—INTERPRETATION</w:t>
            </w:r>
          </w:p>
        </w:tc>
      </w:tr>
      <w:tr w:rsidR="00912A90" w:rsidRPr="0082287F" w14:paraId="7F8B3E14" w14:textId="77777777" w:rsidTr="00D26B87">
        <w:trPr>
          <w:trHeight w:val="20"/>
          <w:jc w:val="center"/>
        </w:trPr>
        <w:tc>
          <w:tcPr>
            <w:tcW w:w="1082" w:type="dxa"/>
            <w:tcBorders>
              <w:top w:val="nil"/>
              <w:left w:val="nil"/>
              <w:bottom w:val="nil"/>
              <w:right w:val="nil"/>
            </w:tcBorders>
            <w:shd w:val="clear" w:color="auto" w:fill="FFFFFF"/>
          </w:tcPr>
          <w:p w14:paraId="7FA6E195" w14:textId="77777777" w:rsidR="00912A90" w:rsidRPr="0082287F" w:rsidRDefault="00912A90" w:rsidP="00900CA0">
            <w:pPr>
              <w:shd w:val="clear" w:color="auto" w:fill="FFFFFF"/>
              <w:ind w:left="288"/>
              <w:jc w:val="center"/>
            </w:pPr>
            <w:r w:rsidRPr="00900CA0">
              <w:t>8.</w:t>
            </w:r>
          </w:p>
        </w:tc>
        <w:tc>
          <w:tcPr>
            <w:tcW w:w="8358" w:type="dxa"/>
            <w:tcBorders>
              <w:top w:val="nil"/>
              <w:left w:val="nil"/>
              <w:bottom w:val="nil"/>
              <w:right w:val="nil"/>
            </w:tcBorders>
            <w:shd w:val="clear" w:color="auto" w:fill="FFFFFF"/>
          </w:tcPr>
          <w:p w14:paraId="4028FD53" w14:textId="77777777" w:rsidR="00912A90" w:rsidRPr="0082287F" w:rsidRDefault="00912A90" w:rsidP="0098750C">
            <w:pPr>
              <w:shd w:val="clear" w:color="auto" w:fill="FFFFFF"/>
              <w:ind w:left="125"/>
            </w:pPr>
            <w:r w:rsidRPr="0082287F">
              <w:rPr>
                <w:lang w:val="en-US"/>
              </w:rPr>
              <w:t>Denned terms</w:t>
            </w:r>
          </w:p>
        </w:tc>
      </w:tr>
      <w:tr w:rsidR="00912A90" w:rsidRPr="0082287F" w14:paraId="6B39C84F" w14:textId="77777777" w:rsidTr="00D26B87">
        <w:trPr>
          <w:trHeight w:val="20"/>
          <w:jc w:val="center"/>
        </w:trPr>
        <w:tc>
          <w:tcPr>
            <w:tcW w:w="1082" w:type="dxa"/>
            <w:tcBorders>
              <w:top w:val="nil"/>
              <w:left w:val="nil"/>
              <w:bottom w:val="nil"/>
              <w:right w:val="nil"/>
            </w:tcBorders>
            <w:shd w:val="clear" w:color="auto" w:fill="FFFFFF"/>
          </w:tcPr>
          <w:p w14:paraId="1BD978CF" w14:textId="77777777" w:rsidR="00912A90" w:rsidRPr="0082287F" w:rsidRDefault="00912A90" w:rsidP="00900CA0">
            <w:pPr>
              <w:shd w:val="clear" w:color="auto" w:fill="FFFFFF"/>
              <w:ind w:left="288"/>
              <w:jc w:val="center"/>
            </w:pPr>
            <w:r w:rsidRPr="00900CA0">
              <w:t>9.</w:t>
            </w:r>
          </w:p>
        </w:tc>
        <w:tc>
          <w:tcPr>
            <w:tcW w:w="8358" w:type="dxa"/>
            <w:tcBorders>
              <w:top w:val="nil"/>
              <w:left w:val="nil"/>
              <w:bottom w:val="nil"/>
              <w:right w:val="nil"/>
            </w:tcBorders>
            <w:shd w:val="clear" w:color="auto" w:fill="FFFFFF"/>
          </w:tcPr>
          <w:p w14:paraId="00FC5447" w14:textId="77777777" w:rsidR="00912A90" w:rsidRPr="0082287F" w:rsidRDefault="00912A90" w:rsidP="0098750C">
            <w:pPr>
              <w:shd w:val="clear" w:color="auto" w:fill="FFFFFF"/>
              <w:ind w:left="125"/>
            </w:pPr>
            <w:r w:rsidRPr="0082287F">
              <w:rPr>
                <w:lang w:val="en-US"/>
              </w:rPr>
              <w:t xml:space="preserve">Meaning of </w:t>
            </w:r>
            <w:r w:rsidR="004156A8" w:rsidRPr="0082287F">
              <w:rPr>
                <w:lang w:val="en-US"/>
              </w:rPr>
              <w:t>“</w:t>
            </w:r>
            <w:r w:rsidRPr="0082287F">
              <w:rPr>
                <w:lang w:val="en-US"/>
              </w:rPr>
              <w:t>tobacco advertisement</w:t>
            </w:r>
            <w:r w:rsidR="004156A8" w:rsidRPr="0082287F">
              <w:rPr>
                <w:lang w:val="en-US"/>
              </w:rPr>
              <w:t>”</w:t>
            </w:r>
          </w:p>
        </w:tc>
      </w:tr>
      <w:tr w:rsidR="00912A90" w:rsidRPr="0082287F" w14:paraId="56CDB49A" w14:textId="77777777" w:rsidTr="00D26B87">
        <w:trPr>
          <w:trHeight w:val="20"/>
          <w:jc w:val="center"/>
        </w:trPr>
        <w:tc>
          <w:tcPr>
            <w:tcW w:w="1082" w:type="dxa"/>
            <w:tcBorders>
              <w:top w:val="nil"/>
              <w:left w:val="nil"/>
              <w:bottom w:val="nil"/>
              <w:right w:val="nil"/>
            </w:tcBorders>
            <w:shd w:val="clear" w:color="auto" w:fill="FFFFFF"/>
          </w:tcPr>
          <w:p w14:paraId="22C67876" w14:textId="77777777" w:rsidR="00912A90" w:rsidRPr="0082287F" w:rsidRDefault="00912A90" w:rsidP="00900CA0">
            <w:pPr>
              <w:shd w:val="clear" w:color="auto" w:fill="FFFFFF"/>
              <w:ind w:left="288"/>
              <w:jc w:val="center"/>
            </w:pPr>
            <w:r w:rsidRPr="00900CA0">
              <w:t>10.</w:t>
            </w:r>
          </w:p>
        </w:tc>
        <w:tc>
          <w:tcPr>
            <w:tcW w:w="8358" w:type="dxa"/>
            <w:tcBorders>
              <w:top w:val="nil"/>
              <w:left w:val="nil"/>
              <w:bottom w:val="nil"/>
              <w:right w:val="nil"/>
            </w:tcBorders>
            <w:shd w:val="clear" w:color="auto" w:fill="FFFFFF"/>
          </w:tcPr>
          <w:p w14:paraId="33080C54" w14:textId="77777777" w:rsidR="00912A90" w:rsidRPr="0082287F" w:rsidRDefault="00912A90" w:rsidP="0098750C">
            <w:pPr>
              <w:shd w:val="clear" w:color="auto" w:fill="FFFFFF"/>
              <w:ind w:left="130"/>
            </w:pPr>
            <w:r w:rsidRPr="0082287F">
              <w:rPr>
                <w:lang w:val="en-US"/>
              </w:rPr>
              <w:t xml:space="preserve">Meaning of </w:t>
            </w:r>
            <w:r w:rsidR="004156A8" w:rsidRPr="0082287F">
              <w:rPr>
                <w:lang w:val="en-US"/>
              </w:rPr>
              <w:t>“</w:t>
            </w:r>
            <w:r w:rsidRPr="0082287F">
              <w:rPr>
                <w:lang w:val="en-US"/>
              </w:rPr>
              <w:t>publish a tobacco advertisement</w:t>
            </w:r>
            <w:r w:rsidR="004156A8" w:rsidRPr="0082287F">
              <w:rPr>
                <w:lang w:val="en-US"/>
              </w:rPr>
              <w:t>”</w:t>
            </w:r>
          </w:p>
        </w:tc>
      </w:tr>
      <w:tr w:rsidR="00912A90" w:rsidRPr="0082287F" w14:paraId="6D5B0119" w14:textId="77777777" w:rsidTr="00D26B87">
        <w:trPr>
          <w:trHeight w:val="20"/>
          <w:jc w:val="center"/>
        </w:trPr>
        <w:tc>
          <w:tcPr>
            <w:tcW w:w="1082" w:type="dxa"/>
            <w:tcBorders>
              <w:top w:val="nil"/>
              <w:left w:val="nil"/>
              <w:bottom w:val="nil"/>
              <w:right w:val="nil"/>
            </w:tcBorders>
            <w:shd w:val="clear" w:color="auto" w:fill="FFFFFF"/>
          </w:tcPr>
          <w:p w14:paraId="2C9659BA" w14:textId="77777777" w:rsidR="00912A90" w:rsidRPr="0082287F" w:rsidRDefault="00912A90" w:rsidP="00900CA0">
            <w:pPr>
              <w:shd w:val="clear" w:color="auto" w:fill="FFFFFF"/>
              <w:ind w:left="288"/>
              <w:jc w:val="center"/>
            </w:pPr>
            <w:r w:rsidRPr="00900CA0">
              <w:t>11.</w:t>
            </w:r>
          </w:p>
        </w:tc>
        <w:tc>
          <w:tcPr>
            <w:tcW w:w="8358" w:type="dxa"/>
            <w:tcBorders>
              <w:top w:val="nil"/>
              <w:left w:val="nil"/>
              <w:bottom w:val="nil"/>
              <w:right w:val="nil"/>
            </w:tcBorders>
            <w:shd w:val="clear" w:color="auto" w:fill="FFFFFF"/>
          </w:tcPr>
          <w:p w14:paraId="1EFD0FFC" w14:textId="77777777" w:rsidR="00912A90" w:rsidRPr="0082287F" w:rsidRDefault="00912A90" w:rsidP="0098750C">
            <w:pPr>
              <w:shd w:val="clear" w:color="auto" w:fill="FFFFFF"/>
              <w:ind w:left="125"/>
            </w:pPr>
            <w:r w:rsidRPr="0082287F">
              <w:rPr>
                <w:lang w:val="en-US"/>
              </w:rPr>
              <w:t xml:space="preserve">Meaning of </w:t>
            </w:r>
            <w:r w:rsidR="004156A8" w:rsidRPr="0082287F">
              <w:rPr>
                <w:lang w:val="en-US"/>
              </w:rPr>
              <w:t>“</w:t>
            </w:r>
            <w:r w:rsidRPr="0082287F">
              <w:rPr>
                <w:lang w:val="en-US"/>
              </w:rPr>
              <w:t>holding company</w:t>
            </w:r>
            <w:r w:rsidR="004156A8" w:rsidRPr="0082287F">
              <w:rPr>
                <w:lang w:val="en-US"/>
              </w:rPr>
              <w:t>”</w:t>
            </w:r>
          </w:p>
        </w:tc>
      </w:tr>
      <w:tr w:rsidR="00912A90" w:rsidRPr="0082287F" w14:paraId="2290BBEA" w14:textId="77777777" w:rsidTr="00D26B87">
        <w:trPr>
          <w:trHeight w:val="20"/>
          <w:jc w:val="center"/>
        </w:trPr>
        <w:tc>
          <w:tcPr>
            <w:tcW w:w="1082" w:type="dxa"/>
            <w:tcBorders>
              <w:top w:val="nil"/>
              <w:left w:val="nil"/>
              <w:bottom w:val="nil"/>
              <w:right w:val="nil"/>
            </w:tcBorders>
            <w:shd w:val="clear" w:color="auto" w:fill="FFFFFF"/>
          </w:tcPr>
          <w:p w14:paraId="57461205" w14:textId="77777777" w:rsidR="00912A90" w:rsidRPr="0082287F" w:rsidRDefault="00912A90" w:rsidP="00900CA0">
            <w:pPr>
              <w:shd w:val="clear" w:color="auto" w:fill="FFFFFF"/>
              <w:ind w:left="288"/>
              <w:jc w:val="center"/>
            </w:pPr>
            <w:r w:rsidRPr="00900CA0">
              <w:t>12.</w:t>
            </w:r>
          </w:p>
        </w:tc>
        <w:tc>
          <w:tcPr>
            <w:tcW w:w="8358" w:type="dxa"/>
            <w:tcBorders>
              <w:top w:val="nil"/>
              <w:left w:val="nil"/>
              <w:bottom w:val="nil"/>
              <w:right w:val="nil"/>
            </w:tcBorders>
            <w:shd w:val="clear" w:color="auto" w:fill="FFFFFF"/>
          </w:tcPr>
          <w:p w14:paraId="362E200F" w14:textId="77777777" w:rsidR="00912A90" w:rsidRPr="0082287F" w:rsidRDefault="00912A90" w:rsidP="0098750C">
            <w:pPr>
              <w:shd w:val="clear" w:color="auto" w:fill="FFFFFF"/>
              <w:ind w:left="125"/>
            </w:pPr>
            <w:r w:rsidRPr="0082287F">
              <w:rPr>
                <w:lang w:val="en-US"/>
              </w:rPr>
              <w:t xml:space="preserve">Meaning of </w:t>
            </w:r>
            <w:r w:rsidR="004156A8" w:rsidRPr="0082287F">
              <w:rPr>
                <w:lang w:val="en-US"/>
              </w:rPr>
              <w:t>“</w:t>
            </w:r>
            <w:r w:rsidRPr="0082287F">
              <w:rPr>
                <w:lang w:val="en-US"/>
              </w:rPr>
              <w:t>manufacturer</w:t>
            </w:r>
            <w:r w:rsidR="004156A8" w:rsidRPr="0082287F">
              <w:rPr>
                <w:lang w:val="en-US"/>
              </w:rPr>
              <w:t>”</w:t>
            </w:r>
            <w:r w:rsidRPr="0082287F">
              <w:rPr>
                <w:lang w:val="en-US"/>
              </w:rPr>
              <w:t xml:space="preserve">, </w:t>
            </w:r>
            <w:r w:rsidR="004156A8" w:rsidRPr="0082287F">
              <w:rPr>
                <w:lang w:val="en-US"/>
              </w:rPr>
              <w:t>“</w:t>
            </w:r>
            <w:r w:rsidRPr="0082287F">
              <w:rPr>
                <w:lang w:val="en-US"/>
              </w:rPr>
              <w:t>distributor</w:t>
            </w:r>
            <w:r w:rsidR="004156A8" w:rsidRPr="0082287F">
              <w:rPr>
                <w:lang w:val="en-US"/>
              </w:rPr>
              <w:t>”</w:t>
            </w:r>
            <w:r w:rsidRPr="0082287F">
              <w:rPr>
                <w:lang w:val="en-US"/>
              </w:rPr>
              <w:t xml:space="preserve"> and </w:t>
            </w:r>
            <w:r w:rsidR="004156A8" w:rsidRPr="0082287F">
              <w:rPr>
                <w:lang w:val="en-US"/>
              </w:rPr>
              <w:t>“</w:t>
            </w:r>
            <w:r w:rsidRPr="0082287F">
              <w:rPr>
                <w:lang w:val="en-US"/>
              </w:rPr>
              <w:t>retailer</w:t>
            </w:r>
            <w:r w:rsidR="004156A8" w:rsidRPr="0082287F">
              <w:rPr>
                <w:lang w:val="en-US"/>
              </w:rPr>
              <w:t>”</w:t>
            </w:r>
          </w:p>
        </w:tc>
      </w:tr>
      <w:tr w:rsidR="00912A90" w:rsidRPr="0082287F" w14:paraId="372FA125" w14:textId="77777777" w:rsidTr="00D26B87">
        <w:trPr>
          <w:trHeight w:val="20"/>
          <w:jc w:val="center"/>
        </w:trPr>
        <w:tc>
          <w:tcPr>
            <w:tcW w:w="1082" w:type="dxa"/>
            <w:tcBorders>
              <w:top w:val="nil"/>
              <w:left w:val="nil"/>
              <w:bottom w:val="nil"/>
              <w:right w:val="nil"/>
            </w:tcBorders>
            <w:shd w:val="clear" w:color="auto" w:fill="FFFFFF"/>
          </w:tcPr>
          <w:p w14:paraId="2585B908" w14:textId="77777777" w:rsidR="00912A90" w:rsidRPr="0082287F" w:rsidRDefault="00912A90" w:rsidP="00900CA0">
            <w:pPr>
              <w:shd w:val="clear" w:color="auto" w:fill="FFFFFF"/>
              <w:ind w:left="288"/>
              <w:jc w:val="center"/>
            </w:pPr>
          </w:p>
        </w:tc>
        <w:tc>
          <w:tcPr>
            <w:tcW w:w="8358" w:type="dxa"/>
            <w:tcBorders>
              <w:top w:val="nil"/>
              <w:left w:val="nil"/>
              <w:bottom w:val="nil"/>
              <w:right w:val="nil"/>
            </w:tcBorders>
            <w:shd w:val="clear" w:color="auto" w:fill="FFFFFF"/>
          </w:tcPr>
          <w:p w14:paraId="16182427" w14:textId="77777777" w:rsidR="00912A90" w:rsidRPr="0082287F" w:rsidRDefault="00912A90" w:rsidP="00AB2E57">
            <w:pPr>
              <w:widowControl/>
              <w:shd w:val="clear" w:color="auto" w:fill="FFFFFF"/>
              <w:spacing w:before="120" w:after="120"/>
              <w:jc w:val="center"/>
            </w:pPr>
            <w:r w:rsidRPr="00AB2E57">
              <w:rPr>
                <w:sz w:val="22"/>
                <w:lang w:val="en-US"/>
              </w:rPr>
              <w:t>PART 3</w:t>
            </w:r>
            <w:r w:rsidRPr="00AB2E57">
              <w:rPr>
                <w:rFonts w:eastAsia="Times New Roman"/>
                <w:sz w:val="22"/>
                <w:lang w:val="en-US"/>
              </w:rPr>
              <w:t>—PROHIBITION OF TOBACCO ADVERTISEMENTS</w:t>
            </w:r>
          </w:p>
        </w:tc>
      </w:tr>
      <w:tr w:rsidR="00912A90" w:rsidRPr="0082287F" w14:paraId="31C985E1" w14:textId="77777777" w:rsidTr="00D26B87">
        <w:trPr>
          <w:trHeight w:val="20"/>
          <w:jc w:val="center"/>
        </w:trPr>
        <w:tc>
          <w:tcPr>
            <w:tcW w:w="1082" w:type="dxa"/>
            <w:tcBorders>
              <w:top w:val="nil"/>
              <w:left w:val="nil"/>
              <w:bottom w:val="nil"/>
              <w:right w:val="nil"/>
            </w:tcBorders>
            <w:shd w:val="clear" w:color="auto" w:fill="FFFFFF"/>
          </w:tcPr>
          <w:p w14:paraId="3945CC07" w14:textId="77777777" w:rsidR="00912A90" w:rsidRPr="0082287F" w:rsidRDefault="00912A90" w:rsidP="00900CA0">
            <w:pPr>
              <w:shd w:val="clear" w:color="auto" w:fill="FFFFFF"/>
              <w:ind w:left="288"/>
              <w:jc w:val="center"/>
            </w:pPr>
          </w:p>
        </w:tc>
        <w:tc>
          <w:tcPr>
            <w:tcW w:w="8358" w:type="dxa"/>
            <w:tcBorders>
              <w:top w:val="nil"/>
              <w:left w:val="nil"/>
              <w:bottom w:val="nil"/>
              <w:right w:val="nil"/>
            </w:tcBorders>
            <w:shd w:val="clear" w:color="auto" w:fill="FFFFFF"/>
          </w:tcPr>
          <w:p w14:paraId="45B0FC3D" w14:textId="77777777" w:rsidR="00912A90" w:rsidRPr="0082287F" w:rsidRDefault="00912A90" w:rsidP="00AB2E57">
            <w:pPr>
              <w:widowControl/>
              <w:shd w:val="clear" w:color="auto" w:fill="FFFFFF"/>
              <w:spacing w:before="60" w:after="60"/>
              <w:jc w:val="center"/>
            </w:pPr>
            <w:r w:rsidRPr="0082287F">
              <w:rPr>
                <w:i/>
                <w:iCs/>
                <w:lang w:val="en-US"/>
              </w:rPr>
              <w:t>Division 1</w:t>
            </w:r>
            <w:r w:rsidRPr="0082287F">
              <w:rPr>
                <w:rFonts w:eastAsia="Times New Roman"/>
                <w:lang w:val="en-US"/>
              </w:rPr>
              <w:t>—</w:t>
            </w:r>
            <w:r w:rsidRPr="0082287F">
              <w:rPr>
                <w:rFonts w:eastAsia="Times New Roman"/>
                <w:i/>
                <w:iCs/>
                <w:lang w:val="en-US"/>
              </w:rPr>
              <w:t>Broadcasting of tobacco advertisements</w:t>
            </w:r>
          </w:p>
        </w:tc>
      </w:tr>
      <w:tr w:rsidR="00912A90" w:rsidRPr="0082287F" w14:paraId="4B87B273" w14:textId="77777777" w:rsidTr="00D26B87">
        <w:trPr>
          <w:trHeight w:val="20"/>
          <w:jc w:val="center"/>
        </w:trPr>
        <w:tc>
          <w:tcPr>
            <w:tcW w:w="1082" w:type="dxa"/>
            <w:tcBorders>
              <w:top w:val="nil"/>
              <w:left w:val="nil"/>
              <w:bottom w:val="nil"/>
              <w:right w:val="nil"/>
            </w:tcBorders>
            <w:shd w:val="clear" w:color="auto" w:fill="FFFFFF"/>
          </w:tcPr>
          <w:p w14:paraId="1B21DACA" w14:textId="77777777" w:rsidR="00912A90" w:rsidRPr="0082287F" w:rsidRDefault="00912A90" w:rsidP="00900CA0">
            <w:pPr>
              <w:shd w:val="clear" w:color="auto" w:fill="FFFFFF"/>
              <w:ind w:left="288"/>
              <w:jc w:val="center"/>
            </w:pPr>
            <w:r w:rsidRPr="00900CA0">
              <w:t>13.</w:t>
            </w:r>
          </w:p>
        </w:tc>
        <w:tc>
          <w:tcPr>
            <w:tcW w:w="8358" w:type="dxa"/>
            <w:tcBorders>
              <w:top w:val="nil"/>
              <w:left w:val="nil"/>
              <w:bottom w:val="nil"/>
              <w:right w:val="nil"/>
            </w:tcBorders>
            <w:shd w:val="clear" w:color="auto" w:fill="FFFFFF"/>
          </w:tcPr>
          <w:p w14:paraId="7CD326E2" w14:textId="77777777" w:rsidR="00912A90" w:rsidRPr="0082287F" w:rsidRDefault="00912A90" w:rsidP="0098750C">
            <w:pPr>
              <w:shd w:val="clear" w:color="auto" w:fill="FFFFFF"/>
              <w:ind w:left="115"/>
            </w:pPr>
            <w:r w:rsidRPr="0082287F">
              <w:rPr>
                <w:lang w:val="en-US"/>
              </w:rPr>
              <w:t>Tobacco advertisements not to be broadcast</w:t>
            </w:r>
          </w:p>
        </w:tc>
      </w:tr>
      <w:tr w:rsidR="00912A90" w:rsidRPr="0082287F" w14:paraId="7772A3A3" w14:textId="77777777" w:rsidTr="00D26B87">
        <w:trPr>
          <w:trHeight w:val="20"/>
          <w:jc w:val="center"/>
        </w:trPr>
        <w:tc>
          <w:tcPr>
            <w:tcW w:w="1082" w:type="dxa"/>
            <w:tcBorders>
              <w:top w:val="nil"/>
              <w:left w:val="nil"/>
              <w:bottom w:val="nil"/>
              <w:right w:val="nil"/>
            </w:tcBorders>
            <w:shd w:val="clear" w:color="auto" w:fill="FFFFFF"/>
          </w:tcPr>
          <w:p w14:paraId="2FD5B37B" w14:textId="77777777" w:rsidR="00912A90" w:rsidRPr="0082287F" w:rsidRDefault="00912A90" w:rsidP="00900CA0">
            <w:pPr>
              <w:shd w:val="clear" w:color="auto" w:fill="FFFFFF"/>
              <w:ind w:left="288"/>
              <w:jc w:val="center"/>
            </w:pPr>
            <w:r w:rsidRPr="00900CA0">
              <w:t>14.</w:t>
            </w:r>
          </w:p>
        </w:tc>
        <w:tc>
          <w:tcPr>
            <w:tcW w:w="8358" w:type="dxa"/>
            <w:tcBorders>
              <w:top w:val="nil"/>
              <w:left w:val="nil"/>
              <w:bottom w:val="nil"/>
              <w:right w:val="nil"/>
            </w:tcBorders>
            <w:shd w:val="clear" w:color="auto" w:fill="FFFFFF"/>
          </w:tcPr>
          <w:p w14:paraId="34533706" w14:textId="77777777" w:rsidR="00912A90" w:rsidRPr="0082287F" w:rsidRDefault="00912A90" w:rsidP="0098750C">
            <w:pPr>
              <w:shd w:val="clear" w:color="auto" w:fill="FFFFFF"/>
              <w:ind w:left="115"/>
            </w:pPr>
            <w:r w:rsidRPr="0082287F">
              <w:rPr>
                <w:lang w:val="en-US"/>
              </w:rPr>
              <w:t>Accidental or incidental broadcast permitted</w:t>
            </w:r>
          </w:p>
        </w:tc>
      </w:tr>
      <w:tr w:rsidR="00912A90" w:rsidRPr="0082287F" w14:paraId="29A9CB2D" w14:textId="77777777" w:rsidTr="00D26B87">
        <w:trPr>
          <w:trHeight w:val="297"/>
          <w:jc w:val="center"/>
        </w:trPr>
        <w:tc>
          <w:tcPr>
            <w:tcW w:w="1082" w:type="dxa"/>
            <w:tcBorders>
              <w:top w:val="nil"/>
              <w:left w:val="nil"/>
              <w:bottom w:val="nil"/>
              <w:right w:val="nil"/>
            </w:tcBorders>
            <w:shd w:val="clear" w:color="auto" w:fill="FFFFFF"/>
          </w:tcPr>
          <w:p w14:paraId="03FCA8D8" w14:textId="77777777" w:rsidR="00912A90" w:rsidRPr="0082287F" w:rsidRDefault="00912A90" w:rsidP="00900CA0">
            <w:pPr>
              <w:shd w:val="clear" w:color="auto" w:fill="FFFFFF"/>
              <w:ind w:left="288"/>
              <w:jc w:val="center"/>
            </w:pPr>
          </w:p>
        </w:tc>
        <w:tc>
          <w:tcPr>
            <w:tcW w:w="8358" w:type="dxa"/>
            <w:tcBorders>
              <w:top w:val="nil"/>
              <w:left w:val="nil"/>
              <w:bottom w:val="nil"/>
              <w:right w:val="nil"/>
            </w:tcBorders>
            <w:shd w:val="clear" w:color="auto" w:fill="FFFFFF"/>
          </w:tcPr>
          <w:p w14:paraId="0EE60711" w14:textId="77777777" w:rsidR="00912A90" w:rsidRPr="0082287F" w:rsidRDefault="00912A90" w:rsidP="00AB2E57">
            <w:pPr>
              <w:widowControl/>
              <w:shd w:val="clear" w:color="auto" w:fill="FFFFFF"/>
              <w:spacing w:before="60" w:after="60"/>
              <w:jc w:val="center"/>
            </w:pPr>
            <w:r w:rsidRPr="0082287F">
              <w:rPr>
                <w:i/>
                <w:iCs/>
                <w:lang w:val="en-US"/>
              </w:rPr>
              <w:t>Division 2</w:t>
            </w:r>
            <w:r w:rsidRPr="0082287F">
              <w:rPr>
                <w:rFonts w:eastAsia="Times New Roman"/>
                <w:lang w:val="en-US"/>
              </w:rPr>
              <w:t>—</w:t>
            </w:r>
            <w:r w:rsidRPr="0082287F">
              <w:rPr>
                <w:rFonts w:eastAsia="Times New Roman"/>
                <w:i/>
                <w:iCs/>
                <w:lang w:val="en-US"/>
              </w:rPr>
              <w:t>Publication of tobacco advertisements</w:t>
            </w:r>
          </w:p>
        </w:tc>
      </w:tr>
      <w:tr w:rsidR="00912A90" w:rsidRPr="0082287F" w14:paraId="3F8BDA48" w14:textId="77777777" w:rsidTr="00D26B87">
        <w:trPr>
          <w:trHeight w:val="20"/>
          <w:jc w:val="center"/>
        </w:trPr>
        <w:tc>
          <w:tcPr>
            <w:tcW w:w="1082" w:type="dxa"/>
            <w:tcBorders>
              <w:top w:val="nil"/>
              <w:left w:val="nil"/>
              <w:bottom w:val="nil"/>
              <w:right w:val="nil"/>
            </w:tcBorders>
            <w:shd w:val="clear" w:color="auto" w:fill="FFFFFF"/>
          </w:tcPr>
          <w:p w14:paraId="71E4596F" w14:textId="77777777" w:rsidR="00912A90" w:rsidRPr="0082287F" w:rsidRDefault="00912A90" w:rsidP="00900CA0">
            <w:pPr>
              <w:shd w:val="clear" w:color="auto" w:fill="FFFFFF"/>
              <w:ind w:left="288"/>
              <w:jc w:val="center"/>
            </w:pPr>
            <w:r w:rsidRPr="00900CA0">
              <w:t>15.</w:t>
            </w:r>
          </w:p>
        </w:tc>
        <w:tc>
          <w:tcPr>
            <w:tcW w:w="8358" w:type="dxa"/>
            <w:tcBorders>
              <w:top w:val="nil"/>
              <w:left w:val="nil"/>
              <w:bottom w:val="nil"/>
              <w:right w:val="nil"/>
            </w:tcBorders>
            <w:shd w:val="clear" w:color="auto" w:fill="FFFFFF"/>
          </w:tcPr>
          <w:p w14:paraId="6047DA3A" w14:textId="77777777" w:rsidR="00912A90" w:rsidRPr="0082287F" w:rsidRDefault="00912A90" w:rsidP="0098750C">
            <w:pPr>
              <w:shd w:val="clear" w:color="auto" w:fill="FFFFFF"/>
              <w:ind w:left="120"/>
            </w:pPr>
            <w:r w:rsidRPr="0082287F">
              <w:rPr>
                <w:lang w:val="en-US"/>
              </w:rPr>
              <w:t>Tobacco advertisements not to be published</w:t>
            </w:r>
          </w:p>
        </w:tc>
      </w:tr>
      <w:tr w:rsidR="00912A90" w:rsidRPr="0082287F" w14:paraId="6C63C3B5" w14:textId="77777777" w:rsidTr="00D26B87">
        <w:trPr>
          <w:trHeight w:val="20"/>
          <w:jc w:val="center"/>
        </w:trPr>
        <w:tc>
          <w:tcPr>
            <w:tcW w:w="1082" w:type="dxa"/>
            <w:tcBorders>
              <w:top w:val="nil"/>
              <w:left w:val="nil"/>
              <w:bottom w:val="nil"/>
              <w:right w:val="nil"/>
            </w:tcBorders>
            <w:shd w:val="clear" w:color="auto" w:fill="FFFFFF"/>
          </w:tcPr>
          <w:p w14:paraId="7341D59E" w14:textId="77777777" w:rsidR="00912A90" w:rsidRPr="0082287F" w:rsidRDefault="00912A90" w:rsidP="00900CA0">
            <w:pPr>
              <w:shd w:val="clear" w:color="auto" w:fill="FFFFFF"/>
              <w:ind w:left="288"/>
              <w:jc w:val="center"/>
            </w:pPr>
            <w:r w:rsidRPr="00900CA0">
              <w:t>16.</w:t>
            </w:r>
          </w:p>
        </w:tc>
        <w:tc>
          <w:tcPr>
            <w:tcW w:w="8358" w:type="dxa"/>
            <w:tcBorders>
              <w:top w:val="nil"/>
              <w:left w:val="nil"/>
              <w:bottom w:val="nil"/>
              <w:right w:val="nil"/>
            </w:tcBorders>
            <w:shd w:val="clear" w:color="auto" w:fill="FFFFFF"/>
          </w:tcPr>
          <w:p w14:paraId="3FAD09F5" w14:textId="77777777" w:rsidR="00912A90" w:rsidRPr="0082287F" w:rsidRDefault="00912A90" w:rsidP="0098750C">
            <w:pPr>
              <w:shd w:val="clear" w:color="auto" w:fill="FFFFFF"/>
              <w:ind w:left="130"/>
            </w:pPr>
            <w:r w:rsidRPr="0082287F">
              <w:rPr>
                <w:lang w:val="en-US"/>
              </w:rPr>
              <w:t>Point of sale advertising permitted</w:t>
            </w:r>
          </w:p>
        </w:tc>
      </w:tr>
    </w:tbl>
    <w:p w14:paraId="4A57F070" w14:textId="77777777" w:rsidR="00912A90" w:rsidRPr="0082287F" w:rsidRDefault="00912A90" w:rsidP="0098750C">
      <w:pPr>
        <w:rPr>
          <w:sz w:val="22"/>
          <w:szCs w:val="22"/>
        </w:rPr>
        <w:sectPr w:rsidR="00912A90" w:rsidRPr="0082287F" w:rsidSect="000671B9">
          <w:headerReference w:type="default" r:id="rId10"/>
          <w:type w:val="continuous"/>
          <w:pgSz w:w="12240" w:h="15840"/>
          <w:pgMar w:top="1440" w:right="1440" w:bottom="1440" w:left="1440" w:header="720" w:footer="720" w:gutter="0"/>
          <w:cols w:space="60"/>
          <w:noEndnote/>
          <w:titlePg/>
          <w:docGrid w:linePitch="272"/>
        </w:sectPr>
      </w:pPr>
    </w:p>
    <w:p w14:paraId="2AAFD1EE" w14:textId="77777777" w:rsidR="00912A90" w:rsidRPr="0082287F" w:rsidRDefault="00912A90" w:rsidP="00797C40">
      <w:pPr>
        <w:shd w:val="clear" w:color="auto" w:fill="FFFFFF"/>
        <w:spacing w:after="120"/>
        <w:jc w:val="center"/>
        <w:rPr>
          <w:sz w:val="22"/>
          <w:szCs w:val="22"/>
        </w:rPr>
      </w:pPr>
      <w:r w:rsidRPr="0082287F">
        <w:rPr>
          <w:sz w:val="22"/>
          <w:szCs w:val="22"/>
          <w:lang w:val="de-DE"/>
        </w:rPr>
        <w:lastRenderedPageBreak/>
        <w:t xml:space="preserve">TABLE </w:t>
      </w:r>
      <w:r w:rsidRPr="0082287F">
        <w:rPr>
          <w:sz w:val="22"/>
          <w:szCs w:val="22"/>
          <w:lang w:val="en-US"/>
        </w:rPr>
        <w:t>OF PROVISIONS</w:t>
      </w:r>
      <w:r w:rsidRPr="0082287F">
        <w:rPr>
          <w:rFonts w:eastAsia="Times New Roman"/>
          <w:sz w:val="22"/>
          <w:szCs w:val="22"/>
          <w:lang w:val="en-US"/>
        </w:rPr>
        <w:t>—</w:t>
      </w:r>
      <w:r w:rsidRPr="0082287F">
        <w:rPr>
          <w:rFonts w:eastAsia="Times New Roman"/>
          <w:i/>
          <w:iCs/>
          <w:sz w:val="22"/>
          <w:szCs w:val="22"/>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974"/>
        <w:gridCol w:w="8466"/>
      </w:tblGrid>
      <w:tr w:rsidR="00912A90" w:rsidRPr="0082287F" w14:paraId="46F84E9D" w14:textId="77777777" w:rsidTr="004701E8">
        <w:trPr>
          <w:trHeight w:val="20"/>
          <w:jc w:val="center"/>
        </w:trPr>
        <w:tc>
          <w:tcPr>
            <w:tcW w:w="974" w:type="dxa"/>
            <w:tcBorders>
              <w:top w:val="nil"/>
              <w:left w:val="nil"/>
              <w:bottom w:val="nil"/>
              <w:right w:val="nil"/>
            </w:tcBorders>
            <w:shd w:val="clear" w:color="auto" w:fill="FFFFFF"/>
          </w:tcPr>
          <w:p w14:paraId="361557C0" w14:textId="77777777" w:rsidR="00912A90" w:rsidRPr="0082287F" w:rsidRDefault="00912A90" w:rsidP="00900CA0">
            <w:pPr>
              <w:shd w:val="clear" w:color="auto" w:fill="FFFFFF"/>
              <w:jc w:val="center"/>
            </w:pPr>
            <w:r w:rsidRPr="0082287F">
              <w:rPr>
                <w:lang w:val="en-US"/>
              </w:rPr>
              <w:t>Section</w:t>
            </w:r>
          </w:p>
        </w:tc>
        <w:tc>
          <w:tcPr>
            <w:tcW w:w="8466" w:type="dxa"/>
            <w:tcBorders>
              <w:top w:val="nil"/>
              <w:left w:val="nil"/>
              <w:bottom w:val="nil"/>
              <w:right w:val="nil"/>
            </w:tcBorders>
            <w:shd w:val="clear" w:color="auto" w:fill="FFFFFF"/>
          </w:tcPr>
          <w:p w14:paraId="6BD434BE" w14:textId="77777777" w:rsidR="00912A90" w:rsidRPr="0082287F" w:rsidRDefault="00912A90" w:rsidP="0098750C">
            <w:pPr>
              <w:shd w:val="clear" w:color="auto" w:fill="FFFFFF"/>
            </w:pPr>
          </w:p>
        </w:tc>
      </w:tr>
      <w:tr w:rsidR="00912A90" w:rsidRPr="0082287F" w14:paraId="4D894631" w14:textId="77777777" w:rsidTr="004701E8">
        <w:trPr>
          <w:trHeight w:val="20"/>
          <w:jc w:val="center"/>
        </w:trPr>
        <w:tc>
          <w:tcPr>
            <w:tcW w:w="974" w:type="dxa"/>
            <w:tcBorders>
              <w:top w:val="nil"/>
              <w:left w:val="nil"/>
              <w:bottom w:val="nil"/>
              <w:right w:val="nil"/>
            </w:tcBorders>
            <w:shd w:val="clear" w:color="auto" w:fill="FFFFFF"/>
          </w:tcPr>
          <w:p w14:paraId="3EECC4F6" w14:textId="77777777" w:rsidR="00912A90" w:rsidRPr="0082287F" w:rsidRDefault="00912A90" w:rsidP="00900CA0">
            <w:pPr>
              <w:shd w:val="clear" w:color="auto" w:fill="FFFFFF"/>
              <w:ind w:left="288"/>
              <w:jc w:val="center"/>
            </w:pPr>
            <w:r w:rsidRPr="0082287F">
              <w:t>17.</w:t>
            </w:r>
          </w:p>
        </w:tc>
        <w:tc>
          <w:tcPr>
            <w:tcW w:w="8466" w:type="dxa"/>
            <w:tcBorders>
              <w:top w:val="nil"/>
              <w:left w:val="nil"/>
              <w:bottom w:val="nil"/>
              <w:right w:val="nil"/>
            </w:tcBorders>
            <w:shd w:val="clear" w:color="auto" w:fill="FFFFFF"/>
          </w:tcPr>
          <w:p w14:paraId="1C4CE8BC" w14:textId="77777777" w:rsidR="00912A90" w:rsidRPr="0082287F" w:rsidRDefault="00912A90" w:rsidP="0098750C">
            <w:pPr>
              <w:shd w:val="clear" w:color="auto" w:fill="FFFFFF"/>
              <w:ind w:left="120"/>
            </w:pPr>
            <w:r w:rsidRPr="0082287F">
              <w:rPr>
                <w:lang w:val="en-US"/>
              </w:rPr>
              <w:t>Periodicals printed outside Australia</w:t>
            </w:r>
            <w:r w:rsidRPr="0082287F">
              <w:rPr>
                <w:rFonts w:eastAsia="Times New Roman"/>
                <w:lang w:val="en-US"/>
              </w:rPr>
              <w:t>—acts of publication permitted</w:t>
            </w:r>
          </w:p>
        </w:tc>
      </w:tr>
      <w:tr w:rsidR="00912A90" w:rsidRPr="0082287F" w14:paraId="4C26E4CA" w14:textId="77777777" w:rsidTr="004701E8">
        <w:trPr>
          <w:trHeight w:val="20"/>
          <w:jc w:val="center"/>
        </w:trPr>
        <w:tc>
          <w:tcPr>
            <w:tcW w:w="974" w:type="dxa"/>
            <w:tcBorders>
              <w:top w:val="nil"/>
              <w:left w:val="nil"/>
              <w:bottom w:val="nil"/>
              <w:right w:val="nil"/>
            </w:tcBorders>
            <w:shd w:val="clear" w:color="auto" w:fill="FFFFFF"/>
          </w:tcPr>
          <w:p w14:paraId="2656B419" w14:textId="77777777" w:rsidR="00912A90" w:rsidRPr="0082287F" w:rsidRDefault="00912A90" w:rsidP="00900CA0">
            <w:pPr>
              <w:shd w:val="clear" w:color="auto" w:fill="FFFFFF"/>
              <w:ind w:left="288"/>
              <w:jc w:val="center"/>
            </w:pPr>
            <w:r w:rsidRPr="0082287F">
              <w:t>18.</w:t>
            </w:r>
          </w:p>
        </w:tc>
        <w:tc>
          <w:tcPr>
            <w:tcW w:w="8466" w:type="dxa"/>
            <w:tcBorders>
              <w:top w:val="nil"/>
              <w:left w:val="nil"/>
              <w:bottom w:val="nil"/>
              <w:right w:val="nil"/>
            </w:tcBorders>
            <w:shd w:val="clear" w:color="auto" w:fill="FFFFFF"/>
          </w:tcPr>
          <w:p w14:paraId="6747E4F1" w14:textId="77777777" w:rsidR="00912A90" w:rsidRPr="0082287F" w:rsidRDefault="00912A90" w:rsidP="0098750C">
            <w:pPr>
              <w:shd w:val="clear" w:color="auto" w:fill="FFFFFF"/>
              <w:ind w:left="120" w:hanging="10"/>
            </w:pPr>
            <w:r w:rsidRPr="0082287F">
              <w:rPr>
                <w:lang w:val="en-US"/>
              </w:rPr>
              <w:t>Australian sporting and cultural events of international significance</w:t>
            </w:r>
            <w:r w:rsidRPr="0082287F">
              <w:rPr>
                <w:rFonts w:eastAsia="Times New Roman"/>
                <w:lang w:val="en-US"/>
              </w:rPr>
              <w:t>—acts of publication permitted</w:t>
            </w:r>
          </w:p>
        </w:tc>
      </w:tr>
      <w:tr w:rsidR="00912A90" w:rsidRPr="0082287F" w14:paraId="534F894A" w14:textId="77777777" w:rsidTr="004701E8">
        <w:trPr>
          <w:trHeight w:val="20"/>
          <w:jc w:val="center"/>
        </w:trPr>
        <w:tc>
          <w:tcPr>
            <w:tcW w:w="974" w:type="dxa"/>
            <w:tcBorders>
              <w:top w:val="nil"/>
              <w:left w:val="nil"/>
              <w:bottom w:val="nil"/>
              <w:right w:val="nil"/>
            </w:tcBorders>
            <w:shd w:val="clear" w:color="auto" w:fill="FFFFFF"/>
          </w:tcPr>
          <w:p w14:paraId="0B240129" w14:textId="77777777" w:rsidR="00912A90" w:rsidRPr="0082287F" w:rsidRDefault="00912A90" w:rsidP="00900CA0">
            <w:pPr>
              <w:shd w:val="clear" w:color="auto" w:fill="FFFFFF"/>
              <w:ind w:left="288"/>
              <w:jc w:val="center"/>
            </w:pPr>
            <w:r w:rsidRPr="0082287F">
              <w:t>19.</w:t>
            </w:r>
          </w:p>
        </w:tc>
        <w:tc>
          <w:tcPr>
            <w:tcW w:w="8466" w:type="dxa"/>
            <w:tcBorders>
              <w:top w:val="nil"/>
              <w:left w:val="nil"/>
              <w:bottom w:val="nil"/>
              <w:right w:val="nil"/>
            </w:tcBorders>
            <w:shd w:val="clear" w:color="auto" w:fill="FFFFFF"/>
          </w:tcPr>
          <w:p w14:paraId="7F4D4B52" w14:textId="77777777" w:rsidR="00912A90" w:rsidRPr="0082287F" w:rsidRDefault="00912A90" w:rsidP="0098750C">
            <w:pPr>
              <w:shd w:val="clear" w:color="auto" w:fill="FFFFFF"/>
              <w:ind w:left="115"/>
            </w:pPr>
            <w:r w:rsidRPr="0082287F">
              <w:rPr>
                <w:lang w:val="en-US"/>
              </w:rPr>
              <w:t>Accidental or incidental publication permitted</w:t>
            </w:r>
          </w:p>
        </w:tc>
      </w:tr>
      <w:tr w:rsidR="00912A90" w:rsidRPr="0082287F" w14:paraId="66930343" w14:textId="77777777" w:rsidTr="004701E8">
        <w:trPr>
          <w:trHeight w:val="20"/>
          <w:jc w:val="center"/>
        </w:trPr>
        <w:tc>
          <w:tcPr>
            <w:tcW w:w="974" w:type="dxa"/>
            <w:tcBorders>
              <w:top w:val="nil"/>
              <w:left w:val="nil"/>
              <w:bottom w:val="nil"/>
              <w:right w:val="nil"/>
            </w:tcBorders>
            <w:shd w:val="clear" w:color="auto" w:fill="FFFFFF"/>
          </w:tcPr>
          <w:p w14:paraId="2D52C981" w14:textId="77777777" w:rsidR="00912A90" w:rsidRPr="0082287F" w:rsidRDefault="00912A90" w:rsidP="00900CA0">
            <w:pPr>
              <w:shd w:val="clear" w:color="auto" w:fill="FFFFFF"/>
              <w:ind w:left="288"/>
              <w:jc w:val="center"/>
            </w:pPr>
            <w:r w:rsidRPr="0082287F">
              <w:t>20.</w:t>
            </w:r>
          </w:p>
        </w:tc>
        <w:tc>
          <w:tcPr>
            <w:tcW w:w="8466" w:type="dxa"/>
            <w:tcBorders>
              <w:top w:val="nil"/>
              <w:left w:val="nil"/>
              <w:bottom w:val="nil"/>
              <w:right w:val="nil"/>
            </w:tcBorders>
            <w:shd w:val="clear" w:color="auto" w:fill="FFFFFF"/>
          </w:tcPr>
          <w:p w14:paraId="5C0929BC" w14:textId="77777777" w:rsidR="00912A90" w:rsidRPr="0082287F" w:rsidRDefault="00912A90" w:rsidP="0098750C">
            <w:pPr>
              <w:shd w:val="clear" w:color="auto" w:fill="FFFFFF"/>
              <w:ind w:left="120"/>
            </w:pPr>
            <w:r w:rsidRPr="0082287F">
              <w:rPr>
                <w:lang w:val="en-US"/>
              </w:rPr>
              <w:t>Publication by individual not receiving any benefit permitted</w:t>
            </w:r>
          </w:p>
        </w:tc>
      </w:tr>
      <w:tr w:rsidR="00912A90" w:rsidRPr="0082287F" w14:paraId="36950C93" w14:textId="77777777" w:rsidTr="004701E8">
        <w:trPr>
          <w:trHeight w:val="20"/>
          <w:jc w:val="center"/>
        </w:trPr>
        <w:tc>
          <w:tcPr>
            <w:tcW w:w="974" w:type="dxa"/>
            <w:tcBorders>
              <w:top w:val="nil"/>
              <w:left w:val="nil"/>
              <w:bottom w:val="nil"/>
              <w:right w:val="nil"/>
            </w:tcBorders>
            <w:shd w:val="clear" w:color="auto" w:fill="FFFFFF"/>
          </w:tcPr>
          <w:p w14:paraId="30F105BF" w14:textId="77777777" w:rsidR="00912A90" w:rsidRPr="0082287F" w:rsidRDefault="00912A90" w:rsidP="00900CA0">
            <w:pPr>
              <w:shd w:val="clear" w:color="auto" w:fill="FFFFFF"/>
              <w:ind w:left="288"/>
              <w:jc w:val="center"/>
            </w:pPr>
            <w:r w:rsidRPr="0082287F">
              <w:t>21.</w:t>
            </w:r>
          </w:p>
        </w:tc>
        <w:tc>
          <w:tcPr>
            <w:tcW w:w="8466" w:type="dxa"/>
            <w:tcBorders>
              <w:top w:val="nil"/>
              <w:left w:val="nil"/>
              <w:bottom w:val="nil"/>
              <w:right w:val="nil"/>
            </w:tcBorders>
            <w:shd w:val="clear" w:color="auto" w:fill="FFFFFF"/>
          </w:tcPr>
          <w:p w14:paraId="29763326" w14:textId="77777777" w:rsidR="00912A90" w:rsidRPr="0082287F" w:rsidRDefault="00912A90" w:rsidP="0098750C">
            <w:pPr>
              <w:shd w:val="clear" w:color="auto" w:fill="FFFFFF"/>
              <w:ind w:left="120"/>
            </w:pPr>
            <w:proofErr w:type="spellStart"/>
            <w:r w:rsidRPr="0082287F">
              <w:rPr>
                <w:lang w:val="en-US"/>
              </w:rPr>
              <w:t>Defence</w:t>
            </w:r>
            <w:proofErr w:type="spellEnd"/>
            <w:r w:rsidR="00C8213C">
              <w:rPr>
                <w:rFonts w:eastAsia="Times New Roman"/>
                <w:lang w:val="en-US"/>
              </w:rPr>
              <w:t>—advertising pursuant to pre</w:t>
            </w:r>
            <w:r w:rsidRPr="0082287F">
              <w:rPr>
                <w:rFonts w:eastAsia="Times New Roman"/>
                <w:lang w:val="en-US"/>
              </w:rPr>
              <w:t>-l April 1992 contracts or arrangements</w:t>
            </w:r>
          </w:p>
        </w:tc>
      </w:tr>
      <w:tr w:rsidR="00912A90" w:rsidRPr="0082287F" w14:paraId="6C812065" w14:textId="77777777" w:rsidTr="004701E8">
        <w:trPr>
          <w:trHeight w:val="20"/>
          <w:jc w:val="center"/>
        </w:trPr>
        <w:tc>
          <w:tcPr>
            <w:tcW w:w="974" w:type="dxa"/>
            <w:tcBorders>
              <w:top w:val="nil"/>
              <w:left w:val="nil"/>
              <w:bottom w:val="nil"/>
              <w:right w:val="nil"/>
            </w:tcBorders>
            <w:shd w:val="clear" w:color="auto" w:fill="FFFFFF"/>
          </w:tcPr>
          <w:p w14:paraId="0F104018" w14:textId="77777777" w:rsidR="00912A90" w:rsidRPr="0082287F" w:rsidRDefault="00912A90" w:rsidP="00900CA0">
            <w:pPr>
              <w:shd w:val="clear" w:color="auto" w:fill="FFFFFF"/>
              <w:ind w:left="288"/>
              <w:jc w:val="center"/>
            </w:pPr>
            <w:r w:rsidRPr="0082287F">
              <w:t>22.</w:t>
            </w:r>
          </w:p>
        </w:tc>
        <w:tc>
          <w:tcPr>
            <w:tcW w:w="8466" w:type="dxa"/>
            <w:tcBorders>
              <w:top w:val="nil"/>
              <w:left w:val="nil"/>
              <w:bottom w:val="nil"/>
              <w:right w:val="nil"/>
            </w:tcBorders>
            <w:shd w:val="clear" w:color="auto" w:fill="FFFFFF"/>
          </w:tcPr>
          <w:p w14:paraId="7D778047" w14:textId="77777777" w:rsidR="00912A90" w:rsidRPr="0082287F" w:rsidRDefault="00912A90" w:rsidP="0098750C">
            <w:pPr>
              <w:shd w:val="clear" w:color="auto" w:fill="FFFFFF"/>
              <w:ind w:left="125"/>
            </w:pPr>
            <w:r w:rsidRPr="0082287F">
              <w:rPr>
                <w:lang w:val="en-US"/>
              </w:rPr>
              <w:t>Defence</w:t>
            </w:r>
            <w:r w:rsidRPr="0082287F">
              <w:rPr>
                <w:rFonts w:eastAsia="Times New Roman"/>
                <w:lang w:val="en-US"/>
              </w:rPr>
              <w:t>—display of signs before 31 December 1995</w:t>
            </w:r>
          </w:p>
        </w:tc>
      </w:tr>
      <w:tr w:rsidR="00912A90" w:rsidRPr="0082287F" w14:paraId="47F9679C" w14:textId="77777777" w:rsidTr="004701E8">
        <w:trPr>
          <w:trHeight w:val="20"/>
          <w:jc w:val="center"/>
        </w:trPr>
        <w:tc>
          <w:tcPr>
            <w:tcW w:w="974" w:type="dxa"/>
            <w:tcBorders>
              <w:top w:val="nil"/>
              <w:left w:val="nil"/>
              <w:bottom w:val="nil"/>
              <w:right w:val="nil"/>
            </w:tcBorders>
            <w:shd w:val="clear" w:color="auto" w:fill="FFFFFF"/>
          </w:tcPr>
          <w:p w14:paraId="30C4C598" w14:textId="77777777" w:rsidR="00912A90" w:rsidRPr="0082287F" w:rsidRDefault="00912A90" w:rsidP="00900CA0">
            <w:pPr>
              <w:shd w:val="clear" w:color="auto" w:fill="FFFFFF"/>
              <w:ind w:left="288"/>
              <w:jc w:val="center"/>
            </w:pPr>
          </w:p>
        </w:tc>
        <w:tc>
          <w:tcPr>
            <w:tcW w:w="8466" w:type="dxa"/>
            <w:tcBorders>
              <w:top w:val="nil"/>
              <w:left w:val="nil"/>
              <w:bottom w:val="nil"/>
              <w:right w:val="nil"/>
            </w:tcBorders>
            <w:shd w:val="clear" w:color="auto" w:fill="FFFFFF"/>
          </w:tcPr>
          <w:p w14:paraId="07DD1849" w14:textId="77777777" w:rsidR="00912A90" w:rsidRPr="0082287F" w:rsidRDefault="00912A90" w:rsidP="00AB2E57">
            <w:pPr>
              <w:shd w:val="clear" w:color="auto" w:fill="FFFFFF"/>
              <w:spacing w:before="60" w:after="60"/>
              <w:ind w:left="1805"/>
            </w:pPr>
            <w:r w:rsidRPr="0082287F">
              <w:rPr>
                <w:i/>
                <w:iCs/>
                <w:lang w:val="en-US"/>
              </w:rPr>
              <w:t>Division 3</w:t>
            </w:r>
            <w:r w:rsidRPr="0082287F">
              <w:rPr>
                <w:rFonts w:eastAsia="Times New Roman"/>
                <w:lang w:val="en-US"/>
              </w:rPr>
              <w:t>—</w:t>
            </w:r>
            <w:r w:rsidRPr="0082287F">
              <w:rPr>
                <w:rFonts w:eastAsia="Times New Roman"/>
                <w:i/>
                <w:iCs/>
                <w:lang w:val="en-US"/>
              </w:rPr>
              <w:t>Other regulated conduct</w:t>
            </w:r>
          </w:p>
        </w:tc>
      </w:tr>
      <w:tr w:rsidR="00912A90" w:rsidRPr="0082287F" w14:paraId="544CCF02" w14:textId="77777777" w:rsidTr="004701E8">
        <w:trPr>
          <w:trHeight w:val="20"/>
          <w:jc w:val="center"/>
        </w:trPr>
        <w:tc>
          <w:tcPr>
            <w:tcW w:w="974" w:type="dxa"/>
            <w:tcBorders>
              <w:top w:val="nil"/>
              <w:left w:val="nil"/>
              <w:bottom w:val="nil"/>
              <w:right w:val="nil"/>
            </w:tcBorders>
            <w:shd w:val="clear" w:color="auto" w:fill="FFFFFF"/>
          </w:tcPr>
          <w:p w14:paraId="4608A343" w14:textId="77777777" w:rsidR="00912A90" w:rsidRPr="0082287F" w:rsidRDefault="00912A90" w:rsidP="00900CA0">
            <w:pPr>
              <w:shd w:val="clear" w:color="auto" w:fill="FFFFFF"/>
              <w:ind w:left="288"/>
              <w:jc w:val="center"/>
            </w:pPr>
            <w:r w:rsidRPr="0082287F">
              <w:t>23.</w:t>
            </w:r>
          </w:p>
        </w:tc>
        <w:tc>
          <w:tcPr>
            <w:tcW w:w="8466" w:type="dxa"/>
            <w:tcBorders>
              <w:top w:val="nil"/>
              <w:left w:val="nil"/>
              <w:bottom w:val="nil"/>
              <w:right w:val="nil"/>
            </w:tcBorders>
            <w:shd w:val="clear" w:color="auto" w:fill="FFFFFF"/>
          </w:tcPr>
          <w:p w14:paraId="546C2824" w14:textId="77777777" w:rsidR="00912A90" w:rsidRPr="0082287F" w:rsidRDefault="00912A90" w:rsidP="0098750C">
            <w:pPr>
              <w:shd w:val="clear" w:color="auto" w:fill="FFFFFF"/>
              <w:ind w:left="125"/>
            </w:pPr>
            <w:r w:rsidRPr="0082287F">
              <w:rPr>
                <w:lang w:val="en-US"/>
              </w:rPr>
              <w:t>Periodicals specified under subsection 17(2) that contain tobacco advertisements</w:t>
            </w:r>
          </w:p>
        </w:tc>
      </w:tr>
      <w:tr w:rsidR="00912A90" w:rsidRPr="0082287F" w14:paraId="52F78C17" w14:textId="77777777" w:rsidTr="004701E8">
        <w:trPr>
          <w:trHeight w:val="20"/>
          <w:jc w:val="center"/>
        </w:trPr>
        <w:tc>
          <w:tcPr>
            <w:tcW w:w="974" w:type="dxa"/>
            <w:tcBorders>
              <w:top w:val="nil"/>
              <w:left w:val="nil"/>
              <w:bottom w:val="nil"/>
              <w:right w:val="nil"/>
            </w:tcBorders>
            <w:shd w:val="clear" w:color="auto" w:fill="FFFFFF"/>
          </w:tcPr>
          <w:p w14:paraId="21AE6914" w14:textId="77777777" w:rsidR="00912A90" w:rsidRPr="0082287F" w:rsidRDefault="00912A90" w:rsidP="00900CA0">
            <w:pPr>
              <w:shd w:val="clear" w:color="auto" w:fill="FFFFFF"/>
              <w:ind w:left="288"/>
              <w:jc w:val="center"/>
            </w:pPr>
          </w:p>
        </w:tc>
        <w:tc>
          <w:tcPr>
            <w:tcW w:w="8466" w:type="dxa"/>
            <w:tcBorders>
              <w:top w:val="nil"/>
              <w:left w:val="nil"/>
              <w:bottom w:val="nil"/>
              <w:right w:val="nil"/>
            </w:tcBorders>
            <w:shd w:val="clear" w:color="auto" w:fill="FFFFFF"/>
          </w:tcPr>
          <w:p w14:paraId="3B01E694" w14:textId="77777777" w:rsidR="00912A90" w:rsidRPr="0082287F" w:rsidRDefault="00912A90" w:rsidP="0098750C">
            <w:pPr>
              <w:shd w:val="clear" w:color="auto" w:fill="FFFFFF"/>
              <w:ind w:left="120"/>
            </w:pPr>
            <w:r w:rsidRPr="0082287F">
              <w:rPr>
                <w:lang w:val="en-US"/>
              </w:rPr>
              <w:t>not to be imported</w:t>
            </w:r>
          </w:p>
        </w:tc>
      </w:tr>
      <w:tr w:rsidR="00912A90" w:rsidRPr="0082287F" w14:paraId="51C97606" w14:textId="77777777" w:rsidTr="004701E8">
        <w:trPr>
          <w:trHeight w:val="20"/>
          <w:jc w:val="center"/>
        </w:trPr>
        <w:tc>
          <w:tcPr>
            <w:tcW w:w="974" w:type="dxa"/>
            <w:tcBorders>
              <w:top w:val="nil"/>
              <w:left w:val="nil"/>
              <w:bottom w:val="nil"/>
              <w:right w:val="nil"/>
            </w:tcBorders>
            <w:shd w:val="clear" w:color="auto" w:fill="FFFFFF"/>
          </w:tcPr>
          <w:p w14:paraId="7DC61D67" w14:textId="77777777" w:rsidR="00912A90" w:rsidRPr="0082287F" w:rsidRDefault="00912A90" w:rsidP="00900CA0">
            <w:pPr>
              <w:shd w:val="clear" w:color="auto" w:fill="FFFFFF"/>
              <w:ind w:left="288"/>
              <w:jc w:val="center"/>
            </w:pPr>
            <w:r w:rsidRPr="0082287F">
              <w:t>24.</w:t>
            </w:r>
          </w:p>
        </w:tc>
        <w:tc>
          <w:tcPr>
            <w:tcW w:w="8466" w:type="dxa"/>
            <w:tcBorders>
              <w:top w:val="nil"/>
              <w:left w:val="nil"/>
              <w:bottom w:val="nil"/>
              <w:right w:val="nil"/>
            </w:tcBorders>
            <w:shd w:val="clear" w:color="auto" w:fill="FFFFFF"/>
          </w:tcPr>
          <w:p w14:paraId="3462EA76" w14:textId="77777777" w:rsidR="00912A90" w:rsidRPr="0082287F" w:rsidRDefault="00912A90" w:rsidP="0098750C">
            <w:pPr>
              <w:shd w:val="clear" w:color="auto" w:fill="FFFFFF"/>
              <w:ind w:left="125"/>
            </w:pPr>
            <w:r w:rsidRPr="0082287F">
              <w:rPr>
                <w:lang w:val="en-US"/>
              </w:rPr>
              <w:t>Defence</w:t>
            </w:r>
            <w:r w:rsidRPr="0082287F">
              <w:rPr>
                <w:rFonts w:eastAsia="Times New Roman"/>
                <w:lang w:val="en-US"/>
              </w:rPr>
              <w:t>—importing for private use</w:t>
            </w:r>
          </w:p>
        </w:tc>
      </w:tr>
      <w:tr w:rsidR="00912A90" w:rsidRPr="0082287F" w14:paraId="2462E12C" w14:textId="77777777" w:rsidTr="004701E8">
        <w:trPr>
          <w:trHeight w:val="20"/>
          <w:jc w:val="center"/>
        </w:trPr>
        <w:tc>
          <w:tcPr>
            <w:tcW w:w="974" w:type="dxa"/>
            <w:tcBorders>
              <w:top w:val="nil"/>
              <w:left w:val="nil"/>
              <w:bottom w:val="nil"/>
              <w:right w:val="nil"/>
            </w:tcBorders>
            <w:shd w:val="clear" w:color="auto" w:fill="FFFFFF"/>
          </w:tcPr>
          <w:p w14:paraId="38C1B71F" w14:textId="77777777" w:rsidR="00912A90" w:rsidRPr="0082287F" w:rsidRDefault="00912A90" w:rsidP="00900CA0">
            <w:pPr>
              <w:shd w:val="clear" w:color="auto" w:fill="FFFFFF"/>
              <w:ind w:left="288"/>
              <w:jc w:val="center"/>
            </w:pPr>
            <w:r w:rsidRPr="0082287F">
              <w:t>25.</w:t>
            </w:r>
          </w:p>
        </w:tc>
        <w:tc>
          <w:tcPr>
            <w:tcW w:w="8466" w:type="dxa"/>
            <w:tcBorders>
              <w:top w:val="nil"/>
              <w:left w:val="nil"/>
              <w:bottom w:val="nil"/>
              <w:right w:val="nil"/>
            </w:tcBorders>
            <w:shd w:val="clear" w:color="auto" w:fill="FFFFFF"/>
          </w:tcPr>
          <w:p w14:paraId="7A9AEC29" w14:textId="77777777" w:rsidR="00912A90" w:rsidRPr="0082287F" w:rsidRDefault="00912A90" w:rsidP="0098750C">
            <w:pPr>
              <w:shd w:val="clear" w:color="auto" w:fill="FFFFFF"/>
              <w:ind w:left="120"/>
            </w:pPr>
            <w:r w:rsidRPr="0082287F">
              <w:rPr>
                <w:lang w:val="en-US"/>
              </w:rPr>
              <w:t>Defence</w:t>
            </w:r>
            <w:r w:rsidRPr="0082287F">
              <w:rPr>
                <w:rFonts w:eastAsia="Times New Roman"/>
                <w:lang w:val="en-US"/>
              </w:rPr>
              <w:t>—importing for exempt libraries</w:t>
            </w:r>
          </w:p>
        </w:tc>
      </w:tr>
      <w:tr w:rsidR="00912A90" w:rsidRPr="0082287F" w14:paraId="02DE794C" w14:textId="77777777" w:rsidTr="004701E8">
        <w:trPr>
          <w:trHeight w:val="20"/>
          <w:jc w:val="center"/>
        </w:trPr>
        <w:tc>
          <w:tcPr>
            <w:tcW w:w="974" w:type="dxa"/>
            <w:tcBorders>
              <w:top w:val="nil"/>
              <w:left w:val="nil"/>
              <w:bottom w:val="nil"/>
              <w:right w:val="nil"/>
            </w:tcBorders>
            <w:shd w:val="clear" w:color="auto" w:fill="FFFFFF"/>
          </w:tcPr>
          <w:p w14:paraId="00652DA1" w14:textId="77777777" w:rsidR="00912A90" w:rsidRPr="0082287F" w:rsidRDefault="00912A90" w:rsidP="00900CA0">
            <w:pPr>
              <w:shd w:val="clear" w:color="auto" w:fill="FFFFFF"/>
              <w:ind w:left="288"/>
              <w:jc w:val="center"/>
            </w:pPr>
          </w:p>
        </w:tc>
        <w:tc>
          <w:tcPr>
            <w:tcW w:w="8466" w:type="dxa"/>
            <w:tcBorders>
              <w:top w:val="nil"/>
              <w:left w:val="nil"/>
              <w:bottom w:val="nil"/>
              <w:right w:val="nil"/>
            </w:tcBorders>
            <w:shd w:val="clear" w:color="auto" w:fill="FFFFFF"/>
          </w:tcPr>
          <w:p w14:paraId="44942865" w14:textId="77777777" w:rsidR="00912A90" w:rsidRPr="0082287F" w:rsidRDefault="00912A90" w:rsidP="00797C40">
            <w:pPr>
              <w:shd w:val="clear" w:color="auto" w:fill="FFFFFF"/>
              <w:spacing w:before="120" w:after="120"/>
              <w:ind w:left="2021"/>
            </w:pPr>
            <w:r w:rsidRPr="00AB2E57">
              <w:rPr>
                <w:sz w:val="22"/>
                <w:lang w:val="en-US"/>
              </w:rPr>
              <w:t>PART 4</w:t>
            </w:r>
            <w:r w:rsidRPr="00AB2E57">
              <w:rPr>
                <w:rFonts w:eastAsia="Times New Roman"/>
                <w:sz w:val="22"/>
                <w:lang w:val="en-US"/>
              </w:rPr>
              <w:t>—MISCELLANEOUS</w:t>
            </w:r>
          </w:p>
        </w:tc>
      </w:tr>
      <w:tr w:rsidR="00912A90" w:rsidRPr="0082287F" w14:paraId="1E4095DB" w14:textId="77777777" w:rsidTr="004701E8">
        <w:trPr>
          <w:trHeight w:val="20"/>
          <w:jc w:val="center"/>
        </w:trPr>
        <w:tc>
          <w:tcPr>
            <w:tcW w:w="974" w:type="dxa"/>
            <w:tcBorders>
              <w:top w:val="nil"/>
              <w:left w:val="nil"/>
              <w:bottom w:val="nil"/>
              <w:right w:val="nil"/>
            </w:tcBorders>
            <w:shd w:val="clear" w:color="auto" w:fill="FFFFFF"/>
          </w:tcPr>
          <w:p w14:paraId="2BE008DD" w14:textId="77777777" w:rsidR="00912A90" w:rsidRPr="0082287F" w:rsidRDefault="00912A90" w:rsidP="00900CA0">
            <w:pPr>
              <w:shd w:val="clear" w:color="auto" w:fill="FFFFFF"/>
              <w:ind w:left="288"/>
              <w:jc w:val="center"/>
            </w:pPr>
            <w:r w:rsidRPr="0082287F">
              <w:t>26.</w:t>
            </w:r>
          </w:p>
        </w:tc>
        <w:tc>
          <w:tcPr>
            <w:tcW w:w="8466" w:type="dxa"/>
            <w:tcBorders>
              <w:top w:val="nil"/>
              <w:left w:val="nil"/>
              <w:bottom w:val="nil"/>
              <w:right w:val="nil"/>
            </w:tcBorders>
            <w:shd w:val="clear" w:color="auto" w:fill="FFFFFF"/>
          </w:tcPr>
          <w:p w14:paraId="4CC0DF3A" w14:textId="77777777" w:rsidR="00912A90" w:rsidRPr="0082287F" w:rsidRDefault="00912A90" w:rsidP="0098750C">
            <w:pPr>
              <w:shd w:val="clear" w:color="auto" w:fill="FFFFFF"/>
              <w:ind w:left="110"/>
            </w:pPr>
            <w:r w:rsidRPr="0082287F">
              <w:rPr>
                <w:lang w:val="en-US"/>
              </w:rPr>
              <w:t>Failure to broadcast or publish advertisement not actionable if Act would be contravened</w:t>
            </w:r>
          </w:p>
        </w:tc>
      </w:tr>
      <w:tr w:rsidR="00912A90" w:rsidRPr="0082287F" w14:paraId="1CF23EA6" w14:textId="77777777" w:rsidTr="004701E8">
        <w:trPr>
          <w:trHeight w:val="20"/>
          <w:jc w:val="center"/>
        </w:trPr>
        <w:tc>
          <w:tcPr>
            <w:tcW w:w="974" w:type="dxa"/>
            <w:tcBorders>
              <w:top w:val="nil"/>
              <w:left w:val="nil"/>
              <w:bottom w:val="nil"/>
              <w:right w:val="nil"/>
            </w:tcBorders>
            <w:shd w:val="clear" w:color="auto" w:fill="FFFFFF"/>
          </w:tcPr>
          <w:p w14:paraId="2EC1A79C" w14:textId="77777777" w:rsidR="00912A90" w:rsidRPr="0082287F" w:rsidRDefault="00912A90" w:rsidP="00900CA0">
            <w:pPr>
              <w:shd w:val="clear" w:color="auto" w:fill="FFFFFF"/>
              <w:ind w:left="288"/>
              <w:jc w:val="center"/>
            </w:pPr>
            <w:r w:rsidRPr="0082287F">
              <w:t>27.</w:t>
            </w:r>
          </w:p>
        </w:tc>
        <w:tc>
          <w:tcPr>
            <w:tcW w:w="8466" w:type="dxa"/>
            <w:tcBorders>
              <w:top w:val="nil"/>
              <w:left w:val="nil"/>
              <w:bottom w:val="nil"/>
              <w:right w:val="nil"/>
            </w:tcBorders>
            <w:shd w:val="clear" w:color="auto" w:fill="FFFFFF"/>
          </w:tcPr>
          <w:p w14:paraId="5647D639" w14:textId="77777777" w:rsidR="00912A90" w:rsidRPr="0082287F" w:rsidRDefault="00912A90" w:rsidP="0098750C">
            <w:pPr>
              <w:shd w:val="clear" w:color="auto" w:fill="FFFFFF"/>
              <w:ind w:left="115"/>
            </w:pPr>
            <w:r w:rsidRPr="0082287F">
              <w:rPr>
                <w:lang w:val="en-US"/>
              </w:rPr>
              <w:t>Activities of trading or financial corporations</w:t>
            </w:r>
            <w:r w:rsidRPr="0082287F">
              <w:rPr>
                <w:rFonts w:eastAsia="Times New Roman"/>
                <w:lang w:val="en-US"/>
              </w:rPr>
              <w:t>—severability of Act</w:t>
            </w:r>
            <w:r w:rsidR="004156A8" w:rsidRPr="0082287F">
              <w:rPr>
                <w:rFonts w:eastAsia="Times New Roman"/>
                <w:lang w:val="en-US"/>
              </w:rPr>
              <w:t>’</w:t>
            </w:r>
            <w:r w:rsidRPr="0082287F">
              <w:rPr>
                <w:rFonts w:eastAsia="Times New Roman"/>
                <w:lang w:val="en-US"/>
              </w:rPr>
              <w:t>s operation</w:t>
            </w:r>
          </w:p>
        </w:tc>
      </w:tr>
      <w:tr w:rsidR="00912A90" w:rsidRPr="0082287F" w14:paraId="7012C45F" w14:textId="77777777" w:rsidTr="004701E8">
        <w:trPr>
          <w:trHeight w:val="20"/>
          <w:jc w:val="center"/>
        </w:trPr>
        <w:tc>
          <w:tcPr>
            <w:tcW w:w="974" w:type="dxa"/>
            <w:tcBorders>
              <w:top w:val="nil"/>
              <w:left w:val="nil"/>
              <w:bottom w:val="nil"/>
              <w:right w:val="nil"/>
            </w:tcBorders>
            <w:shd w:val="clear" w:color="auto" w:fill="FFFFFF"/>
          </w:tcPr>
          <w:p w14:paraId="145A1609" w14:textId="77777777" w:rsidR="00912A90" w:rsidRPr="0082287F" w:rsidRDefault="00912A90" w:rsidP="00900CA0">
            <w:pPr>
              <w:shd w:val="clear" w:color="auto" w:fill="FFFFFF"/>
              <w:ind w:left="288"/>
              <w:jc w:val="center"/>
            </w:pPr>
            <w:r w:rsidRPr="0082287F">
              <w:t>28.</w:t>
            </w:r>
          </w:p>
        </w:tc>
        <w:tc>
          <w:tcPr>
            <w:tcW w:w="8466" w:type="dxa"/>
            <w:tcBorders>
              <w:top w:val="nil"/>
              <w:left w:val="nil"/>
              <w:bottom w:val="nil"/>
              <w:right w:val="nil"/>
            </w:tcBorders>
            <w:shd w:val="clear" w:color="auto" w:fill="FFFFFF"/>
          </w:tcPr>
          <w:p w14:paraId="5F0C25CB" w14:textId="77777777" w:rsidR="00912A90" w:rsidRPr="0082287F" w:rsidRDefault="00912A90" w:rsidP="0098750C">
            <w:pPr>
              <w:shd w:val="clear" w:color="auto" w:fill="FFFFFF"/>
              <w:ind w:left="110"/>
            </w:pPr>
            <w:r w:rsidRPr="0082287F">
              <w:rPr>
                <w:lang w:val="en-US"/>
              </w:rPr>
              <w:t>Compensation for acquisition of property</w:t>
            </w:r>
          </w:p>
        </w:tc>
      </w:tr>
      <w:tr w:rsidR="00912A90" w:rsidRPr="0082287F" w14:paraId="09B16195" w14:textId="77777777" w:rsidTr="004701E8">
        <w:trPr>
          <w:trHeight w:val="20"/>
          <w:jc w:val="center"/>
        </w:trPr>
        <w:tc>
          <w:tcPr>
            <w:tcW w:w="974" w:type="dxa"/>
            <w:tcBorders>
              <w:top w:val="nil"/>
              <w:left w:val="nil"/>
              <w:bottom w:val="nil"/>
              <w:right w:val="nil"/>
            </w:tcBorders>
            <w:shd w:val="clear" w:color="auto" w:fill="FFFFFF"/>
          </w:tcPr>
          <w:p w14:paraId="1B04525F" w14:textId="77777777" w:rsidR="00912A90" w:rsidRPr="0082287F" w:rsidRDefault="00912A90" w:rsidP="00900CA0">
            <w:pPr>
              <w:shd w:val="clear" w:color="auto" w:fill="FFFFFF"/>
              <w:ind w:left="288"/>
              <w:jc w:val="center"/>
            </w:pPr>
            <w:r w:rsidRPr="0082287F">
              <w:t>29.</w:t>
            </w:r>
          </w:p>
        </w:tc>
        <w:tc>
          <w:tcPr>
            <w:tcW w:w="8466" w:type="dxa"/>
            <w:tcBorders>
              <w:top w:val="nil"/>
              <w:left w:val="nil"/>
              <w:bottom w:val="nil"/>
              <w:right w:val="nil"/>
            </w:tcBorders>
            <w:shd w:val="clear" w:color="auto" w:fill="FFFFFF"/>
          </w:tcPr>
          <w:p w14:paraId="0FD8C2AF" w14:textId="77777777" w:rsidR="00912A90" w:rsidRPr="0082287F" w:rsidRDefault="00912A90" w:rsidP="0098750C">
            <w:pPr>
              <w:shd w:val="clear" w:color="auto" w:fill="FFFFFF"/>
              <w:ind w:left="110"/>
            </w:pPr>
            <w:r w:rsidRPr="0082287F">
              <w:rPr>
                <w:lang w:val="en-US"/>
              </w:rPr>
              <w:t>Applications for the purposes of subsections 9(5) and 18(2)</w:t>
            </w:r>
          </w:p>
        </w:tc>
      </w:tr>
      <w:tr w:rsidR="00912A90" w:rsidRPr="0082287F" w14:paraId="3A1A880E" w14:textId="77777777" w:rsidTr="004701E8">
        <w:trPr>
          <w:trHeight w:val="20"/>
          <w:jc w:val="center"/>
        </w:trPr>
        <w:tc>
          <w:tcPr>
            <w:tcW w:w="974" w:type="dxa"/>
            <w:tcBorders>
              <w:top w:val="nil"/>
              <w:left w:val="nil"/>
              <w:bottom w:val="nil"/>
              <w:right w:val="nil"/>
            </w:tcBorders>
            <w:shd w:val="clear" w:color="auto" w:fill="FFFFFF"/>
          </w:tcPr>
          <w:p w14:paraId="74F958D5" w14:textId="77777777" w:rsidR="00912A90" w:rsidRPr="0082287F" w:rsidRDefault="00912A90" w:rsidP="00900CA0">
            <w:pPr>
              <w:shd w:val="clear" w:color="auto" w:fill="FFFFFF"/>
              <w:ind w:left="288"/>
              <w:jc w:val="center"/>
            </w:pPr>
            <w:r w:rsidRPr="0082287F">
              <w:t>30.</w:t>
            </w:r>
          </w:p>
        </w:tc>
        <w:tc>
          <w:tcPr>
            <w:tcW w:w="8466" w:type="dxa"/>
            <w:tcBorders>
              <w:top w:val="nil"/>
              <w:left w:val="nil"/>
              <w:bottom w:val="nil"/>
              <w:right w:val="nil"/>
            </w:tcBorders>
            <w:shd w:val="clear" w:color="auto" w:fill="FFFFFF"/>
          </w:tcPr>
          <w:p w14:paraId="1CD1DD11" w14:textId="77777777" w:rsidR="00912A90" w:rsidRPr="0082287F" w:rsidRDefault="00912A90" w:rsidP="0098750C">
            <w:pPr>
              <w:shd w:val="clear" w:color="auto" w:fill="FFFFFF"/>
              <w:ind w:left="125"/>
            </w:pPr>
            <w:r w:rsidRPr="0082287F">
              <w:rPr>
                <w:lang w:val="en-US"/>
              </w:rPr>
              <w:t>Review of decisions</w:t>
            </w:r>
          </w:p>
        </w:tc>
      </w:tr>
      <w:tr w:rsidR="00912A90" w:rsidRPr="0082287F" w14:paraId="0EB6DD3E" w14:textId="77777777" w:rsidTr="004701E8">
        <w:trPr>
          <w:trHeight w:val="20"/>
          <w:jc w:val="center"/>
        </w:trPr>
        <w:tc>
          <w:tcPr>
            <w:tcW w:w="974" w:type="dxa"/>
            <w:tcBorders>
              <w:top w:val="nil"/>
              <w:left w:val="nil"/>
              <w:bottom w:val="nil"/>
              <w:right w:val="nil"/>
            </w:tcBorders>
            <w:shd w:val="clear" w:color="auto" w:fill="FFFFFF"/>
          </w:tcPr>
          <w:p w14:paraId="26E24160" w14:textId="77777777" w:rsidR="00912A90" w:rsidRPr="0082287F" w:rsidRDefault="00912A90" w:rsidP="00900CA0">
            <w:pPr>
              <w:shd w:val="clear" w:color="auto" w:fill="FFFFFF"/>
              <w:ind w:left="288"/>
              <w:jc w:val="center"/>
            </w:pPr>
            <w:r w:rsidRPr="0082287F">
              <w:t>31.</w:t>
            </w:r>
          </w:p>
        </w:tc>
        <w:tc>
          <w:tcPr>
            <w:tcW w:w="8466" w:type="dxa"/>
            <w:tcBorders>
              <w:top w:val="nil"/>
              <w:left w:val="nil"/>
              <w:bottom w:val="nil"/>
              <w:right w:val="nil"/>
            </w:tcBorders>
            <w:shd w:val="clear" w:color="auto" w:fill="FFFFFF"/>
          </w:tcPr>
          <w:p w14:paraId="50F2D3DE" w14:textId="77777777" w:rsidR="00912A90" w:rsidRPr="0082287F" w:rsidRDefault="00912A90" w:rsidP="0098750C">
            <w:pPr>
              <w:shd w:val="clear" w:color="auto" w:fill="FFFFFF"/>
              <w:ind w:left="115"/>
            </w:pPr>
            <w:r w:rsidRPr="0082287F">
              <w:rPr>
                <w:lang w:val="en-US"/>
              </w:rPr>
              <w:t>Offences by partnerships and unincorporated bodies</w:t>
            </w:r>
          </w:p>
        </w:tc>
      </w:tr>
      <w:tr w:rsidR="00912A90" w:rsidRPr="0082287F" w14:paraId="218F0F52" w14:textId="77777777" w:rsidTr="004701E8">
        <w:trPr>
          <w:trHeight w:val="20"/>
          <w:jc w:val="center"/>
        </w:trPr>
        <w:tc>
          <w:tcPr>
            <w:tcW w:w="974" w:type="dxa"/>
            <w:tcBorders>
              <w:top w:val="nil"/>
              <w:left w:val="nil"/>
              <w:bottom w:val="nil"/>
              <w:right w:val="nil"/>
            </w:tcBorders>
            <w:shd w:val="clear" w:color="auto" w:fill="FFFFFF"/>
          </w:tcPr>
          <w:p w14:paraId="18525517" w14:textId="77777777" w:rsidR="00912A90" w:rsidRPr="0082287F" w:rsidRDefault="00912A90" w:rsidP="00900CA0">
            <w:pPr>
              <w:shd w:val="clear" w:color="auto" w:fill="FFFFFF"/>
              <w:ind w:left="288"/>
              <w:jc w:val="center"/>
            </w:pPr>
            <w:r w:rsidRPr="0082287F">
              <w:t>32.</w:t>
            </w:r>
          </w:p>
        </w:tc>
        <w:tc>
          <w:tcPr>
            <w:tcW w:w="8466" w:type="dxa"/>
            <w:tcBorders>
              <w:top w:val="nil"/>
              <w:left w:val="nil"/>
              <w:bottom w:val="nil"/>
              <w:right w:val="nil"/>
            </w:tcBorders>
            <w:shd w:val="clear" w:color="auto" w:fill="FFFFFF"/>
          </w:tcPr>
          <w:p w14:paraId="2997045C" w14:textId="77777777" w:rsidR="00912A90" w:rsidRPr="0082287F" w:rsidRDefault="00912A90" w:rsidP="0098750C">
            <w:pPr>
              <w:shd w:val="clear" w:color="auto" w:fill="FFFFFF"/>
              <w:ind w:left="115"/>
            </w:pPr>
            <w:r w:rsidRPr="0082287F">
              <w:rPr>
                <w:lang w:val="en-US"/>
              </w:rPr>
              <w:t>Conduct by directors, servants and agents</w:t>
            </w:r>
          </w:p>
        </w:tc>
      </w:tr>
      <w:tr w:rsidR="00912A90" w:rsidRPr="0082287F" w14:paraId="3AC4D26B" w14:textId="77777777" w:rsidTr="004701E8">
        <w:trPr>
          <w:trHeight w:val="20"/>
          <w:jc w:val="center"/>
        </w:trPr>
        <w:tc>
          <w:tcPr>
            <w:tcW w:w="974" w:type="dxa"/>
            <w:tcBorders>
              <w:top w:val="nil"/>
              <w:left w:val="nil"/>
              <w:bottom w:val="nil"/>
              <w:right w:val="nil"/>
            </w:tcBorders>
            <w:shd w:val="clear" w:color="auto" w:fill="FFFFFF"/>
          </w:tcPr>
          <w:p w14:paraId="084B84B9" w14:textId="77777777" w:rsidR="00912A90" w:rsidRPr="0082287F" w:rsidRDefault="00912A90" w:rsidP="00900CA0">
            <w:pPr>
              <w:shd w:val="clear" w:color="auto" w:fill="FFFFFF"/>
              <w:ind w:left="288"/>
              <w:jc w:val="center"/>
            </w:pPr>
            <w:r w:rsidRPr="0082287F">
              <w:t>33.</w:t>
            </w:r>
          </w:p>
        </w:tc>
        <w:tc>
          <w:tcPr>
            <w:tcW w:w="8466" w:type="dxa"/>
            <w:tcBorders>
              <w:top w:val="nil"/>
              <w:left w:val="nil"/>
              <w:bottom w:val="nil"/>
              <w:right w:val="nil"/>
            </w:tcBorders>
            <w:shd w:val="clear" w:color="auto" w:fill="FFFFFF"/>
          </w:tcPr>
          <w:p w14:paraId="542F6F11" w14:textId="77777777" w:rsidR="00912A90" w:rsidRPr="0082287F" w:rsidRDefault="00912A90" w:rsidP="0098750C">
            <w:pPr>
              <w:shd w:val="clear" w:color="auto" w:fill="FFFFFF"/>
              <w:ind w:left="120"/>
            </w:pPr>
            <w:r w:rsidRPr="0082287F">
              <w:rPr>
                <w:lang w:val="en-US"/>
              </w:rPr>
              <w:t>Delegation</w:t>
            </w:r>
          </w:p>
        </w:tc>
      </w:tr>
      <w:tr w:rsidR="00912A90" w:rsidRPr="0082287F" w14:paraId="38EA2D6B" w14:textId="77777777" w:rsidTr="004701E8">
        <w:trPr>
          <w:trHeight w:val="20"/>
          <w:jc w:val="center"/>
        </w:trPr>
        <w:tc>
          <w:tcPr>
            <w:tcW w:w="974" w:type="dxa"/>
            <w:tcBorders>
              <w:top w:val="nil"/>
              <w:left w:val="nil"/>
              <w:bottom w:val="nil"/>
              <w:right w:val="nil"/>
            </w:tcBorders>
            <w:shd w:val="clear" w:color="auto" w:fill="FFFFFF"/>
          </w:tcPr>
          <w:p w14:paraId="2BC91449" w14:textId="77777777" w:rsidR="00912A90" w:rsidRPr="0082287F" w:rsidRDefault="00912A90" w:rsidP="00900CA0">
            <w:pPr>
              <w:shd w:val="clear" w:color="auto" w:fill="FFFFFF"/>
              <w:ind w:left="288"/>
              <w:jc w:val="center"/>
            </w:pPr>
            <w:r w:rsidRPr="0082287F">
              <w:t>34.</w:t>
            </w:r>
          </w:p>
        </w:tc>
        <w:tc>
          <w:tcPr>
            <w:tcW w:w="8466" w:type="dxa"/>
            <w:tcBorders>
              <w:top w:val="nil"/>
              <w:left w:val="nil"/>
              <w:bottom w:val="nil"/>
              <w:right w:val="nil"/>
            </w:tcBorders>
            <w:shd w:val="clear" w:color="auto" w:fill="FFFFFF"/>
          </w:tcPr>
          <w:p w14:paraId="5C1BFDF3" w14:textId="77777777" w:rsidR="00912A90" w:rsidRPr="0082287F" w:rsidRDefault="00912A90" w:rsidP="0098750C">
            <w:pPr>
              <w:shd w:val="clear" w:color="auto" w:fill="FFFFFF"/>
              <w:ind w:left="120"/>
            </w:pPr>
            <w:r w:rsidRPr="0082287F">
              <w:rPr>
                <w:lang w:val="en-US"/>
              </w:rPr>
              <w:t>Regulations</w:t>
            </w:r>
          </w:p>
        </w:tc>
      </w:tr>
      <w:tr w:rsidR="00912A90" w:rsidRPr="0082287F" w14:paraId="0AEACE00" w14:textId="77777777" w:rsidTr="004701E8">
        <w:trPr>
          <w:trHeight w:val="20"/>
          <w:jc w:val="center"/>
        </w:trPr>
        <w:tc>
          <w:tcPr>
            <w:tcW w:w="974" w:type="dxa"/>
            <w:tcBorders>
              <w:top w:val="nil"/>
              <w:left w:val="nil"/>
              <w:bottom w:val="nil"/>
              <w:right w:val="nil"/>
            </w:tcBorders>
            <w:shd w:val="clear" w:color="auto" w:fill="FFFFFF"/>
          </w:tcPr>
          <w:p w14:paraId="0ADD290E" w14:textId="77777777" w:rsidR="00912A90" w:rsidRPr="0082287F" w:rsidRDefault="00912A90" w:rsidP="00900CA0">
            <w:pPr>
              <w:shd w:val="clear" w:color="auto" w:fill="FFFFFF"/>
              <w:ind w:left="288"/>
              <w:jc w:val="center"/>
            </w:pPr>
          </w:p>
        </w:tc>
        <w:tc>
          <w:tcPr>
            <w:tcW w:w="8466" w:type="dxa"/>
            <w:tcBorders>
              <w:top w:val="nil"/>
              <w:left w:val="nil"/>
              <w:bottom w:val="nil"/>
              <w:right w:val="nil"/>
            </w:tcBorders>
            <w:shd w:val="clear" w:color="auto" w:fill="FFFFFF"/>
          </w:tcPr>
          <w:p w14:paraId="617CC6FD" w14:textId="77777777" w:rsidR="00912A90" w:rsidRPr="0082287F" w:rsidRDefault="00912A90" w:rsidP="00797C40">
            <w:pPr>
              <w:shd w:val="clear" w:color="auto" w:fill="FFFFFF"/>
              <w:spacing w:before="120" w:after="120"/>
              <w:ind w:left="792"/>
            </w:pPr>
            <w:r w:rsidRPr="00AB2E57">
              <w:rPr>
                <w:sz w:val="22"/>
                <w:lang w:val="en-US"/>
              </w:rPr>
              <w:t>PART 5</w:t>
            </w:r>
            <w:r w:rsidRPr="00AB2E57">
              <w:rPr>
                <w:rFonts w:eastAsia="Times New Roman"/>
                <w:sz w:val="22"/>
                <w:lang w:val="en-US"/>
              </w:rPr>
              <w:t>—REPEAL AND AMENDMENT OF OTHER ACTS</w:t>
            </w:r>
          </w:p>
        </w:tc>
      </w:tr>
      <w:tr w:rsidR="00912A90" w:rsidRPr="0082287F" w14:paraId="4442D0F1" w14:textId="77777777" w:rsidTr="004701E8">
        <w:trPr>
          <w:trHeight w:val="20"/>
          <w:jc w:val="center"/>
        </w:trPr>
        <w:tc>
          <w:tcPr>
            <w:tcW w:w="974" w:type="dxa"/>
            <w:tcBorders>
              <w:top w:val="nil"/>
              <w:left w:val="nil"/>
              <w:bottom w:val="nil"/>
              <w:right w:val="nil"/>
            </w:tcBorders>
            <w:shd w:val="clear" w:color="auto" w:fill="FFFFFF"/>
          </w:tcPr>
          <w:p w14:paraId="6CED93AA" w14:textId="77777777" w:rsidR="00912A90" w:rsidRPr="0082287F" w:rsidRDefault="00912A90" w:rsidP="00900CA0">
            <w:pPr>
              <w:shd w:val="clear" w:color="auto" w:fill="FFFFFF"/>
              <w:ind w:left="288"/>
              <w:jc w:val="center"/>
            </w:pPr>
          </w:p>
        </w:tc>
        <w:tc>
          <w:tcPr>
            <w:tcW w:w="8466" w:type="dxa"/>
            <w:tcBorders>
              <w:top w:val="nil"/>
              <w:left w:val="nil"/>
              <w:bottom w:val="nil"/>
              <w:right w:val="nil"/>
            </w:tcBorders>
            <w:shd w:val="clear" w:color="auto" w:fill="FFFFFF"/>
          </w:tcPr>
          <w:p w14:paraId="7146CD67" w14:textId="15E97422" w:rsidR="00912A90" w:rsidRPr="0082287F" w:rsidRDefault="00912A90" w:rsidP="00AB2E57">
            <w:pPr>
              <w:shd w:val="clear" w:color="auto" w:fill="FFFFFF"/>
              <w:spacing w:before="60" w:after="60"/>
              <w:ind w:left="384"/>
            </w:pPr>
            <w:r w:rsidRPr="0082287F">
              <w:rPr>
                <w:i/>
                <w:iCs/>
                <w:lang w:val="en-US"/>
              </w:rPr>
              <w:t>Division 1</w:t>
            </w:r>
            <w:r w:rsidRPr="0082287F">
              <w:rPr>
                <w:rFonts w:eastAsia="Times New Roman"/>
                <w:lang w:val="en-US"/>
              </w:rPr>
              <w:t>—</w:t>
            </w:r>
            <w:r w:rsidRPr="0082287F">
              <w:rPr>
                <w:rFonts w:eastAsia="Times New Roman"/>
                <w:i/>
                <w:iCs/>
                <w:lang w:val="en-US"/>
              </w:rPr>
              <w:t>Repeal of the Smoking and Tobacco Products Advertisements (Prohibition) Act 1989</w:t>
            </w:r>
          </w:p>
        </w:tc>
      </w:tr>
      <w:tr w:rsidR="00912A90" w:rsidRPr="0082287F" w14:paraId="7C586885" w14:textId="77777777" w:rsidTr="004701E8">
        <w:trPr>
          <w:trHeight w:val="20"/>
          <w:jc w:val="center"/>
        </w:trPr>
        <w:tc>
          <w:tcPr>
            <w:tcW w:w="974" w:type="dxa"/>
            <w:tcBorders>
              <w:top w:val="nil"/>
              <w:left w:val="nil"/>
              <w:bottom w:val="nil"/>
              <w:right w:val="nil"/>
            </w:tcBorders>
            <w:shd w:val="clear" w:color="auto" w:fill="FFFFFF"/>
          </w:tcPr>
          <w:p w14:paraId="52569660" w14:textId="77777777" w:rsidR="00912A90" w:rsidRPr="0082287F" w:rsidRDefault="00912A90" w:rsidP="00900CA0">
            <w:pPr>
              <w:shd w:val="clear" w:color="auto" w:fill="FFFFFF"/>
              <w:ind w:left="288"/>
              <w:jc w:val="center"/>
            </w:pPr>
            <w:r w:rsidRPr="0082287F">
              <w:t>35.</w:t>
            </w:r>
          </w:p>
        </w:tc>
        <w:tc>
          <w:tcPr>
            <w:tcW w:w="8466" w:type="dxa"/>
            <w:tcBorders>
              <w:top w:val="nil"/>
              <w:left w:val="nil"/>
              <w:bottom w:val="nil"/>
              <w:right w:val="nil"/>
            </w:tcBorders>
            <w:shd w:val="clear" w:color="auto" w:fill="FFFFFF"/>
          </w:tcPr>
          <w:p w14:paraId="5ED3BF22" w14:textId="77777777" w:rsidR="00912A90" w:rsidRPr="0082287F" w:rsidRDefault="00912A90" w:rsidP="0098750C">
            <w:pPr>
              <w:shd w:val="clear" w:color="auto" w:fill="FFFFFF"/>
              <w:ind w:left="120"/>
            </w:pPr>
            <w:r w:rsidRPr="0082287F">
              <w:rPr>
                <w:lang w:val="en-US"/>
              </w:rPr>
              <w:t>Repeal</w:t>
            </w:r>
          </w:p>
        </w:tc>
      </w:tr>
      <w:tr w:rsidR="00912A90" w:rsidRPr="0082287F" w14:paraId="1CC101E0" w14:textId="77777777" w:rsidTr="004701E8">
        <w:trPr>
          <w:trHeight w:val="20"/>
          <w:jc w:val="center"/>
        </w:trPr>
        <w:tc>
          <w:tcPr>
            <w:tcW w:w="974" w:type="dxa"/>
            <w:tcBorders>
              <w:top w:val="nil"/>
              <w:left w:val="nil"/>
              <w:bottom w:val="nil"/>
              <w:right w:val="nil"/>
            </w:tcBorders>
            <w:shd w:val="clear" w:color="auto" w:fill="FFFFFF"/>
          </w:tcPr>
          <w:p w14:paraId="66AEA91B" w14:textId="77777777" w:rsidR="00912A90" w:rsidRPr="0082287F" w:rsidRDefault="00912A90" w:rsidP="00900CA0">
            <w:pPr>
              <w:shd w:val="clear" w:color="auto" w:fill="FFFFFF"/>
              <w:ind w:left="288"/>
              <w:jc w:val="center"/>
            </w:pPr>
          </w:p>
        </w:tc>
        <w:tc>
          <w:tcPr>
            <w:tcW w:w="8466" w:type="dxa"/>
            <w:tcBorders>
              <w:top w:val="nil"/>
              <w:left w:val="nil"/>
              <w:bottom w:val="nil"/>
              <w:right w:val="nil"/>
            </w:tcBorders>
            <w:shd w:val="clear" w:color="auto" w:fill="FFFFFF"/>
          </w:tcPr>
          <w:p w14:paraId="559A5523" w14:textId="77777777" w:rsidR="00912A90" w:rsidRPr="0082287F" w:rsidRDefault="00912A90" w:rsidP="00AB2E57">
            <w:pPr>
              <w:shd w:val="clear" w:color="auto" w:fill="FFFFFF"/>
              <w:spacing w:before="60" w:after="60"/>
              <w:ind w:left="792"/>
            </w:pPr>
            <w:r w:rsidRPr="0082287F">
              <w:rPr>
                <w:i/>
                <w:iCs/>
                <w:lang w:val="en-US"/>
              </w:rPr>
              <w:t>Division 2</w:t>
            </w:r>
            <w:r w:rsidRPr="0082287F">
              <w:rPr>
                <w:rFonts w:eastAsia="Times New Roman"/>
                <w:lang w:val="en-US"/>
              </w:rPr>
              <w:t>—</w:t>
            </w:r>
            <w:r w:rsidRPr="0082287F">
              <w:rPr>
                <w:rFonts w:eastAsia="Times New Roman"/>
                <w:i/>
                <w:iCs/>
                <w:lang w:val="en-US"/>
              </w:rPr>
              <w:t>Amendment of the Broadcasting Services Act 1992</w:t>
            </w:r>
          </w:p>
        </w:tc>
      </w:tr>
      <w:tr w:rsidR="00912A90" w:rsidRPr="0082287F" w14:paraId="6F09D1E1" w14:textId="77777777" w:rsidTr="004701E8">
        <w:trPr>
          <w:trHeight w:val="20"/>
          <w:jc w:val="center"/>
        </w:trPr>
        <w:tc>
          <w:tcPr>
            <w:tcW w:w="974" w:type="dxa"/>
            <w:tcBorders>
              <w:top w:val="nil"/>
              <w:left w:val="nil"/>
              <w:bottom w:val="nil"/>
              <w:right w:val="nil"/>
            </w:tcBorders>
            <w:shd w:val="clear" w:color="auto" w:fill="FFFFFF"/>
          </w:tcPr>
          <w:p w14:paraId="33719FE7" w14:textId="77777777" w:rsidR="00912A90" w:rsidRPr="0082287F" w:rsidRDefault="00912A90" w:rsidP="00900CA0">
            <w:pPr>
              <w:shd w:val="clear" w:color="auto" w:fill="FFFFFF"/>
              <w:ind w:left="288"/>
              <w:jc w:val="center"/>
            </w:pPr>
            <w:r w:rsidRPr="0082287F">
              <w:t>36.</w:t>
            </w:r>
          </w:p>
        </w:tc>
        <w:tc>
          <w:tcPr>
            <w:tcW w:w="8466" w:type="dxa"/>
            <w:tcBorders>
              <w:top w:val="nil"/>
              <w:left w:val="nil"/>
              <w:bottom w:val="nil"/>
              <w:right w:val="nil"/>
            </w:tcBorders>
            <w:shd w:val="clear" w:color="auto" w:fill="FFFFFF"/>
          </w:tcPr>
          <w:p w14:paraId="29103D3B" w14:textId="77777777" w:rsidR="00912A90" w:rsidRPr="0082287F" w:rsidRDefault="00912A90" w:rsidP="0098750C">
            <w:pPr>
              <w:shd w:val="clear" w:color="auto" w:fill="FFFFFF"/>
              <w:ind w:left="120"/>
            </w:pPr>
            <w:r w:rsidRPr="0082287F">
              <w:rPr>
                <w:lang w:val="en-US"/>
              </w:rPr>
              <w:t>Principal Act</w:t>
            </w:r>
          </w:p>
        </w:tc>
      </w:tr>
      <w:tr w:rsidR="00912A90" w:rsidRPr="0082287F" w14:paraId="7239D7FF" w14:textId="77777777" w:rsidTr="004701E8">
        <w:trPr>
          <w:trHeight w:val="20"/>
          <w:jc w:val="center"/>
        </w:trPr>
        <w:tc>
          <w:tcPr>
            <w:tcW w:w="974" w:type="dxa"/>
            <w:tcBorders>
              <w:top w:val="nil"/>
              <w:left w:val="nil"/>
              <w:bottom w:val="nil"/>
              <w:right w:val="nil"/>
            </w:tcBorders>
            <w:shd w:val="clear" w:color="auto" w:fill="FFFFFF"/>
          </w:tcPr>
          <w:p w14:paraId="66C58F96" w14:textId="77777777" w:rsidR="00912A90" w:rsidRPr="0082287F" w:rsidRDefault="00912A90" w:rsidP="00900CA0">
            <w:pPr>
              <w:shd w:val="clear" w:color="auto" w:fill="FFFFFF"/>
              <w:ind w:left="288"/>
              <w:jc w:val="center"/>
            </w:pPr>
            <w:r w:rsidRPr="0082287F">
              <w:t>37.</w:t>
            </w:r>
          </w:p>
        </w:tc>
        <w:tc>
          <w:tcPr>
            <w:tcW w:w="8466" w:type="dxa"/>
            <w:tcBorders>
              <w:top w:val="nil"/>
              <w:left w:val="nil"/>
              <w:bottom w:val="nil"/>
              <w:right w:val="nil"/>
            </w:tcBorders>
            <w:shd w:val="clear" w:color="auto" w:fill="FFFFFF"/>
          </w:tcPr>
          <w:p w14:paraId="4422483B" w14:textId="77777777" w:rsidR="00912A90" w:rsidRPr="0082287F" w:rsidRDefault="00912A90" w:rsidP="0098750C">
            <w:pPr>
              <w:shd w:val="clear" w:color="auto" w:fill="FFFFFF"/>
              <w:ind w:left="115"/>
            </w:pPr>
            <w:r w:rsidRPr="0082287F">
              <w:rPr>
                <w:lang w:val="en-US"/>
              </w:rPr>
              <w:t>Schedule 2</w:t>
            </w:r>
          </w:p>
        </w:tc>
      </w:tr>
    </w:tbl>
    <w:p w14:paraId="3020464D" w14:textId="77777777" w:rsidR="00912A90" w:rsidRPr="0082287F" w:rsidRDefault="00912A90" w:rsidP="0098750C">
      <w:pPr>
        <w:rPr>
          <w:sz w:val="22"/>
          <w:szCs w:val="22"/>
        </w:rPr>
        <w:sectPr w:rsidR="00912A90" w:rsidRPr="0082287F" w:rsidSect="000671B9">
          <w:pgSz w:w="12240" w:h="15840"/>
          <w:pgMar w:top="1440" w:right="1440" w:bottom="1440" w:left="1440" w:header="720" w:footer="720" w:gutter="0"/>
          <w:cols w:space="60"/>
          <w:noEndnote/>
          <w:titlePg/>
          <w:docGrid w:linePitch="272"/>
        </w:sectPr>
      </w:pPr>
    </w:p>
    <w:p w14:paraId="6135CAC4" w14:textId="77777777" w:rsidR="00912A90" w:rsidRPr="0082287F" w:rsidRDefault="00552074" w:rsidP="00D26B87">
      <w:pPr>
        <w:jc w:val="center"/>
        <w:rPr>
          <w:sz w:val="22"/>
          <w:szCs w:val="22"/>
        </w:rPr>
      </w:pPr>
      <w:r w:rsidRPr="0082287F">
        <w:rPr>
          <w:noProof/>
          <w:sz w:val="22"/>
          <w:szCs w:val="22"/>
          <w:lang w:val="en-AU" w:eastAsia="en-AU"/>
        </w:rPr>
        <w:lastRenderedPageBreak/>
        <w:drawing>
          <wp:inline distT="0" distB="0" distL="0" distR="0" wp14:anchorId="6C51E85F" wp14:editId="1D4C8684">
            <wp:extent cx="1426210" cy="108267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6210" cy="1082675"/>
                    </a:xfrm>
                    <a:prstGeom prst="rect">
                      <a:avLst/>
                    </a:prstGeom>
                    <a:noFill/>
                    <a:ln>
                      <a:noFill/>
                    </a:ln>
                  </pic:spPr>
                </pic:pic>
              </a:graphicData>
            </a:graphic>
          </wp:inline>
        </w:drawing>
      </w:r>
    </w:p>
    <w:p w14:paraId="67B0B664" w14:textId="77777777" w:rsidR="00912A90" w:rsidRPr="0082287F" w:rsidRDefault="00912A90" w:rsidP="00D26B87">
      <w:pPr>
        <w:shd w:val="clear" w:color="auto" w:fill="FFFFFF"/>
        <w:spacing w:before="1090"/>
        <w:jc w:val="center"/>
        <w:rPr>
          <w:sz w:val="36"/>
          <w:szCs w:val="36"/>
        </w:rPr>
      </w:pPr>
      <w:r w:rsidRPr="0082287F">
        <w:rPr>
          <w:b/>
          <w:bCs/>
          <w:sz w:val="36"/>
          <w:szCs w:val="36"/>
          <w:lang w:val="it-IT"/>
        </w:rPr>
        <w:t xml:space="preserve">Tobacco Advertising </w:t>
      </w:r>
      <w:r w:rsidRPr="0082287F">
        <w:rPr>
          <w:b/>
          <w:bCs/>
          <w:sz w:val="36"/>
          <w:szCs w:val="36"/>
          <w:lang w:val="de-DE"/>
        </w:rPr>
        <w:t xml:space="preserve">Prohibition Act </w:t>
      </w:r>
      <w:r w:rsidRPr="0082287F">
        <w:rPr>
          <w:b/>
          <w:bCs/>
          <w:sz w:val="36"/>
          <w:szCs w:val="36"/>
          <w:lang w:val="en-US"/>
        </w:rPr>
        <w:t>1992</w:t>
      </w:r>
    </w:p>
    <w:p w14:paraId="0151F778" w14:textId="77777777" w:rsidR="00912A90" w:rsidRPr="0082287F" w:rsidRDefault="00912A90" w:rsidP="00D26B87">
      <w:pPr>
        <w:shd w:val="clear" w:color="auto" w:fill="FFFFFF"/>
        <w:spacing w:before="936"/>
        <w:jc w:val="center"/>
        <w:rPr>
          <w:sz w:val="24"/>
          <w:szCs w:val="24"/>
        </w:rPr>
      </w:pPr>
      <w:r w:rsidRPr="0082287F">
        <w:rPr>
          <w:b/>
          <w:bCs/>
          <w:sz w:val="24"/>
          <w:szCs w:val="24"/>
          <w:lang w:val="it-IT"/>
        </w:rPr>
        <w:t xml:space="preserve">No. </w:t>
      </w:r>
      <w:r w:rsidRPr="0082287F">
        <w:rPr>
          <w:b/>
          <w:bCs/>
          <w:sz w:val="24"/>
          <w:szCs w:val="24"/>
          <w:lang w:val="en-US"/>
        </w:rPr>
        <w:t>218 of 1992</w:t>
      </w:r>
    </w:p>
    <w:p w14:paraId="408F619A" w14:textId="77777777" w:rsidR="00912A90" w:rsidRPr="00A861E4" w:rsidRDefault="0082287F" w:rsidP="00D26B87">
      <w:pPr>
        <w:shd w:val="clear" w:color="auto" w:fill="FFFFFF"/>
        <w:spacing w:before="2098"/>
        <w:jc w:val="center"/>
        <w:rPr>
          <w:sz w:val="26"/>
          <w:szCs w:val="24"/>
        </w:rPr>
      </w:pPr>
      <w:r w:rsidRPr="00A861E4">
        <w:rPr>
          <w:b/>
          <w:bCs/>
          <w:noProof/>
          <w:sz w:val="26"/>
          <w:szCs w:val="24"/>
          <w:lang w:val="en-AU" w:eastAsia="en-AU"/>
        </w:rPr>
        <mc:AlternateContent>
          <mc:Choice Requires="wps">
            <w:drawing>
              <wp:anchor distT="0" distB="0" distL="114300" distR="114300" simplePos="0" relativeHeight="251662336" behindDoc="0" locked="0" layoutInCell="1" allowOverlap="1" wp14:anchorId="1BD12F20" wp14:editId="4309A8CE">
                <wp:simplePos x="0" y="0"/>
                <wp:positionH relativeFrom="column">
                  <wp:posOffset>241402</wp:posOffset>
                </wp:positionH>
                <wp:positionV relativeFrom="paragraph">
                  <wp:posOffset>525221</wp:posOffset>
                </wp:positionV>
                <wp:extent cx="5588635" cy="0"/>
                <wp:effectExtent l="0" t="0" r="12065" b="19050"/>
                <wp:wrapNone/>
                <wp:docPr id="6" name="Straight Connector 6"/>
                <wp:cNvGraphicFramePr/>
                <a:graphic xmlns:a="http://schemas.openxmlformats.org/drawingml/2006/main">
                  <a:graphicData uri="http://schemas.microsoft.com/office/word/2010/wordprocessingShape">
                    <wps:wsp>
                      <wps:cNvCnPr/>
                      <wps:spPr>
                        <a:xfrm>
                          <a:off x="0" y="0"/>
                          <a:ext cx="55886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D8EBA8"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41.35pt" to="459.0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" strokecolor="black [3040]" strokeweight="1pt"/>
            </w:pict>
          </mc:Fallback>
        </mc:AlternateContent>
      </w:r>
      <w:r w:rsidRPr="00A861E4">
        <w:rPr>
          <w:b/>
          <w:bCs/>
          <w:noProof/>
          <w:sz w:val="26"/>
          <w:szCs w:val="24"/>
          <w:lang w:val="en-AU" w:eastAsia="en-AU"/>
        </w:rPr>
        <mc:AlternateContent>
          <mc:Choice Requires="wps">
            <w:drawing>
              <wp:anchor distT="0" distB="0" distL="114300" distR="114300" simplePos="0" relativeHeight="251661312" behindDoc="0" locked="0" layoutInCell="1" allowOverlap="1" wp14:anchorId="649DB9EE" wp14:editId="11F2CA29">
                <wp:simplePos x="0" y="0"/>
                <wp:positionH relativeFrom="column">
                  <wp:posOffset>241402</wp:posOffset>
                </wp:positionH>
                <wp:positionV relativeFrom="paragraph">
                  <wp:posOffset>495960</wp:posOffset>
                </wp:positionV>
                <wp:extent cx="5588812" cy="0"/>
                <wp:effectExtent l="0" t="0" r="12065" b="19050"/>
                <wp:wrapNone/>
                <wp:docPr id="5" name="Straight Connector 5"/>
                <wp:cNvGraphicFramePr/>
                <a:graphic xmlns:a="http://schemas.openxmlformats.org/drawingml/2006/main">
                  <a:graphicData uri="http://schemas.microsoft.com/office/word/2010/wordprocessingShape">
                    <wps:wsp>
                      <wps:cNvCnPr/>
                      <wps:spPr>
                        <a:xfrm>
                          <a:off x="0" y="0"/>
                          <a:ext cx="55888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1D2B66"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pt,39.05pt" to="459.0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" strokecolor="black [3040]"/>
            </w:pict>
          </mc:Fallback>
        </mc:AlternateContent>
      </w:r>
      <w:r w:rsidR="00912A90" w:rsidRPr="00A861E4">
        <w:rPr>
          <w:b/>
          <w:bCs/>
          <w:sz w:val="26"/>
          <w:szCs w:val="24"/>
          <w:lang w:val="en-US"/>
        </w:rPr>
        <w:t>An Act to limit the exposure of the public to advertisements for smoking and tobacco products, and for related purposes</w:t>
      </w:r>
    </w:p>
    <w:p w14:paraId="57A034D3" w14:textId="77777777" w:rsidR="00912A90" w:rsidRPr="0082287F" w:rsidRDefault="00912A90" w:rsidP="00D26B87">
      <w:pPr>
        <w:shd w:val="clear" w:color="auto" w:fill="FFFFFF"/>
        <w:spacing w:before="240" w:after="240"/>
        <w:jc w:val="right"/>
        <w:rPr>
          <w:sz w:val="22"/>
          <w:szCs w:val="22"/>
        </w:rPr>
      </w:pPr>
      <w:r w:rsidRPr="0082287F">
        <w:rPr>
          <w:sz w:val="22"/>
          <w:szCs w:val="22"/>
          <w:lang w:val="en-US"/>
        </w:rPr>
        <w:t>[</w:t>
      </w:r>
      <w:r w:rsidRPr="0082287F">
        <w:rPr>
          <w:i/>
          <w:iCs/>
          <w:sz w:val="22"/>
          <w:szCs w:val="22"/>
          <w:lang w:val="en-US"/>
        </w:rPr>
        <w:t>Assented to 24 December 1992</w:t>
      </w:r>
      <w:r w:rsidRPr="0082287F">
        <w:rPr>
          <w:sz w:val="22"/>
          <w:szCs w:val="22"/>
          <w:lang w:val="en-US"/>
        </w:rPr>
        <w:t>]</w:t>
      </w:r>
    </w:p>
    <w:p w14:paraId="38176CD4" w14:textId="77777777" w:rsidR="00912A90" w:rsidRPr="0082287F" w:rsidRDefault="00912A90" w:rsidP="00D26B87">
      <w:pPr>
        <w:shd w:val="clear" w:color="auto" w:fill="FFFFFF"/>
        <w:spacing w:before="120"/>
        <w:ind w:left="355"/>
        <w:jc w:val="both"/>
        <w:rPr>
          <w:sz w:val="22"/>
          <w:szCs w:val="22"/>
        </w:rPr>
      </w:pPr>
      <w:r w:rsidRPr="0082287F">
        <w:rPr>
          <w:sz w:val="22"/>
          <w:szCs w:val="22"/>
          <w:lang w:val="en-US"/>
        </w:rPr>
        <w:t>The Parliament of Australia enacts:</w:t>
      </w:r>
    </w:p>
    <w:p w14:paraId="75B6C340" w14:textId="38190376" w:rsidR="00912A90" w:rsidRPr="0082287F" w:rsidRDefault="00912A90" w:rsidP="00AB2E57">
      <w:pPr>
        <w:widowControl/>
        <w:shd w:val="clear" w:color="auto" w:fill="FFFFFF"/>
        <w:spacing w:before="240" w:after="120"/>
        <w:jc w:val="center"/>
        <w:rPr>
          <w:sz w:val="22"/>
          <w:szCs w:val="22"/>
        </w:rPr>
      </w:pPr>
      <w:r w:rsidRPr="0082287F">
        <w:rPr>
          <w:b/>
          <w:bCs/>
          <w:sz w:val="22"/>
          <w:szCs w:val="22"/>
          <w:lang w:val="en-US"/>
        </w:rPr>
        <w:t>PART 1</w:t>
      </w:r>
      <w:r w:rsidRPr="0082287F">
        <w:rPr>
          <w:rFonts w:eastAsia="Times New Roman"/>
          <w:b/>
          <w:bCs/>
          <w:sz w:val="22"/>
          <w:szCs w:val="22"/>
          <w:lang w:val="en-US"/>
        </w:rPr>
        <w:t>—PRELIMINARY</w:t>
      </w:r>
    </w:p>
    <w:p w14:paraId="7F6D5DF7" w14:textId="77777777" w:rsidR="00912A90" w:rsidRPr="0082287F" w:rsidRDefault="00912A90" w:rsidP="00D26B87">
      <w:pPr>
        <w:shd w:val="clear" w:color="auto" w:fill="FFFFFF"/>
        <w:spacing w:before="120"/>
        <w:jc w:val="both"/>
        <w:rPr>
          <w:sz w:val="22"/>
          <w:szCs w:val="22"/>
        </w:rPr>
      </w:pPr>
      <w:r w:rsidRPr="0082287F">
        <w:rPr>
          <w:b/>
          <w:bCs/>
          <w:sz w:val="22"/>
          <w:szCs w:val="22"/>
          <w:lang w:val="en-US"/>
        </w:rPr>
        <w:t>Short title</w:t>
      </w:r>
    </w:p>
    <w:p w14:paraId="21BAC657" w14:textId="77777777" w:rsidR="00912A90" w:rsidRPr="0082287F" w:rsidRDefault="00912A90" w:rsidP="00D26B87">
      <w:pPr>
        <w:shd w:val="clear" w:color="auto" w:fill="FFFFFF"/>
        <w:spacing w:before="120"/>
        <w:ind w:left="24" w:firstLine="336"/>
        <w:jc w:val="both"/>
        <w:rPr>
          <w:sz w:val="22"/>
          <w:szCs w:val="22"/>
        </w:rPr>
      </w:pPr>
      <w:r w:rsidRPr="0082287F">
        <w:rPr>
          <w:b/>
          <w:bCs/>
          <w:sz w:val="22"/>
          <w:szCs w:val="22"/>
          <w:lang w:val="en-US"/>
        </w:rPr>
        <w:t>1.</w:t>
      </w:r>
      <w:r w:rsidRPr="0082287F">
        <w:rPr>
          <w:sz w:val="22"/>
          <w:szCs w:val="22"/>
          <w:lang w:val="en-US"/>
        </w:rPr>
        <w:t xml:space="preserve"> This Act may be cited as the </w:t>
      </w:r>
      <w:r w:rsidRPr="0082287F">
        <w:rPr>
          <w:i/>
          <w:iCs/>
          <w:sz w:val="22"/>
          <w:szCs w:val="22"/>
          <w:lang w:val="en-US"/>
        </w:rPr>
        <w:t>Tobacco Advertising Prohibition Act 1992.</w:t>
      </w:r>
    </w:p>
    <w:p w14:paraId="1557C9F4" w14:textId="77777777" w:rsidR="00912A90" w:rsidRPr="0082287F" w:rsidRDefault="00912A90" w:rsidP="00D26B87">
      <w:pPr>
        <w:shd w:val="clear" w:color="auto" w:fill="FFFFFF"/>
        <w:spacing w:before="120"/>
        <w:jc w:val="both"/>
        <w:rPr>
          <w:sz w:val="22"/>
          <w:szCs w:val="22"/>
        </w:rPr>
      </w:pPr>
      <w:r w:rsidRPr="0082287F">
        <w:rPr>
          <w:b/>
          <w:bCs/>
          <w:sz w:val="22"/>
          <w:szCs w:val="22"/>
          <w:lang w:val="en-US"/>
        </w:rPr>
        <w:t>Commencement</w:t>
      </w:r>
    </w:p>
    <w:p w14:paraId="63EB6104" w14:textId="77777777" w:rsidR="00912A90" w:rsidRPr="0082287F" w:rsidRDefault="00912A90" w:rsidP="00D26B87">
      <w:pPr>
        <w:shd w:val="clear" w:color="auto" w:fill="FFFFFF"/>
        <w:spacing w:before="120"/>
        <w:ind w:left="5" w:firstLine="346"/>
        <w:jc w:val="both"/>
        <w:rPr>
          <w:sz w:val="22"/>
          <w:szCs w:val="22"/>
        </w:rPr>
      </w:pPr>
      <w:r w:rsidRPr="0082287F">
        <w:rPr>
          <w:b/>
          <w:bCs/>
          <w:sz w:val="22"/>
          <w:szCs w:val="22"/>
          <w:lang w:val="en-US"/>
        </w:rPr>
        <w:t xml:space="preserve">2.(1) </w:t>
      </w:r>
      <w:r w:rsidRPr="0082287F">
        <w:rPr>
          <w:sz w:val="22"/>
          <w:szCs w:val="22"/>
          <w:lang w:val="en-US"/>
        </w:rPr>
        <w:t>Subject to subsections (2) and (3), this Act commences on the day on which it receives the Royal Assent.</w:t>
      </w:r>
    </w:p>
    <w:p w14:paraId="57F5CC50" w14:textId="77777777" w:rsidR="00912A90" w:rsidRPr="0082287F" w:rsidRDefault="00912A90" w:rsidP="00D26B87">
      <w:pPr>
        <w:shd w:val="clear" w:color="auto" w:fill="FFFFFF"/>
        <w:spacing w:before="120"/>
        <w:ind w:firstLine="346"/>
        <w:jc w:val="both"/>
        <w:rPr>
          <w:sz w:val="22"/>
          <w:szCs w:val="22"/>
        </w:rPr>
      </w:pPr>
      <w:r w:rsidRPr="0082287F">
        <w:rPr>
          <w:b/>
          <w:bCs/>
          <w:sz w:val="22"/>
          <w:szCs w:val="22"/>
          <w:lang w:val="en-US"/>
        </w:rPr>
        <w:t>(2)</w:t>
      </w:r>
      <w:r w:rsidRPr="0082287F">
        <w:rPr>
          <w:sz w:val="22"/>
          <w:szCs w:val="22"/>
          <w:lang w:val="en-US"/>
        </w:rPr>
        <w:t xml:space="preserve"> Subsections 17(2) to (5) (inclusive) and Division 3 of Part 3 commence on a day to be fixed by Proclamation.</w:t>
      </w:r>
    </w:p>
    <w:p w14:paraId="0BAC0E8E" w14:textId="77777777" w:rsidR="00912A90" w:rsidRPr="0082287F" w:rsidRDefault="00912A90" w:rsidP="00D26B87">
      <w:pPr>
        <w:shd w:val="clear" w:color="auto" w:fill="FFFFFF"/>
        <w:spacing w:before="120"/>
        <w:ind w:firstLine="346"/>
        <w:jc w:val="both"/>
        <w:rPr>
          <w:sz w:val="22"/>
          <w:szCs w:val="22"/>
        </w:rPr>
        <w:sectPr w:rsidR="00912A90" w:rsidRPr="0082287F" w:rsidSect="000671B9">
          <w:pgSz w:w="12240" w:h="15840"/>
          <w:pgMar w:top="1440" w:right="1440" w:bottom="1440" w:left="1440" w:header="720" w:footer="720" w:gutter="0"/>
          <w:cols w:space="60"/>
          <w:noEndnote/>
          <w:titlePg/>
          <w:docGrid w:linePitch="272"/>
        </w:sectPr>
      </w:pPr>
    </w:p>
    <w:p w14:paraId="62B709DE" w14:textId="77777777" w:rsidR="00912A90" w:rsidRPr="0082287F" w:rsidRDefault="00912A90" w:rsidP="00D26B87">
      <w:pPr>
        <w:shd w:val="clear" w:color="auto" w:fill="FFFFFF"/>
        <w:spacing w:before="120"/>
        <w:ind w:left="374"/>
        <w:jc w:val="both"/>
        <w:rPr>
          <w:sz w:val="22"/>
          <w:szCs w:val="22"/>
        </w:rPr>
      </w:pPr>
      <w:r w:rsidRPr="0082287F">
        <w:rPr>
          <w:b/>
          <w:bCs/>
          <w:sz w:val="22"/>
          <w:szCs w:val="22"/>
          <w:lang w:val="en-US"/>
        </w:rPr>
        <w:lastRenderedPageBreak/>
        <w:t>(3)</w:t>
      </w:r>
      <w:r w:rsidRPr="0082287F">
        <w:rPr>
          <w:sz w:val="22"/>
          <w:szCs w:val="22"/>
          <w:lang w:val="en-US"/>
        </w:rPr>
        <w:t xml:space="preserve"> Part 5 commences on 1 July 1993.</w:t>
      </w:r>
    </w:p>
    <w:p w14:paraId="230270E7" w14:textId="77777777" w:rsidR="00912A90" w:rsidRPr="0082287F" w:rsidRDefault="00912A90" w:rsidP="00D26B87">
      <w:pPr>
        <w:shd w:val="clear" w:color="auto" w:fill="FFFFFF"/>
        <w:spacing w:before="120"/>
        <w:ind w:left="38"/>
        <w:jc w:val="both"/>
        <w:rPr>
          <w:sz w:val="22"/>
          <w:szCs w:val="22"/>
        </w:rPr>
      </w:pPr>
      <w:r w:rsidRPr="0082287F">
        <w:rPr>
          <w:b/>
          <w:bCs/>
          <w:sz w:val="22"/>
          <w:szCs w:val="22"/>
          <w:lang w:val="en-US"/>
        </w:rPr>
        <w:t>Object</w:t>
      </w:r>
    </w:p>
    <w:p w14:paraId="2FB20CEF" w14:textId="77777777" w:rsidR="00912A90" w:rsidRPr="0082287F" w:rsidRDefault="00912A90" w:rsidP="00D26B87">
      <w:pPr>
        <w:shd w:val="clear" w:color="auto" w:fill="FFFFFF"/>
        <w:spacing w:before="120"/>
        <w:ind w:left="43" w:firstLine="326"/>
        <w:jc w:val="both"/>
        <w:rPr>
          <w:sz w:val="22"/>
          <w:szCs w:val="22"/>
        </w:rPr>
      </w:pPr>
      <w:r w:rsidRPr="0082287F">
        <w:rPr>
          <w:b/>
          <w:bCs/>
          <w:sz w:val="22"/>
          <w:szCs w:val="22"/>
          <w:lang w:val="en-US"/>
        </w:rPr>
        <w:t xml:space="preserve">3.(1) </w:t>
      </w:r>
      <w:r w:rsidRPr="0082287F">
        <w:rPr>
          <w:sz w:val="22"/>
          <w:szCs w:val="22"/>
          <w:lang w:val="en-US"/>
        </w:rPr>
        <w:t>This Act is intended to limit the exposure of the public to messages and images that may persuade them:</w:t>
      </w:r>
    </w:p>
    <w:p w14:paraId="5CA6FD72" w14:textId="77777777" w:rsidR="00912A90" w:rsidRPr="0082287F" w:rsidRDefault="00912A90" w:rsidP="00D26B87">
      <w:pPr>
        <w:numPr>
          <w:ilvl w:val="0"/>
          <w:numId w:val="1"/>
        </w:numPr>
        <w:shd w:val="clear" w:color="auto" w:fill="FFFFFF"/>
        <w:tabs>
          <w:tab w:val="left" w:pos="811"/>
        </w:tabs>
        <w:spacing w:before="120"/>
        <w:ind w:left="418"/>
        <w:jc w:val="both"/>
        <w:rPr>
          <w:sz w:val="22"/>
          <w:szCs w:val="22"/>
          <w:lang w:val="en-US"/>
        </w:rPr>
      </w:pPr>
      <w:r w:rsidRPr="0082287F">
        <w:rPr>
          <w:sz w:val="22"/>
          <w:szCs w:val="22"/>
          <w:lang w:val="en-US"/>
        </w:rPr>
        <w:t>to start smoking, or to continue smoking; or</w:t>
      </w:r>
    </w:p>
    <w:p w14:paraId="0D55E957" w14:textId="77777777" w:rsidR="00912A90" w:rsidRPr="0082287F" w:rsidRDefault="00912A90" w:rsidP="00D26B87">
      <w:pPr>
        <w:numPr>
          <w:ilvl w:val="0"/>
          <w:numId w:val="1"/>
        </w:numPr>
        <w:shd w:val="clear" w:color="auto" w:fill="FFFFFF"/>
        <w:tabs>
          <w:tab w:val="left" w:pos="811"/>
        </w:tabs>
        <w:spacing w:before="120"/>
        <w:ind w:left="418"/>
        <w:jc w:val="both"/>
        <w:rPr>
          <w:sz w:val="22"/>
          <w:szCs w:val="22"/>
          <w:lang w:val="en-US"/>
        </w:rPr>
      </w:pPr>
      <w:r w:rsidRPr="0082287F">
        <w:rPr>
          <w:sz w:val="22"/>
          <w:szCs w:val="22"/>
          <w:lang w:val="en-US"/>
        </w:rPr>
        <w:t>to use, or to continue using, tobacco products.</w:t>
      </w:r>
    </w:p>
    <w:p w14:paraId="33E569CD" w14:textId="77777777" w:rsidR="00912A90" w:rsidRPr="0082287F" w:rsidRDefault="00912A90" w:rsidP="00D26B87">
      <w:pPr>
        <w:shd w:val="clear" w:color="auto" w:fill="FFFFFF"/>
        <w:spacing w:before="120"/>
        <w:ind w:left="370"/>
        <w:jc w:val="both"/>
        <w:rPr>
          <w:sz w:val="22"/>
          <w:szCs w:val="22"/>
        </w:rPr>
      </w:pPr>
      <w:r w:rsidRPr="0082287F">
        <w:rPr>
          <w:sz w:val="22"/>
          <w:szCs w:val="22"/>
          <w:lang w:val="en-US"/>
        </w:rPr>
        <w:t>(2) The object is to improve public health.</w:t>
      </w:r>
    </w:p>
    <w:p w14:paraId="0318A3FC" w14:textId="77777777" w:rsidR="00912A90" w:rsidRPr="0082287F" w:rsidRDefault="00912A90" w:rsidP="00D26B87">
      <w:pPr>
        <w:shd w:val="clear" w:color="auto" w:fill="FFFFFF"/>
        <w:spacing w:before="120"/>
        <w:ind w:left="29"/>
        <w:jc w:val="both"/>
        <w:rPr>
          <w:sz w:val="22"/>
          <w:szCs w:val="22"/>
        </w:rPr>
      </w:pPr>
      <w:r w:rsidRPr="0082287F">
        <w:rPr>
          <w:b/>
          <w:bCs/>
          <w:sz w:val="22"/>
          <w:szCs w:val="22"/>
          <w:lang w:val="en-US"/>
        </w:rPr>
        <w:t>Act extends to external Territories</w:t>
      </w:r>
    </w:p>
    <w:p w14:paraId="6357AB19" w14:textId="77777777" w:rsidR="00912A90" w:rsidRPr="0082287F" w:rsidRDefault="00912A90" w:rsidP="00D26B87">
      <w:pPr>
        <w:shd w:val="clear" w:color="auto" w:fill="FFFFFF"/>
        <w:spacing w:before="120"/>
        <w:ind w:left="365"/>
        <w:jc w:val="both"/>
        <w:rPr>
          <w:sz w:val="22"/>
          <w:szCs w:val="22"/>
        </w:rPr>
      </w:pPr>
      <w:r w:rsidRPr="0082287F">
        <w:rPr>
          <w:b/>
          <w:bCs/>
          <w:sz w:val="22"/>
          <w:szCs w:val="22"/>
          <w:lang w:val="en-US"/>
        </w:rPr>
        <w:t xml:space="preserve">4. </w:t>
      </w:r>
      <w:r w:rsidRPr="0082287F">
        <w:rPr>
          <w:sz w:val="22"/>
          <w:szCs w:val="22"/>
          <w:lang w:val="en-US"/>
        </w:rPr>
        <w:t>This Act extends to all the external Territories.</w:t>
      </w:r>
    </w:p>
    <w:p w14:paraId="354BD2E6" w14:textId="77777777" w:rsidR="00912A90" w:rsidRPr="0082287F" w:rsidRDefault="00912A90" w:rsidP="00D26B87">
      <w:pPr>
        <w:shd w:val="clear" w:color="auto" w:fill="FFFFFF"/>
        <w:spacing w:before="120"/>
        <w:ind w:left="29"/>
        <w:jc w:val="both"/>
        <w:rPr>
          <w:sz w:val="22"/>
          <w:szCs w:val="22"/>
        </w:rPr>
      </w:pPr>
      <w:r w:rsidRPr="0082287F">
        <w:rPr>
          <w:b/>
          <w:bCs/>
          <w:sz w:val="22"/>
          <w:szCs w:val="22"/>
          <w:lang w:val="en-US"/>
        </w:rPr>
        <w:t>Act binds the Crown</w:t>
      </w:r>
    </w:p>
    <w:p w14:paraId="38E692DA" w14:textId="77777777" w:rsidR="00912A90" w:rsidRPr="0082287F" w:rsidRDefault="00912A90" w:rsidP="00D26B87">
      <w:pPr>
        <w:shd w:val="clear" w:color="auto" w:fill="FFFFFF"/>
        <w:spacing w:before="120"/>
        <w:ind w:left="24" w:firstLine="336"/>
        <w:jc w:val="both"/>
        <w:rPr>
          <w:sz w:val="22"/>
          <w:szCs w:val="22"/>
        </w:rPr>
      </w:pPr>
      <w:r w:rsidRPr="0082287F">
        <w:rPr>
          <w:b/>
          <w:bCs/>
          <w:sz w:val="22"/>
          <w:szCs w:val="22"/>
          <w:lang w:val="en-US"/>
        </w:rPr>
        <w:t xml:space="preserve">5.(1) </w:t>
      </w:r>
      <w:r w:rsidRPr="0082287F">
        <w:rPr>
          <w:sz w:val="22"/>
          <w:szCs w:val="22"/>
          <w:lang w:val="en-US"/>
        </w:rPr>
        <w:t>This Act binds the Crown in right of the Commonwealth, of each of the States, of the Australian Capital Territory, of the Northern Territory and of Norfolk Island.</w:t>
      </w:r>
    </w:p>
    <w:p w14:paraId="009C921C" w14:textId="77777777" w:rsidR="00912A90" w:rsidRPr="0082287F" w:rsidRDefault="00912A90" w:rsidP="00D26B87">
      <w:pPr>
        <w:shd w:val="clear" w:color="auto" w:fill="FFFFFF"/>
        <w:spacing w:before="120"/>
        <w:ind w:left="29" w:firstLine="336"/>
        <w:jc w:val="both"/>
        <w:rPr>
          <w:sz w:val="22"/>
          <w:szCs w:val="22"/>
        </w:rPr>
      </w:pPr>
      <w:r w:rsidRPr="0082287F">
        <w:rPr>
          <w:b/>
          <w:bCs/>
          <w:sz w:val="22"/>
          <w:szCs w:val="22"/>
          <w:lang w:val="en-US"/>
        </w:rPr>
        <w:t>(2)</w:t>
      </w:r>
      <w:r w:rsidRPr="0082287F">
        <w:rPr>
          <w:sz w:val="22"/>
          <w:szCs w:val="22"/>
          <w:lang w:val="en-US"/>
        </w:rPr>
        <w:t xml:space="preserve"> The Crown in a capacity covered by subsection (1) is not liable to be prosecuted for an offence against, or arising out of, this Act.</w:t>
      </w:r>
    </w:p>
    <w:p w14:paraId="119DF8A4" w14:textId="77777777" w:rsidR="00912A90" w:rsidRPr="0082287F" w:rsidRDefault="00912A90" w:rsidP="00D26B87">
      <w:pPr>
        <w:shd w:val="clear" w:color="auto" w:fill="FFFFFF"/>
        <w:spacing w:before="120"/>
        <w:ind w:left="24"/>
        <w:jc w:val="both"/>
        <w:rPr>
          <w:sz w:val="22"/>
          <w:szCs w:val="22"/>
        </w:rPr>
      </w:pPr>
      <w:r w:rsidRPr="0082287F">
        <w:rPr>
          <w:b/>
          <w:bCs/>
          <w:sz w:val="22"/>
          <w:szCs w:val="22"/>
          <w:lang w:val="en-US"/>
        </w:rPr>
        <w:t>Operation of State and Territory laws</w:t>
      </w:r>
    </w:p>
    <w:p w14:paraId="74587575" w14:textId="77777777" w:rsidR="00912A90" w:rsidRPr="0082287F" w:rsidRDefault="00912A90" w:rsidP="00D26B87">
      <w:pPr>
        <w:shd w:val="clear" w:color="auto" w:fill="FFFFFF"/>
        <w:spacing w:before="120"/>
        <w:ind w:left="19" w:firstLine="331"/>
        <w:jc w:val="both"/>
        <w:rPr>
          <w:sz w:val="22"/>
          <w:szCs w:val="22"/>
        </w:rPr>
      </w:pPr>
      <w:r w:rsidRPr="0082287F">
        <w:rPr>
          <w:b/>
          <w:bCs/>
          <w:sz w:val="22"/>
          <w:szCs w:val="22"/>
          <w:lang w:val="en-US"/>
        </w:rPr>
        <w:t xml:space="preserve">6.(1) </w:t>
      </w:r>
      <w:r w:rsidRPr="0082287F">
        <w:rPr>
          <w:sz w:val="22"/>
          <w:szCs w:val="22"/>
          <w:lang w:val="en-US"/>
        </w:rPr>
        <w:t>This Act does not exclude or limit the operation of a tobacco advertising law of a State or Territory that is capable of operating concurrently with this Act.</w:t>
      </w:r>
    </w:p>
    <w:p w14:paraId="009EF298" w14:textId="77777777" w:rsidR="00912A90" w:rsidRPr="0082287F" w:rsidRDefault="00912A90" w:rsidP="00D26B87">
      <w:pPr>
        <w:shd w:val="clear" w:color="auto" w:fill="FFFFFF"/>
        <w:tabs>
          <w:tab w:val="left" w:pos="744"/>
        </w:tabs>
        <w:spacing w:before="120"/>
        <w:ind w:left="341"/>
        <w:jc w:val="both"/>
        <w:rPr>
          <w:sz w:val="22"/>
          <w:szCs w:val="22"/>
        </w:rPr>
      </w:pPr>
      <w:r w:rsidRPr="0082287F">
        <w:rPr>
          <w:b/>
          <w:bCs/>
          <w:sz w:val="22"/>
          <w:szCs w:val="22"/>
          <w:lang w:val="en-US"/>
        </w:rPr>
        <w:t>(2)</w:t>
      </w:r>
      <w:r w:rsidRPr="0082287F">
        <w:rPr>
          <w:sz w:val="22"/>
          <w:szCs w:val="22"/>
          <w:lang w:val="en-US"/>
        </w:rPr>
        <w:tab/>
        <w:t>If:</w:t>
      </w:r>
    </w:p>
    <w:p w14:paraId="6CCD6E6F" w14:textId="77777777" w:rsidR="00912A90" w:rsidRPr="0082287F" w:rsidRDefault="00912A90" w:rsidP="00D26B87">
      <w:pPr>
        <w:numPr>
          <w:ilvl w:val="0"/>
          <w:numId w:val="2"/>
        </w:numPr>
        <w:shd w:val="clear" w:color="auto" w:fill="FFFFFF"/>
        <w:tabs>
          <w:tab w:val="left" w:pos="797"/>
        </w:tabs>
        <w:spacing w:before="120"/>
        <w:ind w:left="403"/>
        <w:jc w:val="both"/>
        <w:rPr>
          <w:sz w:val="22"/>
          <w:szCs w:val="22"/>
          <w:lang w:val="en-US"/>
        </w:rPr>
      </w:pPr>
      <w:r w:rsidRPr="0082287F">
        <w:rPr>
          <w:sz w:val="22"/>
          <w:szCs w:val="22"/>
          <w:lang w:val="en-US"/>
        </w:rPr>
        <w:t>particular conduct constitutes an offence against this Act; and</w:t>
      </w:r>
    </w:p>
    <w:p w14:paraId="20128187" w14:textId="77777777" w:rsidR="00912A90" w:rsidRPr="0082287F" w:rsidRDefault="00912A90" w:rsidP="00D26B87">
      <w:pPr>
        <w:numPr>
          <w:ilvl w:val="0"/>
          <w:numId w:val="2"/>
        </w:numPr>
        <w:shd w:val="clear" w:color="auto" w:fill="FFFFFF"/>
        <w:tabs>
          <w:tab w:val="left" w:pos="797"/>
        </w:tabs>
        <w:spacing w:before="120"/>
        <w:ind w:left="797" w:hanging="394"/>
        <w:jc w:val="both"/>
        <w:rPr>
          <w:sz w:val="22"/>
          <w:szCs w:val="22"/>
          <w:lang w:val="en-US"/>
        </w:rPr>
      </w:pPr>
      <w:r w:rsidRPr="0082287F">
        <w:rPr>
          <w:sz w:val="22"/>
          <w:szCs w:val="22"/>
          <w:lang w:val="en-US"/>
        </w:rPr>
        <w:t>apart from this Act, that conduct also constitutes an offence against a tobacco advertising law of a State or Territory;</w:t>
      </w:r>
    </w:p>
    <w:p w14:paraId="00FFD7F6" w14:textId="77777777" w:rsidR="00912A90" w:rsidRPr="0082287F" w:rsidRDefault="00912A90" w:rsidP="00D26B87">
      <w:pPr>
        <w:shd w:val="clear" w:color="auto" w:fill="FFFFFF"/>
        <w:spacing w:before="120"/>
        <w:ind w:left="14"/>
        <w:jc w:val="both"/>
        <w:rPr>
          <w:sz w:val="22"/>
          <w:szCs w:val="22"/>
        </w:rPr>
      </w:pPr>
      <w:r w:rsidRPr="0082287F">
        <w:rPr>
          <w:sz w:val="22"/>
          <w:szCs w:val="22"/>
          <w:lang w:val="en-US"/>
        </w:rPr>
        <w:t>this Act does not exclude or limit the application of that law to that conduct.</w:t>
      </w:r>
    </w:p>
    <w:p w14:paraId="720CA984" w14:textId="77777777" w:rsidR="00912A90" w:rsidRPr="0082287F" w:rsidRDefault="00912A90" w:rsidP="00D26B87">
      <w:pPr>
        <w:shd w:val="clear" w:color="auto" w:fill="FFFFFF"/>
        <w:tabs>
          <w:tab w:val="left" w:pos="744"/>
        </w:tabs>
        <w:spacing w:before="120"/>
        <w:ind w:left="341"/>
        <w:jc w:val="both"/>
        <w:rPr>
          <w:sz w:val="22"/>
          <w:szCs w:val="22"/>
        </w:rPr>
      </w:pPr>
      <w:r w:rsidRPr="0082287F">
        <w:rPr>
          <w:b/>
          <w:bCs/>
          <w:sz w:val="22"/>
          <w:szCs w:val="22"/>
          <w:lang w:val="en-US"/>
        </w:rPr>
        <w:t>(3)</w:t>
      </w:r>
      <w:r w:rsidRPr="0082287F">
        <w:rPr>
          <w:sz w:val="22"/>
          <w:szCs w:val="22"/>
          <w:lang w:val="en-US"/>
        </w:rPr>
        <w:tab/>
        <w:t>If:</w:t>
      </w:r>
    </w:p>
    <w:p w14:paraId="6AD03326" w14:textId="77777777" w:rsidR="00912A90" w:rsidRPr="0082287F" w:rsidRDefault="00912A90" w:rsidP="00D26B87">
      <w:pPr>
        <w:shd w:val="clear" w:color="auto" w:fill="FFFFFF"/>
        <w:tabs>
          <w:tab w:val="left" w:pos="787"/>
        </w:tabs>
        <w:spacing w:before="120"/>
        <w:ind w:left="394"/>
        <w:jc w:val="both"/>
        <w:rPr>
          <w:sz w:val="22"/>
          <w:szCs w:val="22"/>
        </w:rPr>
      </w:pPr>
      <w:r w:rsidRPr="0082287F">
        <w:rPr>
          <w:sz w:val="22"/>
          <w:szCs w:val="22"/>
          <w:lang w:val="en-US"/>
        </w:rPr>
        <w:t>(a)</w:t>
      </w:r>
      <w:r w:rsidRPr="0082287F">
        <w:rPr>
          <w:sz w:val="22"/>
          <w:szCs w:val="22"/>
          <w:lang w:val="en-US"/>
        </w:rPr>
        <w:tab/>
        <w:t>either:</w:t>
      </w:r>
    </w:p>
    <w:p w14:paraId="50472A78" w14:textId="77777777" w:rsidR="00912A90" w:rsidRPr="0082287F" w:rsidRDefault="00912A90" w:rsidP="00D26B87">
      <w:pPr>
        <w:shd w:val="clear" w:color="auto" w:fill="FFFFFF"/>
        <w:spacing w:before="120"/>
        <w:ind w:left="1478" w:hanging="374"/>
        <w:jc w:val="both"/>
        <w:rPr>
          <w:sz w:val="22"/>
          <w:szCs w:val="22"/>
        </w:rPr>
      </w:pPr>
      <w:r w:rsidRPr="0082287F">
        <w:rPr>
          <w:sz w:val="22"/>
          <w:szCs w:val="22"/>
          <w:lang w:val="en-US"/>
        </w:rPr>
        <w:t>(i) particular conduct is permitted by section 14, 16, 17, 18, 19 or 20; or</w:t>
      </w:r>
    </w:p>
    <w:p w14:paraId="55352C90" w14:textId="77777777" w:rsidR="00912A90" w:rsidRPr="0082287F" w:rsidRDefault="00912A90" w:rsidP="00D26B87">
      <w:pPr>
        <w:shd w:val="clear" w:color="auto" w:fill="FFFFFF"/>
        <w:spacing w:before="120"/>
        <w:ind w:left="1445" w:hanging="408"/>
        <w:jc w:val="both"/>
        <w:rPr>
          <w:sz w:val="22"/>
          <w:szCs w:val="22"/>
        </w:rPr>
      </w:pPr>
      <w:r w:rsidRPr="0082287F">
        <w:rPr>
          <w:sz w:val="22"/>
          <w:szCs w:val="22"/>
          <w:lang w:val="en-US"/>
        </w:rPr>
        <w:t xml:space="preserve">(ii) a person could, in respect of particular conduct, establish a </w:t>
      </w:r>
      <w:proofErr w:type="spellStart"/>
      <w:r w:rsidRPr="0082287F">
        <w:rPr>
          <w:sz w:val="22"/>
          <w:szCs w:val="22"/>
          <w:lang w:val="en-US"/>
        </w:rPr>
        <w:t>defence</w:t>
      </w:r>
      <w:proofErr w:type="spellEnd"/>
      <w:r w:rsidRPr="0082287F">
        <w:rPr>
          <w:sz w:val="22"/>
          <w:szCs w:val="22"/>
          <w:lang w:val="en-US"/>
        </w:rPr>
        <w:t xml:space="preserve"> referred to in section 21 or 22; and</w:t>
      </w:r>
    </w:p>
    <w:p w14:paraId="73FB6A86" w14:textId="77777777" w:rsidR="00912A90" w:rsidRPr="0082287F" w:rsidRDefault="00912A90" w:rsidP="00D26B87">
      <w:pPr>
        <w:shd w:val="clear" w:color="auto" w:fill="FFFFFF"/>
        <w:tabs>
          <w:tab w:val="left" w:pos="787"/>
        </w:tabs>
        <w:spacing w:before="120"/>
        <w:ind w:left="787" w:hanging="394"/>
        <w:jc w:val="both"/>
        <w:rPr>
          <w:sz w:val="22"/>
          <w:szCs w:val="22"/>
        </w:rPr>
      </w:pPr>
      <w:r w:rsidRPr="0082287F">
        <w:rPr>
          <w:sz w:val="22"/>
          <w:szCs w:val="22"/>
          <w:lang w:val="en-US"/>
        </w:rPr>
        <w:t>(b)</w:t>
      </w:r>
      <w:r w:rsidRPr="0082287F">
        <w:rPr>
          <w:sz w:val="22"/>
          <w:szCs w:val="22"/>
          <w:lang w:val="en-US"/>
        </w:rPr>
        <w:tab/>
        <w:t>apart from this Act, that conduct constitutes an offence against</w:t>
      </w:r>
      <w:r w:rsidR="0098750C" w:rsidRPr="0082287F">
        <w:rPr>
          <w:sz w:val="22"/>
          <w:szCs w:val="22"/>
          <w:lang w:val="en-US"/>
        </w:rPr>
        <w:t xml:space="preserve"> </w:t>
      </w:r>
      <w:r w:rsidRPr="0082287F">
        <w:rPr>
          <w:sz w:val="22"/>
          <w:szCs w:val="22"/>
          <w:lang w:val="en-US"/>
        </w:rPr>
        <w:t>a tobacco advertising law of a State or Territory;</w:t>
      </w:r>
    </w:p>
    <w:p w14:paraId="0F328B32" w14:textId="77777777" w:rsidR="00912A90" w:rsidRPr="0082287F" w:rsidRDefault="00912A90" w:rsidP="00D26B87">
      <w:pPr>
        <w:shd w:val="clear" w:color="auto" w:fill="FFFFFF"/>
        <w:spacing w:before="120"/>
        <w:ind w:left="5"/>
        <w:jc w:val="both"/>
        <w:rPr>
          <w:sz w:val="22"/>
          <w:szCs w:val="22"/>
        </w:rPr>
      </w:pPr>
      <w:r w:rsidRPr="0082287F">
        <w:rPr>
          <w:sz w:val="22"/>
          <w:szCs w:val="22"/>
          <w:lang w:val="en-US"/>
        </w:rPr>
        <w:t>this Act does not exclude or limit the application of that law to that conduct.</w:t>
      </w:r>
    </w:p>
    <w:p w14:paraId="2112C206" w14:textId="77777777" w:rsidR="00912A90" w:rsidRPr="0082287F" w:rsidRDefault="00912A90" w:rsidP="00D26B87">
      <w:pPr>
        <w:shd w:val="clear" w:color="auto" w:fill="FFFFFF"/>
        <w:tabs>
          <w:tab w:val="left" w:pos="744"/>
        </w:tabs>
        <w:spacing w:before="120"/>
        <w:ind w:left="341"/>
        <w:jc w:val="both"/>
        <w:rPr>
          <w:sz w:val="22"/>
          <w:szCs w:val="22"/>
        </w:rPr>
      </w:pPr>
      <w:r w:rsidRPr="0082287F">
        <w:rPr>
          <w:b/>
          <w:bCs/>
          <w:sz w:val="22"/>
          <w:szCs w:val="22"/>
          <w:lang w:val="en-US"/>
        </w:rPr>
        <w:t>(4)</w:t>
      </w:r>
      <w:r w:rsidRPr="0082287F">
        <w:rPr>
          <w:sz w:val="22"/>
          <w:szCs w:val="22"/>
          <w:lang w:val="en-US"/>
        </w:rPr>
        <w:tab/>
        <w:t>In this section:</w:t>
      </w:r>
    </w:p>
    <w:p w14:paraId="67AA373F" w14:textId="77777777" w:rsidR="00912A90" w:rsidRPr="0082287F" w:rsidRDefault="004156A8" w:rsidP="00D26B87">
      <w:pPr>
        <w:shd w:val="clear" w:color="auto" w:fill="FFFFFF"/>
        <w:spacing w:before="120"/>
        <w:jc w:val="both"/>
        <w:rPr>
          <w:sz w:val="22"/>
          <w:szCs w:val="22"/>
        </w:rPr>
      </w:pPr>
      <w:r w:rsidRPr="0082287F">
        <w:rPr>
          <w:b/>
          <w:bCs/>
          <w:sz w:val="22"/>
          <w:szCs w:val="22"/>
          <w:lang w:val="en-US"/>
        </w:rPr>
        <w:t>“</w:t>
      </w:r>
      <w:r w:rsidR="00912A90" w:rsidRPr="0082287F">
        <w:rPr>
          <w:b/>
          <w:bCs/>
          <w:sz w:val="22"/>
          <w:szCs w:val="22"/>
          <w:lang w:val="en-US"/>
        </w:rPr>
        <w:t>tobacco advertising law</w:t>
      </w:r>
      <w:r w:rsidRPr="0082287F">
        <w:rPr>
          <w:b/>
          <w:bCs/>
          <w:sz w:val="22"/>
          <w:szCs w:val="22"/>
          <w:lang w:val="en-US"/>
        </w:rPr>
        <w:t>”</w:t>
      </w:r>
      <w:r w:rsidR="00912A90" w:rsidRPr="0082287F">
        <w:rPr>
          <w:b/>
          <w:bCs/>
          <w:sz w:val="22"/>
          <w:szCs w:val="22"/>
          <w:lang w:val="en-US"/>
        </w:rPr>
        <w:t xml:space="preserve"> </w:t>
      </w:r>
      <w:r w:rsidR="00912A90" w:rsidRPr="0082287F">
        <w:rPr>
          <w:sz w:val="22"/>
          <w:szCs w:val="22"/>
          <w:lang w:val="en-US"/>
        </w:rPr>
        <w:t>means a law that prohibits or regulates the advertising of tobacco products.</w:t>
      </w:r>
    </w:p>
    <w:p w14:paraId="08164847" w14:textId="77777777" w:rsidR="00912A90" w:rsidRPr="0082287F" w:rsidRDefault="00912A90" w:rsidP="00D26B87">
      <w:pPr>
        <w:shd w:val="clear" w:color="auto" w:fill="FFFFFF"/>
        <w:spacing w:before="120"/>
        <w:jc w:val="both"/>
        <w:rPr>
          <w:sz w:val="22"/>
          <w:szCs w:val="22"/>
        </w:rPr>
        <w:sectPr w:rsidR="00912A90" w:rsidRPr="0082287F" w:rsidSect="0098750C">
          <w:pgSz w:w="12240" w:h="15840"/>
          <w:pgMar w:top="1440" w:right="1440" w:bottom="1440" w:left="1440" w:header="720" w:footer="720" w:gutter="0"/>
          <w:cols w:space="60"/>
          <w:noEndnote/>
          <w:docGrid w:linePitch="272"/>
        </w:sectPr>
      </w:pPr>
    </w:p>
    <w:p w14:paraId="59DF7DD8" w14:textId="77777777" w:rsidR="00912A90" w:rsidRPr="0082287F" w:rsidRDefault="00912A90" w:rsidP="00D26B87">
      <w:pPr>
        <w:shd w:val="clear" w:color="auto" w:fill="FFFFFF"/>
        <w:spacing w:before="120"/>
        <w:ind w:left="5"/>
        <w:jc w:val="both"/>
        <w:rPr>
          <w:sz w:val="22"/>
          <w:szCs w:val="22"/>
        </w:rPr>
      </w:pPr>
      <w:r w:rsidRPr="0082287F">
        <w:rPr>
          <w:b/>
          <w:bCs/>
          <w:sz w:val="22"/>
          <w:szCs w:val="22"/>
          <w:lang w:val="en-US"/>
        </w:rPr>
        <w:lastRenderedPageBreak/>
        <w:t>Permission provisions only have effect for the purposes of this Act</w:t>
      </w:r>
    </w:p>
    <w:p w14:paraId="6DEBAE31" w14:textId="77777777" w:rsidR="00912A90" w:rsidRPr="0082287F" w:rsidRDefault="00912A90" w:rsidP="00D26B87">
      <w:pPr>
        <w:shd w:val="clear" w:color="auto" w:fill="FFFFFF"/>
        <w:tabs>
          <w:tab w:val="left" w:pos="648"/>
        </w:tabs>
        <w:spacing w:before="120"/>
        <w:ind w:firstLine="341"/>
        <w:jc w:val="both"/>
        <w:rPr>
          <w:sz w:val="22"/>
          <w:szCs w:val="22"/>
        </w:rPr>
      </w:pPr>
      <w:r w:rsidRPr="0082287F">
        <w:rPr>
          <w:b/>
          <w:bCs/>
          <w:sz w:val="22"/>
          <w:szCs w:val="22"/>
          <w:lang w:val="en-US"/>
        </w:rPr>
        <w:t>7.</w:t>
      </w:r>
      <w:r w:rsidRPr="0082287F">
        <w:rPr>
          <w:sz w:val="22"/>
          <w:szCs w:val="22"/>
          <w:lang w:val="en-US"/>
        </w:rPr>
        <w:tab/>
        <w:t>Sections 14, 16, 17, 18, 19 and 20 only have effect for the</w:t>
      </w:r>
      <w:r w:rsidR="0098750C" w:rsidRPr="0082287F">
        <w:rPr>
          <w:sz w:val="22"/>
          <w:szCs w:val="22"/>
          <w:lang w:val="en-US"/>
        </w:rPr>
        <w:t xml:space="preserve"> </w:t>
      </w:r>
      <w:r w:rsidRPr="0082287F">
        <w:rPr>
          <w:sz w:val="22"/>
          <w:szCs w:val="22"/>
          <w:lang w:val="en-US"/>
        </w:rPr>
        <w:t>purposes of this Act.</w:t>
      </w:r>
    </w:p>
    <w:p w14:paraId="05868F22" w14:textId="26D03CCD" w:rsidR="00912A90" w:rsidRPr="0082287F" w:rsidRDefault="00912A90" w:rsidP="00AB2E57">
      <w:pPr>
        <w:widowControl/>
        <w:shd w:val="clear" w:color="auto" w:fill="FFFFFF"/>
        <w:spacing w:before="240" w:after="120"/>
        <w:jc w:val="center"/>
        <w:rPr>
          <w:sz w:val="22"/>
          <w:szCs w:val="22"/>
        </w:rPr>
      </w:pPr>
      <w:r w:rsidRPr="0082287F">
        <w:rPr>
          <w:b/>
          <w:bCs/>
          <w:sz w:val="22"/>
          <w:szCs w:val="22"/>
          <w:lang w:val="en-US"/>
        </w:rPr>
        <w:t>PART 2</w:t>
      </w:r>
      <w:r w:rsidRPr="0082287F">
        <w:rPr>
          <w:rFonts w:eastAsia="Times New Roman"/>
          <w:b/>
          <w:bCs/>
          <w:sz w:val="22"/>
          <w:szCs w:val="22"/>
          <w:lang w:val="en-US"/>
        </w:rPr>
        <w:t>—INTERPRETATION</w:t>
      </w:r>
    </w:p>
    <w:p w14:paraId="162DAC3F" w14:textId="77777777" w:rsidR="00912A90" w:rsidRPr="0082287F" w:rsidRDefault="00912A90" w:rsidP="00D26B87">
      <w:pPr>
        <w:shd w:val="clear" w:color="auto" w:fill="FFFFFF"/>
        <w:spacing w:before="120"/>
        <w:ind w:left="5"/>
        <w:jc w:val="both"/>
        <w:rPr>
          <w:sz w:val="22"/>
          <w:szCs w:val="22"/>
        </w:rPr>
      </w:pPr>
      <w:r w:rsidRPr="0082287F">
        <w:rPr>
          <w:b/>
          <w:bCs/>
          <w:sz w:val="22"/>
          <w:szCs w:val="22"/>
          <w:lang w:val="en-US"/>
        </w:rPr>
        <w:t>Defined terms</w:t>
      </w:r>
    </w:p>
    <w:p w14:paraId="56C6C41C" w14:textId="77777777" w:rsidR="00AB2E57" w:rsidRDefault="00912A90" w:rsidP="00D26B87">
      <w:pPr>
        <w:shd w:val="clear" w:color="auto" w:fill="FFFFFF"/>
        <w:tabs>
          <w:tab w:val="left" w:pos="648"/>
        </w:tabs>
        <w:spacing w:before="120"/>
        <w:ind w:firstLine="341"/>
        <w:jc w:val="both"/>
        <w:rPr>
          <w:sz w:val="22"/>
          <w:szCs w:val="22"/>
          <w:lang w:val="en-US"/>
        </w:rPr>
      </w:pPr>
      <w:r w:rsidRPr="0082287F">
        <w:rPr>
          <w:b/>
          <w:bCs/>
          <w:sz w:val="22"/>
          <w:szCs w:val="22"/>
          <w:lang w:val="en-US"/>
        </w:rPr>
        <w:t>8.</w:t>
      </w:r>
      <w:r w:rsidRPr="0082287F">
        <w:rPr>
          <w:b/>
          <w:bCs/>
          <w:sz w:val="22"/>
          <w:szCs w:val="22"/>
          <w:lang w:val="en-US"/>
        </w:rPr>
        <w:tab/>
      </w:r>
      <w:r w:rsidRPr="0082287F">
        <w:rPr>
          <w:sz w:val="22"/>
          <w:szCs w:val="22"/>
          <w:lang w:val="en-US"/>
        </w:rPr>
        <w:t>In this Act, unless the contrary intention appears:</w:t>
      </w:r>
      <w:r w:rsidR="0098750C" w:rsidRPr="0082287F">
        <w:rPr>
          <w:sz w:val="22"/>
          <w:szCs w:val="22"/>
          <w:lang w:val="en-US"/>
        </w:rPr>
        <w:t xml:space="preserve"> </w:t>
      </w:r>
    </w:p>
    <w:p w14:paraId="5F8A716B" w14:textId="77777777" w:rsidR="00AB2E57" w:rsidRDefault="004156A8" w:rsidP="00D26B87">
      <w:pPr>
        <w:shd w:val="clear" w:color="auto" w:fill="FFFFFF"/>
        <w:tabs>
          <w:tab w:val="left" w:pos="648"/>
        </w:tabs>
        <w:spacing w:before="120"/>
        <w:ind w:firstLine="341"/>
        <w:jc w:val="both"/>
        <w:rPr>
          <w:rStyle w:val="CommentReference"/>
        </w:rPr>
      </w:pPr>
      <w:r w:rsidRPr="0082287F">
        <w:rPr>
          <w:b/>
          <w:bCs/>
          <w:sz w:val="22"/>
          <w:szCs w:val="22"/>
          <w:lang w:val="en-US"/>
        </w:rPr>
        <w:t>“</w:t>
      </w:r>
      <w:r w:rsidR="00912A90" w:rsidRPr="0082287F">
        <w:rPr>
          <w:b/>
          <w:bCs/>
          <w:sz w:val="22"/>
          <w:szCs w:val="22"/>
          <w:lang w:val="en-US"/>
        </w:rPr>
        <w:t>Australia</w:t>
      </w:r>
      <w:r w:rsidRPr="0082287F">
        <w:rPr>
          <w:b/>
          <w:bCs/>
          <w:sz w:val="22"/>
          <w:szCs w:val="22"/>
          <w:lang w:val="en-US"/>
        </w:rPr>
        <w:t>”</w:t>
      </w:r>
      <w:r w:rsidR="00912A90" w:rsidRPr="0082287F">
        <w:rPr>
          <w:b/>
          <w:bCs/>
          <w:sz w:val="22"/>
          <w:szCs w:val="22"/>
          <w:lang w:val="en-US"/>
        </w:rPr>
        <w:t xml:space="preserve"> </w:t>
      </w:r>
      <w:r w:rsidR="00912A90" w:rsidRPr="0082287F">
        <w:rPr>
          <w:sz w:val="22"/>
          <w:szCs w:val="22"/>
          <w:lang w:val="en-US"/>
        </w:rPr>
        <w:t>includes all the external Territories except Norfolk Island;</w:t>
      </w:r>
    </w:p>
    <w:p w14:paraId="7135BCC2" w14:textId="37BE6A0B" w:rsidR="00912A90" w:rsidRPr="0082287F" w:rsidRDefault="004156A8" w:rsidP="00D26B87">
      <w:pPr>
        <w:shd w:val="clear" w:color="auto" w:fill="FFFFFF"/>
        <w:tabs>
          <w:tab w:val="left" w:pos="648"/>
        </w:tabs>
        <w:spacing w:before="120"/>
        <w:ind w:firstLine="341"/>
        <w:jc w:val="both"/>
        <w:rPr>
          <w:sz w:val="22"/>
          <w:szCs w:val="22"/>
        </w:rPr>
      </w:pPr>
      <w:r w:rsidRPr="0082287F">
        <w:rPr>
          <w:b/>
          <w:bCs/>
          <w:sz w:val="22"/>
          <w:szCs w:val="22"/>
          <w:lang w:val="en-US"/>
        </w:rPr>
        <w:t>“</w:t>
      </w:r>
      <w:r w:rsidR="00912A90" w:rsidRPr="0082287F">
        <w:rPr>
          <w:b/>
          <w:bCs/>
          <w:sz w:val="22"/>
          <w:szCs w:val="22"/>
          <w:lang w:val="en-US"/>
        </w:rPr>
        <w:t>broadcast</w:t>
      </w:r>
      <w:r w:rsidRPr="0082287F">
        <w:rPr>
          <w:b/>
          <w:bCs/>
          <w:sz w:val="22"/>
          <w:szCs w:val="22"/>
          <w:lang w:val="en-US"/>
        </w:rPr>
        <w:t>”</w:t>
      </w:r>
      <w:r w:rsidR="00912A90" w:rsidRPr="0082287F">
        <w:rPr>
          <w:b/>
          <w:bCs/>
          <w:sz w:val="22"/>
          <w:szCs w:val="22"/>
          <w:lang w:val="en-US"/>
        </w:rPr>
        <w:t xml:space="preserve"> </w:t>
      </w:r>
      <w:r w:rsidR="00912A90" w:rsidRPr="0082287F">
        <w:rPr>
          <w:sz w:val="22"/>
          <w:szCs w:val="22"/>
          <w:lang w:val="en-US"/>
        </w:rPr>
        <w:t>means transmit by means of:</w:t>
      </w:r>
    </w:p>
    <w:p w14:paraId="35975072" w14:textId="6860968B" w:rsidR="00912A90" w:rsidRPr="0082287F" w:rsidRDefault="00912A90" w:rsidP="00D26B87">
      <w:pPr>
        <w:numPr>
          <w:ilvl w:val="0"/>
          <w:numId w:val="3"/>
        </w:numPr>
        <w:shd w:val="clear" w:color="auto" w:fill="FFFFFF"/>
        <w:tabs>
          <w:tab w:val="left" w:pos="787"/>
        </w:tabs>
        <w:spacing w:before="120"/>
        <w:ind w:left="787" w:hanging="398"/>
        <w:jc w:val="both"/>
        <w:rPr>
          <w:sz w:val="22"/>
          <w:szCs w:val="22"/>
          <w:lang w:val="en-US"/>
        </w:rPr>
      </w:pPr>
      <w:r w:rsidRPr="0082287F">
        <w:rPr>
          <w:sz w:val="22"/>
          <w:szCs w:val="22"/>
          <w:lang w:val="en-US"/>
        </w:rPr>
        <w:t xml:space="preserve">a broadcasting service within the meaning of the </w:t>
      </w:r>
      <w:r w:rsidRPr="0082287F">
        <w:rPr>
          <w:i/>
          <w:iCs/>
          <w:sz w:val="22"/>
          <w:szCs w:val="22"/>
          <w:lang w:val="en-US"/>
        </w:rPr>
        <w:t>Broadcasting Services Act 1992</w:t>
      </w:r>
      <w:r w:rsidRPr="00AB2E57">
        <w:rPr>
          <w:iCs/>
          <w:sz w:val="22"/>
          <w:szCs w:val="22"/>
          <w:lang w:val="en-US"/>
        </w:rPr>
        <w:t>;</w:t>
      </w:r>
      <w:r w:rsidRPr="0082287F">
        <w:rPr>
          <w:i/>
          <w:iCs/>
          <w:sz w:val="22"/>
          <w:szCs w:val="22"/>
          <w:lang w:val="en-US"/>
        </w:rPr>
        <w:t xml:space="preserve"> </w:t>
      </w:r>
      <w:r w:rsidRPr="0082287F">
        <w:rPr>
          <w:sz w:val="22"/>
          <w:szCs w:val="22"/>
          <w:lang w:val="en-US"/>
        </w:rPr>
        <w:t>or</w:t>
      </w:r>
    </w:p>
    <w:p w14:paraId="08F5E389" w14:textId="77777777" w:rsidR="00912A90" w:rsidRPr="0082287F" w:rsidRDefault="00912A90" w:rsidP="00D26B87">
      <w:pPr>
        <w:numPr>
          <w:ilvl w:val="0"/>
          <w:numId w:val="3"/>
        </w:numPr>
        <w:shd w:val="clear" w:color="auto" w:fill="FFFFFF"/>
        <w:tabs>
          <w:tab w:val="left" w:pos="787"/>
        </w:tabs>
        <w:spacing w:before="120"/>
        <w:ind w:left="787" w:hanging="398"/>
        <w:jc w:val="both"/>
        <w:rPr>
          <w:sz w:val="22"/>
          <w:szCs w:val="22"/>
          <w:lang w:val="en-US"/>
        </w:rPr>
      </w:pPr>
      <w:r w:rsidRPr="0082287F">
        <w:rPr>
          <w:sz w:val="22"/>
          <w:szCs w:val="22"/>
          <w:lang w:val="en-US"/>
        </w:rPr>
        <w:t xml:space="preserve">something that would be such a broadcasting service if the definition of </w:t>
      </w:r>
      <w:r w:rsidR="004156A8" w:rsidRPr="0082287F">
        <w:rPr>
          <w:sz w:val="22"/>
          <w:szCs w:val="22"/>
          <w:lang w:val="en-US"/>
        </w:rPr>
        <w:t>“</w:t>
      </w:r>
      <w:r w:rsidRPr="0082287F">
        <w:rPr>
          <w:sz w:val="22"/>
          <w:szCs w:val="22"/>
          <w:lang w:val="en-US"/>
        </w:rPr>
        <w:t>broadcasting service</w:t>
      </w:r>
      <w:r w:rsidR="004156A8" w:rsidRPr="0082287F">
        <w:rPr>
          <w:sz w:val="22"/>
          <w:szCs w:val="22"/>
          <w:lang w:val="en-US"/>
        </w:rPr>
        <w:t>”</w:t>
      </w:r>
      <w:r w:rsidRPr="0082287F">
        <w:rPr>
          <w:sz w:val="22"/>
          <w:szCs w:val="22"/>
          <w:lang w:val="en-US"/>
        </w:rPr>
        <w:t xml:space="preserve"> in subsection 6(1) of that Act were amended by omitting all the words from and including </w:t>
      </w:r>
      <w:r w:rsidR="004156A8" w:rsidRPr="0082287F">
        <w:rPr>
          <w:sz w:val="22"/>
          <w:szCs w:val="22"/>
          <w:lang w:val="en-US"/>
        </w:rPr>
        <w:t>“</w:t>
      </w:r>
      <w:r w:rsidRPr="0082287F">
        <w:rPr>
          <w:sz w:val="22"/>
          <w:szCs w:val="22"/>
          <w:lang w:val="en-US"/>
        </w:rPr>
        <w:t>but does not include</w:t>
      </w:r>
      <w:r w:rsidR="004156A8" w:rsidRPr="0082287F">
        <w:rPr>
          <w:sz w:val="22"/>
          <w:szCs w:val="22"/>
          <w:lang w:val="en-US"/>
        </w:rPr>
        <w:t>”</w:t>
      </w:r>
      <w:r w:rsidRPr="0082287F">
        <w:rPr>
          <w:sz w:val="22"/>
          <w:szCs w:val="22"/>
          <w:lang w:val="en-US"/>
        </w:rPr>
        <w:t xml:space="preserve"> to the end of the definition;</w:t>
      </w:r>
    </w:p>
    <w:p w14:paraId="5C26A222" w14:textId="77777777" w:rsidR="00912A90" w:rsidRPr="0082287F" w:rsidRDefault="004156A8" w:rsidP="00D26B87">
      <w:pPr>
        <w:shd w:val="clear" w:color="auto" w:fill="FFFFFF"/>
        <w:spacing w:before="120"/>
        <w:ind w:left="10"/>
        <w:jc w:val="both"/>
        <w:rPr>
          <w:sz w:val="22"/>
          <w:szCs w:val="22"/>
        </w:rPr>
      </w:pPr>
      <w:r w:rsidRPr="0082287F">
        <w:rPr>
          <w:b/>
          <w:bCs/>
          <w:sz w:val="22"/>
          <w:szCs w:val="22"/>
          <w:lang w:val="en-US"/>
        </w:rPr>
        <w:t>“</w:t>
      </w:r>
      <w:r w:rsidR="00912A90" w:rsidRPr="0082287F">
        <w:rPr>
          <w:b/>
          <w:bCs/>
          <w:sz w:val="22"/>
          <w:szCs w:val="22"/>
          <w:lang w:val="en-US"/>
        </w:rPr>
        <w:t>display</w:t>
      </w:r>
      <w:r w:rsidRPr="0082287F">
        <w:rPr>
          <w:b/>
          <w:bCs/>
          <w:sz w:val="22"/>
          <w:szCs w:val="22"/>
          <w:lang w:val="en-US"/>
        </w:rPr>
        <w:t>”</w:t>
      </w:r>
      <w:r w:rsidR="00912A90" w:rsidRPr="0082287F">
        <w:rPr>
          <w:b/>
          <w:bCs/>
          <w:sz w:val="22"/>
          <w:szCs w:val="22"/>
          <w:lang w:val="en-US"/>
        </w:rPr>
        <w:t xml:space="preserve"> </w:t>
      </w:r>
      <w:r w:rsidR="00912A90" w:rsidRPr="0082287F">
        <w:rPr>
          <w:sz w:val="22"/>
          <w:szCs w:val="22"/>
          <w:lang w:val="en-US"/>
        </w:rPr>
        <w:t>includes continue to display;</w:t>
      </w:r>
    </w:p>
    <w:p w14:paraId="5126E85D" w14:textId="77777777" w:rsidR="00912A90" w:rsidRPr="0082287F" w:rsidRDefault="004156A8" w:rsidP="00D26B87">
      <w:pPr>
        <w:shd w:val="clear" w:color="auto" w:fill="FFFFFF"/>
        <w:spacing w:before="120"/>
        <w:ind w:left="5"/>
        <w:jc w:val="both"/>
        <w:rPr>
          <w:sz w:val="22"/>
          <w:szCs w:val="22"/>
        </w:rPr>
      </w:pPr>
      <w:r w:rsidRPr="0082287F">
        <w:rPr>
          <w:b/>
          <w:bCs/>
          <w:sz w:val="22"/>
          <w:szCs w:val="22"/>
          <w:lang w:val="en-US"/>
        </w:rPr>
        <w:t>“</w:t>
      </w:r>
      <w:r w:rsidR="00912A90" w:rsidRPr="0082287F">
        <w:rPr>
          <w:b/>
          <w:bCs/>
          <w:sz w:val="22"/>
          <w:szCs w:val="22"/>
          <w:lang w:val="en-US"/>
        </w:rPr>
        <w:t>distributor of tobacco products</w:t>
      </w:r>
      <w:r w:rsidRPr="0082287F">
        <w:rPr>
          <w:b/>
          <w:bCs/>
          <w:sz w:val="22"/>
          <w:szCs w:val="22"/>
          <w:lang w:val="en-US"/>
        </w:rPr>
        <w:t>”</w:t>
      </w:r>
      <w:r w:rsidR="00912A90" w:rsidRPr="0082287F">
        <w:rPr>
          <w:b/>
          <w:bCs/>
          <w:sz w:val="22"/>
          <w:szCs w:val="22"/>
          <w:lang w:val="en-US"/>
        </w:rPr>
        <w:t xml:space="preserve"> </w:t>
      </w:r>
      <w:r w:rsidR="00912A90" w:rsidRPr="0082287F">
        <w:rPr>
          <w:sz w:val="22"/>
          <w:szCs w:val="22"/>
          <w:lang w:val="en-US"/>
        </w:rPr>
        <w:t>has a meaning affected by section 12;</w:t>
      </w:r>
    </w:p>
    <w:p w14:paraId="5CAD14D8" w14:textId="77777777" w:rsidR="00912A90" w:rsidRPr="0082287F" w:rsidRDefault="004156A8" w:rsidP="00D26B87">
      <w:pPr>
        <w:shd w:val="clear" w:color="auto" w:fill="FFFFFF"/>
        <w:spacing w:before="120"/>
        <w:ind w:left="5"/>
        <w:jc w:val="both"/>
        <w:rPr>
          <w:sz w:val="22"/>
          <w:szCs w:val="22"/>
        </w:rPr>
      </w:pPr>
      <w:r w:rsidRPr="0082287F">
        <w:rPr>
          <w:b/>
          <w:bCs/>
          <w:sz w:val="22"/>
          <w:szCs w:val="22"/>
          <w:lang w:val="en-US"/>
        </w:rPr>
        <w:t>“</w:t>
      </w:r>
      <w:r w:rsidR="00912A90" w:rsidRPr="0082287F">
        <w:rPr>
          <w:b/>
          <w:bCs/>
          <w:sz w:val="22"/>
          <w:szCs w:val="22"/>
          <w:lang w:val="en-US"/>
        </w:rPr>
        <w:t>exempt library</w:t>
      </w:r>
      <w:r w:rsidRPr="0082287F">
        <w:rPr>
          <w:b/>
          <w:bCs/>
          <w:sz w:val="22"/>
          <w:szCs w:val="22"/>
          <w:lang w:val="en-US"/>
        </w:rPr>
        <w:t>”</w:t>
      </w:r>
      <w:r w:rsidR="00912A90" w:rsidRPr="0082287F">
        <w:rPr>
          <w:b/>
          <w:bCs/>
          <w:sz w:val="22"/>
          <w:szCs w:val="22"/>
          <w:lang w:val="en-US"/>
        </w:rPr>
        <w:t xml:space="preserve"> </w:t>
      </w:r>
      <w:r w:rsidR="00912A90" w:rsidRPr="0082287F">
        <w:rPr>
          <w:sz w:val="22"/>
          <w:szCs w:val="22"/>
          <w:lang w:val="en-US"/>
        </w:rPr>
        <w:t>means:</w:t>
      </w:r>
    </w:p>
    <w:p w14:paraId="7705933C" w14:textId="77777777" w:rsidR="00912A90" w:rsidRPr="0082287F" w:rsidRDefault="00912A90" w:rsidP="00D26B87">
      <w:pPr>
        <w:numPr>
          <w:ilvl w:val="0"/>
          <w:numId w:val="4"/>
        </w:numPr>
        <w:shd w:val="clear" w:color="auto" w:fill="FFFFFF"/>
        <w:tabs>
          <w:tab w:val="left" w:pos="782"/>
        </w:tabs>
        <w:spacing w:before="120"/>
        <w:ind w:left="394"/>
        <w:jc w:val="both"/>
        <w:rPr>
          <w:sz w:val="22"/>
          <w:szCs w:val="22"/>
          <w:lang w:val="en-US"/>
        </w:rPr>
      </w:pPr>
      <w:r w:rsidRPr="0082287F">
        <w:rPr>
          <w:sz w:val="22"/>
          <w:szCs w:val="22"/>
          <w:lang w:val="en-US"/>
        </w:rPr>
        <w:t>a public library; or</w:t>
      </w:r>
    </w:p>
    <w:p w14:paraId="2BEE4CCD" w14:textId="77777777" w:rsidR="00912A90" w:rsidRPr="0082287F" w:rsidRDefault="00912A90" w:rsidP="00D26B87">
      <w:pPr>
        <w:numPr>
          <w:ilvl w:val="0"/>
          <w:numId w:val="4"/>
        </w:numPr>
        <w:shd w:val="clear" w:color="auto" w:fill="FFFFFF"/>
        <w:tabs>
          <w:tab w:val="left" w:pos="782"/>
        </w:tabs>
        <w:spacing w:before="120"/>
        <w:ind w:left="394"/>
        <w:jc w:val="both"/>
        <w:rPr>
          <w:sz w:val="22"/>
          <w:szCs w:val="22"/>
          <w:lang w:val="en-US"/>
        </w:rPr>
      </w:pPr>
      <w:r w:rsidRPr="0082287F">
        <w:rPr>
          <w:sz w:val="22"/>
          <w:szCs w:val="22"/>
          <w:lang w:val="en-US"/>
        </w:rPr>
        <w:t>a library of a tertiary educational institution; or</w:t>
      </w:r>
    </w:p>
    <w:p w14:paraId="70050C71" w14:textId="77777777" w:rsidR="00912A90" w:rsidRPr="0082287F" w:rsidRDefault="00912A90" w:rsidP="00D26B87">
      <w:pPr>
        <w:numPr>
          <w:ilvl w:val="0"/>
          <w:numId w:val="5"/>
        </w:numPr>
        <w:shd w:val="clear" w:color="auto" w:fill="FFFFFF"/>
        <w:tabs>
          <w:tab w:val="left" w:pos="782"/>
        </w:tabs>
        <w:spacing w:before="120"/>
        <w:ind w:left="782" w:hanging="389"/>
        <w:jc w:val="both"/>
        <w:rPr>
          <w:sz w:val="22"/>
          <w:szCs w:val="22"/>
          <w:lang w:val="en-US"/>
        </w:rPr>
      </w:pPr>
      <w:r w:rsidRPr="0082287F">
        <w:rPr>
          <w:sz w:val="22"/>
          <w:szCs w:val="22"/>
          <w:lang w:val="en-US"/>
        </w:rPr>
        <w:t>a library of an authority of the Commonwealth or of a State or Territory;</w:t>
      </w:r>
    </w:p>
    <w:p w14:paraId="0CBB3F31" w14:textId="77777777" w:rsidR="00912A90" w:rsidRPr="0082287F" w:rsidRDefault="004156A8" w:rsidP="00D26B87">
      <w:pPr>
        <w:shd w:val="clear" w:color="auto" w:fill="FFFFFF"/>
        <w:spacing w:before="120"/>
        <w:ind w:left="5"/>
        <w:jc w:val="both"/>
        <w:rPr>
          <w:sz w:val="22"/>
          <w:szCs w:val="22"/>
        </w:rPr>
      </w:pPr>
      <w:r w:rsidRPr="0082287F">
        <w:rPr>
          <w:b/>
          <w:bCs/>
          <w:sz w:val="22"/>
          <w:szCs w:val="22"/>
          <w:lang w:val="en-US"/>
        </w:rPr>
        <w:t>“</w:t>
      </w:r>
      <w:r w:rsidR="00912A90" w:rsidRPr="0082287F">
        <w:rPr>
          <w:b/>
          <w:bCs/>
          <w:sz w:val="22"/>
          <w:szCs w:val="22"/>
          <w:lang w:val="en-US"/>
        </w:rPr>
        <w:t>holding company</w:t>
      </w:r>
      <w:r w:rsidRPr="0082287F">
        <w:rPr>
          <w:b/>
          <w:bCs/>
          <w:sz w:val="22"/>
          <w:szCs w:val="22"/>
          <w:lang w:val="en-US"/>
        </w:rPr>
        <w:t>”</w:t>
      </w:r>
      <w:r w:rsidR="00912A90" w:rsidRPr="0082287F">
        <w:rPr>
          <w:b/>
          <w:bCs/>
          <w:sz w:val="22"/>
          <w:szCs w:val="22"/>
          <w:lang w:val="en-US"/>
        </w:rPr>
        <w:t xml:space="preserve"> </w:t>
      </w:r>
      <w:r w:rsidR="00912A90" w:rsidRPr="0082287F">
        <w:rPr>
          <w:sz w:val="22"/>
          <w:szCs w:val="22"/>
          <w:lang w:val="en-US"/>
        </w:rPr>
        <w:t>has the meaning given by section 11;</w:t>
      </w:r>
    </w:p>
    <w:p w14:paraId="06740343" w14:textId="77777777" w:rsidR="00912A90" w:rsidRPr="0082287F" w:rsidRDefault="004156A8" w:rsidP="00D26B87">
      <w:pPr>
        <w:shd w:val="clear" w:color="auto" w:fill="FFFFFF"/>
        <w:spacing w:before="120"/>
        <w:ind w:left="29"/>
        <w:jc w:val="both"/>
        <w:rPr>
          <w:sz w:val="22"/>
          <w:szCs w:val="22"/>
        </w:rPr>
      </w:pPr>
      <w:r w:rsidRPr="0082287F">
        <w:rPr>
          <w:b/>
          <w:bCs/>
          <w:sz w:val="22"/>
          <w:szCs w:val="22"/>
          <w:lang w:val="en-US"/>
        </w:rPr>
        <w:t>“</w:t>
      </w:r>
      <w:r w:rsidR="00912A90" w:rsidRPr="0082287F">
        <w:rPr>
          <w:b/>
          <w:bCs/>
          <w:sz w:val="22"/>
          <w:szCs w:val="22"/>
          <w:lang w:val="en-US"/>
        </w:rPr>
        <w:t>manufacturer of tobacco products</w:t>
      </w:r>
      <w:r w:rsidRPr="0082287F">
        <w:rPr>
          <w:b/>
          <w:bCs/>
          <w:sz w:val="22"/>
          <w:szCs w:val="22"/>
          <w:lang w:val="en-US"/>
        </w:rPr>
        <w:t>”</w:t>
      </w:r>
      <w:r w:rsidR="00912A90" w:rsidRPr="0082287F">
        <w:rPr>
          <w:b/>
          <w:bCs/>
          <w:sz w:val="22"/>
          <w:szCs w:val="22"/>
          <w:lang w:val="en-US"/>
        </w:rPr>
        <w:t xml:space="preserve"> </w:t>
      </w:r>
      <w:r w:rsidR="00912A90" w:rsidRPr="0082287F">
        <w:rPr>
          <w:sz w:val="22"/>
          <w:szCs w:val="22"/>
          <w:lang w:val="en-US"/>
        </w:rPr>
        <w:t>has a meaning affected by section 12;</w:t>
      </w:r>
    </w:p>
    <w:p w14:paraId="2BADC741" w14:textId="77777777" w:rsidR="00912A90" w:rsidRPr="0082287F" w:rsidRDefault="004156A8" w:rsidP="00D26B87">
      <w:pPr>
        <w:shd w:val="clear" w:color="auto" w:fill="FFFFFF"/>
        <w:spacing w:before="120"/>
        <w:jc w:val="both"/>
        <w:rPr>
          <w:sz w:val="22"/>
          <w:szCs w:val="22"/>
        </w:rPr>
      </w:pPr>
      <w:r w:rsidRPr="0082287F">
        <w:rPr>
          <w:b/>
          <w:bCs/>
          <w:sz w:val="22"/>
          <w:szCs w:val="22"/>
          <w:lang w:val="en-US"/>
        </w:rPr>
        <w:t>“</w:t>
      </w:r>
      <w:r w:rsidR="00912A90" w:rsidRPr="0082287F">
        <w:rPr>
          <w:b/>
          <w:bCs/>
          <w:sz w:val="22"/>
          <w:szCs w:val="22"/>
          <w:lang w:val="en-US"/>
        </w:rPr>
        <w:t>periodical</w:t>
      </w:r>
      <w:r w:rsidRPr="0082287F">
        <w:rPr>
          <w:b/>
          <w:bCs/>
          <w:sz w:val="22"/>
          <w:szCs w:val="22"/>
          <w:lang w:val="en-US"/>
        </w:rPr>
        <w:t>”</w:t>
      </w:r>
      <w:r w:rsidR="00912A90" w:rsidRPr="0082287F">
        <w:rPr>
          <w:b/>
          <w:bCs/>
          <w:sz w:val="22"/>
          <w:szCs w:val="22"/>
          <w:lang w:val="en-US"/>
        </w:rPr>
        <w:t xml:space="preserve"> </w:t>
      </w:r>
      <w:r w:rsidR="00912A90" w:rsidRPr="0082287F">
        <w:rPr>
          <w:sz w:val="22"/>
          <w:szCs w:val="22"/>
          <w:lang w:val="en-US"/>
        </w:rPr>
        <w:t>means an issue (however described) of a newspaper, magazine, journal, newsletter, or other similar publication, issues of which are published at regular or irregular intervals;</w:t>
      </w:r>
    </w:p>
    <w:p w14:paraId="44C1DF01" w14:textId="77777777" w:rsidR="00912A90" w:rsidRPr="0082287F" w:rsidRDefault="004156A8" w:rsidP="00D26B87">
      <w:pPr>
        <w:shd w:val="clear" w:color="auto" w:fill="FFFFFF"/>
        <w:spacing w:before="120"/>
        <w:ind w:left="5"/>
        <w:jc w:val="both"/>
        <w:rPr>
          <w:sz w:val="22"/>
          <w:szCs w:val="22"/>
        </w:rPr>
      </w:pPr>
      <w:r w:rsidRPr="0082287F">
        <w:rPr>
          <w:b/>
          <w:bCs/>
          <w:sz w:val="22"/>
          <w:szCs w:val="22"/>
          <w:lang w:val="en-US"/>
        </w:rPr>
        <w:t>“</w:t>
      </w:r>
      <w:r w:rsidR="00912A90" w:rsidRPr="0082287F">
        <w:rPr>
          <w:b/>
          <w:bCs/>
          <w:sz w:val="22"/>
          <w:szCs w:val="22"/>
          <w:lang w:val="en-US"/>
        </w:rPr>
        <w:t>person</w:t>
      </w:r>
      <w:r w:rsidRPr="0082287F">
        <w:rPr>
          <w:b/>
          <w:bCs/>
          <w:sz w:val="22"/>
          <w:szCs w:val="22"/>
          <w:lang w:val="en-US"/>
        </w:rPr>
        <w:t>”</w:t>
      </w:r>
      <w:r w:rsidR="00912A90" w:rsidRPr="0082287F">
        <w:rPr>
          <w:b/>
          <w:bCs/>
          <w:sz w:val="22"/>
          <w:szCs w:val="22"/>
          <w:lang w:val="en-US"/>
        </w:rPr>
        <w:t xml:space="preserve"> </w:t>
      </w:r>
      <w:r w:rsidR="00912A90" w:rsidRPr="0082287F">
        <w:rPr>
          <w:sz w:val="22"/>
          <w:szCs w:val="22"/>
          <w:lang w:val="en-US"/>
        </w:rPr>
        <w:t xml:space="preserve">includes a partnership or an unincorporated body referred to in paragraph (e) or (f) of the definition of </w:t>
      </w:r>
      <w:r w:rsidRPr="0082287F">
        <w:rPr>
          <w:sz w:val="22"/>
          <w:szCs w:val="22"/>
          <w:lang w:val="en-US"/>
        </w:rPr>
        <w:t>“</w:t>
      </w:r>
      <w:r w:rsidR="00912A90" w:rsidRPr="0082287F">
        <w:rPr>
          <w:sz w:val="22"/>
          <w:szCs w:val="22"/>
          <w:lang w:val="en-US"/>
        </w:rPr>
        <w:t>regulated corporation</w:t>
      </w:r>
      <w:r w:rsidRPr="0082287F">
        <w:rPr>
          <w:sz w:val="22"/>
          <w:szCs w:val="22"/>
          <w:lang w:val="en-US"/>
        </w:rPr>
        <w:t>”</w:t>
      </w:r>
      <w:r w:rsidR="00912A90" w:rsidRPr="0082287F">
        <w:rPr>
          <w:sz w:val="22"/>
          <w:szCs w:val="22"/>
          <w:lang w:val="en-US"/>
        </w:rPr>
        <w:t>;</w:t>
      </w:r>
    </w:p>
    <w:p w14:paraId="5C9513C3" w14:textId="36EC4EA5" w:rsidR="00912A90" w:rsidRPr="0082287F" w:rsidRDefault="004156A8" w:rsidP="00D26B87">
      <w:pPr>
        <w:shd w:val="clear" w:color="auto" w:fill="FFFFFF"/>
        <w:spacing w:before="120"/>
        <w:ind w:left="19"/>
        <w:jc w:val="both"/>
        <w:rPr>
          <w:sz w:val="22"/>
          <w:szCs w:val="22"/>
        </w:rPr>
      </w:pPr>
      <w:r w:rsidRPr="0082287F">
        <w:rPr>
          <w:b/>
          <w:bCs/>
          <w:sz w:val="22"/>
          <w:szCs w:val="22"/>
          <w:lang w:val="en-US"/>
        </w:rPr>
        <w:t>“</w:t>
      </w:r>
      <w:r w:rsidR="00912A90" w:rsidRPr="0082287F">
        <w:rPr>
          <w:b/>
          <w:bCs/>
          <w:sz w:val="22"/>
          <w:szCs w:val="22"/>
          <w:lang w:val="en-US"/>
        </w:rPr>
        <w:t>public place</w:t>
      </w:r>
      <w:r w:rsidRPr="0082287F">
        <w:rPr>
          <w:b/>
          <w:bCs/>
          <w:sz w:val="22"/>
          <w:szCs w:val="22"/>
          <w:lang w:val="en-US"/>
        </w:rPr>
        <w:t>”</w:t>
      </w:r>
      <w:r w:rsidR="00912A90" w:rsidRPr="0082287F">
        <w:rPr>
          <w:b/>
          <w:bCs/>
          <w:sz w:val="22"/>
          <w:szCs w:val="22"/>
          <w:lang w:val="en-US"/>
        </w:rPr>
        <w:t xml:space="preserve"> </w:t>
      </w:r>
      <w:r w:rsidR="00912A90" w:rsidRPr="0082287F">
        <w:rPr>
          <w:sz w:val="22"/>
          <w:szCs w:val="22"/>
          <w:lang w:val="en-US"/>
        </w:rPr>
        <w:t xml:space="preserve">means a place to which the public, or a section of the public, ordinarily has access, whether or not by payment or by invitation (including, for example, a shop, restaurant, hotel, cinema or club); </w:t>
      </w:r>
      <w:r w:rsidRPr="0082287F">
        <w:rPr>
          <w:b/>
          <w:bCs/>
          <w:sz w:val="22"/>
          <w:szCs w:val="22"/>
          <w:lang w:val="en-US"/>
        </w:rPr>
        <w:t>“</w:t>
      </w:r>
      <w:r w:rsidR="00912A90" w:rsidRPr="0082287F">
        <w:rPr>
          <w:b/>
          <w:bCs/>
          <w:sz w:val="22"/>
          <w:szCs w:val="22"/>
          <w:lang w:val="en-US"/>
        </w:rPr>
        <w:t>publish</w:t>
      </w:r>
      <w:r w:rsidRPr="0082287F">
        <w:rPr>
          <w:b/>
          <w:bCs/>
          <w:sz w:val="22"/>
          <w:szCs w:val="22"/>
          <w:lang w:val="en-US"/>
        </w:rPr>
        <w:t>”</w:t>
      </w:r>
      <w:r w:rsidR="00912A90" w:rsidRPr="00AB2E57">
        <w:rPr>
          <w:bCs/>
          <w:sz w:val="22"/>
          <w:szCs w:val="22"/>
          <w:lang w:val="en-US"/>
        </w:rPr>
        <w:t>:</w:t>
      </w:r>
    </w:p>
    <w:p w14:paraId="5E23F6FB" w14:textId="77777777" w:rsidR="00912A90" w:rsidRPr="0082287F" w:rsidRDefault="00912A90" w:rsidP="00D26B87">
      <w:pPr>
        <w:numPr>
          <w:ilvl w:val="0"/>
          <w:numId w:val="6"/>
        </w:numPr>
        <w:shd w:val="clear" w:color="auto" w:fill="FFFFFF"/>
        <w:tabs>
          <w:tab w:val="left" w:pos="787"/>
        </w:tabs>
        <w:spacing w:before="120"/>
        <w:ind w:left="787" w:hanging="394"/>
        <w:jc w:val="both"/>
        <w:rPr>
          <w:sz w:val="22"/>
          <w:szCs w:val="22"/>
          <w:lang w:val="en-US"/>
        </w:rPr>
      </w:pPr>
      <w:r w:rsidRPr="0082287F">
        <w:rPr>
          <w:sz w:val="22"/>
          <w:szCs w:val="22"/>
          <w:lang w:val="en-US"/>
        </w:rPr>
        <w:t>in relation to a tobacco advertisement, has the meaning given by section 10; and</w:t>
      </w:r>
    </w:p>
    <w:p w14:paraId="24C6DE8A" w14:textId="77777777" w:rsidR="00912A90" w:rsidRPr="0082287F" w:rsidRDefault="00912A90" w:rsidP="00D26B87">
      <w:pPr>
        <w:numPr>
          <w:ilvl w:val="0"/>
          <w:numId w:val="6"/>
        </w:numPr>
        <w:shd w:val="clear" w:color="auto" w:fill="FFFFFF"/>
        <w:tabs>
          <w:tab w:val="left" w:pos="787"/>
        </w:tabs>
        <w:spacing w:before="120"/>
        <w:ind w:left="787" w:hanging="394"/>
        <w:jc w:val="both"/>
        <w:rPr>
          <w:sz w:val="22"/>
          <w:szCs w:val="22"/>
          <w:lang w:val="en-US"/>
        </w:rPr>
      </w:pPr>
      <w:r w:rsidRPr="0082287F">
        <w:rPr>
          <w:sz w:val="22"/>
          <w:szCs w:val="22"/>
          <w:lang w:val="en-US"/>
        </w:rPr>
        <w:t>in relation to something other than a tobacco advertisement, has a meaning equally as broad as it has in relation to a tobacco advertisement;</w:t>
      </w:r>
    </w:p>
    <w:p w14:paraId="7C54286C" w14:textId="77777777" w:rsidR="00912A90" w:rsidRPr="0082287F" w:rsidRDefault="004156A8" w:rsidP="00D26B87">
      <w:pPr>
        <w:shd w:val="clear" w:color="auto" w:fill="FFFFFF"/>
        <w:spacing w:before="120"/>
        <w:ind w:left="5"/>
        <w:jc w:val="both"/>
        <w:rPr>
          <w:sz w:val="22"/>
          <w:szCs w:val="22"/>
        </w:rPr>
      </w:pPr>
      <w:r w:rsidRPr="0082287F">
        <w:rPr>
          <w:b/>
          <w:bCs/>
          <w:sz w:val="22"/>
          <w:szCs w:val="22"/>
          <w:lang w:val="en-US"/>
        </w:rPr>
        <w:t>“</w:t>
      </w:r>
      <w:r w:rsidR="00912A90" w:rsidRPr="0082287F">
        <w:rPr>
          <w:b/>
          <w:bCs/>
          <w:sz w:val="22"/>
          <w:szCs w:val="22"/>
          <w:lang w:val="en-US"/>
        </w:rPr>
        <w:t>regulated corporation</w:t>
      </w:r>
      <w:r w:rsidRPr="0082287F">
        <w:rPr>
          <w:b/>
          <w:bCs/>
          <w:sz w:val="22"/>
          <w:szCs w:val="22"/>
          <w:lang w:val="en-US"/>
        </w:rPr>
        <w:t>”</w:t>
      </w:r>
      <w:r w:rsidR="00912A90" w:rsidRPr="0082287F">
        <w:rPr>
          <w:b/>
          <w:bCs/>
          <w:sz w:val="22"/>
          <w:szCs w:val="22"/>
          <w:lang w:val="en-US"/>
        </w:rPr>
        <w:t xml:space="preserve"> </w:t>
      </w:r>
      <w:r w:rsidR="00912A90" w:rsidRPr="0082287F">
        <w:rPr>
          <w:sz w:val="22"/>
          <w:szCs w:val="22"/>
          <w:lang w:val="en-US"/>
        </w:rPr>
        <w:t>means:</w:t>
      </w:r>
    </w:p>
    <w:p w14:paraId="439FC4B3" w14:textId="77777777" w:rsidR="00912A90" w:rsidRPr="0082287F" w:rsidRDefault="00912A90" w:rsidP="00D26B87">
      <w:pPr>
        <w:shd w:val="clear" w:color="auto" w:fill="FFFFFF"/>
        <w:spacing w:before="120"/>
        <w:ind w:left="787" w:hanging="384"/>
        <w:jc w:val="both"/>
        <w:rPr>
          <w:sz w:val="22"/>
          <w:szCs w:val="22"/>
        </w:rPr>
      </w:pPr>
      <w:r w:rsidRPr="0082287F">
        <w:rPr>
          <w:sz w:val="22"/>
          <w:szCs w:val="22"/>
          <w:lang w:val="en-US"/>
        </w:rPr>
        <w:t>(a) a body corporate that is, for the purposes of paragraph 51(xx) of the Constitution, a foreign corporation; or</w:t>
      </w:r>
    </w:p>
    <w:p w14:paraId="6349DE78" w14:textId="77777777" w:rsidR="00912A90" w:rsidRPr="0082287F" w:rsidRDefault="00912A90" w:rsidP="00D26B87">
      <w:pPr>
        <w:shd w:val="clear" w:color="auto" w:fill="FFFFFF"/>
        <w:spacing w:before="120"/>
        <w:ind w:left="787" w:hanging="384"/>
        <w:jc w:val="both"/>
        <w:rPr>
          <w:sz w:val="22"/>
          <w:szCs w:val="22"/>
        </w:rPr>
        <w:sectPr w:rsidR="00912A90" w:rsidRPr="0082287F" w:rsidSect="0098750C">
          <w:pgSz w:w="12240" w:h="15840"/>
          <w:pgMar w:top="1440" w:right="1440" w:bottom="1440" w:left="1440" w:header="720" w:footer="720" w:gutter="0"/>
          <w:cols w:space="60"/>
          <w:noEndnote/>
          <w:docGrid w:linePitch="272"/>
        </w:sectPr>
      </w:pPr>
    </w:p>
    <w:p w14:paraId="23E87A76" w14:textId="77777777" w:rsidR="00912A90" w:rsidRPr="0082287F" w:rsidRDefault="00912A90" w:rsidP="00D26B87">
      <w:pPr>
        <w:numPr>
          <w:ilvl w:val="0"/>
          <w:numId w:val="7"/>
        </w:numPr>
        <w:shd w:val="clear" w:color="auto" w:fill="FFFFFF"/>
        <w:tabs>
          <w:tab w:val="left" w:pos="778"/>
        </w:tabs>
        <w:spacing w:before="120"/>
        <w:ind w:left="778" w:hanging="394"/>
        <w:jc w:val="both"/>
        <w:rPr>
          <w:sz w:val="22"/>
          <w:szCs w:val="22"/>
          <w:lang w:val="it-IT"/>
        </w:rPr>
      </w:pPr>
      <w:r w:rsidRPr="0082287F">
        <w:rPr>
          <w:sz w:val="22"/>
          <w:szCs w:val="22"/>
          <w:lang w:val="it-IT"/>
        </w:rPr>
        <w:lastRenderedPageBreak/>
        <w:t xml:space="preserve">a body corporate </w:t>
      </w:r>
      <w:r w:rsidRPr="0082287F">
        <w:rPr>
          <w:sz w:val="22"/>
          <w:szCs w:val="22"/>
          <w:lang w:val="en-US"/>
        </w:rPr>
        <w:t>that is, for the purposes of paragraph 51(xx) of the Constitution, a trading corporation, or a financial corporation, formed within the limits of the Commonwealth; or</w:t>
      </w:r>
    </w:p>
    <w:p w14:paraId="28AEC4AE" w14:textId="77777777" w:rsidR="00912A90" w:rsidRPr="0082287F" w:rsidRDefault="00912A90" w:rsidP="00D26B87">
      <w:pPr>
        <w:numPr>
          <w:ilvl w:val="0"/>
          <w:numId w:val="7"/>
        </w:numPr>
        <w:shd w:val="clear" w:color="auto" w:fill="FFFFFF"/>
        <w:tabs>
          <w:tab w:val="left" w:pos="778"/>
        </w:tabs>
        <w:spacing w:before="120"/>
        <w:ind w:left="778" w:hanging="394"/>
        <w:jc w:val="both"/>
        <w:rPr>
          <w:sz w:val="22"/>
          <w:szCs w:val="22"/>
          <w:lang w:val="en-US"/>
        </w:rPr>
      </w:pPr>
      <w:r w:rsidRPr="0082287F">
        <w:rPr>
          <w:sz w:val="22"/>
          <w:szCs w:val="22"/>
          <w:lang w:val="en-US"/>
        </w:rPr>
        <w:t>a body corporate that is a holding company of a body corporate of a kind referred to in paragraph (a) or (b); or</w:t>
      </w:r>
    </w:p>
    <w:p w14:paraId="53BC0972" w14:textId="77777777" w:rsidR="00912A90" w:rsidRPr="0082287F" w:rsidRDefault="00912A90" w:rsidP="00D26B87">
      <w:pPr>
        <w:numPr>
          <w:ilvl w:val="0"/>
          <w:numId w:val="7"/>
        </w:numPr>
        <w:shd w:val="clear" w:color="auto" w:fill="FFFFFF"/>
        <w:tabs>
          <w:tab w:val="left" w:pos="778"/>
        </w:tabs>
        <w:spacing w:before="120"/>
        <w:ind w:left="778" w:hanging="394"/>
        <w:jc w:val="both"/>
        <w:rPr>
          <w:sz w:val="22"/>
          <w:szCs w:val="22"/>
          <w:lang w:val="en-US"/>
        </w:rPr>
      </w:pPr>
      <w:r w:rsidRPr="0082287F">
        <w:rPr>
          <w:sz w:val="22"/>
          <w:szCs w:val="22"/>
          <w:lang w:val="en-US"/>
        </w:rPr>
        <w:t>a body corporate that is. controlled by a body corporate of a kind referred to in paragraph (a), (b) or (c); or</w:t>
      </w:r>
    </w:p>
    <w:p w14:paraId="6FC34A21" w14:textId="77777777" w:rsidR="00912A90" w:rsidRPr="0082287F" w:rsidRDefault="00912A90" w:rsidP="00D26B87">
      <w:pPr>
        <w:numPr>
          <w:ilvl w:val="0"/>
          <w:numId w:val="7"/>
        </w:numPr>
        <w:shd w:val="clear" w:color="auto" w:fill="FFFFFF"/>
        <w:tabs>
          <w:tab w:val="left" w:pos="778"/>
        </w:tabs>
        <w:spacing w:before="120"/>
        <w:ind w:left="778" w:hanging="394"/>
        <w:jc w:val="both"/>
        <w:rPr>
          <w:sz w:val="22"/>
          <w:szCs w:val="22"/>
          <w:lang w:val="it-IT"/>
        </w:rPr>
      </w:pPr>
      <w:r w:rsidRPr="0082287F">
        <w:rPr>
          <w:sz w:val="22"/>
          <w:szCs w:val="22"/>
          <w:lang w:val="it-IT"/>
        </w:rPr>
        <w:t xml:space="preserve">a </w:t>
      </w:r>
      <w:r w:rsidRPr="0082287F">
        <w:rPr>
          <w:sz w:val="22"/>
          <w:szCs w:val="22"/>
          <w:lang w:val="en-US"/>
        </w:rPr>
        <w:t>partnership at least one of the partners in which is a body corporate of a kind referred to in paragraph (a), (b), (c) or (d); or</w:t>
      </w:r>
    </w:p>
    <w:p w14:paraId="31FFCD86" w14:textId="77777777" w:rsidR="00912A90" w:rsidRPr="0082287F" w:rsidRDefault="00912A90" w:rsidP="00D26B87">
      <w:pPr>
        <w:shd w:val="clear" w:color="auto" w:fill="FFFFFF"/>
        <w:spacing w:before="120"/>
        <w:ind w:left="792" w:hanging="355"/>
        <w:jc w:val="both"/>
        <w:rPr>
          <w:sz w:val="22"/>
          <w:szCs w:val="22"/>
        </w:rPr>
      </w:pPr>
      <w:r w:rsidRPr="0082287F">
        <w:rPr>
          <w:sz w:val="22"/>
          <w:szCs w:val="22"/>
          <w:lang w:val="en-US"/>
        </w:rPr>
        <w:t>(f) a body corporate, or an unincorporated body, established by a law of the Commonwealth;</w:t>
      </w:r>
    </w:p>
    <w:p w14:paraId="3D7C5922" w14:textId="77777777" w:rsidR="00912A90" w:rsidRPr="0082287F" w:rsidRDefault="004156A8" w:rsidP="00D26B87">
      <w:pPr>
        <w:shd w:val="clear" w:color="auto" w:fill="FFFFFF"/>
        <w:spacing w:before="120"/>
        <w:ind w:left="5"/>
        <w:jc w:val="both"/>
        <w:rPr>
          <w:sz w:val="22"/>
          <w:szCs w:val="22"/>
        </w:rPr>
      </w:pPr>
      <w:r w:rsidRPr="0082287F">
        <w:rPr>
          <w:b/>
          <w:bCs/>
          <w:sz w:val="22"/>
          <w:szCs w:val="22"/>
          <w:lang w:val="en-US"/>
        </w:rPr>
        <w:t>“</w:t>
      </w:r>
      <w:r w:rsidR="00912A90" w:rsidRPr="0082287F">
        <w:rPr>
          <w:b/>
          <w:bCs/>
          <w:sz w:val="22"/>
          <w:szCs w:val="22"/>
          <w:lang w:val="en-US"/>
        </w:rPr>
        <w:t>regulated trade or commerce</w:t>
      </w:r>
      <w:r w:rsidRPr="0082287F">
        <w:rPr>
          <w:b/>
          <w:bCs/>
          <w:sz w:val="22"/>
          <w:szCs w:val="22"/>
          <w:lang w:val="en-US"/>
        </w:rPr>
        <w:t>”</w:t>
      </w:r>
      <w:r w:rsidR="00912A90" w:rsidRPr="0082287F">
        <w:rPr>
          <w:b/>
          <w:bCs/>
          <w:sz w:val="22"/>
          <w:szCs w:val="22"/>
          <w:lang w:val="en-US"/>
        </w:rPr>
        <w:t xml:space="preserve"> </w:t>
      </w:r>
      <w:r w:rsidR="00912A90" w:rsidRPr="0082287F">
        <w:rPr>
          <w:sz w:val="22"/>
          <w:szCs w:val="22"/>
          <w:lang w:val="en-US"/>
        </w:rPr>
        <w:t>means trade or commerce:</w:t>
      </w:r>
    </w:p>
    <w:p w14:paraId="667443D1" w14:textId="77777777" w:rsidR="00912A90" w:rsidRPr="0082287F" w:rsidRDefault="00912A90" w:rsidP="00D26B87">
      <w:pPr>
        <w:numPr>
          <w:ilvl w:val="0"/>
          <w:numId w:val="8"/>
        </w:numPr>
        <w:shd w:val="clear" w:color="auto" w:fill="FFFFFF"/>
        <w:tabs>
          <w:tab w:val="left" w:pos="782"/>
        </w:tabs>
        <w:spacing w:before="120"/>
        <w:ind w:left="384"/>
        <w:jc w:val="both"/>
        <w:rPr>
          <w:sz w:val="22"/>
          <w:szCs w:val="22"/>
          <w:lang w:val="en-US"/>
        </w:rPr>
      </w:pPr>
      <w:r w:rsidRPr="0082287F">
        <w:rPr>
          <w:sz w:val="22"/>
          <w:szCs w:val="22"/>
          <w:lang w:val="en-US"/>
        </w:rPr>
        <w:t>between Australia and places outside Australia; or</w:t>
      </w:r>
    </w:p>
    <w:p w14:paraId="155A9A4C" w14:textId="77777777" w:rsidR="00912A90" w:rsidRPr="0082287F" w:rsidRDefault="00912A90" w:rsidP="00D26B87">
      <w:pPr>
        <w:numPr>
          <w:ilvl w:val="0"/>
          <w:numId w:val="8"/>
        </w:numPr>
        <w:shd w:val="clear" w:color="auto" w:fill="FFFFFF"/>
        <w:tabs>
          <w:tab w:val="left" w:pos="782"/>
        </w:tabs>
        <w:spacing w:before="120"/>
        <w:ind w:left="384"/>
        <w:jc w:val="both"/>
        <w:rPr>
          <w:sz w:val="22"/>
          <w:szCs w:val="22"/>
          <w:lang w:val="en-US"/>
        </w:rPr>
      </w:pPr>
      <w:r w:rsidRPr="0082287F">
        <w:rPr>
          <w:sz w:val="22"/>
          <w:szCs w:val="22"/>
          <w:lang w:val="en-US"/>
        </w:rPr>
        <w:t>among the States; or</w:t>
      </w:r>
    </w:p>
    <w:p w14:paraId="4FDE0244" w14:textId="77777777" w:rsidR="00912A90" w:rsidRPr="0082287F" w:rsidRDefault="00912A90" w:rsidP="00D26B87">
      <w:pPr>
        <w:numPr>
          <w:ilvl w:val="0"/>
          <w:numId w:val="8"/>
        </w:numPr>
        <w:shd w:val="clear" w:color="auto" w:fill="FFFFFF"/>
        <w:tabs>
          <w:tab w:val="left" w:pos="782"/>
        </w:tabs>
        <w:spacing w:before="120"/>
        <w:ind w:left="384"/>
        <w:jc w:val="both"/>
        <w:rPr>
          <w:sz w:val="22"/>
          <w:szCs w:val="22"/>
          <w:lang w:val="en-US"/>
        </w:rPr>
      </w:pPr>
      <w:r w:rsidRPr="0082287F">
        <w:rPr>
          <w:sz w:val="22"/>
          <w:szCs w:val="22"/>
          <w:lang w:val="en-US"/>
        </w:rPr>
        <w:t>between a State and a Territory or between 2 Territories; or</w:t>
      </w:r>
    </w:p>
    <w:p w14:paraId="1309CE70" w14:textId="77777777" w:rsidR="00912A90" w:rsidRPr="0082287F" w:rsidRDefault="00912A90" w:rsidP="00D26B87">
      <w:pPr>
        <w:numPr>
          <w:ilvl w:val="0"/>
          <w:numId w:val="8"/>
        </w:numPr>
        <w:shd w:val="clear" w:color="auto" w:fill="FFFFFF"/>
        <w:tabs>
          <w:tab w:val="left" w:pos="782"/>
        </w:tabs>
        <w:spacing w:before="120"/>
        <w:ind w:left="782" w:hanging="398"/>
        <w:jc w:val="both"/>
        <w:rPr>
          <w:sz w:val="22"/>
          <w:szCs w:val="22"/>
          <w:lang w:val="en-US"/>
        </w:rPr>
      </w:pPr>
      <w:r w:rsidRPr="0082287F">
        <w:rPr>
          <w:sz w:val="22"/>
          <w:szCs w:val="22"/>
          <w:lang w:val="en-US"/>
        </w:rPr>
        <w:t>by way of the supply of goods or services to the Commonwealth or an authority or instrumentality of the Commonwealth;</w:t>
      </w:r>
    </w:p>
    <w:p w14:paraId="7A414918" w14:textId="77777777" w:rsidR="00912A90" w:rsidRPr="0082287F" w:rsidRDefault="004156A8" w:rsidP="00D26B87">
      <w:pPr>
        <w:shd w:val="clear" w:color="auto" w:fill="FFFFFF"/>
        <w:spacing w:before="120"/>
        <w:ind w:left="5"/>
        <w:jc w:val="both"/>
        <w:rPr>
          <w:sz w:val="22"/>
          <w:szCs w:val="22"/>
        </w:rPr>
      </w:pPr>
      <w:r w:rsidRPr="0082287F">
        <w:rPr>
          <w:b/>
          <w:bCs/>
          <w:sz w:val="22"/>
          <w:szCs w:val="22"/>
          <w:lang w:val="en-US"/>
        </w:rPr>
        <w:t>“</w:t>
      </w:r>
      <w:r w:rsidR="00912A90" w:rsidRPr="0082287F">
        <w:rPr>
          <w:b/>
          <w:bCs/>
          <w:sz w:val="22"/>
          <w:szCs w:val="22"/>
          <w:lang w:val="en-US"/>
        </w:rPr>
        <w:t>retailer of tobacco products</w:t>
      </w:r>
      <w:r w:rsidRPr="0082287F">
        <w:rPr>
          <w:b/>
          <w:bCs/>
          <w:sz w:val="22"/>
          <w:szCs w:val="22"/>
          <w:lang w:val="en-US"/>
        </w:rPr>
        <w:t>”</w:t>
      </w:r>
      <w:r w:rsidR="00912A90" w:rsidRPr="0082287F">
        <w:rPr>
          <w:b/>
          <w:bCs/>
          <w:sz w:val="22"/>
          <w:szCs w:val="22"/>
          <w:lang w:val="en-US"/>
        </w:rPr>
        <w:t xml:space="preserve"> </w:t>
      </w:r>
      <w:r w:rsidR="00912A90" w:rsidRPr="0082287F">
        <w:rPr>
          <w:sz w:val="22"/>
          <w:szCs w:val="22"/>
          <w:lang w:val="en-US"/>
        </w:rPr>
        <w:t>has a meaning affected by section 12;</w:t>
      </w:r>
    </w:p>
    <w:p w14:paraId="359E1694" w14:textId="77777777" w:rsidR="00912A90" w:rsidRPr="0082287F" w:rsidRDefault="004156A8" w:rsidP="00D26B87">
      <w:pPr>
        <w:shd w:val="clear" w:color="auto" w:fill="FFFFFF"/>
        <w:spacing w:before="120"/>
        <w:ind w:left="5"/>
        <w:jc w:val="both"/>
        <w:rPr>
          <w:sz w:val="22"/>
          <w:szCs w:val="22"/>
        </w:rPr>
      </w:pPr>
      <w:r w:rsidRPr="0082287F">
        <w:rPr>
          <w:b/>
          <w:bCs/>
          <w:sz w:val="22"/>
          <w:szCs w:val="22"/>
          <w:lang w:val="en-US"/>
        </w:rPr>
        <w:t>“</w:t>
      </w:r>
      <w:r w:rsidR="00912A90" w:rsidRPr="0082287F">
        <w:rPr>
          <w:b/>
          <w:bCs/>
          <w:sz w:val="22"/>
          <w:szCs w:val="22"/>
          <w:lang w:val="en-US"/>
        </w:rPr>
        <w:t>smoking</w:t>
      </w:r>
      <w:r w:rsidRPr="0082287F">
        <w:rPr>
          <w:b/>
          <w:bCs/>
          <w:sz w:val="22"/>
          <w:szCs w:val="22"/>
          <w:lang w:val="en-US"/>
        </w:rPr>
        <w:t>”</w:t>
      </w:r>
      <w:r w:rsidR="00912A90" w:rsidRPr="0082287F">
        <w:rPr>
          <w:b/>
          <w:bCs/>
          <w:sz w:val="22"/>
          <w:szCs w:val="22"/>
          <w:lang w:val="en-US"/>
        </w:rPr>
        <w:t xml:space="preserve"> </w:t>
      </w:r>
      <w:r w:rsidR="00912A90" w:rsidRPr="0082287F">
        <w:rPr>
          <w:sz w:val="22"/>
          <w:szCs w:val="22"/>
          <w:lang w:val="en-US"/>
        </w:rPr>
        <w:t>means smoking tobacco products;</w:t>
      </w:r>
    </w:p>
    <w:p w14:paraId="0CD50529" w14:textId="77777777" w:rsidR="00912A90" w:rsidRPr="0082287F" w:rsidRDefault="004156A8" w:rsidP="00D26B87">
      <w:pPr>
        <w:shd w:val="clear" w:color="auto" w:fill="FFFFFF"/>
        <w:spacing w:before="120"/>
        <w:ind w:left="5"/>
        <w:jc w:val="both"/>
        <w:rPr>
          <w:sz w:val="22"/>
          <w:szCs w:val="22"/>
        </w:rPr>
      </w:pPr>
      <w:r w:rsidRPr="0082287F">
        <w:rPr>
          <w:b/>
          <w:bCs/>
          <w:sz w:val="22"/>
          <w:szCs w:val="22"/>
          <w:lang w:val="en-US"/>
        </w:rPr>
        <w:t>“</w:t>
      </w:r>
      <w:r w:rsidR="00912A90" w:rsidRPr="0082287F">
        <w:rPr>
          <w:b/>
          <w:bCs/>
          <w:sz w:val="22"/>
          <w:szCs w:val="22"/>
          <w:lang w:val="en-US"/>
        </w:rPr>
        <w:t>tobacco advertisement</w:t>
      </w:r>
      <w:r w:rsidRPr="0082287F">
        <w:rPr>
          <w:b/>
          <w:bCs/>
          <w:sz w:val="22"/>
          <w:szCs w:val="22"/>
          <w:lang w:val="en-US"/>
        </w:rPr>
        <w:t>”</w:t>
      </w:r>
      <w:r w:rsidR="00912A90" w:rsidRPr="0082287F">
        <w:rPr>
          <w:b/>
          <w:bCs/>
          <w:sz w:val="22"/>
          <w:szCs w:val="22"/>
          <w:lang w:val="en-US"/>
        </w:rPr>
        <w:t xml:space="preserve"> </w:t>
      </w:r>
      <w:r w:rsidR="00912A90" w:rsidRPr="0082287F">
        <w:rPr>
          <w:sz w:val="22"/>
          <w:szCs w:val="22"/>
          <w:lang w:val="en-US"/>
        </w:rPr>
        <w:t>has the meaning given by section 9;</w:t>
      </w:r>
    </w:p>
    <w:p w14:paraId="63339DC1" w14:textId="77777777" w:rsidR="00912A90" w:rsidRPr="0082287F" w:rsidRDefault="004156A8" w:rsidP="00D26B87">
      <w:pPr>
        <w:shd w:val="clear" w:color="auto" w:fill="FFFFFF"/>
        <w:spacing w:before="120"/>
        <w:ind w:left="5"/>
        <w:jc w:val="both"/>
        <w:rPr>
          <w:sz w:val="22"/>
          <w:szCs w:val="22"/>
        </w:rPr>
      </w:pPr>
      <w:r w:rsidRPr="0082287F">
        <w:rPr>
          <w:b/>
          <w:bCs/>
          <w:sz w:val="22"/>
          <w:szCs w:val="22"/>
          <w:lang w:val="en-US"/>
        </w:rPr>
        <w:t>“</w:t>
      </w:r>
      <w:r w:rsidR="00912A90" w:rsidRPr="0082287F">
        <w:rPr>
          <w:b/>
          <w:bCs/>
          <w:sz w:val="22"/>
          <w:szCs w:val="22"/>
          <w:lang w:val="en-US"/>
        </w:rPr>
        <w:t>tobacco product</w:t>
      </w:r>
      <w:r w:rsidRPr="0082287F">
        <w:rPr>
          <w:b/>
          <w:bCs/>
          <w:sz w:val="22"/>
          <w:szCs w:val="22"/>
          <w:lang w:val="en-US"/>
        </w:rPr>
        <w:t>”</w:t>
      </w:r>
      <w:r w:rsidR="00912A90" w:rsidRPr="0082287F">
        <w:rPr>
          <w:b/>
          <w:bCs/>
          <w:sz w:val="22"/>
          <w:szCs w:val="22"/>
          <w:lang w:val="en-US"/>
        </w:rPr>
        <w:t xml:space="preserve"> </w:t>
      </w:r>
      <w:r w:rsidR="00912A90" w:rsidRPr="0082287F">
        <w:rPr>
          <w:sz w:val="22"/>
          <w:szCs w:val="22"/>
          <w:lang w:val="en-US"/>
        </w:rPr>
        <w:t>means:</w:t>
      </w:r>
    </w:p>
    <w:p w14:paraId="4E37E73B" w14:textId="77777777" w:rsidR="00912A90" w:rsidRPr="0082287F" w:rsidRDefault="00912A90" w:rsidP="00D26B87">
      <w:pPr>
        <w:numPr>
          <w:ilvl w:val="0"/>
          <w:numId w:val="9"/>
        </w:numPr>
        <w:shd w:val="clear" w:color="auto" w:fill="FFFFFF"/>
        <w:tabs>
          <w:tab w:val="left" w:pos="782"/>
        </w:tabs>
        <w:spacing w:before="120"/>
        <w:ind w:left="394"/>
        <w:jc w:val="both"/>
        <w:rPr>
          <w:sz w:val="22"/>
          <w:szCs w:val="22"/>
          <w:lang w:val="en-US"/>
        </w:rPr>
      </w:pPr>
      <w:r w:rsidRPr="0082287F">
        <w:rPr>
          <w:sz w:val="22"/>
          <w:szCs w:val="22"/>
          <w:lang w:val="en-US"/>
        </w:rPr>
        <w:t>tobacco (in any form); or</w:t>
      </w:r>
    </w:p>
    <w:p w14:paraId="51AE8E69" w14:textId="77777777" w:rsidR="00912A90" w:rsidRPr="0082287F" w:rsidRDefault="00912A90" w:rsidP="00D26B87">
      <w:pPr>
        <w:numPr>
          <w:ilvl w:val="0"/>
          <w:numId w:val="9"/>
        </w:numPr>
        <w:shd w:val="clear" w:color="auto" w:fill="FFFFFF"/>
        <w:tabs>
          <w:tab w:val="left" w:pos="782"/>
        </w:tabs>
        <w:spacing w:before="120"/>
        <w:ind w:left="394"/>
        <w:jc w:val="both"/>
        <w:rPr>
          <w:sz w:val="22"/>
          <w:szCs w:val="22"/>
          <w:lang w:val="en-US"/>
        </w:rPr>
      </w:pPr>
      <w:r w:rsidRPr="0082287F">
        <w:rPr>
          <w:sz w:val="22"/>
          <w:szCs w:val="22"/>
          <w:lang w:val="en-US"/>
        </w:rPr>
        <w:t>any product (for example a cigar or cigarette):</w:t>
      </w:r>
    </w:p>
    <w:p w14:paraId="309A3307" w14:textId="77777777" w:rsidR="00912A90" w:rsidRPr="0082287F" w:rsidRDefault="00912A90" w:rsidP="00D26B87">
      <w:pPr>
        <w:shd w:val="clear" w:color="auto" w:fill="FFFFFF"/>
        <w:spacing w:before="120"/>
        <w:ind w:left="1445" w:hanging="346"/>
        <w:jc w:val="both"/>
        <w:rPr>
          <w:sz w:val="22"/>
          <w:szCs w:val="22"/>
        </w:rPr>
      </w:pPr>
      <w:r w:rsidRPr="0082287F">
        <w:rPr>
          <w:sz w:val="22"/>
          <w:szCs w:val="22"/>
          <w:lang w:val="en-US"/>
        </w:rPr>
        <w:t>(i) that contains tobacco as its main or a substantial ingredient; and</w:t>
      </w:r>
    </w:p>
    <w:p w14:paraId="26A46810" w14:textId="77777777" w:rsidR="00912A90" w:rsidRPr="0082287F" w:rsidRDefault="00912A90" w:rsidP="00D26B87">
      <w:pPr>
        <w:shd w:val="clear" w:color="auto" w:fill="FFFFFF"/>
        <w:spacing w:before="120"/>
        <w:ind w:left="1440" w:hanging="408"/>
        <w:jc w:val="both"/>
        <w:rPr>
          <w:sz w:val="22"/>
          <w:szCs w:val="22"/>
        </w:rPr>
      </w:pPr>
      <w:r w:rsidRPr="0082287F">
        <w:rPr>
          <w:sz w:val="22"/>
          <w:szCs w:val="22"/>
          <w:lang w:val="en-US"/>
        </w:rPr>
        <w:t>(ii) that is designed or intended for human consumption or use; and</w:t>
      </w:r>
    </w:p>
    <w:p w14:paraId="0C390376" w14:textId="1EDF100E" w:rsidR="00912A90" w:rsidRPr="0082287F" w:rsidRDefault="00912A90" w:rsidP="00D26B87">
      <w:pPr>
        <w:shd w:val="clear" w:color="auto" w:fill="FFFFFF"/>
        <w:spacing w:before="120"/>
        <w:ind w:left="1435" w:hanging="475"/>
        <w:jc w:val="both"/>
        <w:rPr>
          <w:sz w:val="22"/>
          <w:szCs w:val="22"/>
        </w:rPr>
      </w:pPr>
      <w:r w:rsidRPr="0082287F">
        <w:rPr>
          <w:sz w:val="22"/>
          <w:szCs w:val="22"/>
          <w:lang w:val="fi-FI"/>
        </w:rPr>
        <w:t xml:space="preserve">(iii) </w:t>
      </w:r>
      <w:r w:rsidRPr="0082287F">
        <w:rPr>
          <w:sz w:val="22"/>
          <w:szCs w:val="22"/>
          <w:lang w:val="en-US"/>
        </w:rPr>
        <w:t xml:space="preserve">that is not included in the Australian Register of Therapeutic Goods maintained under the </w:t>
      </w:r>
      <w:r w:rsidRPr="0082287F">
        <w:rPr>
          <w:i/>
          <w:iCs/>
          <w:sz w:val="22"/>
          <w:szCs w:val="22"/>
          <w:lang w:val="en-US"/>
        </w:rPr>
        <w:t>Therapeutic Goods Act 1989</w:t>
      </w:r>
      <w:r w:rsidRPr="00AB2E57">
        <w:rPr>
          <w:iCs/>
          <w:sz w:val="22"/>
          <w:szCs w:val="22"/>
          <w:lang w:val="en-US"/>
        </w:rPr>
        <w:t>;</w:t>
      </w:r>
      <w:r w:rsidRPr="0082287F">
        <w:rPr>
          <w:i/>
          <w:iCs/>
          <w:sz w:val="22"/>
          <w:szCs w:val="22"/>
          <w:lang w:val="en-US"/>
        </w:rPr>
        <w:t xml:space="preserve"> </w:t>
      </w:r>
      <w:r w:rsidRPr="0082287F">
        <w:rPr>
          <w:sz w:val="22"/>
          <w:szCs w:val="22"/>
          <w:lang w:val="en-US"/>
        </w:rPr>
        <w:t>or</w:t>
      </w:r>
    </w:p>
    <w:p w14:paraId="02466A96" w14:textId="77777777" w:rsidR="00912A90" w:rsidRPr="0082287F" w:rsidRDefault="00912A90" w:rsidP="00D26B87">
      <w:pPr>
        <w:shd w:val="clear" w:color="auto" w:fill="FFFFFF"/>
        <w:tabs>
          <w:tab w:val="left" w:pos="782"/>
        </w:tabs>
        <w:spacing w:before="120"/>
        <w:ind w:left="394"/>
        <w:jc w:val="both"/>
        <w:rPr>
          <w:sz w:val="22"/>
          <w:szCs w:val="22"/>
        </w:rPr>
      </w:pPr>
      <w:r w:rsidRPr="0082287F">
        <w:rPr>
          <w:sz w:val="22"/>
          <w:szCs w:val="22"/>
          <w:lang w:val="en-US"/>
        </w:rPr>
        <w:t>(c)</w:t>
      </w:r>
      <w:r w:rsidRPr="0082287F">
        <w:rPr>
          <w:sz w:val="22"/>
          <w:szCs w:val="22"/>
          <w:lang w:val="en-US"/>
        </w:rPr>
        <w:tab/>
        <w:t>a cigarette paper, cigarette roller or pipe;</w:t>
      </w:r>
    </w:p>
    <w:p w14:paraId="6273B01E" w14:textId="77777777" w:rsidR="00912A90" w:rsidRPr="0082287F" w:rsidRDefault="004156A8" w:rsidP="00D26B87">
      <w:pPr>
        <w:shd w:val="clear" w:color="auto" w:fill="FFFFFF"/>
        <w:spacing w:before="120"/>
        <w:ind w:left="5"/>
        <w:jc w:val="both"/>
        <w:rPr>
          <w:sz w:val="22"/>
          <w:szCs w:val="22"/>
        </w:rPr>
      </w:pPr>
      <w:r w:rsidRPr="0082287F">
        <w:rPr>
          <w:b/>
          <w:bCs/>
          <w:sz w:val="22"/>
          <w:szCs w:val="22"/>
          <w:lang w:val="en-US"/>
        </w:rPr>
        <w:t>“</w:t>
      </w:r>
      <w:r w:rsidR="00912A90" w:rsidRPr="0082287F">
        <w:rPr>
          <w:b/>
          <w:bCs/>
          <w:sz w:val="22"/>
          <w:szCs w:val="22"/>
          <w:lang w:val="en-US"/>
        </w:rPr>
        <w:t>workplace</w:t>
      </w:r>
      <w:r w:rsidRPr="0082287F">
        <w:rPr>
          <w:b/>
          <w:bCs/>
          <w:sz w:val="22"/>
          <w:szCs w:val="22"/>
          <w:lang w:val="en-US"/>
        </w:rPr>
        <w:t>”</w:t>
      </w:r>
      <w:r w:rsidR="00912A90" w:rsidRPr="0082287F">
        <w:rPr>
          <w:b/>
          <w:bCs/>
          <w:sz w:val="22"/>
          <w:szCs w:val="22"/>
          <w:lang w:val="en-US"/>
        </w:rPr>
        <w:t xml:space="preserve"> </w:t>
      </w:r>
      <w:r w:rsidR="00912A90" w:rsidRPr="0082287F">
        <w:rPr>
          <w:sz w:val="22"/>
          <w:szCs w:val="22"/>
          <w:lang w:val="en-US"/>
        </w:rPr>
        <w:t>means premises in which employees or contractors work, other than any part of such premises that is primarily used as a private dwelling.</w:t>
      </w:r>
    </w:p>
    <w:p w14:paraId="0B384E83" w14:textId="77777777" w:rsidR="00912A90" w:rsidRPr="0082287F" w:rsidRDefault="00912A90" w:rsidP="00D26B87">
      <w:pPr>
        <w:shd w:val="clear" w:color="auto" w:fill="FFFFFF"/>
        <w:spacing w:before="120"/>
        <w:ind w:left="10"/>
        <w:jc w:val="both"/>
        <w:rPr>
          <w:sz w:val="22"/>
          <w:szCs w:val="22"/>
        </w:rPr>
      </w:pPr>
      <w:r w:rsidRPr="0082287F">
        <w:rPr>
          <w:b/>
          <w:bCs/>
          <w:sz w:val="22"/>
          <w:szCs w:val="22"/>
          <w:lang w:val="en-US"/>
        </w:rPr>
        <w:t xml:space="preserve">Meaning of </w:t>
      </w:r>
      <w:r w:rsidR="004156A8" w:rsidRPr="0082287F">
        <w:rPr>
          <w:b/>
          <w:bCs/>
          <w:sz w:val="22"/>
          <w:szCs w:val="22"/>
          <w:lang w:val="en-US"/>
        </w:rPr>
        <w:t>“</w:t>
      </w:r>
      <w:r w:rsidRPr="0082287F">
        <w:rPr>
          <w:b/>
          <w:bCs/>
          <w:sz w:val="22"/>
          <w:szCs w:val="22"/>
          <w:lang w:val="en-US"/>
        </w:rPr>
        <w:t>tobacco advertisement</w:t>
      </w:r>
      <w:r w:rsidR="004156A8" w:rsidRPr="0082287F">
        <w:rPr>
          <w:b/>
          <w:bCs/>
          <w:sz w:val="22"/>
          <w:szCs w:val="22"/>
          <w:lang w:val="en-US"/>
        </w:rPr>
        <w:t>”</w:t>
      </w:r>
    </w:p>
    <w:p w14:paraId="0A28B961" w14:textId="77777777" w:rsidR="00912A90" w:rsidRPr="0082287F" w:rsidRDefault="00912A90" w:rsidP="00D26B87">
      <w:pPr>
        <w:shd w:val="clear" w:color="auto" w:fill="FFFFFF"/>
        <w:spacing w:before="120"/>
        <w:ind w:left="10"/>
        <w:jc w:val="both"/>
        <w:rPr>
          <w:sz w:val="22"/>
          <w:szCs w:val="22"/>
        </w:rPr>
      </w:pPr>
      <w:r w:rsidRPr="0082287F">
        <w:rPr>
          <w:b/>
          <w:bCs/>
          <w:sz w:val="22"/>
          <w:szCs w:val="22"/>
          <w:lang w:val="en-US"/>
        </w:rPr>
        <w:t>[Basic meaning]</w:t>
      </w:r>
    </w:p>
    <w:p w14:paraId="575C8425" w14:textId="77777777" w:rsidR="00912A90" w:rsidRPr="0082287F" w:rsidRDefault="00912A90" w:rsidP="00D26B87">
      <w:pPr>
        <w:shd w:val="clear" w:color="auto" w:fill="FFFFFF"/>
        <w:spacing w:before="120"/>
        <w:ind w:firstLine="341"/>
        <w:jc w:val="both"/>
        <w:rPr>
          <w:sz w:val="22"/>
          <w:szCs w:val="22"/>
        </w:rPr>
      </w:pPr>
      <w:r w:rsidRPr="0082287F">
        <w:rPr>
          <w:b/>
          <w:bCs/>
          <w:sz w:val="22"/>
          <w:szCs w:val="22"/>
          <w:lang w:val="en-US"/>
        </w:rPr>
        <w:t xml:space="preserve">9.(1) </w:t>
      </w:r>
      <w:r w:rsidRPr="0082287F">
        <w:rPr>
          <w:sz w:val="22"/>
          <w:szCs w:val="22"/>
          <w:lang w:val="en-US"/>
        </w:rPr>
        <w:t>Subject to this section, for the purposes of this Act, a tobacco advertisement is any writing, still or moving picture, sign, symbol or other visual image, or any audible message, or any combination of 2 or more of those things, that gives publicity to, or otherwise promotes or is intended to promote:</w:t>
      </w:r>
    </w:p>
    <w:p w14:paraId="13466B57" w14:textId="77777777" w:rsidR="00912A90" w:rsidRPr="0082287F" w:rsidRDefault="00912A90" w:rsidP="00D26B87">
      <w:pPr>
        <w:shd w:val="clear" w:color="auto" w:fill="FFFFFF"/>
        <w:spacing w:before="120"/>
        <w:ind w:firstLine="341"/>
        <w:jc w:val="both"/>
        <w:rPr>
          <w:sz w:val="22"/>
          <w:szCs w:val="22"/>
        </w:rPr>
        <w:sectPr w:rsidR="00912A90" w:rsidRPr="0082287F" w:rsidSect="0098750C">
          <w:pgSz w:w="12240" w:h="15840"/>
          <w:pgMar w:top="1440" w:right="1440" w:bottom="1440" w:left="1440" w:header="720" w:footer="720" w:gutter="0"/>
          <w:cols w:space="60"/>
          <w:noEndnote/>
          <w:docGrid w:linePitch="272"/>
        </w:sectPr>
      </w:pPr>
    </w:p>
    <w:p w14:paraId="0F90B1AA" w14:textId="77777777" w:rsidR="00912A90" w:rsidRPr="0082287F" w:rsidRDefault="00912A90" w:rsidP="00D26B87">
      <w:pPr>
        <w:numPr>
          <w:ilvl w:val="0"/>
          <w:numId w:val="10"/>
        </w:numPr>
        <w:shd w:val="clear" w:color="auto" w:fill="FFFFFF"/>
        <w:tabs>
          <w:tab w:val="left" w:pos="778"/>
        </w:tabs>
        <w:spacing w:before="120"/>
        <w:ind w:left="379"/>
        <w:jc w:val="both"/>
        <w:rPr>
          <w:sz w:val="22"/>
          <w:szCs w:val="22"/>
          <w:lang w:val="it-IT"/>
        </w:rPr>
      </w:pPr>
      <w:r w:rsidRPr="0082287F">
        <w:rPr>
          <w:sz w:val="22"/>
          <w:szCs w:val="22"/>
          <w:lang w:val="it-IT"/>
        </w:rPr>
        <w:lastRenderedPageBreak/>
        <w:t>smoking; or</w:t>
      </w:r>
    </w:p>
    <w:p w14:paraId="3CFC7E0E" w14:textId="77777777" w:rsidR="00912A90" w:rsidRPr="0082287F" w:rsidRDefault="00912A90" w:rsidP="00D26B87">
      <w:pPr>
        <w:numPr>
          <w:ilvl w:val="0"/>
          <w:numId w:val="11"/>
        </w:numPr>
        <w:shd w:val="clear" w:color="auto" w:fill="FFFFFF"/>
        <w:tabs>
          <w:tab w:val="left" w:pos="778"/>
        </w:tabs>
        <w:spacing w:before="120"/>
        <w:ind w:left="778" w:hanging="398"/>
        <w:jc w:val="both"/>
        <w:rPr>
          <w:sz w:val="22"/>
          <w:szCs w:val="22"/>
          <w:lang w:val="it-IT"/>
        </w:rPr>
      </w:pPr>
      <w:r w:rsidRPr="0082287F">
        <w:rPr>
          <w:sz w:val="22"/>
          <w:szCs w:val="22"/>
          <w:lang w:val="en-US"/>
        </w:rPr>
        <w:t>the purchase or use of a tobacco product or a range of tobacco products; or</w:t>
      </w:r>
    </w:p>
    <w:p w14:paraId="3D7CBAE0" w14:textId="77777777" w:rsidR="00912A90" w:rsidRPr="0082287F" w:rsidRDefault="00912A90" w:rsidP="00D26B87">
      <w:pPr>
        <w:numPr>
          <w:ilvl w:val="0"/>
          <w:numId w:val="11"/>
        </w:numPr>
        <w:shd w:val="clear" w:color="auto" w:fill="FFFFFF"/>
        <w:tabs>
          <w:tab w:val="left" w:pos="778"/>
        </w:tabs>
        <w:spacing w:before="120"/>
        <w:ind w:left="778" w:hanging="398"/>
        <w:jc w:val="both"/>
        <w:rPr>
          <w:sz w:val="22"/>
          <w:szCs w:val="22"/>
          <w:lang w:val="en-US"/>
        </w:rPr>
      </w:pPr>
      <w:r w:rsidRPr="0082287F">
        <w:rPr>
          <w:sz w:val="22"/>
          <w:szCs w:val="22"/>
          <w:lang w:val="en-US"/>
        </w:rPr>
        <w:t xml:space="preserve">the whole or a part of a trade mark that is registered under the </w:t>
      </w:r>
      <w:r w:rsidRPr="0082287F">
        <w:rPr>
          <w:i/>
          <w:iCs/>
          <w:sz w:val="22"/>
          <w:szCs w:val="22"/>
          <w:lang w:val="en-US"/>
        </w:rPr>
        <w:t xml:space="preserve">Trade Marks Act 1955 </w:t>
      </w:r>
      <w:r w:rsidRPr="0082287F">
        <w:rPr>
          <w:sz w:val="22"/>
          <w:szCs w:val="22"/>
          <w:lang w:val="en-US"/>
        </w:rPr>
        <w:t>in respect of goods that are or include tobacco products; or</w:t>
      </w:r>
    </w:p>
    <w:p w14:paraId="7519EA67" w14:textId="77777777" w:rsidR="00912A90" w:rsidRPr="0082287F" w:rsidRDefault="00912A90" w:rsidP="00D26B87">
      <w:pPr>
        <w:numPr>
          <w:ilvl w:val="0"/>
          <w:numId w:val="11"/>
        </w:numPr>
        <w:shd w:val="clear" w:color="auto" w:fill="FFFFFF"/>
        <w:tabs>
          <w:tab w:val="left" w:pos="778"/>
        </w:tabs>
        <w:spacing w:before="120"/>
        <w:ind w:left="778" w:hanging="398"/>
        <w:jc w:val="both"/>
        <w:rPr>
          <w:sz w:val="22"/>
          <w:szCs w:val="22"/>
          <w:lang w:val="en-US"/>
        </w:rPr>
      </w:pPr>
      <w:r w:rsidRPr="0082287F">
        <w:rPr>
          <w:sz w:val="22"/>
          <w:szCs w:val="22"/>
          <w:lang w:val="en-US"/>
        </w:rPr>
        <w:t xml:space="preserve">the whole or a part of a design that is registered under the </w:t>
      </w:r>
      <w:r w:rsidRPr="0082287F">
        <w:rPr>
          <w:i/>
          <w:iCs/>
          <w:sz w:val="22"/>
          <w:szCs w:val="22"/>
          <w:lang w:val="en-US"/>
        </w:rPr>
        <w:t xml:space="preserve">Designs Act 1906 </w:t>
      </w:r>
      <w:r w:rsidRPr="0082287F">
        <w:rPr>
          <w:sz w:val="22"/>
          <w:szCs w:val="22"/>
          <w:lang w:val="en-US"/>
        </w:rPr>
        <w:t>in respect of articles that are or include tobacco products; or</w:t>
      </w:r>
    </w:p>
    <w:p w14:paraId="7E42791C" w14:textId="77777777" w:rsidR="00912A90" w:rsidRPr="0082287F" w:rsidRDefault="00912A90" w:rsidP="00D26B87">
      <w:pPr>
        <w:numPr>
          <w:ilvl w:val="0"/>
          <w:numId w:val="10"/>
        </w:numPr>
        <w:shd w:val="clear" w:color="auto" w:fill="FFFFFF"/>
        <w:tabs>
          <w:tab w:val="left" w:pos="778"/>
        </w:tabs>
        <w:spacing w:before="120"/>
        <w:ind w:left="379"/>
        <w:jc w:val="both"/>
        <w:rPr>
          <w:sz w:val="22"/>
          <w:szCs w:val="22"/>
          <w:lang w:val="en-US"/>
        </w:rPr>
      </w:pPr>
      <w:r w:rsidRPr="0082287F">
        <w:rPr>
          <w:sz w:val="22"/>
          <w:szCs w:val="22"/>
          <w:lang w:val="en-US"/>
        </w:rPr>
        <w:t>the whole or a part of the name of a person:</w:t>
      </w:r>
    </w:p>
    <w:p w14:paraId="572D2593" w14:textId="77777777" w:rsidR="00912A90" w:rsidRPr="0082287F" w:rsidRDefault="00912A90" w:rsidP="00D26B87">
      <w:pPr>
        <w:shd w:val="clear" w:color="auto" w:fill="FFFFFF"/>
        <w:spacing w:before="120"/>
        <w:ind w:left="1085"/>
        <w:jc w:val="both"/>
        <w:rPr>
          <w:sz w:val="22"/>
          <w:szCs w:val="22"/>
        </w:rPr>
      </w:pPr>
      <w:r w:rsidRPr="0082287F">
        <w:rPr>
          <w:sz w:val="22"/>
          <w:szCs w:val="22"/>
          <w:lang w:val="en-US"/>
        </w:rPr>
        <w:t>(i) who is a manufacturer of tobacco products; and</w:t>
      </w:r>
    </w:p>
    <w:p w14:paraId="7A0762B9" w14:textId="77777777" w:rsidR="00912A90" w:rsidRPr="0082287F" w:rsidRDefault="00912A90" w:rsidP="00D26B87">
      <w:pPr>
        <w:shd w:val="clear" w:color="auto" w:fill="FFFFFF"/>
        <w:spacing w:before="120"/>
        <w:ind w:left="1435" w:hanging="413"/>
        <w:jc w:val="both"/>
        <w:rPr>
          <w:sz w:val="22"/>
          <w:szCs w:val="22"/>
        </w:rPr>
      </w:pPr>
      <w:r w:rsidRPr="0082287F">
        <w:rPr>
          <w:sz w:val="22"/>
          <w:szCs w:val="22"/>
          <w:lang w:val="en-US"/>
        </w:rPr>
        <w:t>(ii) whose name appears on, or on the packaging of, some or all of those products; or</w:t>
      </w:r>
    </w:p>
    <w:p w14:paraId="086349BF" w14:textId="77777777" w:rsidR="00912A90" w:rsidRPr="0082287F" w:rsidRDefault="00912A90" w:rsidP="00D26B87">
      <w:pPr>
        <w:shd w:val="clear" w:color="auto" w:fill="FFFFFF"/>
        <w:spacing w:before="120"/>
        <w:ind w:left="787" w:hanging="355"/>
        <w:jc w:val="both"/>
        <w:rPr>
          <w:sz w:val="22"/>
          <w:szCs w:val="22"/>
        </w:rPr>
      </w:pPr>
      <w:r w:rsidRPr="0082287F">
        <w:rPr>
          <w:sz w:val="22"/>
          <w:szCs w:val="22"/>
          <w:lang w:val="en-US"/>
        </w:rPr>
        <w:t>(f) any other words (for example the whole or a part of a brand name) or designs, or combination of words and designs, that are closely associated with a tobacco product or a range of tobacco products (whether also closely associated with other kinds of products).</w:t>
      </w:r>
    </w:p>
    <w:p w14:paraId="6410E5A6" w14:textId="77777777" w:rsidR="00912A90" w:rsidRPr="0082287F" w:rsidRDefault="00912A90" w:rsidP="00D26B87">
      <w:pPr>
        <w:shd w:val="clear" w:color="auto" w:fill="FFFFFF"/>
        <w:spacing w:before="120"/>
        <w:ind w:left="5"/>
        <w:jc w:val="both"/>
        <w:rPr>
          <w:sz w:val="22"/>
          <w:szCs w:val="22"/>
        </w:rPr>
      </w:pPr>
      <w:r w:rsidRPr="0082287F">
        <w:rPr>
          <w:b/>
          <w:bCs/>
          <w:sz w:val="22"/>
          <w:szCs w:val="22"/>
          <w:lang w:val="en-US"/>
        </w:rPr>
        <w:t>[Exception</w:t>
      </w:r>
      <w:r w:rsidRPr="0082287F">
        <w:rPr>
          <w:rFonts w:eastAsia="Times New Roman"/>
          <w:b/>
          <w:bCs/>
          <w:sz w:val="22"/>
          <w:szCs w:val="22"/>
          <w:lang w:val="en-US"/>
        </w:rPr>
        <w:t>—words etc. on products, packaging and business documents]</w:t>
      </w:r>
    </w:p>
    <w:p w14:paraId="7746F328" w14:textId="77777777" w:rsidR="00912A90" w:rsidRPr="0082287F" w:rsidRDefault="00912A90" w:rsidP="00D26B87">
      <w:pPr>
        <w:shd w:val="clear" w:color="auto" w:fill="FFFFFF"/>
        <w:tabs>
          <w:tab w:val="left" w:pos="739"/>
        </w:tabs>
        <w:spacing w:before="120"/>
        <w:ind w:left="336"/>
        <w:jc w:val="both"/>
        <w:rPr>
          <w:sz w:val="22"/>
          <w:szCs w:val="22"/>
        </w:rPr>
      </w:pPr>
      <w:r w:rsidRPr="0082287F">
        <w:rPr>
          <w:b/>
          <w:bCs/>
          <w:sz w:val="22"/>
          <w:szCs w:val="22"/>
          <w:lang w:val="en-US"/>
        </w:rPr>
        <w:t>(2)</w:t>
      </w:r>
      <w:r w:rsidRPr="0082287F">
        <w:rPr>
          <w:b/>
          <w:bCs/>
          <w:sz w:val="22"/>
          <w:szCs w:val="22"/>
          <w:lang w:val="en-US"/>
        </w:rPr>
        <w:tab/>
      </w:r>
      <w:r w:rsidRPr="0082287F">
        <w:rPr>
          <w:sz w:val="22"/>
          <w:szCs w:val="22"/>
          <w:lang w:val="en-US"/>
        </w:rPr>
        <w:t>Words, signs or symbols that appear:</w:t>
      </w:r>
    </w:p>
    <w:p w14:paraId="77EB4E46" w14:textId="77777777" w:rsidR="00912A90" w:rsidRPr="0082287F" w:rsidRDefault="00912A90" w:rsidP="00D26B87">
      <w:pPr>
        <w:numPr>
          <w:ilvl w:val="0"/>
          <w:numId w:val="12"/>
        </w:numPr>
        <w:shd w:val="clear" w:color="auto" w:fill="FFFFFF"/>
        <w:tabs>
          <w:tab w:val="left" w:pos="782"/>
        </w:tabs>
        <w:spacing w:before="120"/>
        <w:ind w:left="384"/>
        <w:jc w:val="both"/>
        <w:rPr>
          <w:sz w:val="22"/>
          <w:szCs w:val="22"/>
          <w:lang w:val="en-US"/>
        </w:rPr>
      </w:pPr>
      <w:r w:rsidRPr="0082287F">
        <w:rPr>
          <w:sz w:val="22"/>
          <w:szCs w:val="22"/>
          <w:lang w:val="en-US"/>
        </w:rPr>
        <w:t>on a tobacco product; or</w:t>
      </w:r>
    </w:p>
    <w:p w14:paraId="1926C04E" w14:textId="77777777" w:rsidR="00912A90" w:rsidRPr="0082287F" w:rsidRDefault="00912A90" w:rsidP="00D26B87">
      <w:pPr>
        <w:numPr>
          <w:ilvl w:val="0"/>
          <w:numId w:val="12"/>
        </w:numPr>
        <w:shd w:val="clear" w:color="auto" w:fill="FFFFFF"/>
        <w:tabs>
          <w:tab w:val="left" w:pos="782"/>
        </w:tabs>
        <w:spacing w:before="120"/>
        <w:ind w:left="384"/>
        <w:jc w:val="both"/>
        <w:rPr>
          <w:sz w:val="22"/>
          <w:szCs w:val="22"/>
          <w:lang w:val="en-US"/>
        </w:rPr>
      </w:pPr>
      <w:r w:rsidRPr="0082287F">
        <w:rPr>
          <w:sz w:val="22"/>
          <w:szCs w:val="22"/>
          <w:lang w:val="en-US"/>
        </w:rPr>
        <w:t>on the packaging of a tobacco product; or</w:t>
      </w:r>
    </w:p>
    <w:p w14:paraId="7EAC20F6" w14:textId="77777777" w:rsidR="00912A90" w:rsidRPr="0082287F" w:rsidRDefault="00912A90" w:rsidP="00D26B87">
      <w:pPr>
        <w:numPr>
          <w:ilvl w:val="0"/>
          <w:numId w:val="12"/>
        </w:numPr>
        <w:shd w:val="clear" w:color="auto" w:fill="FFFFFF"/>
        <w:tabs>
          <w:tab w:val="left" w:pos="782"/>
        </w:tabs>
        <w:spacing w:before="120"/>
        <w:ind w:left="782" w:hanging="398"/>
        <w:jc w:val="both"/>
        <w:rPr>
          <w:sz w:val="22"/>
          <w:szCs w:val="22"/>
          <w:lang w:val="en-US"/>
        </w:rPr>
      </w:pPr>
      <w:r w:rsidRPr="0082287F">
        <w:rPr>
          <w:sz w:val="22"/>
          <w:szCs w:val="22"/>
          <w:lang w:val="en-US"/>
        </w:rPr>
        <w:t>as part of the standard wording of an invoice, statement, order form, letterhead, business card, cheque, manual, or other document, ordinarily used in the normal course of the business of a manufacturer, distributor or retailer of tobacco products;</w:t>
      </w:r>
    </w:p>
    <w:p w14:paraId="2C797926" w14:textId="77777777" w:rsidR="00912A90" w:rsidRPr="0082287F" w:rsidRDefault="00912A90" w:rsidP="00D26B87">
      <w:pPr>
        <w:shd w:val="clear" w:color="auto" w:fill="FFFFFF"/>
        <w:spacing w:before="120"/>
        <w:jc w:val="both"/>
        <w:rPr>
          <w:sz w:val="22"/>
          <w:szCs w:val="22"/>
        </w:rPr>
      </w:pPr>
      <w:r w:rsidRPr="0082287F">
        <w:rPr>
          <w:sz w:val="22"/>
          <w:szCs w:val="22"/>
          <w:lang w:val="en-US"/>
        </w:rPr>
        <w:t>do not, when so appearing, constitute a tobacco advertisement (but this does not prevent a still or moving picture, or other visual image, of a tobacco product, of the packaging of a tobacco product, or of a document referred to in paragraph (c), from being a tobacco advertisement).</w:t>
      </w:r>
    </w:p>
    <w:p w14:paraId="4B298357" w14:textId="77777777" w:rsidR="00912A90" w:rsidRPr="0082287F" w:rsidRDefault="00912A90" w:rsidP="00D26B87">
      <w:pPr>
        <w:shd w:val="clear" w:color="auto" w:fill="FFFFFF"/>
        <w:spacing w:before="120"/>
        <w:ind w:left="10"/>
        <w:jc w:val="both"/>
        <w:rPr>
          <w:sz w:val="22"/>
          <w:szCs w:val="22"/>
        </w:rPr>
      </w:pPr>
      <w:r w:rsidRPr="0082287F">
        <w:rPr>
          <w:b/>
          <w:bCs/>
          <w:sz w:val="22"/>
          <w:szCs w:val="22"/>
          <w:lang w:val="en-US"/>
        </w:rPr>
        <w:t>[Exception</w:t>
      </w:r>
      <w:r w:rsidRPr="0082287F">
        <w:rPr>
          <w:rFonts w:eastAsia="Times New Roman"/>
          <w:b/>
          <w:bCs/>
          <w:sz w:val="22"/>
          <w:szCs w:val="22"/>
          <w:lang w:val="en-US"/>
        </w:rPr>
        <w:t>—words etc. on premises of manufacturers)</w:t>
      </w:r>
    </w:p>
    <w:p w14:paraId="12A086F6" w14:textId="77777777" w:rsidR="00912A90" w:rsidRPr="0082287F" w:rsidRDefault="00912A90" w:rsidP="00D26B87">
      <w:pPr>
        <w:shd w:val="clear" w:color="auto" w:fill="FFFFFF"/>
        <w:tabs>
          <w:tab w:val="left" w:pos="739"/>
        </w:tabs>
        <w:spacing w:before="120"/>
        <w:ind w:firstLine="336"/>
        <w:jc w:val="both"/>
        <w:rPr>
          <w:sz w:val="22"/>
          <w:szCs w:val="22"/>
        </w:rPr>
      </w:pPr>
      <w:r w:rsidRPr="0082287F">
        <w:rPr>
          <w:b/>
          <w:bCs/>
          <w:sz w:val="22"/>
          <w:szCs w:val="22"/>
          <w:lang w:val="en-US"/>
        </w:rPr>
        <w:t>(3)</w:t>
      </w:r>
      <w:r w:rsidRPr="0082287F">
        <w:rPr>
          <w:b/>
          <w:bCs/>
          <w:sz w:val="22"/>
          <w:szCs w:val="22"/>
          <w:lang w:val="en-US"/>
        </w:rPr>
        <w:tab/>
      </w:r>
      <w:r w:rsidRPr="0082287F">
        <w:rPr>
          <w:sz w:val="22"/>
          <w:szCs w:val="22"/>
          <w:lang w:val="en-US"/>
        </w:rPr>
        <w:t>Words, signs or symbols that appear in or on land or buildings</w:t>
      </w:r>
      <w:r w:rsidR="0098750C" w:rsidRPr="0082287F">
        <w:rPr>
          <w:sz w:val="22"/>
          <w:szCs w:val="22"/>
          <w:lang w:val="en-US"/>
        </w:rPr>
        <w:t xml:space="preserve"> </w:t>
      </w:r>
      <w:r w:rsidRPr="0082287F">
        <w:rPr>
          <w:sz w:val="22"/>
          <w:szCs w:val="22"/>
          <w:lang w:val="en-US"/>
        </w:rPr>
        <w:t>occupied by a manufacturer of tobacco products do not, when so</w:t>
      </w:r>
      <w:r w:rsidR="0098750C" w:rsidRPr="0082287F">
        <w:rPr>
          <w:sz w:val="22"/>
          <w:szCs w:val="22"/>
          <w:lang w:val="en-US"/>
        </w:rPr>
        <w:t xml:space="preserve"> </w:t>
      </w:r>
      <w:r w:rsidRPr="0082287F">
        <w:rPr>
          <w:sz w:val="22"/>
          <w:szCs w:val="22"/>
          <w:lang w:val="en-US"/>
        </w:rPr>
        <w:t>appearing, constitute a tobacco advertisement (but this does not prevent</w:t>
      </w:r>
      <w:r w:rsidR="0098750C" w:rsidRPr="0082287F">
        <w:rPr>
          <w:sz w:val="22"/>
          <w:szCs w:val="22"/>
          <w:lang w:val="en-US"/>
        </w:rPr>
        <w:t xml:space="preserve"> </w:t>
      </w:r>
      <w:r w:rsidRPr="0082287F">
        <w:rPr>
          <w:sz w:val="22"/>
          <w:szCs w:val="22"/>
          <w:lang w:val="en-US"/>
        </w:rPr>
        <w:t>a still or moving picture, or other visual image, of words, signs or</w:t>
      </w:r>
      <w:r w:rsidR="0098750C" w:rsidRPr="0082287F">
        <w:rPr>
          <w:sz w:val="22"/>
          <w:szCs w:val="22"/>
          <w:lang w:val="en-US"/>
        </w:rPr>
        <w:t xml:space="preserve"> </w:t>
      </w:r>
      <w:r w:rsidRPr="0082287F">
        <w:rPr>
          <w:sz w:val="22"/>
          <w:szCs w:val="22"/>
          <w:lang w:val="en-US"/>
        </w:rPr>
        <w:t>symbols that so appear from being a tobacco advertisement).</w:t>
      </w:r>
    </w:p>
    <w:p w14:paraId="3366437D" w14:textId="77777777" w:rsidR="00912A90" w:rsidRPr="0082287F" w:rsidRDefault="00912A90" w:rsidP="00D26B87">
      <w:pPr>
        <w:shd w:val="clear" w:color="auto" w:fill="FFFFFF"/>
        <w:spacing w:before="120"/>
        <w:ind w:left="10"/>
        <w:jc w:val="both"/>
        <w:rPr>
          <w:sz w:val="22"/>
          <w:szCs w:val="22"/>
        </w:rPr>
      </w:pPr>
      <w:r w:rsidRPr="0082287F">
        <w:rPr>
          <w:b/>
          <w:bCs/>
          <w:sz w:val="22"/>
          <w:szCs w:val="22"/>
          <w:lang w:val="en-US"/>
        </w:rPr>
        <w:t>[Exception</w:t>
      </w:r>
      <w:r w:rsidRPr="0082287F">
        <w:rPr>
          <w:rFonts w:eastAsia="Times New Roman"/>
          <w:b/>
          <w:bCs/>
          <w:sz w:val="22"/>
          <w:szCs w:val="22"/>
          <w:lang w:val="en-US"/>
        </w:rPr>
        <w:t>—advertisements for non-tobacco products]</w:t>
      </w:r>
    </w:p>
    <w:p w14:paraId="7537EE1F" w14:textId="77777777" w:rsidR="00912A90" w:rsidRPr="0082287F" w:rsidRDefault="00912A90" w:rsidP="00D26B87">
      <w:pPr>
        <w:shd w:val="clear" w:color="auto" w:fill="FFFFFF"/>
        <w:tabs>
          <w:tab w:val="left" w:pos="739"/>
        </w:tabs>
        <w:spacing w:before="120"/>
        <w:ind w:left="336"/>
        <w:jc w:val="both"/>
        <w:rPr>
          <w:sz w:val="22"/>
          <w:szCs w:val="22"/>
        </w:rPr>
      </w:pPr>
      <w:r w:rsidRPr="0082287F">
        <w:rPr>
          <w:b/>
          <w:bCs/>
          <w:sz w:val="22"/>
          <w:szCs w:val="22"/>
          <w:lang w:val="en-US"/>
        </w:rPr>
        <w:t>(4)</w:t>
      </w:r>
      <w:r w:rsidRPr="0082287F">
        <w:rPr>
          <w:sz w:val="22"/>
          <w:szCs w:val="22"/>
          <w:lang w:val="en-US"/>
        </w:rPr>
        <w:tab/>
        <w:t>If:</w:t>
      </w:r>
    </w:p>
    <w:p w14:paraId="7DB701AF" w14:textId="44686938" w:rsidR="00912A90" w:rsidRPr="0082287F" w:rsidRDefault="00912A90" w:rsidP="00D26B87">
      <w:pPr>
        <w:numPr>
          <w:ilvl w:val="0"/>
          <w:numId w:val="13"/>
        </w:numPr>
        <w:shd w:val="clear" w:color="auto" w:fill="FFFFFF"/>
        <w:tabs>
          <w:tab w:val="left" w:pos="792"/>
        </w:tabs>
        <w:spacing w:before="120"/>
        <w:ind w:left="792" w:hanging="398"/>
        <w:jc w:val="both"/>
        <w:rPr>
          <w:sz w:val="22"/>
          <w:szCs w:val="22"/>
          <w:lang w:val="en-US"/>
        </w:rPr>
      </w:pPr>
      <w:r w:rsidRPr="0082287F">
        <w:rPr>
          <w:sz w:val="22"/>
          <w:szCs w:val="22"/>
          <w:lang w:val="en-US"/>
        </w:rPr>
        <w:t>apart from this subsection, something (</w:t>
      </w:r>
      <w:r w:rsidR="004156A8" w:rsidRPr="00AB2E57">
        <w:rPr>
          <w:b/>
          <w:sz w:val="22"/>
          <w:szCs w:val="22"/>
          <w:lang w:val="en-US"/>
        </w:rPr>
        <w:t>“</w:t>
      </w:r>
      <w:r w:rsidRPr="00AB2E57">
        <w:rPr>
          <w:b/>
          <w:sz w:val="22"/>
          <w:szCs w:val="22"/>
          <w:lang w:val="en-US"/>
        </w:rPr>
        <w:t>the advertisement</w:t>
      </w:r>
      <w:r w:rsidR="004156A8" w:rsidRPr="00AB2E57">
        <w:rPr>
          <w:b/>
          <w:sz w:val="22"/>
          <w:szCs w:val="22"/>
          <w:lang w:val="en-US"/>
        </w:rPr>
        <w:t>”</w:t>
      </w:r>
      <w:r w:rsidRPr="0082287F">
        <w:rPr>
          <w:sz w:val="22"/>
          <w:szCs w:val="22"/>
          <w:lang w:val="en-US"/>
        </w:rPr>
        <w:t>) would, technically, be a tobacco advertisement; and</w:t>
      </w:r>
    </w:p>
    <w:p w14:paraId="70C8A276" w14:textId="77777777" w:rsidR="00912A90" w:rsidRPr="0082287F" w:rsidRDefault="00912A90" w:rsidP="00D26B87">
      <w:pPr>
        <w:numPr>
          <w:ilvl w:val="0"/>
          <w:numId w:val="13"/>
        </w:numPr>
        <w:shd w:val="clear" w:color="auto" w:fill="FFFFFF"/>
        <w:tabs>
          <w:tab w:val="left" w:pos="792"/>
        </w:tabs>
        <w:spacing w:before="120"/>
        <w:ind w:left="394"/>
        <w:jc w:val="both"/>
        <w:rPr>
          <w:sz w:val="22"/>
          <w:szCs w:val="22"/>
          <w:lang w:val="en-US"/>
        </w:rPr>
      </w:pPr>
      <w:r w:rsidRPr="0082287F">
        <w:rPr>
          <w:sz w:val="22"/>
          <w:szCs w:val="22"/>
          <w:lang w:val="en-US"/>
        </w:rPr>
        <w:t>the advertisement does not explicitly promote, or give publicity</w:t>
      </w:r>
    </w:p>
    <w:p w14:paraId="5C0D8DDD" w14:textId="77777777" w:rsidR="00912A90" w:rsidRPr="0082287F" w:rsidRDefault="00912A90" w:rsidP="00D26B87">
      <w:pPr>
        <w:numPr>
          <w:ilvl w:val="0"/>
          <w:numId w:val="13"/>
        </w:numPr>
        <w:shd w:val="clear" w:color="auto" w:fill="FFFFFF"/>
        <w:tabs>
          <w:tab w:val="left" w:pos="792"/>
        </w:tabs>
        <w:spacing w:before="120"/>
        <w:ind w:left="394"/>
        <w:jc w:val="both"/>
        <w:rPr>
          <w:sz w:val="22"/>
          <w:szCs w:val="22"/>
          <w:lang w:val="en-US"/>
        </w:rPr>
        <w:sectPr w:rsidR="00912A90" w:rsidRPr="0082287F" w:rsidSect="0098750C">
          <w:pgSz w:w="12240" w:h="15840"/>
          <w:pgMar w:top="1440" w:right="1440" w:bottom="1440" w:left="1440" w:header="720" w:footer="720" w:gutter="0"/>
          <w:cols w:space="60"/>
          <w:noEndnote/>
          <w:docGrid w:linePitch="272"/>
        </w:sectPr>
      </w:pPr>
    </w:p>
    <w:p w14:paraId="0F084103" w14:textId="77777777" w:rsidR="00912A90" w:rsidRPr="0082287F" w:rsidRDefault="00912A90" w:rsidP="00D26B87">
      <w:pPr>
        <w:shd w:val="clear" w:color="auto" w:fill="FFFFFF"/>
        <w:spacing w:before="120"/>
        <w:ind w:left="782"/>
        <w:jc w:val="both"/>
        <w:rPr>
          <w:sz w:val="22"/>
          <w:szCs w:val="22"/>
        </w:rPr>
      </w:pPr>
      <w:r w:rsidRPr="0082287F">
        <w:rPr>
          <w:sz w:val="22"/>
          <w:szCs w:val="22"/>
          <w:lang w:val="en-US"/>
        </w:rPr>
        <w:lastRenderedPageBreak/>
        <w:t>to, any particular tobacco product or particular range of tobacco products; and</w:t>
      </w:r>
    </w:p>
    <w:p w14:paraId="4AB2CEE1" w14:textId="77777777" w:rsidR="00912A90" w:rsidRPr="0082287F" w:rsidRDefault="00912A90" w:rsidP="00D26B87">
      <w:pPr>
        <w:shd w:val="clear" w:color="auto" w:fill="FFFFFF"/>
        <w:spacing w:before="120"/>
        <w:ind w:left="408"/>
        <w:jc w:val="both"/>
        <w:rPr>
          <w:sz w:val="22"/>
          <w:szCs w:val="22"/>
        </w:rPr>
      </w:pPr>
      <w:r w:rsidRPr="0082287F">
        <w:rPr>
          <w:sz w:val="22"/>
          <w:szCs w:val="22"/>
          <w:lang w:val="en-US"/>
        </w:rPr>
        <w:t>(c) the advertisement:</w:t>
      </w:r>
    </w:p>
    <w:p w14:paraId="48B76FD2" w14:textId="77777777" w:rsidR="00912A90" w:rsidRPr="0082287F" w:rsidRDefault="00912A90" w:rsidP="00D26B87">
      <w:pPr>
        <w:shd w:val="clear" w:color="auto" w:fill="FFFFFF"/>
        <w:spacing w:before="120"/>
        <w:ind w:left="1099"/>
        <w:jc w:val="both"/>
        <w:rPr>
          <w:sz w:val="22"/>
          <w:szCs w:val="22"/>
        </w:rPr>
      </w:pPr>
      <w:r w:rsidRPr="0082287F">
        <w:rPr>
          <w:sz w:val="22"/>
          <w:szCs w:val="22"/>
          <w:lang w:val="en-US"/>
        </w:rPr>
        <w:t>(i) explicitly promotes, or gives publicity to; or</w:t>
      </w:r>
    </w:p>
    <w:p w14:paraId="40499C36" w14:textId="77777777" w:rsidR="00912A90" w:rsidRPr="0082287F" w:rsidRDefault="00912A90" w:rsidP="00D26B87">
      <w:pPr>
        <w:shd w:val="clear" w:color="auto" w:fill="FFFFFF"/>
        <w:spacing w:before="120"/>
        <w:ind w:left="1027"/>
        <w:jc w:val="both"/>
        <w:rPr>
          <w:sz w:val="22"/>
          <w:szCs w:val="22"/>
        </w:rPr>
      </w:pPr>
      <w:r w:rsidRPr="0082287F">
        <w:rPr>
          <w:sz w:val="22"/>
          <w:szCs w:val="22"/>
          <w:lang w:val="en-US"/>
        </w:rPr>
        <w:t>(ii) appears on, or on the packaging of;</w:t>
      </w:r>
    </w:p>
    <w:p w14:paraId="62FAA40C" w14:textId="77777777" w:rsidR="00912A90" w:rsidRPr="0082287F" w:rsidRDefault="00912A90" w:rsidP="00D26B87">
      <w:pPr>
        <w:shd w:val="clear" w:color="auto" w:fill="FFFFFF"/>
        <w:spacing w:before="120"/>
        <w:ind w:left="787"/>
        <w:jc w:val="both"/>
        <w:rPr>
          <w:sz w:val="22"/>
          <w:szCs w:val="22"/>
        </w:rPr>
      </w:pPr>
      <w:r w:rsidRPr="0082287F">
        <w:rPr>
          <w:sz w:val="22"/>
          <w:szCs w:val="22"/>
          <w:lang w:val="en-US"/>
        </w:rPr>
        <w:t>a product that is covered by a notice in force under subsection (5);</w:t>
      </w:r>
    </w:p>
    <w:p w14:paraId="447457CC" w14:textId="77777777" w:rsidR="00912A90" w:rsidRPr="0082287F" w:rsidRDefault="00912A90" w:rsidP="00D26B87">
      <w:pPr>
        <w:shd w:val="clear" w:color="auto" w:fill="FFFFFF"/>
        <w:spacing w:before="120"/>
        <w:jc w:val="both"/>
        <w:rPr>
          <w:sz w:val="22"/>
          <w:szCs w:val="22"/>
        </w:rPr>
      </w:pPr>
      <w:r w:rsidRPr="0082287F">
        <w:rPr>
          <w:sz w:val="22"/>
          <w:szCs w:val="22"/>
          <w:lang w:val="en-US"/>
        </w:rPr>
        <w:t>then, despite subsection (1), the advertisement is not a tobacco advertisement for the purposes of this Act.</w:t>
      </w:r>
    </w:p>
    <w:p w14:paraId="3E58F51E" w14:textId="77777777" w:rsidR="00912A90" w:rsidRPr="0082287F" w:rsidRDefault="00912A90" w:rsidP="00D26B87">
      <w:pPr>
        <w:shd w:val="clear" w:color="auto" w:fill="FFFFFF"/>
        <w:spacing w:before="120"/>
        <w:ind w:left="10"/>
        <w:jc w:val="both"/>
        <w:rPr>
          <w:sz w:val="22"/>
          <w:szCs w:val="22"/>
        </w:rPr>
      </w:pPr>
      <w:r w:rsidRPr="0082287F">
        <w:rPr>
          <w:b/>
          <w:bCs/>
          <w:sz w:val="22"/>
          <w:szCs w:val="22"/>
          <w:lang w:val="en-US"/>
        </w:rPr>
        <w:t>[Specification of products for the purposes of subsection (4)]</w:t>
      </w:r>
    </w:p>
    <w:p w14:paraId="75C048BA" w14:textId="08101D3F" w:rsidR="00912A90" w:rsidRPr="0082287F" w:rsidRDefault="00912A90" w:rsidP="00D26B87">
      <w:pPr>
        <w:shd w:val="clear" w:color="auto" w:fill="FFFFFF"/>
        <w:tabs>
          <w:tab w:val="left" w:pos="730"/>
        </w:tabs>
        <w:spacing w:before="120"/>
        <w:ind w:left="5" w:firstLine="331"/>
        <w:jc w:val="both"/>
        <w:rPr>
          <w:sz w:val="22"/>
          <w:szCs w:val="22"/>
        </w:rPr>
      </w:pPr>
      <w:r w:rsidRPr="0082287F">
        <w:rPr>
          <w:b/>
          <w:bCs/>
          <w:sz w:val="22"/>
          <w:szCs w:val="22"/>
          <w:lang w:val="en-US"/>
        </w:rPr>
        <w:t>(5)</w:t>
      </w:r>
      <w:r w:rsidRPr="0082287F">
        <w:rPr>
          <w:b/>
          <w:bCs/>
          <w:sz w:val="22"/>
          <w:szCs w:val="22"/>
          <w:lang w:val="en-US"/>
        </w:rPr>
        <w:tab/>
      </w:r>
      <w:r w:rsidRPr="0082287F">
        <w:rPr>
          <w:sz w:val="22"/>
          <w:szCs w:val="22"/>
          <w:lang w:val="en-US"/>
        </w:rPr>
        <w:t>For the purposes of subsection (4), the Minister may, by notice</w:t>
      </w:r>
      <w:r w:rsidR="0098750C" w:rsidRPr="0082287F">
        <w:rPr>
          <w:sz w:val="22"/>
          <w:szCs w:val="22"/>
          <w:lang w:val="en-US"/>
        </w:rPr>
        <w:t xml:space="preserve"> </w:t>
      </w:r>
      <w:r w:rsidRPr="0082287F">
        <w:rPr>
          <w:sz w:val="22"/>
          <w:szCs w:val="22"/>
          <w:lang w:val="en-US"/>
        </w:rPr>
        <w:t xml:space="preserve">in writing published in the </w:t>
      </w:r>
      <w:r w:rsidRPr="0082287F">
        <w:rPr>
          <w:i/>
          <w:iCs/>
          <w:sz w:val="22"/>
          <w:szCs w:val="22"/>
          <w:lang w:val="en-US"/>
        </w:rPr>
        <w:t>Gazette</w:t>
      </w:r>
      <w:r w:rsidRPr="00AB2E57">
        <w:rPr>
          <w:iCs/>
          <w:sz w:val="22"/>
          <w:szCs w:val="22"/>
          <w:lang w:val="en-US"/>
        </w:rPr>
        <w:t>,</w:t>
      </w:r>
      <w:r w:rsidRPr="0082287F">
        <w:rPr>
          <w:i/>
          <w:iCs/>
          <w:sz w:val="22"/>
          <w:szCs w:val="22"/>
          <w:lang w:val="en-US"/>
        </w:rPr>
        <w:t xml:space="preserve"> </w:t>
      </w:r>
      <w:r w:rsidRPr="0082287F">
        <w:rPr>
          <w:sz w:val="22"/>
          <w:szCs w:val="22"/>
          <w:lang w:val="en-US"/>
        </w:rPr>
        <w:t>specify a product, or a class of</w:t>
      </w:r>
      <w:r w:rsidR="0098750C" w:rsidRPr="0082287F">
        <w:rPr>
          <w:sz w:val="22"/>
          <w:szCs w:val="22"/>
          <w:lang w:val="en-US"/>
        </w:rPr>
        <w:t xml:space="preserve"> </w:t>
      </w:r>
      <w:r w:rsidRPr="0082287F">
        <w:rPr>
          <w:sz w:val="22"/>
          <w:szCs w:val="22"/>
          <w:lang w:val="en-US"/>
        </w:rPr>
        <w:t>products, if, and only if:</w:t>
      </w:r>
    </w:p>
    <w:p w14:paraId="6CB2F6B0" w14:textId="77777777" w:rsidR="00912A90" w:rsidRPr="0082287F" w:rsidRDefault="00912A90" w:rsidP="00D26B87">
      <w:pPr>
        <w:shd w:val="clear" w:color="auto" w:fill="FFFFFF"/>
        <w:tabs>
          <w:tab w:val="left" w:pos="782"/>
        </w:tabs>
        <w:spacing w:before="120"/>
        <w:ind w:left="782" w:hanging="394"/>
        <w:jc w:val="both"/>
        <w:rPr>
          <w:sz w:val="22"/>
          <w:szCs w:val="22"/>
        </w:rPr>
      </w:pPr>
      <w:r w:rsidRPr="0082287F">
        <w:rPr>
          <w:sz w:val="22"/>
          <w:szCs w:val="22"/>
          <w:lang w:val="en-US"/>
        </w:rPr>
        <w:t>(a)</w:t>
      </w:r>
      <w:r w:rsidRPr="0082287F">
        <w:rPr>
          <w:sz w:val="22"/>
          <w:szCs w:val="22"/>
          <w:lang w:val="en-US"/>
        </w:rPr>
        <w:tab/>
        <w:t>the Minister is satisfied, in relation to the product, or each of</w:t>
      </w:r>
      <w:r w:rsidR="0098750C" w:rsidRPr="0082287F">
        <w:rPr>
          <w:sz w:val="22"/>
          <w:szCs w:val="22"/>
          <w:lang w:val="en-US"/>
        </w:rPr>
        <w:t xml:space="preserve"> </w:t>
      </w:r>
      <w:r w:rsidRPr="0082287F">
        <w:rPr>
          <w:sz w:val="22"/>
          <w:szCs w:val="22"/>
          <w:lang w:val="en-US"/>
        </w:rPr>
        <w:t>the products in the class, that:</w:t>
      </w:r>
    </w:p>
    <w:p w14:paraId="28AEA62A" w14:textId="77777777" w:rsidR="00912A90" w:rsidRPr="0082287F" w:rsidRDefault="00912A90" w:rsidP="00D26B87">
      <w:pPr>
        <w:shd w:val="clear" w:color="auto" w:fill="FFFFFF"/>
        <w:spacing w:before="120"/>
        <w:ind w:left="1099"/>
        <w:jc w:val="both"/>
        <w:rPr>
          <w:sz w:val="22"/>
          <w:szCs w:val="22"/>
        </w:rPr>
      </w:pPr>
      <w:r w:rsidRPr="0082287F">
        <w:rPr>
          <w:sz w:val="22"/>
          <w:szCs w:val="22"/>
          <w:lang w:val="en-US"/>
        </w:rPr>
        <w:t>(i) the product is not a tobacco product; and</w:t>
      </w:r>
    </w:p>
    <w:p w14:paraId="4F296635" w14:textId="77777777" w:rsidR="00912A90" w:rsidRPr="0082287F" w:rsidRDefault="00912A90" w:rsidP="00D26B87">
      <w:pPr>
        <w:shd w:val="clear" w:color="auto" w:fill="FFFFFF"/>
        <w:spacing w:before="120"/>
        <w:ind w:left="1435" w:hanging="403"/>
        <w:jc w:val="both"/>
        <w:rPr>
          <w:sz w:val="22"/>
          <w:szCs w:val="22"/>
        </w:rPr>
      </w:pPr>
      <w:r w:rsidRPr="0082287F">
        <w:rPr>
          <w:sz w:val="22"/>
          <w:szCs w:val="22"/>
          <w:lang w:val="en-US"/>
        </w:rPr>
        <w:t>(ii) the product, or a similar, or substantially similar, product of the same manufacturer, was available for purchase from a place in Australia before 1 April 1992; and</w:t>
      </w:r>
    </w:p>
    <w:p w14:paraId="0242EE01" w14:textId="77777777" w:rsidR="00912A90" w:rsidRPr="0082287F" w:rsidRDefault="00912A90" w:rsidP="00D26B87">
      <w:pPr>
        <w:shd w:val="clear" w:color="auto" w:fill="FFFFFF"/>
        <w:tabs>
          <w:tab w:val="left" w:pos="782"/>
        </w:tabs>
        <w:spacing w:before="120"/>
        <w:ind w:left="782" w:hanging="394"/>
        <w:jc w:val="both"/>
        <w:rPr>
          <w:sz w:val="22"/>
          <w:szCs w:val="22"/>
        </w:rPr>
      </w:pPr>
      <w:r w:rsidRPr="0082287F">
        <w:rPr>
          <w:sz w:val="22"/>
          <w:szCs w:val="22"/>
          <w:lang w:val="en-US"/>
        </w:rPr>
        <w:t>(b)</w:t>
      </w:r>
      <w:r w:rsidRPr="0082287F">
        <w:rPr>
          <w:sz w:val="22"/>
          <w:szCs w:val="22"/>
          <w:lang w:val="en-US"/>
        </w:rPr>
        <w:tab/>
        <w:t>the Minister is satisfied that not specifying the product, or the</w:t>
      </w:r>
      <w:r w:rsidR="0098750C" w:rsidRPr="0082287F">
        <w:rPr>
          <w:sz w:val="22"/>
          <w:szCs w:val="22"/>
          <w:lang w:val="en-US"/>
        </w:rPr>
        <w:t xml:space="preserve"> </w:t>
      </w:r>
      <w:r w:rsidRPr="0082287F">
        <w:rPr>
          <w:sz w:val="22"/>
          <w:szCs w:val="22"/>
          <w:lang w:val="en-US"/>
        </w:rPr>
        <w:t>class of products, would cause significant financial detriment to</w:t>
      </w:r>
      <w:r w:rsidR="0098750C" w:rsidRPr="0082287F">
        <w:rPr>
          <w:sz w:val="22"/>
          <w:szCs w:val="22"/>
          <w:lang w:val="en-US"/>
        </w:rPr>
        <w:t xml:space="preserve"> </w:t>
      </w:r>
      <w:r w:rsidRPr="0082287F">
        <w:rPr>
          <w:sz w:val="22"/>
          <w:szCs w:val="22"/>
          <w:lang w:val="en-US"/>
        </w:rPr>
        <w:t>the manufacturer of the product or class of products or to some</w:t>
      </w:r>
      <w:r w:rsidR="0098750C" w:rsidRPr="0082287F">
        <w:rPr>
          <w:sz w:val="22"/>
          <w:szCs w:val="22"/>
          <w:lang w:val="en-US"/>
        </w:rPr>
        <w:t xml:space="preserve"> </w:t>
      </w:r>
      <w:r w:rsidRPr="0082287F">
        <w:rPr>
          <w:sz w:val="22"/>
          <w:szCs w:val="22"/>
          <w:lang w:val="en-US"/>
        </w:rPr>
        <w:t>other person involved in the distribution or sale of the product</w:t>
      </w:r>
      <w:r w:rsidR="0098750C" w:rsidRPr="0082287F">
        <w:rPr>
          <w:sz w:val="22"/>
          <w:szCs w:val="22"/>
          <w:lang w:val="en-US"/>
        </w:rPr>
        <w:t xml:space="preserve"> </w:t>
      </w:r>
      <w:r w:rsidRPr="0082287F">
        <w:rPr>
          <w:sz w:val="22"/>
          <w:szCs w:val="22"/>
          <w:lang w:val="en-US"/>
        </w:rPr>
        <w:t>or class of products.</w:t>
      </w:r>
    </w:p>
    <w:p w14:paraId="5CB13B4F" w14:textId="77777777" w:rsidR="00912A90" w:rsidRPr="00F75B50" w:rsidRDefault="00912A90" w:rsidP="00D26B87">
      <w:pPr>
        <w:shd w:val="clear" w:color="auto" w:fill="FFFFFF"/>
        <w:spacing w:before="120"/>
        <w:ind w:left="494" w:hanging="490"/>
        <w:jc w:val="both"/>
      </w:pPr>
      <w:r w:rsidRPr="00F75B50">
        <w:rPr>
          <w:lang w:val="en-US"/>
        </w:rPr>
        <w:t>Note: Section 29 provides for the making of applications to have products or classes of products specified in notices under this subsection.</w:t>
      </w:r>
    </w:p>
    <w:p w14:paraId="163D2038" w14:textId="77777777" w:rsidR="00912A90" w:rsidRPr="0082287F" w:rsidRDefault="00912A90" w:rsidP="00D26B87">
      <w:pPr>
        <w:shd w:val="clear" w:color="auto" w:fill="FFFFFF"/>
        <w:spacing w:before="120"/>
        <w:ind w:left="10"/>
        <w:jc w:val="both"/>
        <w:rPr>
          <w:sz w:val="22"/>
          <w:szCs w:val="22"/>
        </w:rPr>
      </w:pPr>
      <w:r w:rsidRPr="0082287F">
        <w:rPr>
          <w:b/>
          <w:bCs/>
          <w:sz w:val="22"/>
          <w:szCs w:val="22"/>
          <w:lang w:val="en-US"/>
        </w:rPr>
        <w:t>[When a notice under subsection (5) comes into force]</w:t>
      </w:r>
    </w:p>
    <w:p w14:paraId="4209B8A5" w14:textId="77777777" w:rsidR="00912A90" w:rsidRPr="0082287F" w:rsidRDefault="00912A90" w:rsidP="00D26B87">
      <w:pPr>
        <w:shd w:val="clear" w:color="auto" w:fill="FFFFFF"/>
        <w:tabs>
          <w:tab w:val="left" w:pos="730"/>
        </w:tabs>
        <w:spacing w:before="120"/>
        <w:ind w:left="336"/>
        <w:jc w:val="both"/>
        <w:rPr>
          <w:sz w:val="22"/>
          <w:szCs w:val="22"/>
        </w:rPr>
      </w:pPr>
      <w:r w:rsidRPr="0082287F">
        <w:rPr>
          <w:b/>
          <w:bCs/>
          <w:sz w:val="22"/>
          <w:szCs w:val="22"/>
          <w:lang w:val="en-US"/>
        </w:rPr>
        <w:t>(6)</w:t>
      </w:r>
      <w:r w:rsidRPr="0082287F">
        <w:rPr>
          <w:b/>
          <w:bCs/>
          <w:sz w:val="22"/>
          <w:szCs w:val="22"/>
          <w:lang w:val="en-US"/>
        </w:rPr>
        <w:tab/>
      </w:r>
      <w:r w:rsidRPr="0082287F">
        <w:rPr>
          <w:sz w:val="22"/>
          <w:szCs w:val="22"/>
          <w:lang w:val="en-US"/>
        </w:rPr>
        <w:t>A notice under subsection (5) comes into force:</w:t>
      </w:r>
    </w:p>
    <w:p w14:paraId="09FD638B" w14:textId="5A280CC3" w:rsidR="00912A90" w:rsidRPr="0082287F" w:rsidRDefault="00912A90" w:rsidP="00D26B87">
      <w:pPr>
        <w:numPr>
          <w:ilvl w:val="0"/>
          <w:numId w:val="14"/>
        </w:numPr>
        <w:shd w:val="clear" w:color="auto" w:fill="FFFFFF"/>
        <w:tabs>
          <w:tab w:val="left" w:pos="782"/>
        </w:tabs>
        <w:spacing w:before="120"/>
        <w:ind w:left="384"/>
        <w:jc w:val="both"/>
        <w:rPr>
          <w:sz w:val="22"/>
          <w:szCs w:val="22"/>
          <w:lang w:val="en-US"/>
        </w:rPr>
      </w:pPr>
      <w:r w:rsidRPr="0082287F">
        <w:rPr>
          <w:sz w:val="22"/>
          <w:szCs w:val="22"/>
          <w:lang w:val="en-US"/>
        </w:rPr>
        <w:t xml:space="preserve">on the day when it is published in the </w:t>
      </w:r>
      <w:r w:rsidRPr="0082287F">
        <w:rPr>
          <w:i/>
          <w:iCs/>
          <w:sz w:val="22"/>
          <w:szCs w:val="22"/>
          <w:lang w:val="en-US"/>
        </w:rPr>
        <w:t>Gazette</w:t>
      </w:r>
      <w:r w:rsidRPr="00AB2E57">
        <w:rPr>
          <w:iCs/>
          <w:sz w:val="22"/>
          <w:szCs w:val="22"/>
          <w:lang w:val="en-US"/>
        </w:rPr>
        <w:t>,</w:t>
      </w:r>
      <w:r w:rsidRPr="0082287F">
        <w:rPr>
          <w:i/>
          <w:iCs/>
          <w:sz w:val="22"/>
          <w:szCs w:val="22"/>
          <w:lang w:val="en-US"/>
        </w:rPr>
        <w:t xml:space="preserve"> </w:t>
      </w:r>
      <w:r w:rsidRPr="0082287F">
        <w:rPr>
          <w:sz w:val="22"/>
          <w:szCs w:val="22"/>
          <w:lang w:val="en-US"/>
        </w:rPr>
        <w:t>or</w:t>
      </w:r>
    </w:p>
    <w:p w14:paraId="58E0778E" w14:textId="77777777" w:rsidR="00912A90" w:rsidRPr="0082287F" w:rsidRDefault="00912A90" w:rsidP="00D26B87">
      <w:pPr>
        <w:numPr>
          <w:ilvl w:val="0"/>
          <w:numId w:val="14"/>
        </w:numPr>
        <w:shd w:val="clear" w:color="auto" w:fill="FFFFFF"/>
        <w:tabs>
          <w:tab w:val="left" w:pos="782"/>
        </w:tabs>
        <w:spacing w:before="120"/>
        <w:ind w:left="782" w:hanging="398"/>
        <w:jc w:val="both"/>
        <w:rPr>
          <w:sz w:val="22"/>
          <w:szCs w:val="22"/>
          <w:lang w:val="en-US"/>
        </w:rPr>
      </w:pPr>
      <w:r w:rsidRPr="0082287F">
        <w:rPr>
          <w:sz w:val="22"/>
          <w:szCs w:val="22"/>
          <w:lang w:val="en-US"/>
        </w:rPr>
        <w:t>if a later day is specified in the notice as the day when it is to come into force</w:t>
      </w:r>
      <w:r w:rsidRPr="0082287F">
        <w:rPr>
          <w:rFonts w:eastAsia="Times New Roman"/>
          <w:sz w:val="22"/>
          <w:szCs w:val="22"/>
          <w:lang w:val="en-US"/>
        </w:rPr>
        <w:t>—on that later day.</w:t>
      </w:r>
    </w:p>
    <w:p w14:paraId="365754EF" w14:textId="77777777" w:rsidR="00912A90" w:rsidRPr="0082287F" w:rsidRDefault="00912A90" w:rsidP="00D26B87">
      <w:pPr>
        <w:shd w:val="clear" w:color="auto" w:fill="FFFFFF"/>
        <w:spacing w:before="120"/>
        <w:ind w:left="5"/>
        <w:jc w:val="both"/>
        <w:rPr>
          <w:sz w:val="22"/>
          <w:szCs w:val="22"/>
        </w:rPr>
      </w:pPr>
      <w:r w:rsidRPr="0082287F">
        <w:rPr>
          <w:b/>
          <w:bCs/>
          <w:sz w:val="22"/>
          <w:szCs w:val="22"/>
          <w:lang w:val="en-US"/>
        </w:rPr>
        <w:t>[Exception</w:t>
      </w:r>
      <w:r w:rsidRPr="0082287F">
        <w:rPr>
          <w:rFonts w:eastAsia="Times New Roman"/>
          <w:b/>
          <w:bCs/>
          <w:sz w:val="22"/>
          <w:szCs w:val="22"/>
          <w:lang w:val="en-US"/>
        </w:rPr>
        <w:t>—anti-smoking advertisements]</w:t>
      </w:r>
    </w:p>
    <w:p w14:paraId="4F622034" w14:textId="77777777" w:rsidR="00912A90" w:rsidRPr="0082287F" w:rsidRDefault="00912A90" w:rsidP="00D26B87">
      <w:pPr>
        <w:shd w:val="clear" w:color="auto" w:fill="FFFFFF"/>
        <w:tabs>
          <w:tab w:val="left" w:pos="730"/>
        </w:tabs>
        <w:spacing w:before="120"/>
        <w:ind w:left="336"/>
        <w:jc w:val="both"/>
        <w:rPr>
          <w:sz w:val="22"/>
          <w:szCs w:val="22"/>
        </w:rPr>
      </w:pPr>
      <w:r w:rsidRPr="0082287F">
        <w:rPr>
          <w:b/>
          <w:bCs/>
          <w:sz w:val="22"/>
          <w:szCs w:val="22"/>
          <w:lang w:val="en-US"/>
        </w:rPr>
        <w:t>(7)</w:t>
      </w:r>
      <w:r w:rsidRPr="0082287F">
        <w:rPr>
          <w:b/>
          <w:bCs/>
          <w:sz w:val="22"/>
          <w:szCs w:val="22"/>
          <w:lang w:val="en-US"/>
        </w:rPr>
        <w:tab/>
      </w:r>
      <w:r w:rsidRPr="0082287F">
        <w:rPr>
          <w:sz w:val="22"/>
          <w:szCs w:val="22"/>
          <w:lang w:val="en-US"/>
        </w:rPr>
        <w:t>If:</w:t>
      </w:r>
    </w:p>
    <w:p w14:paraId="027A3A65" w14:textId="2F5EA123" w:rsidR="00912A90" w:rsidRPr="0082287F" w:rsidRDefault="00912A90" w:rsidP="00D26B87">
      <w:pPr>
        <w:numPr>
          <w:ilvl w:val="0"/>
          <w:numId w:val="15"/>
        </w:numPr>
        <w:shd w:val="clear" w:color="auto" w:fill="FFFFFF"/>
        <w:tabs>
          <w:tab w:val="left" w:pos="778"/>
        </w:tabs>
        <w:spacing w:before="120"/>
        <w:ind w:left="778" w:hanging="394"/>
        <w:jc w:val="both"/>
        <w:rPr>
          <w:sz w:val="22"/>
          <w:szCs w:val="22"/>
          <w:lang w:val="en-US"/>
        </w:rPr>
      </w:pPr>
      <w:r w:rsidRPr="0082287F">
        <w:rPr>
          <w:sz w:val="22"/>
          <w:szCs w:val="22"/>
          <w:lang w:val="en-US"/>
        </w:rPr>
        <w:t xml:space="preserve">apart from this subsection, something </w:t>
      </w:r>
      <w:r w:rsidRPr="00AB2E57">
        <w:rPr>
          <w:bCs/>
          <w:sz w:val="22"/>
          <w:szCs w:val="22"/>
          <w:lang w:val="en-US"/>
        </w:rPr>
        <w:t>(</w:t>
      </w:r>
      <w:r w:rsidR="004156A8" w:rsidRPr="0082287F">
        <w:rPr>
          <w:b/>
          <w:bCs/>
          <w:sz w:val="22"/>
          <w:szCs w:val="22"/>
          <w:lang w:val="en-US"/>
        </w:rPr>
        <w:t>“</w:t>
      </w:r>
      <w:r w:rsidRPr="0082287F">
        <w:rPr>
          <w:b/>
          <w:bCs/>
          <w:sz w:val="22"/>
          <w:szCs w:val="22"/>
          <w:lang w:val="en-US"/>
        </w:rPr>
        <w:t>the advertisement</w:t>
      </w:r>
      <w:r w:rsidR="004156A8" w:rsidRPr="0082287F">
        <w:rPr>
          <w:b/>
          <w:bCs/>
          <w:sz w:val="22"/>
          <w:szCs w:val="22"/>
          <w:lang w:val="en-US"/>
        </w:rPr>
        <w:t>”</w:t>
      </w:r>
      <w:r w:rsidRPr="00AB2E57">
        <w:rPr>
          <w:bCs/>
          <w:sz w:val="22"/>
          <w:szCs w:val="22"/>
          <w:lang w:val="en-US"/>
        </w:rPr>
        <w:t xml:space="preserve">) </w:t>
      </w:r>
      <w:r w:rsidRPr="0082287F">
        <w:rPr>
          <w:sz w:val="22"/>
          <w:szCs w:val="22"/>
          <w:lang w:val="en-US"/>
        </w:rPr>
        <w:t>would, technically, be a tobacco advertisement; and</w:t>
      </w:r>
    </w:p>
    <w:p w14:paraId="261EDD74" w14:textId="77777777" w:rsidR="00912A90" w:rsidRPr="0082287F" w:rsidRDefault="00912A90" w:rsidP="00D26B87">
      <w:pPr>
        <w:numPr>
          <w:ilvl w:val="0"/>
          <w:numId w:val="15"/>
        </w:numPr>
        <w:shd w:val="clear" w:color="auto" w:fill="FFFFFF"/>
        <w:tabs>
          <w:tab w:val="left" w:pos="778"/>
        </w:tabs>
        <w:spacing w:before="120"/>
        <w:ind w:left="778" w:hanging="394"/>
        <w:jc w:val="both"/>
        <w:rPr>
          <w:sz w:val="22"/>
          <w:szCs w:val="22"/>
          <w:lang w:val="en-US"/>
        </w:rPr>
      </w:pPr>
      <w:r w:rsidRPr="0082287F">
        <w:rPr>
          <w:sz w:val="22"/>
          <w:szCs w:val="22"/>
          <w:lang w:val="en-US"/>
        </w:rPr>
        <w:t>it is clear from the advertisement that its sole or principal purpose is to discourage smoking or the use of tobacco products;</w:t>
      </w:r>
    </w:p>
    <w:p w14:paraId="09227DCB" w14:textId="77777777" w:rsidR="00912A90" w:rsidRPr="0082287F" w:rsidRDefault="00912A90" w:rsidP="00D26B87">
      <w:pPr>
        <w:shd w:val="clear" w:color="auto" w:fill="FFFFFF"/>
        <w:spacing w:before="120"/>
        <w:ind w:left="5"/>
        <w:jc w:val="both"/>
        <w:rPr>
          <w:sz w:val="22"/>
          <w:szCs w:val="22"/>
        </w:rPr>
      </w:pPr>
      <w:r w:rsidRPr="0082287F">
        <w:rPr>
          <w:sz w:val="22"/>
          <w:szCs w:val="22"/>
          <w:lang w:val="en-US"/>
        </w:rPr>
        <w:t>then, despite subsection (1), the advertisement is not a tobacco advertisement for the purposes of this Act.</w:t>
      </w:r>
    </w:p>
    <w:p w14:paraId="0B408647" w14:textId="77777777" w:rsidR="00912A90" w:rsidRPr="0082287F" w:rsidRDefault="00912A90" w:rsidP="00D26B87">
      <w:pPr>
        <w:shd w:val="clear" w:color="auto" w:fill="FFFFFF"/>
        <w:spacing w:before="120"/>
        <w:ind w:left="5"/>
        <w:jc w:val="both"/>
        <w:rPr>
          <w:sz w:val="22"/>
          <w:szCs w:val="22"/>
        </w:rPr>
        <w:sectPr w:rsidR="00912A90" w:rsidRPr="0082287F" w:rsidSect="0098750C">
          <w:pgSz w:w="12240" w:h="15840"/>
          <w:pgMar w:top="1440" w:right="1440" w:bottom="1440" w:left="1440" w:header="720" w:footer="720" w:gutter="0"/>
          <w:cols w:space="60"/>
          <w:noEndnote/>
          <w:docGrid w:linePitch="272"/>
        </w:sectPr>
      </w:pPr>
    </w:p>
    <w:p w14:paraId="456C07BE" w14:textId="77777777" w:rsidR="00912A90" w:rsidRPr="0082287F" w:rsidRDefault="00912A90" w:rsidP="00D26B87">
      <w:pPr>
        <w:shd w:val="clear" w:color="auto" w:fill="FFFFFF"/>
        <w:spacing w:before="120"/>
        <w:ind w:left="19"/>
        <w:jc w:val="both"/>
        <w:rPr>
          <w:sz w:val="22"/>
          <w:szCs w:val="22"/>
        </w:rPr>
      </w:pPr>
      <w:r w:rsidRPr="0082287F">
        <w:rPr>
          <w:b/>
          <w:bCs/>
          <w:sz w:val="22"/>
          <w:szCs w:val="22"/>
          <w:lang w:val="en-US"/>
        </w:rPr>
        <w:lastRenderedPageBreak/>
        <w:t xml:space="preserve">[Meaning of </w:t>
      </w:r>
      <w:r w:rsidR="004156A8" w:rsidRPr="0082287F">
        <w:rPr>
          <w:b/>
          <w:bCs/>
          <w:sz w:val="22"/>
          <w:szCs w:val="22"/>
          <w:lang w:val="en-US"/>
        </w:rPr>
        <w:t>“</w:t>
      </w:r>
      <w:r w:rsidRPr="0082287F">
        <w:rPr>
          <w:b/>
          <w:bCs/>
          <w:sz w:val="22"/>
          <w:szCs w:val="22"/>
          <w:lang w:val="en-US"/>
        </w:rPr>
        <w:t>words</w:t>
      </w:r>
      <w:r w:rsidR="004156A8" w:rsidRPr="0082287F">
        <w:rPr>
          <w:b/>
          <w:bCs/>
          <w:sz w:val="22"/>
          <w:szCs w:val="22"/>
          <w:lang w:val="en-US"/>
        </w:rPr>
        <w:t>”</w:t>
      </w:r>
      <w:r w:rsidRPr="0082287F">
        <w:rPr>
          <w:b/>
          <w:bCs/>
          <w:sz w:val="22"/>
          <w:szCs w:val="22"/>
          <w:lang w:val="en-US"/>
        </w:rPr>
        <w:t>]</w:t>
      </w:r>
    </w:p>
    <w:p w14:paraId="5C71D578" w14:textId="77777777" w:rsidR="00912A90" w:rsidRPr="0082287F" w:rsidRDefault="00912A90" w:rsidP="00D26B87">
      <w:pPr>
        <w:shd w:val="clear" w:color="auto" w:fill="FFFFFF"/>
        <w:spacing w:before="120"/>
        <w:ind w:left="346"/>
        <w:jc w:val="both"/>
        <w:rPr>
          <w:sz w:val="22"/>
          <w:szCs w:val="22"/>
        </w:rPr>
      </w:pPr>
      <w:r w:rsidRPr="0082287F">
        <w:rPr>
          <w:b/>
          <w:bCs/>
          <w:sz w:val="22"/>
          <w:szCs w:val="22"/>
          <w:lang w:val="en-US"/>
        </w:rPr>
        <w:t xml:space="preserve">(8) </w:t>
      </w:r>
      <w:r w:rsidRPr="0082287F">
        <w:rPr>
          <w:sz w:val="22"/>
          <w:szCs w:val="22"/>
          <w:lang w:val="en-US"/>
        </w:rPr>
        <w:t>In this section:</w:t>
      </w:r>
    </w:p>
    <w:p w14:paraId="16174772" w14:textId="77777777" w:rsidR="00912A90" w:rsidRPr="0082287F" w:rsidRDefault="004156A8" w:rsidP="00D26B87">
      <w:pPr>
        <w:shd w:val="clear" w:color="auto" w:fill="FFFFFF"/>
        <w:spacing w:before="120"/>
        <w:ind w:left="10"/>
        <w:jc w:val="both"/>
        <w:rPr>
          <w:sz w:val="22"/>
          <w:szCs w:val="22"/>
        </w:rPr>
      </w:pPr>
      <w:r w:rsidRPr="0082287F">
        <w:rPr>
          <w:b/>
          <w:bCs/>
          <w:sz w:val="22"/>
          <w:szCs w:val="22"/>
          <w:lang w:val="en-US"/>
        </w:rPr>
        <w:t>“</w:t>
      </w:r>
      <w:r w:rsidR="00912A90" w:rsidRPr="0082287F">
        <w:rPr>
          <w:b/>
          <w:bCs/>
          <w:sz w:val="22"/>
          <w:szCs w:val="22"/>
          <w:lang w:val="en-US"/>
        </w:rPr>
        <w:t>words</w:t>
      </w:r>
      <w:r w:rsidRPr="0082287F">
        <w:rPr>
          <w:b/>
          <w:bCs/>
          <w:sz w:val="22"/>
          <w:szCs w:val="22"/>
          <w:lang w:val="en-US"/>
        </w:rPr>
        <w:t>”</w:t>
      </w:r>
      <w:r w:rsidR="00912A90" w:rsidRPr="0082287F">
        <w:rPr>
          <w:b/>
          <w:bCs/>
          <w:sz w:val="22"/>
          <w:szCs w:val="22"/>
          <w:lang w:val="en-US"/>
        </w:rPr>
        <w:t xml:space="preserve"> </w:t>
      </w:r>
      <w:r w:rsidR="00912A90" w:rsidRPr="0082287F">
        <w:rPr>
          <w:sz w:val="22"/>
          <w:szCs w:val="22"/>
          <w:lang w:val="en-US"/>
        </w:rPr>
        <w:t>includes abbreviations, initials and numbers.</w:t>
      </w:r>
    </w:p>
    <w:p w14:paraId="161C94A4" w14:textId="77777777" w:rsidR="00912A90" w:rsidRPr="0082287F" w:rsidRDefault="00912A90" w:rsidP="00D26B87">
      <w:pPr>
        <w:shd w:val="clear" w:color="auto" w:fill="FFFFFF"/>
        <w:spacing w:before="120"/>
        <w:ind w:left="10"/>
        <w:jc w:val="both"/>
        <w:rPr>
          <w:sz w:val="22"/>
          <w:szCs w:val="22"/>
        </w:rPr>
      </w:pPr>
      <w:r w:rsidRPr="0082287F">
        <w:rPr>
          <w:b/>
          <w:bCs/>
          <w:sz w:val="22"/>
          <w:szCs w:val="22"/>
          <w:lang w:val="en-US"/>
        </w:rPr>
        <w:t xml:space="preserve">Meaning of </w:t>
      </w:r>
      <w:r w:rsidR="004156A8" w:rsidRPr="0082287F">
        <w:rPr>
          <w:b/>
          <w:bCs/>
          <w:sz w:val="22"/>
          <w:szCs w:val="22"/>
          <w:lang w:val="en-US"/>
        </w:rPr>
        <w:t>“</w:t>
      </w:r>
      <w:r w:rsidRPr="0082287F">
        <w:rPr>
          <w:b/>
          <w:bCs/>
          <w:sz w:val="22"/>
          <w:szCs w:val="22"/>
          <w:lang w:val="en-US"/>
        </w:rPr>
        <w:t>publish a tobacco advertisement</w:t>
      </w:r>
      <w:r w:rsidR="004156A8" w:rsidRPr="0082287F">
        <w:rPr>
          <w:b/>
          <w:bCs/>
          <w:sz w:val="22"/>
          <w:szCs w:val="22"/>
          <w:lang w:val="en-US"/>
        </w:rPr>
        <w:t>”</w:t>
      </w:r>
    </w:p>
    <w:p w14:paraId="617F2234" w14:textId="77777777" w:rsidR="00912A90" w:rsidRPr="0082287F" w:rsidRDefault="00912A90" w:rsidP="00D26B87">
      <w:pPr>
        <w:shd w:val="clear" w:color="auto" w:fill="FFFFFF"/>
        <w:spacing w:before="120"/>
        <w:ind w:left="14"/>
        <w:jc w:val="both"/>
        <w:rPr>
          <w:sz w:val="22"/>
          <w:szCs w:val="22"/>
        </w:rPr>
      </w:pPr>
      <w:r w:rsidRPr="0082287F">
        <w:rPr>
          <w:b/>
          <w:bCs/>
          <w:sz w:val="22"/>
          <w:szCs w:val="22"/>
          <w:lang w:val="en-US"/>
        </w:rPr>
        <w:t>[Basic meaning]</w:t>
      </w:r>
    </w:p>
    <w:p w14:paraId="655021CB" w14:textId="77777777" w:rsidR="00912A90" w:rsidRPr="0082287F" w:rsidRDefault="00912A90" w:rsidP="00D26B87">
      <w:pPr>
        <w:shd w:val="clear" w:color="auto" w:fill="FFFFFF"/>
        <w:spacing w:before="120"/>
        <w:ind w:left="10" w:firstLine="355"/>
        <w:jc w:val="both"/>
        <w:rPr>
          <w:sz w:val="22"/>
          <w:szCs w:val="22"/>
        </w:rPr>
      </w:pPr>
      <w:r w:rsidRPr="0082287F">
        <w:rPr>
          <w:b/>
          <w:bCs/>
          <w:sz w:val="22"/>
          <w:szCs w:val="22"/>
          <w:lang w:val="en-US"/>
        </w:rPr>
        <w:t xml:space="preserve">10.(1) </w:t>
      </w:r>
      <w:r w:rsidRPr="0082287F">
        <w:rPr>
          <w:sz w:val="22"/>
          <w:szCs w:val="22"/>
          <w:lang w:val="en-US"/>
        </w:rPr>
        <w:t>Subject to this section, for the purposes of this Act, a person publishes a tobacco advertisement if the person does any of the following things:</w:t>
      </w:r>
    </w:p>
    <w:p w14:paraId="4E2D6115" w14:textId="77777777" w:rsidR="00912A90" w:rsidRPr="0082287F" w:rsidRDefault="00912A90" w:rsidP="00D26B87">
      <w:pPr>
        <w:numPr>
          <w:ilvl w:val="0"/>
          <w:numId w:val="16"/>
        </w:numPr>
        <w:shd w:val="clear" w:color="auto" w:fill="FFFFFF"/>
        <w:tabs>
          <w:tab w:val="left" w:pos="792"/>
        </w:tabs>
        <w:spacing w:before="120"/>
        <w:ind w:left="792" w:hanging="398"/>
        <w:jc w:val="both"/>
        <w:rPr>
          <w:sz w:val="22"/>
          <w:szCs w:val="22"/>
          <w:lang w:val="en-US"/>
        </w:rPr>
      </w:pPr>
      <w:r w:rsidRPr="0082287F">
        <w:rPr>
          <w:sz w:val="22"/>
          <w:szCs w:val="22"/>
          <w:lang w:val="en-US"/>
        </w:rPr>
        <w:t>the person includes the advertisement in a document (including, for example, a newspaper, magazine, program, leaflet or ticket) that is available, or distributed, to the public or a section of the public;</w:t>
      </w:r>
    </w:p>
    <w:p w14:paraId="3DF23187" w14:textId="77777777" w:rsidR="00912A90" w:rsidRPr="0082287F" w:rsidRDefault="00912A90" w:rsidP="00D26B87">
      <w:pPr>
        <w:numPr>
          <w:ilvl w:val="0"/>
          <w:numId w:val="16"/>
        </w:numPr>
        <w:shd w:val="clear" w:color="auto" w:fill="FFFFFF"/>
        <w:tabs>
          <w:tab w:val="left" w:pos="792"/>
        </w:tabs>
        <w:spacing w:before="120"/>
        <w:ind w:left="792" w:hanging="398"/>
        <w:jc w:val="both"/>
        <w:rPr>
          <w:sz w:val="22"/>
          <w:szCs w:val="22"/>
          <w:lang w:val="en-US"/>
        </w:rPr>
      </w:pPr>
      <w:r w:rsidRPr="0082287F">
        <w:rPr>
          <w:sz w:val="22"/>
          <w:szCs w:val="22"/>
          <w:lang w:val="en-US"/>
        </w:rPr>
        <w:t>the person includes the advertisement in a film, video, television program or radio program that is, or is intended to be, seen or heard by the public or a section of the public;</w:t>
      </w:r>
    </w:p>
    <w:p w14:paraId="0F62EC27" w14:textId="77777777" w:rsidR="00912A90" w:rsidRPr="0082287F" w:rsidRDefault="00912A90" w:rsidP="00D26B87">
      <w:pPr>
        <w:numPr>
          <w:ilvl w:val="0"/>
          <w:numId w:val="16"/>
        </w:numPr>
        <w:shd w:val="clear" w:color="auto" w:fill="FFFFFF"/>
        <w:tabs>
          <w:tab w:val="left" w:pos="792"/>
        </w:tabs>
        <w:spacing w:before="120"/>
        <w:ind w:left="394"/>
        <w:jc w:val="both"/>
        <w:rPr>
          <w:sz w:val="22"/>
          <w:szCs w:val="22"/>
          <w:lang w:val="en-US"/>
        </w:rPr>
      </w:pPr>
      <w:r w:rsidRPr="0082287F">
        <w:rPr>
          <w:sz w:val="22"/>
          <w:szCs w:val="22"/>
          <w:lang w:val="en-US"/>
        </w:rPr>
        <w:t>the person:</w:t>
      </w:r>
    </w:p>
    <w:p w14:paraId="610A3B0E" w14:textId="77777777" w:rsidR="00912A90" w:rsidRPr="0082287F" w:rsidRDefault="00912A90" w:rsidP="00D26B87">
      <w:pPr>
        <w:shd w:val="clear" w:color="auto" w:fill="FFFFFF"/>
        <w:spacing w:before="120"/>
        <w:ind w:left="1445" w:hanging="341"/>
        <w:jc w:val="both"/>
        <w:rPr>
          <w:sz w:val="22"/>
          <w:szCs w:val="22"/>
        </w:rPr>
      </w:pPr>
      <w:r w:rsidRPr="0082287F">
        <w:rPr>
          <w:sz w:val="22"/>
          <w:szCs w:val="22"/>
          <w:lang w:val="en-US"/>
        </w:rPr>
        <w:t>(i) sells, hires or supplies the advertisement, or something containing the advertisement, to the public or a section of the public; or</w:t>
      </w:r>
    </w:p>
    <w:p w14:paraId="60886C57" w14:textId="77777777" w:rsidR="00912A90" w:rsidRPr="0082287F" w:rsidRDefault="00912A90" w:rsidP="00D26B87">
      <w:pPr>
        <w:shd w:val="clear" w:color="auto" w:fill="FFFFFF"/>
        <w:spacing w:before="120"/>
        <w:ind w:left="1445" w:hanging="408"/>
        <w:jc w:val="both"/>
        <w:rPr>
          <w:sz w:val="22"/>
          <w:szCs w:val="22"/>
        </w:rPr>
      </w:pPr>
      <w:r w:rsidRPr="0082287F">
        <w:rPr>
          <w:sz w:val="22"/>
          <w:szCs w:val="22"/>
          <w:lang w:val="en-US"/>
        </w:rPr>
        <w:t>(ii) offers the advertisement, or something containing the advertisement, for sale or supply to, or hire by, the public or a section of the public;</w:t>
      </w:r>
    </w:p>
    <w:p w14:paraId="6CB120CA" w14:textId="77777777" w:rsidR="00912A90" w:rsidRPr="0082287F" w:rsidRDefault="00912A90" w:rsidP="00D26B87">
      <w:pPr>
        <w:shd w:val="clear" w:color="auto" w:fill="FFFFFF"/>
        <w:tabs>
          <w:tab w:val="left" w:pos="792"/>
        </w:tabs>
        <w:spacing w:before="120"/>
        <w:ind w:left="792" w:hanging="398"/>
        <w:jc w:val="both"/>
        <w:rPr>
          <w:sz w:val="22"/>
          <w:szCs w:val="22"/>
        </w:rPr>
      </w:pPr>
      <w:r w:rsidRPr="0082287F">
        <w:rPr>
          <w:sz w:val="22"/>
          <w:szCs w:val="22"/>
          <w:lang w:val="en-US"/>
        </w:rPr>
        <w:t>(d)</w:t>
      </w:r>
      <w:r w:rsidRPr="0082287F">
        <w:rPr>
          <w:sz w:val="22"/>
          <w:szCs w:val="22"/>
          <w:lang w:val="en-US"/>
        </w:rPr>
        <w:tab/>
        <w:t>the person displays, screens or plays the advertisement, or</w:t>
      </w:r>
      <w:r w:rsidR="0098750C" w:rsidRPr="0082287F">
        <w:rPr>
          <w:sz w:val="22"/>
          <w:szCs w:val="22"/>
          <w:lang w:val="en-US"/>
        </w:rPr>
        <w:t xml:space="preserve"> </w:t>
      </w:r>
      <w:r w:rsidRPr="0082287F">
        <w:rPr>
          <w:sz w:val="22"/>
          <w:szCs w:val="22"/>
          <w:lang w:val="en-US"/>
        </w:rPr>
        <w:t>something that contains the advertisement, so that it can be</w:t>
      </w:r>
      <w:r w:rsidR="0098750C" w:rsidRPr="0082287F">
        <w:rPr>
          <w:sz w:val="22"/>
          <w:szCs w:val="22"/>
          <w:lang w:val="en-US"/>
        </w:rPr>
        <w:t xml:space="preserve"> </w:t>
      </w:r>
      <w:r w:rsidRPr="0082287F">
        <w:rPr>
          <w:sz w:val="22"/>
          <w:szCs w:val="22"/>
          <w:lang w:val="en-US"/>
        </w:rPr>
        <w:t>seen or heard in or from:</w:t>
      </w:r>
    </w:p>
    <w:p w14:paraId="6243E7C2" w14:textId="77777777" w:rsidR="00912A90" w:rsidRPr="0082287F" w:rsidRDefault="00912A90" w:rsidP="00D26B87">
      <w:pPr>
        <w:shd w:val="clear" w:color="auto" w:fill="FFFFFF"/>
        <w:spacing w:before="120"/>
        <w:ind w:left="1104"/>
        <w:jc w:val="both"/>
        <w:rPr>
          <w:sz w:val="22"/>
          <w:szCs w:val="22"/>
        </w:rPr>
      </w:pPr>
      <w:r w:rsidRPr="0082287F">
        <w:rPr>
          <w:sz w:val="22"/>
          <w:szCs w:val="22"/>
          <w:lang w:val="en-US"/>
        </w:rPr>
        <w:t>(i) a public place; or</w:t>
      </w:r>
    </w:p>
    <w:p w14:paraId="621ED969" w14:textId="77777777" w:rsidR="00912A90" w:rsidRPr="0082287F" w:rsidRDefault="00912A90" w:rsidP="00D26B87">
      <w:pPr>
        <w:shd w:val="clear" w:color="auto" w:fill="FFFFFF"/>
        <w:spacing w:before="120"/>
        <w:ind w:left="1042"/>
        <w:jc w:val="both"/>
        <w:rPr>
          <w:sz w:val="22"/>
          <w:szCs w:val="22"/>
        </w:rPr>
      </w:pPr>
      <w:r w:rsidRPr="0082287F">
        <w:rPr>
          <w:sz w:val="22"/>
          <w:szCs w:val="22"/>
          <w:lang w:val="en-US"/>
        </w:rPr>
        <w:t>(ii) public transport; or</w:t>
      </w:r>
    </w:p>
    <w:p w14:paraId="54878C7A" w14:textId="77777777" w:rsidR="00912A90" w:rsidRPr="0082287F" w:rsidRDefault="00912A90" w:rsidP="00D26B87">
      <w:pPr>
        <w:shd w:val="clear" w:color="auto" w:fill="FFFFFF"/>
        <w:spacing w:before="120"/>
        <w:ind w:left="970"/>
        <w:jc w:val="both"/>
        <w:rPr>
          <w:sz w:val="22"/>
          <w:szCs w:val="22"/>
        </w:rPr>
      </w:pPr>
      <w:r w:rsidRPr="0082287F">
        <w:rPr>
          <w:sz w:val="22"/>
          <w:szCs w:val="22"/>
          <w:lang w:val="fi-FI"/>
        </w:rPr>
        <w:t xml:space="preserve">(iii) </w:t>
      </w:r>
      <w:r w:rsidRPr="0082287F">
        <w:rPr>
          <w:sz w:val="22"/>
          <w:szCs w:val="22"/>
          <w:lang w:val="en-US"/>
        </w:rPr>
        <w:t>a workplace;</w:t>
      </w:r>
    </w:p>
    <w:p w14:paraId="6F24FD68" w14:textId="77777777" w:rsidR="00912A90" w:rsidRPr="0082287F" w:rsidRDefault="00912A90" w:rsidP="00D26B87">
      <w:pPr>
        <w:shd w:val="clear" w:color="auto" w:fill="FFFFFF"/>
        <w:tabs>
          <w:tab w:val="left" w:pos="792"/>
        </w:tabs>
        <w:spacing w:before="120"/>
        <w:ind w:left="792" w:hanging="398"/>
        <w:jc w:val="both"/>
        <w:rPr>
          <w:sz w:val="22"/>
          <w:szCs w:val="22"/>
        </w:rPr>
      </w:pPr>
      <w:r w:rsidRPr="0082287F">
        <w:rPr>
          <w:sz w:val="22"/>
          <w:szCs w:val="22"/>
          <w:lang w:val="en-US"/>
        </w:rPr>
        <w:t>(e)</w:t>
      </w:r>
      <w:r w:rsidRPr="0082287F">
        <w:rPr>
          <w:sz w:val="22"/>
          <w:szCs w:val="22"/>
          <w:lang w:val="en-US"/>
        </w:rPr>
        <w:tab/>
        <w:t>the person otherwise brings the advertisement, or something</w:t>
      </w:r>
      <w:r w:rsidR="0098750C" w:rsidRPr="0082287F">
        <w:rPr>
          <w:sz w:val="22"/>
          <w:szCs w:val="22"/>
          <w:lang w:val="en-US"/>
        </w:rPr>
        <w:t xml:space="preserve"> </w:t>
      </w:r>
      <w:r w:rsidRPr="0082287F">
        <w:rPr>
          <w:sz w:val="22"/>
          <w:szCs w:val="22"/>
          <w:lang w:val="en-US"/>
        </w:rPr>
        <w:t>that contains the advertisement, to the notice of, or disseminates</w:t>
      </w:r>
      <w:r w:rsidR="0098750C" w:rsidRPr="0082287F">
        <w:rPr>
          <w:sz w:val="22"/>
          <w:szCs w:val="22"/>
          <w:lang w:val="en-US"/>
        </w:rPr>
        <w:t xml:space="preserve"> </w:t>
      </w:r>
      <w:r w:rsidRPr="0082287F">
        <w:rPr>
          <w:sz w:val="22"/>
          <w:szCs w:val="22"/>
          <w:lang w:val="en-US"/>
        </w:rPr>
        <w:t>the advertisement, or something that contains the advertisement,</w:t>
      </w:r>
      <w:r w:rsidR="0098750C" w:rsidRPr="0082287F">
        <w:rPr>
          <w:sz w:val="22"/>
          <w:szCs w:val="22"/>
          <w:lang w:val="en-US"/>
        </w:rPr>
        <w:t xml:space="preserve"> </w:t>
      </w:r>
      <w:r w:rsidRPr="0082287F">
        <w:rPr>
          <w:sz w:val="22"/>
          <w:szCs w:val="22"/>
          <w:lang w:val="en-US"/>
        </w:rPr>
        <w:t>to, the public, or a section of the public, by any means</w:t>
      </w:r>
      <w:r w:rsidR="0098750C" w:rsidRPr="0082287F">
        <w:rPr>
          <w:sz w:val="22"/>
          <w:szCs w:val="22"/>
          <w:lang w:val="en-US"/>
        </w:rPr>
        <w:t xml:space="preserve"> </w:t>
      </w:r>
      <w:r w:rsidRPr="0082287F">
        <w:rPr>
          <w:sz w:val="22"/>
          <w:szCs w:val="22"/>
          <w:lang w:val="en-US"/>
        </w:rPr>
        <w:t>(including, for example, by means of a film, video, computer</w:t>
      </w:r>
      <w:r w:rsidR="0098750C" w:rsidRPr="0082287F">
        <w:rPr>
          <w:sz w:val="22"/>
          <w:szCs w:val="22"/>
          <w:lang w:val="en-US"/>
        </w:rPr>
        <w:t xml:space="preserve"> </w:t>
      </w:r>
      <w:r w:rsidRPr="0082287F">
        <w:rPr>
          <w:sz w:val="22"/>
          <w:szCs w:val="22"/>
          <w:lang w:val="en-US"/>
        </w:rPr>
        <w:t>disk or electronic medium).</w:t>
      </w:r>
    </w:p>
    <w:p w14:paraId="791A7DDB" w14:textId="77777777" w:rsidR="00912A90" w:rsidRPr="0082287F" w:rsidRDefault="00912A90" w:rsidP="00D26B87">
      <w:pPr>
        <w:shd w:val="clear" w:color="auto" w:fill="FFFFFF"/>
        <w:spacing w:before="120"/>
        <w:ind w:left="14"/>
        <w:jc w:val="both"/>
        <w:rPr>
          <w:sz w:val="22"/>
          <w:szCs w:val="22"/>
        </w:rPr>
      </w:pPr>
      <w:r w:rsidRPr="0082287F">
        <w:rPr>
          <w:b/>
          <w:bCs/>
          <w:sz w:val="22"/>
          <w:szCs w:val="22"/>
          <w:lang w:val="en-US"/>
        </w:rPr>
        <w:t>[Publish does not include broadcast]</w:t>
      </w:r>
    </w:p>
    <w:p w14:paraId="085B3D2A" w14:textId="77777777" w:rsidR="00912A90" w:rsidRPr="0082287F" w:rsidRDefault="00912A90" w:rsidP="00D26B87">
      <w:pPr>
        <w:shd w:val="clear" w:color="auto" w:fill="FFFFFF"/>
        <w:tabs>
          <w:tab w:val="left" w:pos="749"/>
        </w:tabs>
        <w:spacing w:before="120"/>
        <w:ind w:firstLine="346"/>
        <w:jc w:val="both"/>
        <w:rPr>
          <w:sz w:val="22"/>
          <w:szCs w:val="22"/>
        </w:rPr>
      </w:pPr>
      <w:r w:rsidRPr="0082287F">
        <w:rPr>
          <w:b/>
          <w:bCs/>
          <w:sz w:val="22"/>
          <w:szCs w:val="22"/>
          <w:lang w:val="en-US"/>
        </w:rPr>
        <w:t>(2)</w:t>
      </w:r>
      <w:r w:rsidRPr="0082287F">
        <w:rPr>
          <w:b/>
          <w:bCs/>
          <w:sz w:val="22"/>
          <w:szCs w:val="22"/>
          <w:lang w:val="en-US"/>
        </w:rPr>
        <w:tab/>
      </w:r>
      <w:r w:rsidRPr="0082287F">
        <w:rPr>
          <w:sz w:val="22"/>
          <w:szCs w:val="22"/>
          <w:lang w:val="en-US"/>
        </w:rPr>
        <w:t>For the purposes of this Act, the broadcasting of a tobacco</w:t>
      </w:r>
      <w:r w:rsidR="0098750C" w:rsidRPr="0082287F">
        <w:rPr>
          <w:sz w:val="22"/>
          <w:szCs w:val="22"/>
          <w:lang w:val="en-US"/>
        </w:rPr>
        <w:t xml:space="preserve"> </w:t>
      </w:r>
      <w:r w:rsidRPr="0082287F">
        <w:rPr>
          <w:sz w:val="22"/>
          <w:szCs w:val="22"/>
          <w:lang w:val="en-US"/>
        </w:rPr>
        <w:t>advertisement by a person does not amount to the publication of the</w:t>
      </w:r>
      <w:r w:rsidR="0098750C" w:rsidRPr="0082287F">
        <w:rPr>
          <w:sz w:val="22"/>
          <w:szCs w:val="22"/>
          <w:lang w:val="en-US"/>
        </w:rPr>
        <w:t xml:space="preserve"> </w:t>
      </w:r>
      <w:r w:rsidRPr="0082287F">
        <w:rPr>
          <w:sz w:val="22"/>
          <w:szCs w:val="22"/>
          <w:lang w:val="en-US"/>
        </w:rPr>
        <w:t>advertisement by the person.</w:t>
      </w:r>
    </w:p>
    <w:p w14:paraId="2F461873" w14:textId="77777777" w:rsidR="00912A90" w:rsidRPr="0082287F" w:rsidRDefault="00912A90" w:rsidP="00D26B87">
      <w:pPr>
        <w:shd w:val="clear" w:color="auto" w:fill="FFFFFF"/>
        <w:spacing w:before="120"/>
        <w:ind w:left="14"/>
        <w:jc w:val="both"/>
        <w:rPr>
          <w:sz w:val="22"/>
          <w:szCs w:val="22"/>
        </w:rPr>
      </w:pPr>
      <w:r w:rsidRPr="0082287F">
        <w:rPr>
          <w:b/>
          <w:bCs/>
          <w:sz w:val="22"/>
          <w:szCs w:val="22"/>
          <w:lang w:val="en-US"/>
        </w:rPr>
        <w:t>[Exception</w:t>
      </w:r>
      <w:r w:rsidRPr="0082287F">
        <w:rPr>
          <w:rFonts w:eastAsia="Times New Roman"/>
          <w:b/>
          <w:bCs/>
          <w:sz w:val="22"/>
          <w:szCs w:val="22"/>
          <w:lang w:val="en-US"/>
        </w:rPr>
        <w:t>—trade communications]</w:t>
      </w:r>
    </w:p>
    <w:p w14:paraId="2F24C35A" w14:textId="77777777" w:rsidR="00912A90" w:rsidRPr="0082287F" w:rsidRDefault="00912A90" w:rsidP="00D26B87">
      <w:pPr>
        <w:shd w:val="clear" w:color="auto" w:fill="FFFFFF"/>
        <w:tabs>
          <w:tab w:val="left" w:pos="749"/>
        </w:tabs>
        <w:spacing w:before="120"/>
        <w:ind w:firstLine="346"/>
        <w:jc w:val="both"/>
        <w:rPr>
          <w:sz w:val="22"/>
          <w:szCs w:val="22"/>
        </w:rPr>
      </w:pPr>
      <w:r w:rsidRPr="0082287F">
        <w:rPr>
          <w:b/>
          <w:bCs/>
          <w:sz w:val="22"/>
          <w:szCs w:val="22"/>
          <w:lang w:val="en-US"/>
        </w:rPr>
        <w:t>(3)</w:t>
      </w:r>
      <w:r w:rsidRPr="0082287F">
        <w:rPr>
          <w:b/>
          <w:bCs/>
          <w:sz w:val="22"/>
          <w:szCs w:val="22"/>
          <w:lang w:val="en-US"/>
        </w:rPr>
        <w:tab/>
      </w:r>
      <w:r w:rsidRPr="0082287F">
        <w:rPr>
          <w:sz w:val="22"/>
          <w:szCs w:val="22"/>
          <w:lang w:val="en-US"/>
        </w:rPr>
        <w:t>For the purposes of this Act, the communication of information</w:t>
      </w:r>
      <w:r w:rsidR="0098750C" w:rsidRPr="0082287F">
        <w:rPr>
          <w:sz w:val="22"/>
          <w:szCs w:val="22"/>
          <w:lang w:val="en-US"/>
        </w:rPr>
        <w:t xml:space="preserve"> </w:t>
      </w:r>
      <w:r w:rsidRPr="0082287F">
        <w:rPr>
          <w:sz w:val="22"/>
          <w:szCs w:val="22"/>
          <w:lang w:val="en-US"/>
        </w:rPr>
        <w:t>that is or includes a tobacco advertisement to a group of people all of</w:t>
      </w:r>
      <w:r w:rsidR="0098750C" w:rsidRPr="0082287F">
        <w:rPr>
          <w:sz w:val="22"/>
          <w:szCs w:val="22"/>
          <w:lang w:val="en-US"/>
        </w:rPr>
        <w:t xml:space="preserve"> </w:t>
      </w:r>
      <w:r w:rsidRPr="0082287F">
        <w:rPr>
          <w:sz w:val="22"/>
          <w:szCs w:val="22"/>
          <w:lang w:val="en-US"/>
        </w:rPr>
        <w:t>whom are involved in the manufacture, distribution or sale of tobacco</w:t>
      </w:r>
    </w:p>
    <w:p w14:paraId="306729CA" w14:textId="77777777" w:rsidR="00912A90" w:rsidRPr="0082287F" w:rsidRDefault="00912A90" w:rsidP="00D26B87">
      <w:pPr>
        <w:shd w:val="clear" w:color="auto" w:fill="FFFFFF"/>
        <w:tabs>
          <w:tab w:val="left" w:pos="749"/>
        </w:tabs>
        <w:spacing w:before="120"/>
        <w:ind w:firstLine="346"/>
        <w:jc w:val="both"/>
        <w:rPr>
          <w:sz w:val="22"/>
          <w:szCs w:val="22"/>
        </w:rPr>
        <w:sectPr w:rsidR="00912A90" w:rsidRPr="0082287F" w:rsidSect="0098750C">
          <w:pgSz w:w="12240" w:h="15840"/>
          <w:pgMar w:top="1440" w:right="1440" w:bottom="1440" w:left="1440" w:header="720" w:footer="720" w:gutter="0"/>
          <w:cols w:space="60"/>
          <w:noEndnote/>
          <w:docGrid w:linePitch="272"/>
        </w:sectPr>
      </w:pPr>
    </w:p>
    <w:p w14:paraId="00BAF8E9" w14:textId="77777777" w:rsidR="00912A90" w:rsidRPr="0082287F" w:rsidRDefault="00912A90" w:rsidP="00D26B87">
      <w:pPr>
        <w:shd w:val="clear" w:color="auto" w:fill="FFFFFF"/>
        <w:spacing w:before="120"/>
        <w:jc w:val="both"/>
        <w:rPr>
          <w:sz w:val="22"/>
          <w:szCs w:val="22"/>
        </w:rPr>
      </w:pPr>
      <w:r w:rsidRPr="0082287F">
        <w:rPr>
          <w:sz w:val="22"/>
          <w:szCs w:val="22"/>
          <w:lang w:val="en-US"/>
        </w:rPr>
        <w:lastRenderedPageBreak/>
        <w:t>products does not, of itself, amount to a publication of the tobacco advertisement.</w:t>
      </w:r>
    </w:p>
    <w:p w14:paraId="1FEBC3E9" w14:textId="77777777" w:rsidR="00912A90" w:rsidRPr="0082287F" w:rsidRDefault="00912A90" w:rsidP="00D26B87">
      <w:pPr>
        <w:shd w:val="clear" w:color="auto" w:fill="FFFFFF"/>
        <w:spacing w:before="120"/>
        <w:ind w:left="10"/>
        <w:jc w:val="both"/>
        <w:rPr>
          <w:sz w:val="22"/>
          <w:szCs w:val="22"/>
        </w:rPr>
      </w:pPr>
      <w:r w:rsidRPr="0082287F">
        <w:rPr>
          <w:b/>
          <w:bCs/>
          <w:sz w:val="22"/>
          <w:szCs w:val="22"/>
          <w:lang w:val="en-US"/>
        </w:rPr>
        <w:t>[Exception</w:t>
      </w:r>
      <w:r w:rsidRPr="0082287F">
        <w:rPr>
          <w:rFonts w:eastAsia="Times New Roman"/>
          <w:b/>
          <w:bCs/>
          <w:sz w:val="22"/>
          <w:szCs w:val="22"/>
          <w:lang w:val="en-US"/>
        </w:rPr>
        <w:t>—ordinary activities of exempt libraries]</w:t>
      </w:r>
    </w:p>
    <w:p w14:paraId="32C77D24" w14:textId="77777777" w:rsidR="00912A90" w:rsidRPr="0082287F" w:rsidRDefault="00912A90" w:rsidP="00D26B87">
      <w:pPr>
        <w:shd w:val="clear" w:color="auto" w:fill="FFFFFF"/>
        <w:tabs>
          <w:tab w:val="left" w:pos="739"/>
        </w:tabs>
        <w:spacing w:before="120"/>
        <w:ind w:left="10" w:firstLine="336"/>
        <w:jc w:val="both"/>
        <w:rPr>
          <w:sz w:val="22"/>
          <w:szCs w:val="22"/>
        </w:rPr>
      </w:pPr>
      <w:r w:rsidRPr="0082287F">
        <w:rPr>
          <w:b/>
          <w:bCs/>
          <w:sz w:val="22"/>
          <w:szCs w:val="22"/>
          <w:lang w:val="en-US"/>
        </w:rPr>
        <w:t>(4)</w:t>
      </w:r>
      <w:r w:rsidRPr="0082287F">
        <w:rPr>
          <w:b/>
          <w:bCs/>
          <w:sz w:val="22"/>
          <w:szCs w:val="22"/>
          <w:lang w:val="en-US"/>
        </w:rPr>
        <w:tab/>
      </w:r>
      <w:r w:rsidRPr="0082287F">
        <w:rPr>
          <w:sz w:val="22"/>
          <w:szCs w:val="22"/>
          <w:lang w:val="en-US"/>
        </w:rPr>
        <w:t>Nothing that a person does for the purposes of the ordinary</w:t>
      </w:r>
      <w:r w:rsidR="0098750C" w:rsidRPr="0082287F">
        <w:rPr>
          <w:sz w:val="22"/>
          <w:szCs w:val="22"/>
          <w:lang w:val="en-US"/>
        </w:rPr>
        <w:t xml:space="preserve"> </w:t>
      </w:r>
      <w:r w:rsidRPr="0082287F">
        <w:rPr>
          <w:sz w:val="22"/>
          <w:szCs w:val="22"/>
          <w:lang w:val="en-US"/>
        </w:rPr>
        <w:t>activities of an exempt library amounts, for the purposes of this Act,</w:t>
      </w:r>
      <w:r w:rsidR="0098750C" w:rsidRPr="0082287F">
        <w:rPr>
          <w:sz w:val="22"/>
          <w:szCs w:val="22"/>
          <w:lang w:val="en-US"/>
        </w:rPr>
        <w:t xml:space="preserve"> </w:t>
      </w:r>
      <w:r w:rsidRPr="0082287F">
        <w:rPr>
          <w:sz w:val="22"/>
          <w:szCs w:val="22"/>
          <w:lang w:val="en-US"/>
        </w:rPr>
        <w:t>to a publication of a tobacco advertisement.</w:t>
      </w:r>
    </w:p>
    <w:p w14:paraId="2A189599" w14:textId="77777777" w:rsidR="00912A90" w:rsidRPr="0082287F" w:rsidRDefault="00912A90" w:rsidP="00D26B87">
      <w:pPr>
        <w:shd w:val="clear" w:color="auto" w:fill="FFFFFF"/>
        <w:spacing w:before="120"/>
        <w:ind w:left="19"/>
        <w:jc w:val="both"/>
        <w:rPr>
          <w:sz w:val="22"/>
          <w:szCs w:val="22"/>
        </w:rPr>
      </w:pPr>
      <w:r w:rsidRPr="0082287F">
        <w:rPr>
          <w:b/>
          <w:bCs/>
          <w:sz w:val="22"/>
          <w:szCs w:val="22"/>
          <w:lang w:val="en-US"/>
        </w:rPr>
        <w:t>[Exception</w:t>
      </w:r>
      <w:r w:rsidRPr="0082287F">
        <w:rPr>
          <w:rFonts w:eastAsia="Times New Roman"/>
          <w:sz w:val="22"/>
          <w:szCs w:val="22"/>
          <w:lang w:val="en-US"/>
        </w:rPr>
        <w:t>—</w:t>
      </w:r>
      <w:r w:rsidRPr="0082287F">
        <w:rPr>
          <w:rFonts w:eastAsia="Times New Roman"/>
          <w:b/>
          <w:bCs/>
          <w:sz w:val="22"/>
          <w:szCs w:val="22"/>
          <w:lang w:val="en-US"/>
        </w:rPr>
        <w:t>acknowledgments of assistance or support]</w:t>
      </w:r>
    </w:p>
    <w:p w14:paraId="0C2FE3AB" w14:textId="77777777" w:rsidR="00912A90" w:rsidRPr="0082287F" w:rsidRDefault="00912A90" w:rsidP="00D26B87">
      <w:pPr>
        <w:shd w:val="clear" w:color="auto" w:fill="FFFFFF"/>
        <w:tabs>
          <w:tab w:val="left" w:pos="739"/>
        </w:tabs>
        <w:spacing w:before="120"/>
        <w:ind w:left="10" w:firstLine="336"/>
        <w:jc w:val="both"/>
        <w:rPr>
          <w:sz w:val="22"/>
          <w:szCs w:val="22"/>
        </w:rPr>
      </w:pPr>
      <w:r w:rsidRPr="0082287F">
        <w:rPr>
          <w:b/>
          <w:bCs/>
          <w:sz w:val="22"/>
          <w:szCs w:val="22"/>
          <w:lang w:val="en-US"/>
        </w:rPr>
        <w:t>(5)</w:t>
      </w:r>
      <w:r w:rsidRPr="0082287F">
        <w:rPr>
          <w:b/>
          <w:bCs/>
          <w:sz w:val="22"/>
          <w:szCs w:val="22"/>
          <w:lang w:val="en-US"/>
        </w:rPr>
        <w:tab/>
      </w:r>
      <w:r w:rsidRPr="0082287F">
        <w:rPr>
          <w:sz w:val="22"/>
          <w:szCs w:val="22"/>
          <w:lang w:val="en-US"/>
        </w:rPr>
        <w:t>For the purposes of this Act, the publication of an</w:t>
      </w:r>
      <w:r w:rsidR="0098750C" w:rsidRPr="0082287F">
        <w:rPr>
          <w:sz w:val="22"/>
          <w:szCs w:val="22"/>
          <w:lang w:val="en-US"/>
        </w:rPr>
        <w:t xml:space="preserve"> </w:t>
      </w:r>
      <w:r w:rsidRPr="0082287F">
        <w:rPr>
          <w:sz w:val="22"/>
          <w:szCs w:val="22"/>
          <w:lang w:val="en-US"/>
        </w:rPr>
        <w:t>acknowledgment of assistance or support does not amount to the</w:t>
      </w:r>
      <w:r w:rsidR="0098750C" w:rsidRPr="0082287F">
        <w:rPr>
          <w:sz w:val="22"/>
          <w:szCs w:val="22"/>
          <w:lang w:val="en-US"/>
        </w:rPr>
        <w:t xml:space="preserve"> </w:t>
      </w:r>
      <w:r w:rsidRPr="0082287F">
        <w:rPr>
          <w:sz w:val="22"/>
          <w:szCs w:val="22"/>
          <w:lang w:val="en-US"/>
        </w:rPr>
        <w:t>publication of a tobacco advertisement if it complies with regulations</w:t>
      </w:r>
      <w:r w:rsidR="0098750C" w:rsidRPr="0082287F">
        <w:rPr>
          <w:sz w:val="22"/>
          <w:szCs w:val="22"/>
          <w:lang w:val="en-US"/>
        </w:rPr>
        <w:t xml:space="preserve"> </w:t>
      </w:r>
      <w:r w:rsidRPr="0082287F">
        <w:rPr>
          <w:sz w:val="22"/>
          <w:szCs w:val="22"/>
          <w:lang w:val="en-US"/>
        </w:rPr>
        <w:t>made for the purposes of this subsection that permit the publication of</w:t>
      </w:r>
      <w:r w:rsidR="0098750C" w:rsidRPr="0082287F">
        <w:rPr>
          <w:sz w:val="22"/>
          <w:szCs w:val="22"/>
          <w:lang w:val="en-US"/>
        </w:rPr>
        <w:t xml:space="preserve"> </w:t>
      </w:r>
      <w:r w:rsidRPr="0082287F">
        <w:rPr>
          <w:sz w:val="22"/>
          <w:szCs w:val="22"/>
          <w:lang w:val="en-US"/>
        </w:rPr>
        <w:t>such acknowledgments.</w:t>
      </w:r>
    </w:p>
    <w:p w14:paraId="243DC11F" w14:textId="77777777" w:rsidR="00912A90" w:rsidRPr="0082287F" w:rsidRDefault="00912A90" w:rsidP="00D26B87">
      <w:pPr>
        <w:shd w:val="clear" w:color="auto" w:fill="FFFFFF"/>
        <w:spacing w:before="120"/>
        <w:ind w:left="24"/>
        <w:jc w:val="both"/>
        <w:rPr>
          <w:sz w:val="22"/>
          <w:szCs w:val="22"/>
        </w:rPr>
      </w:pPr>
      <w:r w:rsidRPr="0082287F">
        <w:rPr>
          <w:b/>
          <w:bCs/>
          <w:sz w:val="22"/>
          <w:szCs w:val="22"/>
          <w:lang w:val="en-US"/>
        </w:rPr>
        <w:t xml:space="preserve">Meaning of </w:t>
      </w:r>
      <w:r w:rsidR="004156A8" w:rsidRPr="0082287F">
        <w:rPr>
          <w:b/>
          <w:bCs/>
          <w:sz w:val="22"/>
          <w:szCs w:val="22"/>
          <w:lang w:val="en-US"/>
        </w:rPr>
        <w:t>“</w:t>
      </w:r>
      <w:r w:rsidRPr="0082287F">
        <w:rPr>
          <w:b/>
          <w:bCs/>
          <w:sz w:val="22"/>
          <w:szCs w:val="22"/>
          <w:lang w:val="en-US"/>
        </w:rPr>
        <w:t>holding company</w:t>
      </w:r>
      <w:r w:rsidR="004156A8" w:rsidRPr="0082287F">
        <w:rPr>
          <w:b/>
          <w:bCs/>
          <w:sz w:val="22"/>
          <w:szCs w:val="22"/>
          <w:lang w:val="en-US"/>
        </w:rPr>
        <w:t>”</w:t>
      </w:r>
    </w:p>
    <w:p w14:paraId="7026819C" w14:textId="77777777" w:rsidR="00912A90" w:rsidRPr="0082287F" w:rsidRDefault="00912A90" w:rsidP="00D26B87">
      <w:pPr>
        <w:shd w:val="clear" w:color="auto" w:fill="FFFFFF"/>
        <w:tabs>
          <w:tab w:val="left" w:pos="778"/>
        </w:tabs>
        <w:spacing w:before="120"/>
        <w:ind w:left="24" w:firstLine="346"/>
        <w:jc w:val="both"/>
        <w:rPr>
          <w:sz w:val="22"/>
          <w:szCs w:val="22"/>
        </w:rPr>
      </w:pPr>
      <w:r w:rsidRPr="0082287F">
        <w:rPr>
          <w:b/>
          <w:bCs/>
          <w:sz w:val="22"/>
          <w:szCs w:val="22"/>
          <w:lang w:val="en-US"/>
        </w:rPr>
        <w:t>11.</w:t>
      </w:r>
      <w:r w:rsidRPr="0082287F">
        <w:rPr>
          <w:b/>
          <w:bCs/>
          <w:sz w:val="22"/>
          <w:szCs w:val="22"/>
          <w:lang w:val="en-US"/>
        </w:rPr>
        <w:tab/>
      </w:r>
      <w:r w:rsidRPr="0082287F">
        <w:rPr>
          <w:sz w:val="22"/>
          <w:szCs w:val="22"/>
          <w:lang w:val="en-US"/>
        </w:rPr>
        <w:t>For the purposes of this Act, a body corporate is a holding</w:t>
      </w:r>
      <w:r w:rsidR="0098750C" w:rsidRPr="0082287F">
        <w:rPr>
          <w:sz w:val="22"/>
          <w:szCs w:val="22"/>
          <w:lang w:val="en-US"/>
        </w:rPr>
        <w:t xml:space="preserve"> </w:t>
      </w:r>
      <w:r w:rsidRPr="0082287F">
        <w:rPr>
          <w:sz w:val="22"/>
          <w:szCs w:val="22"/>
          <w:lang w:val="en-US"/>
        </w:rPr>
        <w:t>company of another body corporate if, for the purposes of the</w:t>
      </w:r>
      <w:r w:rsidR="0098750C" w:rsidRPr="0082287F">
        <w:rPr>
          <w:sz w:val="22"/>
          <w:szCs w:val="22"/>
          <w:lang w:val="en-US"/>
        </w:rPr>
        <w:t xml:space="preserve"> </w:t>
      </w:r>
      <w:r w:rsidRPr="0082287F">
        <w:rPr>
          <w:sz w:val="22"/>
          <w:szCs w:val="22"/>
          <w:lang w:val="en-US"/>
        </w:rPr>
        <w:t>Corporations Law of a State or internal Territory, the first-mentioned</w:t>
      </w:r>
      <w:r w:rsidR="0098750C" w:rsidRPr="0082287F">
        <w:rPr>
          <w:sz w:val="22"/>
          <w:szCs w:val="22"/>
          <w:lang w:val="en-US"/>
        </w:rPr>
        <w:t xml:space="preserve"> </w:t>
      </w:r>
      <w:r w:rsidRPr="0082287F">
        <w:rPr>
          <w:sz w:val="22"/>
          <w:szCs w:val="22"/>
          <w:lang w:val="en-US"/>
        </w:rPr>
        <w:t>body corporate is a holding company of the other body corporate.</w:t>
      </w:r>
    </w:p>
    <w:p w14:paraId="104740D6" w14:textId="77777777" w:rsidR="00912A90" w:rsidRPr="0082287F" w:rsidRDefault="00912A90" w:rsidP="00D26B87">
      <w:pPr>
        <w:shd w:val="clear" w:color="auto" w:fill="FFFFFF"/>
        <w:spacing w:before="120"/>
        <w:ind w:left="29"/>
        <w:jc w:val="both"/>
        <w:rPr>
          <w:sz w:val="22"/>
          <w:szCs w:val="22"/>
        </w:rPr>
      </w:pPr>
      <w:r w:rsidRPr="0082287F">
        <w:rPr>
          <w:b/>
          <w:bCs/>
          <w:sz w:val="22"/>
          <w:szCs w:val="22"/>
          <w:lang w:val="en-US"/>
        </w:rPr>
        <w:t xml:space="preserve">Meaning of </w:t>
      </w:r>
      <w:r w:rsidR="004156A8" w:rsidRPr="0082287F">
        <w:rPr>
          <w:b/>
          <w:bCs/>
          <w:sz w:val="22"/>
          <w:szCs w:val="22"/>
          <w:lang w:val="en-US"/>
        </w:rPr>
        <w:t>“</w:t>
      </w:r>
      <w:r w:rsidRPr="0082287F">
        <w:rPr>
          <w:b/>
          <w:bCs/>
          <w:sz w:val="22"/>
          <w:szCs w:val="22"/>
          <w:lang w:val="en-US"/>
        </w:rPr>
        <w:t>manufacturer</w:t>
      </w:r>
      <w:r w:rsidR="004156A8" w:rsidRPr="0082287F">
        <w:rPr>
          <w:b/>
          <w:bCs/>
          <w:sz w:val="22"/>
          <w:szCs w:val="22"/>
          <w:lang w:val="en-US"/>
        </w:rPr>
        <w:t>”</w:t>
      </w:r>
      <w:r w:rsidRPr="0082287F">
        <w:rPr>
          <w:b/>
          <w:bCs/>
          <w:sz w:val="22"/>
          <w:szCs w:val="22"/>
          <w:lang w:val="en-US"/>
        </w:rPr>
        <w:t xml:space="preserve">, </w:t>
      </w:r>
      <w:r w:rsidR="004156A8" w:rsidRPr="0082287F">
        <w:rPr>
          <w:b/>
          <w:bCs/>
          <w:sz w:val="22"/>
          <w:szCs w:val="22"/>
          <w:lang w:val="en-US"/>
        </w:rPr>
        <w:t>“</w:t>
      </w:r>
      <w:r w:rsidRPr="0082287F">
        <w:rPr>
          <w:b/>
          <w:bCs/>
          <w:sz w:val="22"/>
          <w:szCs w:val="22"/>
          <w:lang w:val="en-US"/>
        </w:rPr>
        <w:t>distributor</w:t>
      </w:r>
      <w:r w:rsidR="004156A8" w:rsidRPr="0082287F">
        <w:rPr>
          <w:b/>
          <w:bCs/>
          <w:sz w:val="22"/>
          <w:szCs w:val="22"/>
          <w:lang w:val="en-US"/>
        </w:rPr>
        <w:t>”</w:t>
      </w:r>
      <w:r w:rsidRPr="0082287F">
        <w:rPr>
          <w:b/>
          <w:bCs/>
          <w:sz w:val="22"/>
          <w:szCs w:val="22"/>
          <w:lang w:val="en-US"/>
        </w:rPr>
        <w:t xml:space="preserve"> and </w:t>
      </w:r>
      <w:r w:rsidR="004156A8" w:rsidRPr="0082287F">
        <w:rPr>
          <w:b/>
          <w:bCs/>
          <w:sz w:val="22"/>
          <w:szCs w:val="22"/>
          <w:lang w:val="en-US"/>
        </w:rPr>
        <w:t>“</w:t>
      </w:r>
      <w:r w:rsidRPr="0082287F">
        <w:rPr>
          <w:b/>
          <w:bCs/>
          <w:sz w:val="22"/>
          <w:szCs w:val="22"/>
          <w:lang w:val="en-US"/>
        </w:rPr>
        <w:t>retailer</w:t>
      </w:r>
      <w:r w:rsidR="004156A8" w:rsidRPr="0082287F">
        <w:rPr>
          <w:b/>
          <w:bCs/>
          <w:sz w:val="22"/>
          <w:szCs w:val="22"/>
          <w:lang w:val="en-US"/>
        </w:rPr>
        <w:t>”</w:t>
      </w:r>
    </w:p>
    <w:p w14:paraId="188F170E" w14:textId="77777777" w:rsidR="00912A90" w:rsidRPr="0082287F" w:rsidRDefault="00912A90" w:rsidP="00D26B87">
      <w:pPr>
        <w:shd w:val="clear" w:color="auto" w:fill="FFFFFF"/>
        <w:tabs>
          <w:tab w:val="left" w:pos="778"/>
        </w:tabs>
        <w:spacing w:before="120"/>
        <w:ind w:left="24" w:firstLine="346"/>
        <w:jc w:val="both"/>
        <w:rPr>
          <w:sz w:val="22"/>
          <w:szCs w:val="22"/>
        </w:rPr>
      </w:pPr>
      <w:r w:rsidRPr="0082287F">
        <w:rPr>
          <w:b/>
          <w:bCs/>
          <w:sz w:val="22"/>
          <w:szCs w:val="22"/>
          <w:lang w:val="en-US"/>
        </w:rPr>
        <w:t>12.</w:t>
      </w:r>
      <w:r w:rsidRPr="0082287F">
        <w:rPr>
          <w:b/>
          <w:bCs/>
          <w:sz w:val="22"/>
          <w:szCs w:val="22"/>
          <w:lang w:val="en-US"/>
        </w:rPr>
        <w:tab/>
      </w:r>
      <w:r w:rsidRPr="0082287F">
        <w:rPr>
          <w:sz w:val="22"/>
          <w:szCs w:val="22"/>
          <w:lang w:val="en-US"/>
        </w:rPr>
        <w:t>In this Act, a reference to a manufacturer, distributor or retailer</w:t>
      </w:r>
      <w:r w:rsidR="0098750C" w:rsidRPr="0082287F">
        <w:rPr>
          <w:sz w:val="22"/>
          <w:szCs w:val="22"/>
          <w:lang w:val="en-US"/>
        </w:rPr>
        <w:t xml:space="preserve"> </w:t>
      </w:r>
      <w:r w:rsidRPr="0082287F">
        <w:rPr>
          <w:sz w:val="22"/>
          <w:szCs w:val="22"/>
          <w:lang w:val="en-US"/>
        </w:rPr>
        <w:t>of tobacco products includes a reference to a person who manufactures,</w:t>
      </w:r>
      <w:r w:rsidR="0098750C" w:rsidRPr="0082287F">
        <w:rPr>
          <w:sz w:val="22"/>
          <w:szCs w:val="22"/>
          <w:lang w:val="en-US"/>
        </w:rPr>
        <w:t xml:space="preserve"> </w:t>
      </w:r>
      <w:r w:rsidRPr="0082287F">
        <w:rPr>
          <w:sz w:val="22"/>
          <w:szCs w:val="22"/>
          <w:lang w:val="en-US"/>
        </w:rPr>
        <w:t>distributes or sells a range of products, only some of which are tobacco</w:t>
      </w:r>
      <w:r w:rsidR="0098750C" w:rsidRPr="0082287F">
        <w:rPr>
          <w:sz w:val="22"/>
          <w:szCs w:val="22"/>
          <w:lang w:val="en-US"/>
        </w:rPr>
        <w:t xml:space="preserve"> </w:t>
      </w:r>
      <w:r w:rsidRPr="0082287F">
        <w:rPr>
          <w:sz w:val="22"/>
          <w:szCs w:val="22"/>
          <w:lang w:val="en-US"/>
        </w:rPr>
        <w:t>products.</w:t>
      </w:r>
    </w:p>
    <w:p w14:paraId="4474283C" w14:textId="242D06C9" w:rsidR="00912A90" w:rsidRPr="0082287F" w:rsidRDefault="00912A90" w:rsidP="00AB2E57">
      <w:pPr>
        <w:widowControl/>
        <w:shd w:val="clear" w:color="auto" w:fill="FFFFFF"/>
        <w:spacing w:before="240" w:after="120"/>
        <w:jc w:val="center"/>
        <w:rPr>
          <w:sz w:val="22"/>
          <w:szCs w:val="22"/>
        </w:rPr>
      </w:pPr>
      <w:r w:rsidRPr="0082287F">
        <w:rPr>
          <w:b/>
          <w:bCs/>
          <w:sz w:val="22"/>
          <w:szCs w:val="22"/>
          <w:lang w:val="en-US"/>
        </w:rPr>
        <w:t>PART 3</w:t>
      </w:r>
      <w:r w:rsidRPr="0082287F">
        <w:rPr>
          <w:rFonts w:eastAsia="Times New Roman"/>
          <w:b/>
          <w:bCs/>
          <w:sz w:val="22"/>
          <w:szCs w:val="22"/>
          <w:lang w:val="en-US"/>
        </w:rPr>
        <w:t>—PROHIBITION OF TOBACCO ADVERTISEMENTS</w:t>
      </w:r>
    </w:p>
    <w:p w14:paraId="37386FD2" w14:textId="77777777" w:rsidR="00912A90" w:rsidRPr="0082287F" w:rsidRDefault="00912A90" w:rsidP="00F75B50">
      <w:pPr>
        <w:widowControl/>
        <w:shd w:val="clear" w:color="auto" w:fill="FFFFFF"/>
        <w:spacing w:before="120" w:after="120"/>
        <w:jc w:val="center"/>
        <w:rPr>
          <w:sz w:val="22"/>
          <w:szCs w:val="22"/>
        </w:rPr>
      </w:pPr>
      <w:r w:rsidRPr="0082287F">
        <w:rPr>
          <w:b/>
          <w:bCs/>
          <w:i/>
          <w:iCs/>
          <w:sz w:val="22"/>
          <w:szCs w:val="22"/>
          <w:lang w:val="en-US"/>
        </w:rPr>
        <w:t>Division 1</w:t>
      </w:r>
      <w:r w:rsidRPr="0082287F">
        <w:rPr>
          <w:rFonts w:eastAsia="Times New Roman"/>
          <w:b/>
          <w:bCs/>
          <w:sz w:val="22"/>
          <w:szCs w:val="22"/>
          <w:lang w:val="en-US"/>
        </w:rPr>
        <w:t>—</w:t>
      </w:r>
      <w:r w:rsidRPr="0082287F">
        <w:rPr>
          <w:rFonts w:eastAsia="Times New Roman"/>
          <w:b/>
          <w:bCs/>
          <w:i/>
          <w:iCs/>
          <w:sz w:val="22"/>
          <w:szCs w:val="22"/>
          <w:lang w:val="en-US"/>
        </w:rPr>
        <w:t>Broadcasting of tobacco advertisements</w:t>
      </w:r>
    </w:p>
    <w:p w14:paraId="0B26A5F5" w14:textId="77777777" w:rsidR="00912A90" w:rsidRPr="0082287F" w:rsidRDefault="00912A90" w:rsidP="00D26B87">
      <w:pPr>
        <w:shd w:val="clear" w:color="auto" w:fill="FFFFFF"/>
        <w:spacing w:before="120"/>
        <w:ind w:left="34"/>
        <w:jc w:val="both"/>
        <w:rPr>
          <w:sz w:val="22"/>
          <w:szCs w:val="22"/>
        </w:rPr>
      </w:pPr>
      <w:r w:rsidRPr="0082287F">
        <w:rPr>
          <w:b/>
          <w:bCs/>
          <w:sz w:val="22"/>
          <w:szCs w:val="22"/>
          <w:lang w:val="en-US"/>
        </w:rPr>
        <w:t>Tobacco advertisements not to be broadcast</w:t>
      </w:r>
    </w:p>
    <w:p w14:paraId="64B9533C" w14:textId="77777777" w:rsidR="00912A90" w:rsidRPr="0082287F" w:rsidRDefault="00912A90" w:rsidP="00D26B87">
      <w:pPr>
        <w:shd w:val="clear" w:color="auto" w:fill="FFFFFF"/>
        <w:tabs>
          <w:tab w:val="left" w:pos="778"/>
        </w:tabs>
        <w:spacing w:before="120"/>
        <w:ind w:left="24" w:firstLine="346"/>
        <w:jc w:val="both"/>
        <w:rPr>
          <w:sz w:val="22"/>
          <w:szCs w:val="22"/>
        </w:rPr>
      </w:pPr>
      <w:r w:rsidRPr="0082287F">
        <w:rPr>
          <w:b/>
          <w:bCs/>
          <w:sz w:val="22"/>
          <w:szCs w:val="22"/>
          <w:lang w:val="en-US"/>
        </w:rPr>
        <w:t>13.</w:t>
      </w:r>
      <w:r w:rsidRPr="0082287F">
        <w:rPr>
          <w:b/>
          <w:bCs/>
          <w:sz w:val="22"/>
          <w:szCs w:val="22"/>
          <w:lang w:val="en-US"/>
        </w:rPr>
        <w:tab/>
      </w:r>
      <w:r w:rsidRPr="0082287F">
        <w:rPr>
          <w:sz w:val="22"/>
          <w:szCs w:val="22"/>
          <w:lang w:val="en-US"/>
        </w:rPr>
        <w:t>A person must not, knowingly or recklessly, broadcast a tobacco</w:t>
      </w:r>
      <w:r w:rsidR="0098750C" w:rsidRPr="0082287F">
        <w:rPr>
          <w:sz w:val="22"/>
          <w:szCs w:val="22"/>
          <w:lang w:val="en-US"/>
        </w:rPr>
        <w:t xml:space="preserve"> </w:t>
      </w:r>
      <w:r w:rsidRPr="0082287F">
        <w:rPr>
          <w:sz w:val="22"/>
          <w:szCs w:val="22"/>
          <w:lang w:val="en-US"/>
        </w:rPr>
        <w:t>advertisement in Australia or Norfolk Island on or after 1 July 1993</w:t>
      </w:r>
      <w:r w:rsidR="0098750C" w:rsidRPr="0082287F">
        <w:rPr>
          <w:sz w:val="22"/>
          <w:szCs w:val="22"/>
          <w:lang w:val="en-US"/>
        </w:rPr>
        <w:t xml:space="preserve"> </w:t>
      </w:r>
      <w:r w:rsidRPr="0082287F">
        <w:rPr>
          <w:sz w:val="22"/>
          <w:szCs w:val="22"/>
          <w:lang w:val="en-US"/>
        </w:rPr>
        <w:t>otherwise than as permitted by section 14.</w:t>
      </w:r>
    </w:p>
    <w:p w14:paraId="34BB1D95" w14:textId="77777777" w:rsidR="00912A90" w:rsidRPr="0082287F" w:rsidRDefault="00912A90" w:rsidP="00D26B87">
      <w:pPr>
        <w:shd w:val="clear" w:color="auto" w:fill="FFFFFF"/>
        <w:spacing w:before="120"/>
        <w:ind w:left="48"/>
        <w:jc w:val="both"/>
        <w:rPr>
          <w:sz w:val="22"/>
          <w:szCs w:val="22"/>
        </w:rPr>
      </w:pPr>
      <w:r w:rsidRPr="0082287F">
        <w:rPr>
          <w:sz w:val="22"/>
          <w:szCs w:val="22"/>
          <w:lang w:val="en-US"/>
        </w:rPr>
        <w:t>Penalty: $12,000.</w:t>
      </w:r>
    </w:p>
    <w:p w14:paraId="096AAF7B" w14:textId="77777777" w:rsidR="00912A90" w:rsidRPr="0082287F" w:rsidRDefault="00912A90" w:rsidP="00D26B87">
      <w:pPr>
        <w:shd w:val="clear" w:color="auto" w:fill="FFFFFF"/>
        <w:spacing w:before="120"/>
        <w:ind w:left="48"/>
        <w:jc w:val="both"/>
        <w:rPr>
          <w:sz w:val="22"/>
          <w:szCs w:val="22"/>
        </w:rPr>
      </w:pPr>
      <w:r w:rsidRPr="0082287F">
        <w:rPr>
          <w:b/>
          <w:bCs/>
          <w:sz w:val="22"/>
          <w:szCs w:val="22"/>
          <w:lang w:val="en-US"/>
        </w:rPr>
        <w:t>Accidental or incidental broadcast permitted</w:t>
      </w:r>
    </w:p>
    <w:p w14:paraId="5CDAA6B2" w14:textId="77777777" w:rsidR="00912A90" w:rsidRPr="0082287F" w:rsidRDefault="00912A90" w:rsidP="00D26B87">
      <w:pPr>
        <w:shd w:val="clear" w:color="auto" w:fill="FFFFFF"/>
        <w:tabs>
          <w:tab w:val="left" w:pos="778"/>
        </w:tabs>
        <w:spacing w:before="120"/>
        <w:ind w:left="370"/>
        <w:jc w:val="both"/>
        <w:rPr>
          <w:sz w:val="22"/>
          <w:szCs w:val="22"/>
        </w:rPr>
      </w:pPr>
      <w:r w:rsidRPr="0082287F">
        <w:rPr>
          <w:b/>
          <w:bCs/>
          <w:sz w:val="22"/>
          <w:szCs w:val="22"/>
          <w:lang w:val="en-US"/>
        </w:rPr>
        <w:t>14.</w:t>
      </w:r>
      <w:r w:rsidRPr="0082287F">
        <w:rPr>
          <w:b/>
          <w:bCs/>
          <w:sz w:val="22"/>
          <w:szCs w:val="22"/>
          <w:lang w:val="en-US"/>
        </w:rPr>
        <w:tab/>
      </w:r>
      <w:r w:rsidRPr="0082287F">
        <w:rPr>
          <w:sz w:val="22"/>
          <w:szCs w:val="22"/>
          <w:lang w:val="en-US"/>
        </w:rPr>
        <w:t>A person may broadcast a tobacco advertisement if:</w:t>
      </w:r>
    </w:p>
    <w:p w14:paraId="4B39F087" w14:textId="77777777" w:rsidR="00912A90" w:rsidRPr="0082287F" w:rsidRDefault="00912A90" w:rsidP="00D26B87">
      <w:pPr>
        <w:numPr>
          <w:ilvl w:val="0"/>
          <w:numId w:val="17"/>
        </w:numPr>
        <w:shd w:val="clear" w:color="auto" w:fill="FFFFFF"/>
        <w:tabs>
          <w:tab w:val="left" w:pos="821"/>
        </w:tabs>
        <w:spacing w:before="120"/>
        <w:ind w:left="821" w:hanging="389"/>
        <w:jc w:val="both"/>
        <w:rPr>
          <w:sz w:val="22"/>
          <w:szCs w:val="22"/>
          <w:lang w:val="en-US"/>
        </w:rPr>
      </w:pPr>
      <w:r w:rsidRPr="0082287F">
        <w:rPr>
          <w:sz w:val="22"/>
          <w:szCs w:val="22"/>
          <w:lang w:val="en-US"/>
        </w:rPr>
        <w:t>the person broadcasts the advertisement as an accidental or incidental accompaniment to the broadcasting of other matter; and</w:t>
      </w:r>
    </w:p>
    <w:p w14:paraId="08CD3A2C" w14:textId="77777777" w:rsidR="00912A90" w:rsidRPr="0082287F" w:rsidRDefault="00912A90" w:rsidP="00D26B87">
      <w:pPr>
        <w:numPr>
          <w:ilvl w:val="0"/>
          <w:numId w:val="17"/>
        </w:numPr>
        <w:shd w:val="clear" w:color="auto" w:fill="FFFFFF"/>
        <w:tabs>
          <w:tab w:val="left" w:pos="821"/>
        </w:tabs>
        <w:spacing w:before="120"/>
        <w:ind w:left="821" w:hanging="389"/>
        <w:jc w:val="both"/>
        <w:rPr>
          <w:sz w:val="22"/>
          <w:szCs w:val="22"/>
          <w:lang w:val="en-US"/>
        </w:rPr>
      </w:pPr>
      <w:r w:rsidRPr="0082287F">
        <w:rPr>
          <w:sz w:val="22"/>
          <w:szCs w:val="22"/>
          <w:lang w:val="en-US"/>
        </w:rPr>
        <w:t>the person does not receive any direct or indirect benefit (whether financial or not) for broadcasting the advertisement (in addition to any direct or indirect benefit that the person receives for broadcasting the other matter).</w:t>
      </w:r>
    </w:p>
    <w:p w14:paraId="443D5644" w14:textId="77777777" w:rsidR="00912A90" w:rsidRPr="0082287F" w:rsidRDefault="00912A90" w:rsidP="00D26B87">
      <w:pPr>
        <w:numPr>
          <w:ilvl w:val="0"/>
          <w:numId w:val="17"/>
        </w:numPr>
        <w:shd w:val="clear" w:color="auto" w:fill="FFFFFF"/>
        <w:tabs>
          <w:tab w:val="left" w:pos="821"/>
        </w:tabs>
        <w:spacing w:before="120"/>
        <w:ind w:left="821" w:hanging="389"/>
        <w:jc w:val="both"/>
        <w:rPr>
          <w:sz w:val="22"/>
          <w:szCs w:val="22"/>
          <w:lang w:val="en-US"/>
        </w:rPr>
        <w:sectPr w:rsidR="00912A90" w:rsidRPr="0082287F" w:rsidSect="0098750C">
          <w:pgSz w:w="12240" w:h="15840"/>
          <w:pgMar w:top="1440" w:right="1440" w:bottom="1440" w:left="1440" w:header="720" w:footer="720" w:gutter="0"/>
          <w:cols w:space="60"/>
          <w:noEndnote/>
          <w:docGrid w:linePitch="272"/>
        </w:sectPr>
      </w:pPr>
    </w:p>
    <w:p w14:paraId="002355F5" w14:textId="77777777" w:rsidR="00912A90" w:rsidRPr="0082287F" w:rsidRDefault="00912A90" w:rsidP="00F75B50">
      <w:pPr>
        <w:widowControl/>
        <w:shd w:val="clear" w:color="auto" w:fill="FFFFFF"/>
        <w:spacing w:before="120" w:after="120"/>
        <w:jc w:val="center"/>
        <w:rPr>
          <w:sz w:val="22"/>
          <w:szCs w:val="22"/>
        </w:rPr>
      </w:pPr>
      <w:r w:rsidRPr="0082287F">
        <w:rPr>
          <w:b/>
          <w:bCs/>
          <w:i/>
          <w:iCs/>
          <w:sz w:val="22"/>
          <w:szCs w:val="22"/>
          <w:lang w:val="it-IT"/>
        </w:rPr>
        <w:lastRenderedPageBreak/>
        <w:t xml:space="preserve">Division </w:t>
      </w:r>
      <w:r w:rsidRPr="0082287F">
        <w:rPr>
          <w:b/>
          <w:bCs/>
          <w:i/>
          <w:iCs/>
          <w:sz w:val="22"/>
          <w:szCs w:val="22"/>
          <w:lang w:val="en-US"/>
        </w:rPr>
        <w:t>2</w:t>
      </w:r>
      <w:r w:rsidRPr="0082287F">
        <w:rPr>
          <w:rFonts w:eastAsia="Times New Roman"/>
          <w:b/>
          <w:bCs/>
          <w:sz w:val="22"/>
          <w:szCs w:val="22"/>
          <w:lang w:val="en-US"/>
        </w:rPr>
        <w:t>—</w:t>
      </w:r>
      <w:r w:rsidRPr="0082287F">
        <w:rPr>
          <w:rFonts w:eastAsia="Times New Roman"/>
          <w:b/>
          <w:bCs/>
          <w:i/>
          <w:iCs/>
          <w:sz w:val="22"/>
          <w:szCs w:val="22"/>
          <w:lang w:val="en-US"/>
        </w:rPr>
        <w:t>Publication of tobacco advertisements</w:t>
      </w:r>
    </w:p>
    <w:p w14:paraId="66A55704" w14:textId="77777777" w:rsidR="00912A90" w:rsidRPr="0082287F" w:rsidRDefault="00912A90" w:rsidP="00D26B87">
      <w:pPr>
        <w:shd w:val="clear" w:color="auto" w:fill="FFFFFF"/>
        <w:spacing w:before="120"/>
        <w:ind w:left="19"/>
        <w:jc w:val="both"/>
        <w:rPr>
          <w:sz w:val="22"/>
          <w:szCs w:val="22"/>
        </w:rPr>
      </w:pPr>
      <w:r w:rsidRPr="0082287F">
        <w:rPr>
          <w:b/>
          <w:bCs/>
          <w:sz w:val="22"/>
          <w:szCs w:val="22"/>
          <w:lang w:val="en-US"/>
        </w:rPr>
        <w:t>Tobacco advertisements not to be published</w:t>
      </w:r>
    </w:p>
    <w:p w14:paraId="70082B70" w14:textId="27FE3234" w:rsidR="00912A90" w:rsidRPr="0082287F" w:rsidRDefault="00912A90" w:rsidP="00D26B87">
      <w:pPr>
        <w:shd w:val="clear" w:color="auto" w:fill="FFFFFF"/>
        <w:spacing w:before="120"/>
        <w:ind w:left="379"/>
        <w:jc w:val="both"/>
        <w:rPr>
          <w:sz w:val="22"/>
          <w:szCs w:val="22"/>
        </w:rPr>
      </w:pPr>
      <w:r w:rsidRPr="0082287F">
        <w:rPr>
          <w:b/>
          <w:bCs/>
          <w:sz w:val="22"/>
          <w:szCs w:val="22"/>
          <w:lang w:val="en-US"/>
        </w:rPr>
        <w:t xml:space="preserve">15.(1) </w:t>
      </w:r>
      <w:r w:rsidRPr="0082287F">
        <w:rPr>
          <w:sz w:val="22"/>
          <w:szCs w:val="22"/>
          <w:lang w:val="en-US"/>
        </w:rPr>
        <w:t>A regulated corporation must not, knowingly or recklessly</w:t>
      </w:r>
      <w:r w:rsidR="00AB2E57">
        <w:rPr>
          <w:sz w:val="22"/>
          <w:szCs w:val="22"/>
          <w:lang w:val="en-US"/>
        </w:rPr>
        <w:t>:</w:t>
      </w:r>
    </w:p>
    <w:p w14:paraId="04776100" w14:textId="77777777" w:rsidR="00912A90" w:rsidRPr="0082287F" w:rsidRDefault="00912A90" w:rsidP="00D26B87">
      <w:pPr>
        <w:numPr>
          <w:ilvl w:val="0"/>
          <w:numId w:val="18"/>
        </w:numPr>
        <w:shd w:val="clear" w:color="auto" w:fill="FFFFFF"/>
        <w:tabs>
          <w:tab w:val="left" w:pos="797"/>
        </w:tabs>
        <w:spacing w:before="120"/>
        <w:ind w:left="797" w:hanging="403"/>
        <w:jc w:val="both"/>
        <w:rPr>
          <w:sz w:val="22"/>
          <w:szCs w:val="22"/>
          <w:lang w:val="en-US"/>
        </w:rPr>
      </w:pPr>
      <w:r w:rsidRPr="0082287F">
        <w:rPr>
          <w:sz w:val="22"/>
          <w:szCs w:val="22"/>
          <w:lang w:val="en-US"/>
        </w:rPr>
        <w:t>publish a tobacco advertisement in Australia on or after 1 July 1993, otherwise than as permitted by section 16, 17, 18, 19 or 20; or</w:t>
      </w:r>
    </w:p>
    <w:p w14:paraId="72D0F378" w14:textId="77777777" w:rsidR="00912A90" w:rsidRPr="0082287F" w:rsidRDefault="00912A90" w:rsidP="00D26B87">
      <w:pPr>
        <w:numPr>
          <w:ilvl w:val="0"/>
          <w:numId w:val="18"/>
        </w:numPr>
        <w:shd w:val="clear" w:color="auto" w:fill="FFFFFF"/>
        <w:tabs>
          <w:tab w:val="left" w:pos="797"/>
        </w:tabs>
        <w:spacing w:before="120"/>
        <w:ind w:left="394"/>
        <w:jc w:val="both"/>
        <w:rPr>
          <w:sz w:val="22"/>
          <w:szCs w:val="22"/>
          <w:lang w:val="en-US"/>
        </w:rPr>
      </w:pPr>
      <w:r w:rsidRPr="0082287F">
        <w:rPr>
          <w:sz w:val="22"/>
          <w:szCs w:val="22"/>
          <w:lang w:val="en-US"/>
        </w:rPr>
        <w:t>authorise or cause a tobacco advertisement to be so published.</w:t>
      </w:r>
    </w:p>
    <w:p w14:paraId="551944D1" w14:textId="77777777" w:rsidR="00912A90" w:rsidRPr="0082287F" w:rsidRDefault="00912A90" w:rsidP="00D26B87">
      <w:pPr>
        <w:numPr>
          <w:ilvl w:val="0"/>
          <w:numId w:val="19"/>
        </w:numPr>
        <w:shd w:val="clear" w:color="auto" w:fill="FFFFFF"/>
        <w:tabs>
          <w:tab w:val="left" w:pos="749"/>
        </w:tabs>
        <w:spacing w:before="120"/>
        <w:ind w:firstLine="346"/>
        <w:jc w:val="both"/>
        <w:rPr>
          <w:b/>
          <w:bCs/>
          <w:sz w:val="22"/>
          <w:szCs w:val="22"/>
          <w:lang w:val="en-US"/>
        </w:rPr>
      </w:pPr>
      <w:r w:rsidRPr="0082287F">
        <w:rPr>
          <w:sz w:val="22"/>
          <w:szCs w:val="22"/>
          <w:lang w:val="en-US"/>
        </w:rPr>
        <w:t>A person must not, knowingly or recklessly, publish a tobacco advertisement in Australia on or after 1 July 1993 in the course of, or for the purposes of, regulated trade or commerce otherwise than as permitted by section 16, 17, 18, 19 or 20.</w:t>
      </w:r>
    </w:p>
    <w:p w14:paraId="4571FA70" w14:textId="77777777" w:rsidR="00912A90" w:rsidRPr="0082287F" w:rsidRDefault="00912A90" w:rsidP="00D26B87">
      <w:pPr>
        <w:numPr>
          <w:ilvl w:val="0"/>
          <w:numId w:val="19"/>
        </w:numPr>
        <w:shd w:val="clear" w:color="auto" w:fill="FFFFFF"/>
        <w:tabs>
          <w:tab w:val="left" w:pos="749"/>
        </w:tabs>
        <w:spacing w:before="120"/>
        <w:ind w:firstLine="346"/>
        <w:jc w:val="both"/>
        <w:rPr>
          <w:b/>
          <w:bCs/>
          <w:sz w:val="22"/>
          <w:szCs w:val="22"/>
          <w:lang w:val="en-US"/>
        </w:rPr>
      </w:pPr>
      <w:r w:rsidRPr="0082287F">
        <w:rPr>
          <w:sz w:val="22"/>
          <w:szCs w:val="22"/>
          <w:lang w:val="en-US"/>
        </w:rPr>
        <w:t>A person must not, knowingly or recklessly, publish a tobacco advertisement in a Territory, other than the Australian Capital Territory, the Northern Territory or Norfolk Island, on or after 1 July 1993 otherwise than as permitted by section 16, 17, 18, 19 or 20.</w:t>
      </w:r>
    </w:p>
    <w:p w14:paraId="40A185D6" w14:textId="77777777" w:rsidR="00912A90" w:rsidRPr="0082287F" w:rsidRDefault="00912A90" w:rsidP="00D26B87">
      <w:pPr>
        <w:shd w:val="clear" w:color="auto" w:fill="FFFFFF"/>
        <w:spacing w:before="120"/>
        <w:ind w:left="10"/>
        <w:jc w:val="both"/>
        <w:rPr>
          <w:sz w:val="22"/>
          <w:szCs w:val="22"/>
        </w:rPr>
      </w:pPr>
      <w:r w:rsidRPr="0082287F">
        <w:rPr>
          <w:sz w:val="22"/>
          <w:szCs w:val="22"/>
          <w:lang w:val="en-US"/>
        </w:rPr>
        <w:t>Penalty: $12,000.</w:t>
      </w:r>
    </w:p>
    <w:p w14:paraId="0F9832D8" w14:textId="77777777" w:rsidR="00912A90" w:rsidRPr="0082287F" w:rsidRDefault="00912A90" w:rsidP="00D26B87">
      <w:pPr>
        <w:shd w:val="clear" w:color="auto" w:fill="FFFFFF"/>
        <w:spacing w:before="120"/>
        <w:ind w:left="5"/>
        <w:jc w:val="both"/>
        <w:rPr>
          <w:sz w:val="22"/>
          <w:szCs w:val="22"/>
        </w:rPr>
      </w:pPr>
      <w:r w:rsidRPr="0082287F">
        <w:rPr>
          <w:b/>
          <w:bCs/>
          <w:sz w:val="22"/>
          <w:szCs w:val="22"/>
          <w:lang w:val="en-US"/>
        </w:rPr>
        <w:t>Point of sale advertising permitted</w:t>
      </w:r>
    </w:p>
    <w:p w14:paraId="5CE3429D" w14:textId="77777777" w:rsidR="00912A90" w:rsidRPr="0082287F" w:rsidRDefault="00912A90" w:rsidP="00D26B87">
      <w:pPr>
        <w:shd w:val="clear" w:color="auto" w:fill="FFFFFF"/>
        <w:spacing w:before="120"/>
        <w:ind w:left="5" w:firstLine="355"/>
        <w:jc w:val="both"/>
        <w:rPr>
          <w:sz w:val="22"/>
          <w:szCs w:val="22"/>
        </w:rPr>
      </w:pPr>
      <w:r w:rsidRPr="0082287F">
        <w:rPr>
          <w:b/>
          <w:bCs/>
          <w:sz w:val="22"/>
          <w:szCs w:val="22"/>
          <w:lang w:val="en-US"/>
        </w:rPr>
        <w:t xml:space="preserve">16.(1) </w:t>
      </w:r>
      <w:r w:rsidRPr="0082287F">
        <w:rPr>
          <w:sz w:val="22"/>
          <w:szCs w:val="22"/>
          <w:lang w:val="en-US"/>
        </w:rPr>
        <w:t>A person may display a tobacco advertisement at or on a place where tobacco products are offered for sale to the public if:</w:t>
      </w:r>
    </w:p>
    <w:p w14:paraId="157F5914" w14:textId="77777777" w:rsidR="00912A90" w:rsidRPr="0082287F" w:rsidRDefault="00912A90" w:rsidP="00D26B87">
      <w:pPr>
        <w:numPr>
          <w:ilvl w:val="0"/>
          <w:numId w:val="20"/>
        </w:numPr>
        <w:shd w:val="clear" w:color="auto" w:fill="FFFFFF"/>
        <w:tabs>
          <w:tab w:val="left" w:pos="797"/>
        </w:tabs>
        <w:spacing w:before="120"/>
        <w:ind w:left="797" w:hanging="394"/>
        <w:jc w:val="both"/>
        <w:rPr>
          <w:sz w:val="22"/>
          <w:szCs w:val="22"/>
          <w:lang w:val="en-US"/>
        </w:rPr>
      </w:pPr>
      <w:r w:rsidRPr="0082287F">
        <w:rPr>
          <w:sz w:val="22"/>
          <w:szCs w:val="22"/>
          <w:lang w:val="en-US"/>
        </w:rPr>
        <w:t>a law of the State or Territory in which the place is located regulates the advertising of tobacco products; and</w:t>
      </w:r>
    </w:p>
    <w:p w14:paraId="51891826" w14:textId="77777777" w:rsidR="00912A90" w:rsidRPr="0082287F" w:rsidRDefault="00912A90" w:rsidP="00D26B87">
      <w:pPr>
        <w:numPr>
          <w:ilvl w:val="0"/>
          <w:numId w:val="20"/>
        </w:numPr>
        <w:shd w:val="clear" w:color="auto" w:fill="FFFFFF"/>
        <w:tabs>
          <w:tab w:val="left" w:pos="797"/>
        </w:tabs>
        <w:spacing w:before="120"/>
        <w:ind w:left="797" w:hanging="394"/>
        <w:jc w:val="both"/>
        <w:rPr>
          <w:sz w:val="22"/>
          <w:szCs w:val="22"/>
          <w:lang w:val="en-US"/>
        </w:rPr>
      </w:pPr>
      <w:r w:rsidRPr="0082287F">
        <w:rPr>
          <w:sz w:val="22"/>
          <w:szCs w:val="22"/>
          <w:lang w:val="en-US"/>
        </w:rPr>
        <w:t>that law contains provisions expressly dealing with the display of advertisements for tobacco products at or on places where tobacco products are offered for sale to the public; and</w:t>
      </w:r>
    </w:p>
    <w:p w14:paraId="13705960" w14:textId="77777777" w:rsidR="00912A90" w:rsidRPr="0082287F" w:rsidRDefault="00912A90" w:rsidP="00D26B87">
      <w:pPr>
        <w:numPr>
          <w:ilvl w:val="0"/>
          <w:numId w:val="20"/>
        </w:numPr>
        <w:shd w:val="clear" w:color="auto" w:fill="FFFFFF"/>
        <w:tabs>
          <w:tab w:val="left" w:pos="797"/>
        </w:tabs>
        <w:spacing w:before="120"/>
        <w:ind w:left="797" w:hanging="394"/>
        <w:jc w:val="both"/>
        <w:rPr>
          <w:sz w:val="22"/>
          <w:szCs w:val="22"/>
          <w:lang w:val="en-US"/>
        </w:rPr>
      </w:pPr>
      <w:r w:rsidRPr="0082287F">
        <w:rPr>
          <w:sz w:val="22"/>
          <w:szCs w:val="22"/>
          <w:lang w:val="en-US"/>
        </w:rPr>
        <w:t>under those provisions, the display of the advertisement is not an offence.</w:t>
      </w:r>
    </w:p>
    <w:p w14:paraId="58217D1C" w14:textId="77777777" w:rsidR="00912A90" w:rsidRPr="0082287F" w:rsidRDefault="00912A90" w:rsidP="00D26B87">
      <w:pPr>
        <w:shd w:val="clear" w:color="auto" w:fill="FFFFFF"/>
        <w:spacing w:before="120"/>
        <w:ind w:left="10" w:firstLine="346"/>
        <w:jc w:val="both"/>
        <w:rPr>
          <w:sz w:val="22"/>
          <w:szCs w:val="22"/>
        </w:rPr>
      </w:pPr>
      <w:r w:rsidRPr="0082287F">
        <w:rPr>
          <w:b/>
          <w:bCs/>
          <w:sz w:val="22"/>
          <w:szCs w:val="22"/>
          <w:lang w:val="en-US"/>
        </w:rPr>
        <w:t>(2)</w:t>
      </w:r>
      <w:r w:rsidRPr="0082287F">
        <w:rPr>
          <w:sz w:val="22"/>
          <w:szCs w:val="22"/>
          <w:lang w:val="en-US"/>
        </w:rPr>
        <w:t xml:space="preserve"> A person may display a tobacco advertisement at or on a place where tobacco products are offered for sale to the public if:</w:t>
      </w:r>
    </w:p>
    <w:p w14:paraId="17C96EB8" w14:textId="77777777" w:rsidR="00912A90" w:rsidRPr="0082287F" w:rsidRDefault="00912A90" w:rsidP="00D26B87">
      <w:pPr>
        <w:shd w:val="clear" w:color="auto" w:fill="FFFFFF"/>
        <w:tabs>
          <w:tab w:val="left" w:pos="802"/>
        </w:tabs>
        <w:spacing w:before="120"/>
        <w:ind w:left="408"/>
        <w:jc w:val="both"/>
        <w:rPr>
          <w:sz w:val="22"/>
          <w:szCs w:val="22"/>
        </w:rPr>
      </w:pPr>
      <w:r w:rsidRPr="0082287F">
        <w:rPr>
          <w:sz w:val="22"/>
          <w:szCs w:val="22"/>
          <w:lang w:val="en-US"/>
        </w:rPr>
        <w:t>(a)</w:t>
      </w:r>
      <w:r w:rsidRPr="0082287F">
        <w:rPr>
          <w:sz w:val="22"/>
          <w:szCs w:val="22"/>
          <w:lang w:val="en-US"/>
        </w:rPr>
        <w:tab/>
        <w:t>either:</w:t>
      </w:r>
    </w:p>
    <w:p w14:paraId="25A950A1" w14:textId="77777777" w:rsidR="00912A90" w:rsidRPr="0082287F" w:rsidRDefault="00912A90" w:rsidP="00D26B87">
      <w:pPr>
        <w:shd w:val="clear" w:color="auto" w:fill="FFFFFF"/>
        <w:spacing w:before="120"/>
        <w:ind w:left="1450" w:hanging="336"/>
        <w:jc w:val="both"/>
        <w:rPr>
          <w:sz w:val="22"/>
          <w:szCs w:val="22"/>
        </w:rPr>
      </w:pPr>
      <w:r w:rsidRPr="0082287F">
        <w:rPr>
          <w:sz w:val="22"/>
          <w:szCs w:val="22"/>
          <w:lang w:val="en-US"/>
        </w:rPr>
        <w:t>(i) there is no law of the State or Territory in which the place is located that regulates the advertising of tobacco products; or</w:t>
      </w:r>
    </w:p>
    <w:p w14:paraId="6B86E469" w14:textId="77777777" w:rsidR="00912A90" w:rsidRPr="0082287F" w:rsidRDefault="00912A90" w:rsidP="00D26B87">
      <w:pPr>
        <w:shd w:val="clear" w:color="auto" w:fill="FFFFFF"/>
        <w:spacing w:before="120"/>
        <w:ind w:left="1454" w:hanging="413"/>
        <w:jc w:val="both"/>
        <w:rPr>
          <w:sz w:val="22"/>
          <w:szCs w:val="22"/>
        </w:rPr>
      </w:pPr>
      <w:r w:rsidRPr="0082287F">
        <w:rPr>
          <w:sz w:val="22"/>
          <w:szCs w:val="22"/>
          <w:lang w:val="en-US"/>
        </w:rPr>
        <w:t>(ii) there is such a law, but it does not contain any provisions expressly dealing with the display of advertisements for tobacco products at or on places where tobacco products are offered for sale to the public; and</w:t>
      </w:r>
    </w:p>
    <w:p w14:paraId="30F58BA1" w14:textId="77777777" w:rsidR="00912A90" w:rsidRPr="0082287F" w:rsidRDefault="00912A90" w:rsidP="00D26B87">
      <w:pPr>
        <w:shd w:val="clear" w:color="auto" w:fill="FFFFFF"/>
        <w:tabs>
          <w:tab w:val="left" w:pos="802"/>
        </w:tabs>
        <w:spacing w:before="120"/>
        <w:ind w:left="802" w:hanging="394"/>
        <w:jc w:val="both"/>
        <w:rPr>
          <w:sz w:val="22"/>
          <w:szCs w:val="22"/>
        </w:rPr>
      </w:pPr>
      <w:r w:rsidRPr="0082287F">
        <w:rPr>
          <w:sz w:val="22"/>
          <w:szCs w:val="22"/>
          <w:lang w:val="en-US"/>
        </w:rPr>
        <w:t>(b)</w:t>
      </w:r>
      <w:r w:rsidRPr="0082287F">
        <w:rPr>
          <w:sz w:val="22"/>
          <w:szCs w:val="22"/>
          <w:lang w:val="en-US"/>
        </w:rPr>
        <w:tab/>
        <w:t>the display of the advertisement complies with all applicable</w:t>
      </w:r>
      <w:r w:rsidR="0098750C" w:rsidRPr="0082287F">
        <w:rPr>
          <w:sz w:val="22"/>
          <w:szCs w:val="22"/>
          <w:lang w:val="en-US"/>
        </w:rPr>
        <w:t xml:space="preserve"> </w:t>
      </w:r>
      <w:r w:rsidRPr="0082287F">
        <w:rPr>
          <w:sz w:val="22"/>
          <w:szCs w:val="22"/>
          <w:lang w:val="en-US"/>
        </w:rPr>
        <w:t>requirements as to the size, content and location of the</w:t>
      </w:r>
      <w:r w:rsidR="0098750C" w:rsidRPr="0082287F">
        <w:rPr>
          <w:sz w:val="22"/>
          <w:szCs w:val="22"/>
          <w:lang w:val="en-US"/>
        </w:rPr>
        <w:t xml:space="preserve"> </w:t>
      </w:r>
      <w:r w:rsidRPr="0082287F">
        <w:rPr>
          <w:sz w:val="22"/>
          <w:szCs w:val="22"/>
          <w:lang w:val="en-US"/>
        </w:rPr>
        <w:t>advertisement set out in regulations made for the purposes of</w:t>
      </w:r>
      <w:r w:rsidR="0098750C" w:rsidRPr="0082287F">
        <w:rPr>
          <w:sz w:val="22"/>
          <w:szCs w:val="22"/>
          <w:lang w:val="en-US"/>
        </w:rPr>
        <w:t xml:space="preserve"> </w:t>
      </w:r>
      <w:r w:rsidRPr="0082287F">
        <w:rPr>
          <w:sz w:val="22"/>
          <w:szCs w:val="22"/>
          <w:lang w:val="en-US"/>
        </w:rPr>
        <w:t>this subsection.</w:t>
      </w:r>
    </w:p>
    <w:p w14:paraId="56FA6026" w14:textId="77777777" w:rsidR="00912A90" w:rsidRPr="0082287F" w:rsidRDefault="00912A90" w:rsidP="00D26B87">
      <w:pPr>
        <w:shd w:val="clear" w:color="auto" w:fill="FFFFFF"/>
        <w:tabs>
          <w:tab w:val="left" w:pos="802"/>
        </w:tabs>
        <w:spacing w:before="120"/>
        <w:ind w:left="802" w:hanging="394"/>
        <w:jc w:val="both"/>
        <w:rPr>
          <w:sz w:val="22"/>
          <w:szCs w:val="22"/>
        </w:rPr>
        <w:sectPr w:rsidR="00912A90" w:rsidRPr="0082287F" w:rsidSect="0098750C">
          <w:pgSz w:w="12240" w:h="15840"/>
          <w:pgMar w:top="1440" w:right="1440" w:bottom="1440" w:left="1440" w:header="720" w:footer="720" w:gutter="0"/>
          <w:cols w:space="60"/>
          <w:noEndnote/>
          <w:docGrid w:linePitch="272"/>
        </w:sectPr>
      </w:pPr>
    </w:p>
    <w:p w14:paraId="5E4788A4" w14:textId="77777777" w:rsidR="00912A90" w:rsidRPr="0082287F" w:rsidRDefault="00912A90" w:rsidP="00D26B87">
      <w:pPr>
        <w:shd w:val="clear" w:color="auto" w:fill="FFFFFF"/>
        <w:spacing w:before="120"/>
        <w:ind w:left="5" w:firstLine="336"/>
        <w:jc w:val="both"/>
        <w:rPr>
          <w:sz w:val="22"/>
          <w:szCs w:val="22"/>
        </w:rPr>
      </w:pPr>
      <w:r w:rsidRPr="0082287F">
        <w:rPr>
          <w:b/>
          <w:bCs/>
          <w:sz w:val="22"/>
          <w:szCs w:val="22"/>
          <w:lang w:val="en-US"/>
        </w:rPr>
        <w:lastRenderedPageBreak/>
        <w:t>(3)</w:t>
      </w:r>
      <w:r w:rsidRPr="0082287F">
        <w:rPr>
          <w:sz w:val="22"/>
          <w:szCs w:val="22"/>
          <w:lang w:val="en-US"/>
        </w:rPr>
        <w:t xml:space="preserve"> For the purposes of this section, a vending machine from which tobacco products can be purchased by the public is taken to be a place where tobacco products are offered for sale to the public.</w:t>
      </w:r>
    </w:p>
    <w:p w14:paraId="7951D890" w14:textId="77777777" w:rsidR="00912A90" w:rsidRPr="0082287F" w:rsidRDefault="00912A90" w:rsidP="00D26B87">
      <w:pPr>
        <w:shd w:val="clear" w:color="auto" w:fill="FFFFFF"/>
        <w:spacing w:before="120"/>
        <w:ind w:left="10"/>
        <w:jc w:val="both"/>
        <w:rPr>
          <w:sz w:val="22"/>
          <w:szCs w:val="22"/>
        </w:rPr>
      </w:pPr>
      <w:r w:rsidRPr="0082287F">
        <w:rPr>
          <w:b/>
          <w:bCs/>
          <w:sz w:val="22"/>
          <w:szCs w:val="22"/>
          <w:lang w:val="en-US"/>
        </w:rPr>
        <w:t>Periodicals printed outside Australia</w:t>
      </w:r>
      <w:r w:rsidRPr="0082287F">
        <w:rPr>
          <w:rFonts w:eastAsia="Times New Roman"/>
          <w:b/>
          <w:bCs/>
          <w:sz w:val="22"/>
          <w:szCs w:val="22"/>
          <w:lang w:val="en-US"/>
        </w:rPr>
        <w:t>—acts of publication permitted</w:t>
      </w:r>
    </w:p>
    <w:p w14:paraId="53EDF61C" w14:textId="77777777" w:rsidR="00912A90" w:rsidRPr="0082287F" w:rsidRDefault="00912A90" w:rsidP="00D26B87">
      <w:pPr>
        <w:shd w:val="clear" w:color="auto" w:fill="FFFFFF"/>
        <w:spacing w:before="120"/>
        <w:ind w:left="5" w:firstLine="350"/>
        <w:jc w:val="both"/>
        <w:rPr>
          <w:sz w:val="22"/>
          <w:szCs w:val="22"/>
        </w:rPr>
      </w:pPr>
      <w:r w:rsidRPr="0082287F">
        <w:rPr>
          <w:b/>
          <w:bCs/>
          <w:sz w:val="22"/>
          <w:szCs w:val="22"/>
          <w:lang w:val="en-US"/>
        </w:rPr>
        <w:t xml:space="preserve">17.(1) </w:t>
      </w:r>
      <w:r w:rsidRPr="0082287F">
        <w:rPr>
          <w:sz w:val="22"/>
          <w:szCs w:val="22"/>
          <w:lang w:val="en-US"/>
        </w:rPr>
        <w:t>A person may do, with a periodical that contains a tobacco advertisement, something that amounts to publishing the advertisement if:</w:t>
      </w:r>
    </w:p>
    <w:p w14:paraId="6B077C4B" w14:textId="77777777" w:rsidR="00912A90" w:rsidRPr="0082287F" w:rsidRDefault="00912A90" w:rsidP="00D26B87">
      <w:pPr>
        <w:shd w:val="clear" w:color="auto" w:fill="FFFFFF"/>
        <w:tabs>
          <w:tab w:val="left" w:pos="782"/>
        </w:tabs>
        <w:spacing w:before="120"/>
        <w:ind w:left="389"/>
        <w:jc w:val="both"/>
        <w:rPr>
          <w:sz w:val="22"/>
          <w:szCs w:val="22"/>
        </w:rPr>
      </w:pPr>
      <w:r w:rsidRPr="0082287F">
        <w:rPr>
          <w:sz w:val="22"/>
          <w:szCs w:val="22"/>
          <w:lang w:val="en-US"/>
        </w:rPr>
        <w:t>(a)</w:t>
      </w:r>
      <w:r w:rsidRPr="0082287F">
        <w:rPr>
          <w:sz w:val="22"/>
          <w:szCs w:val="22"/>
          <w:lang w:val="en-US"/>
        </w:rPr>
        <w:tab/>
        <w:t>the periodical:</w:t>
      </w:r>
    </w:p>
    <w:p w14:paraId="19382735" w14:textId="77777777" w:rsidR="00912A90" w:rsidRPr="0082287F" w:rsidRDefault="00912A90" w:rsidP="00D26B87">
      <w:pPr>
        <w:shd w:val="clear" w:color="auto" w:fill="FFFFFF"/>
        <w:spacing w:before="120"/>
        <w:ind w:left="1099"/>
        <w:jc w:val="both"/>
        <w:rPr>
          <w:sz w:val="22"/>
          <w:szCs w:val="22"/>
        </w:rPr>
      </w:pPr>
      <w:r w:rsidRPr="0082287F">
        <w:rPr>
          <w:sz w:val="22"/>
          <w:szCs w:val="22"/>
          <w:lang w:val="en-US"/>
        </w:rPr>
        <w:t>(i) is printed outside Australia; and</w:t>
      </w:r>
    </w:p>
    <w:p w14:paraId="1A44EDB4" w14:textId="77777777" w:rsidR="00912A90" w:rsidRPr="0082287F" w:rsidRDefault="00912A90" w:rsidP="00D26B87">
      <w:pPr>
        <w:shd w:val="clear" w:color="auto" w:fill="FFFFFF"/>
        <w:spacing w:before="120"/>
        <w:ind w:left="1430" w:hanging="403"/>
        <w:jc w:val="both"/>
        <w:rPr>
          <w:sz w:val="22"/>
          <w:szCs w:val="22"/>
        </w:rPr>
      </w:pPr>
      <w:r w:rsidRPr="0082287F">
        <w:rPr>
          <w:sz w:val="22"/>
          <w:szCs w:val="22"/>
          <w:lang w:val="en-US"/>
        </w:rPr>
        <w:t>(ii) is not principally intended for distribution or use in Australia; and</w:t>
      </w:r>
    </w:p>
    <w:p w14:paraId="615FD6E0" w14:textId="77777777" w:rsidR="00912A90" w:rsidRPr="0082287F" w:rsidRDefault="00912A90" w:rsidP="00D26B87">
      <w:pPr>
        <w:shd w:val="clear" w:color="auto" w:fill="FFFFFF"/>
        <w:tabs>
          <w:tab w:val="left" w:pos="782"/>
        </w:tabs>
        <w:spacing w:before="120"/>
        <w:ind w:left="782" w:hanging="394"/>
        <w:jc w:val="both"/>
        <w:rPr>
          <w:sz w:val="22"/>
          <w:szCs w:val="22"/>
        </w:rPr>
      </w:pPr>
      <w:r w:rsidRPr="0082287F">
        <w:rPr>
          <w:sz w:val="22"/>
          <w:szCs w:val="22"/>
          <w:lang w:val="en-US"/>
        </w:rPr>
        <w:t>(b)</w:t>
      </w:r>
      <w:r w:rsidRPr="0082287F">
        <w:rPr>
          <w:sz w:val="22"/>
          <w:szCs w:val="22"/>
          <w:lang w:val="en-US"/>
        </w:rPr>
        <w:tab/>
        <w:t>there is no notice in force under subsection (2) that applies to</w:t>
      </w:r>
      <w:r w:rsidR="0098750C" w:rsidRPr="0082287F">
        <w:rPr>
          <w:sz w:val="22"/>
          <w:szCs w:val="22"/>
          <w:lang w:val="en-US"/>
        </w:rPr>
        <w:t xml:space="preserve"> </w:t>
      </w:r>
      <w:r w:rsidRPr="0082287F">
        <w:rPr>
          <w:sz w:val="22"/>
          <w:szCs w:val="22"/>
          <w:lang w:val="en-US"/>
        </w:rPr>
        <w:t>the periodical.</w:t>
      </w:r>
    </w:p>
    <w:p w14:paraId="34C329F7" w14:textId="5382DACF" w:rsidR="00912A90" w:rsidRPr="0082287F" w:rsidRDefault="00912A90" w:rsidP="00D26B87">
      <w:pPr>
        <w:shd w:val="clear" w:color="auto" w:fill="FFFFFF"/>
        <w:tabs>
          <w:tab w:val="left" w:pos="730"/>
        </w:tabs>
        <w:spacing w:before="120"/>
        <w:ind w:left="5" w:firstLine="336"/>
        <w:jc w:val="both"/>
        <w:rPr>
          <w:sz w:val="22"/>
          <w:szCs w:val="22"/>
        </w:rPr>
      </w:pPr>
      <w:r w:rsidRPr="00AB2E57">
        <w:rPr>
          <w:b/>
          <w:sz w:val="22"/>
          <w:szCs w:val="22"/>
          <w:lang w:val="en-US"/>
        </w:rPr>
        <w:t>(2)</w:t>
      </w:r>
      <w:r w:rsidRPr="0082287F">
        <w:rPr>
          <w:sz w:val="22"/>
          <w:szCs w:val="22"/>
          <w:lang w:val="en-US"/>
        </w:rPr>
        <w:tab/>
        <w:t xml:space="preserve">The Minister may, by notice in writing published in the </w:t>
      </w:r>
      <w:r w:rsidRPr="0082287F">
        <w:rPr>
          <w:i/>
          <w:iCs/>
          <w:sz w:val="22"/>
          <w:szCs w:val="22"/>
          <w:lang w:val="en-US"/>
        </w:rPr>
        <w:t>Gazette</w:t>
      </w:r>
      <w:r w:rsidRPr="00AB2E57">
        <w:rPr>
          <w:iCs/>
          <w:sz w:val="22"/>
          <w:szCs w:val="22"/>
          <w:lang w:val="en-US"/>
        </w:rPr>
        <w:t>,</w:t>
      </w:r>
      <w:r w:rsidR="0098750C" w:rsidRPr="00AB2E57">
        <w:rPr>
          <w:iCs/>
          <w:sz w:val="22"/>
          <w:szCs w:val="22"/>
          <w:lang w:val="en-US"/>
        </w:rPr>
        <w:t xml:space="preserve"> </w:t>
      </w:r>
      <w:r w:rsidRPr="0082287F">
        <w:rPr>
          <w:sz w:val="22"/>
          <w:szCs w:val="22"/>
          <w:lang w:val="en-US"/>
        </w:rPr>
        <w:t>exclude the application of subsection (1) to:</w:t>
      </w:r>
    </w:p>
    <w:p w14:paraId="3E2DB35C" w14:textId="77777777" w:rsidR="00912A90" w:rsidRPr="0082287F" w:rsidRDefault="00912A90" w:rsidP="00D26B87">
      <w:pPr>
        <w:numPr>
          <w:ilvl w:val="0"/>
          <w:numId w:val="21"/>
        </w:numPr>
        <w:shd w:val="clear" w:color="auto" w:fill="FFFFFF"/>
        <w:tabs>
          <w:tab w:val="left" w:pos="778"/>
        </w:tabs>
        <w:spacing w:before="120"/>
        <w:ind w:left="389"/>
        <w:jc w:val="both"/>
        <w:rPr>
          <w:sz w:val="22"/>
          <w:szCs w:val="22"/>
          <w:lang w:val="en-US"/>
        </w:rPr>
      </w:pPr>
      <w:r w:rsidRPr="0082287F">
        <w:rPr>
          <w:sz w:val="22"/>
          <w:szCs w:val="22"/>
          <w:lang w:val="en-US"/>
        </w:rPr>
        <w:t>a specified periodical; or</w:t>
      </w:r>
    </w:p>
    <w:p w14:paraId="7A46A6F6" w14:textId="77777777" w:rsidR="00912A90" w:rsidRPr="0082287F" w:rsidRDefault="00912A90" w:rsidP="00D26B87">
      <w:pPr>
        <w:numPr>
          <w:ilvl w:val="0"/>
          <w:numId w:val="21"/>
        </w:numPr>
        <w:shd w:val="clear" w:color="auto" w:fill="FFFFFF"/>
        <w:tabs>
          <w:tab w:val="left" w:pos="778"/>
        </w:tabs>
        <w:spacing w:before="120"/>
        <w:ind w:left="389"/>
        <w:jc w:val="both"/>
        <w:rPr>
          <w:sz w:val="22"/>
          <w:szCs w:val="22"/>
          <w:lang w:val="en-US"/>
        </w:rPr>
      </w:pPr>
      <w:r w:rsidRPr="0082287F">
        <w:rPr>
          <w:sz w:val="22"/>
          <w:szCs w:val="22"/>
          <w:lang w:val="en-US"/>
        </w:rPr>
        <w:t>a specified class of periodicals;</w:t>
      </w:r>
    </w:p>
    <w:p w14:paraId="038023B5" w14:textId="77777777" w:rsidR="00912A90" w:rsidRPr="0082287F" w:rsidRDefault="00912A90" w:rsidP="00D26B87">
      <w:pPr>
        <w:shd w:val="clear" w:color="auto" w:fill="FFFFFF"/>
        <w:spacing w:before="120"/>
        <w:ind w:left="5"/>
        <w:jc w:val="both"/>
        <w:rPr>
          <w:sz w:val="22"/>
          <w:szCs w:val="22"/>
        </w:rPr>
      </w:pPr>
      <w:r w:rsidRPr="0082287F">
        <w:rPr>
          <w:sz w:val="22"/>
          <w:szCs w:val="22"/>
          <w:lang w:val="en-US"/>
        </w:rPr>
        <w:t>if, and only if, the Minister is satisfied, having regard to the guidelines in force under subsection (4), that it is not appropriate for subsection (1) to apply to the periodical, or to the periodicals in the class, as the case requires.</w:t>
      </w:r>
    </w:p>
    <w:p w14:paraId="65E67F70" w14:textId="77777777" w:rsidR="00912A90" w:rsidRPr="0082287F" w:rsidRDefault="00912A90" w:rsidP="00D26B87">
      <w:pPr>
        <w:shd w:val="clear" w:color="auto" w:fill="FFFFFF"/>
        <w:tabs>
          <w:tab w:val="left" w:pos="730"/>
        </w:tabs>
        <w:spacing w:before="120"/>
        <w:ind w:left="341"/>
        <w:jc w:val="both"/>
        <w:rPr>
          <w:sz w:val="22"/>
          <w:szCs w:val="22"/>
        </w:rPr>
      </w:pPr>
      <w:r w:rsidRPr="0082287F">
        <w:rPr>
          <w:b/>
          <w:bCs/>
          <w:sz w:val="22"/>
          <w:szCs w:val="22"/>
          <w:lang w:val="en-US"/>
        </w:rPr>
        <w:t>(3)</w:t>
      </w:r>
      <w:r w:rsidRPr="0082287F">
        <w:rPr>
          <w:sz w:val="22"/>
          <w:szCs w:val="22"/>
          <w:lang w:val="en-US"/>
        </w:rPr>
        <w:tab/>
        <w:t>A notice under subsection (2) comes into force:</w:t>
      </w:r>
    </w:p>
    <w:p w14:paraId="56B3DDBA" w14:textId="507638CF" w:rsidR="00912A90" w:rsidRPr="0082287F" w:rsidRDefault="00912A90" w:rsidP="00D26B87">
      <w:pPr>
        <w:numPr>
          <w:ilvl w:val="0"/>
          <w:numId w:val="22"/>
        </w:numPr>
        <w:shd w:val="clear" w:color="auto" w:fill="FFFFFF"/>
        <w:tabs>
          <w:tab w:val="left" w:pos="778"/>
        </w:tabs>
        <w:spacing w:before="120"/>
        <w:ind w:left="384"/>
        <w:jc w:val="both"/>
        <w:rPr>
          <w:sz w:val="22"/>
          <w:szCs w:val="22"/>
          <w:lang w:val="en-US"/>
        </w:rPr>
      </w:pPr>
      <w:r w:rsidRPr="0082287F">
        <w:rPr>
          <w:sz w:val="22"/>
          <w:szCs w:val="22"/>
          <w:lang w:val="en-US"/>
        </w:rPr>
        <w:t xml:space="preserve">on the day when it is published in the </w:t>
      </w:r>
      <w:r w:rsidRPr="0082287F">
        <w:rPr>
          <w:i/>
          <w:iCs/>
          <w:sz w:val="22"/>
          <w:szCs w:val="22"/>
          <w:lang w:val="en-US"/>
        </w:rPr>
        <w:t>Gazette</w:t>
      </w:r>
      <w:r w:rsidRPr="00AB2E57">
        <w:rPr>
          <w:iCs/>
          <w:sz w:val="22"/>
          <w:szCs w:val="22"/>
          <w:lang w:val="en-US"/>
        </w:rPr>
        <w:t>;</w:t>
      </w:r>
      <w:r w:rsidRPr="0082287F">
        <w:rPr>
          <w:i/>
          <w:iCs/>
          <w:sz w:val="22"/>
          <w:szCs w:val="22"/>
          <w:lang w:val="en-US"/>
        </w:rPr>
        <w:t xml:space="preserve"> </w:t>
      </w:r>
      <w:r w:rsidRPr="0082287F">
        <w:rPr>
          <w:sz w:val="22"/>
          <w:szCs w:val="22"/>
          <w:lang w:val="en-US"/>
        </w:rPr>
        <w:t>or</w:t>
      </w:r>
    </w:p>
    <w:p w14:paraId="4D4E13F1" w14:textId="77777777" w:rsidR="00912A90" w:rsidRPr="0082287F" w:rsidRDefault="00912A90" w:rsidP="00D26B87">
      <w:pPr>
        <w:numPr>
          <w:ilvl w:val="0"/>
          <w:numId w:val="22"/>
        </w:numPr>
        <w:shd w:val="clear" w:color="auto" w:fill="FFFFFF"/>
        <w:tabs>
          <w:tab w:val="left" w:pos="778"/>
        </w:tabs>
        <w:spacing w:before="120"/>
        <w:ind w:left="778" w:hanging="394"/>
        <w:jc w:val="both"/>
        <w:rPr>
          <w:sz w:val="22"/>
          <w:szCs w:val="22"/>
          <w:lang w:val="en-US"/>
        </w:rPr>
      </w:pPr>
      <w:r w:rsidRPr="0082287F">
        <w:rPr>
          <w:sz w:val="22"/>
          <w:szCs w:val="22"/>
          <w:lang w:val="en-US"/>
        </w:rPr>
        <w:t>if a later day is specified in the notice as the day when it is to come into force</w:t>
      </w:r>
      <w:r w:rsidRPr="0082287F">
        <w:rPr>
          <w:rFonts w:eastAsia="Times New Roman"/>
          <w:sz w:val="22"/>
          <w:szCs w:val="22"/>
          <w:lang w:val="en-US"/>
        </w:rPr>
        <w:t>—on that later day.</w:t>
      </w:r>
    </w:p>
    <w:p w14:paraId="475FE98E" w14:textId="77777777" w:rsidR="00912A90" w:rsidRPr="0082287F" w:rsidRDefault="00912A90" w:rsidP="00D26B87">
      <w:pPr>
        <w:numPr>
          <w:ilvl w:val="0"/>
          <w:numId w:val="23"/>
        </w:numPr>
        <w:shd w:val="clear" w:color="auto" w:fill="FFFFFF"/>
        <w:tabs>
          <w:tab w:val="left" w:pos="730"/>
        </w:tabs>
        <w:spacing w:before="120"/>
        <w:ind w:left="5" w:firstLine="336"/>
        <w:jc w:val="both"/>
        <w:rPr>
          <w:b/>
          <w:bCs/>
          <w:sz w:val="22"/>
          <w:szCs w:val="22"/>
          <w:lang w:val="en-US"/>
        </w:rPr>
      </w:pPr>
      <w:r w:rsidRPr="0082287F">
        <w:rPr>
          <w:sz w:val="22"/>
          <w:szCs w:val="22"/>
          <w:lang w:val="en-US"/>
        </w:rPr>
        <w:t>The Minister may, by writing, determine guidelines for the purposes of subsection (2).</w:t>
      </w:r>
    </w:p>
    <w:p w14:paraId="458FC0BB" w14:textId="77777777" w:rsidR="00912A90" w:rsidRPr="0082287F" w:rsidRDefault="00912A90" w:rsidP="00D26B87">
      <w:pPr>
        <w:numPr>
          <w:ilvl w:val="0"/>
          <w:numId w:val="23"/>
        </w:numPr>
        <w:shd w:val="clear" w:color="auto" w:fill="FFFFFF"/>
        <w:tabs>
          <w:tab w:val="left" w:pos="730"/>
        </w:tabs>
        <w:spacing w:before="120"/>
        <w:ind w:left="5" w:firstLine="336"/>
        <w:jc w:val="both"/>
        <w:rPr>
          <w:b/>
          <w:bCs/>
          <w:sz w:val="22"/>
          <w:szCs w:val="22"/>
          <w:lang w:val="en-US"/>
        </w:rPr>
      </w:pPr>
      <w:r w:rsidRPr="0082287F">
        <w:rPr>
          <w:sz w:val="22"/>
          <w:szCs w:val="22"/>
          <w:lang w:val="en-US"/>
        </w:rPr>
        <w:t xml:space="preserve">An instrument under subsection (4) determining guidelines is a disallowable instrument for the purposes of section 46A of the </w:t>
      </w:r>
      <w:r w:rsidRPr="0082287F">
        <w:rPr>
          <w:i/>
          <w:iCs/>
          <w:sz w:val="22"/>
          <w:szCs w:val="22"/>
          <w:lang w:val="en-US"/>
        </w:rPr>
        <w:t>Acts Interpretation Act 1901.</w:t>
      </w:r>
    </w:p>
    <w:p w14:paraId="36E19F19" w14:textId="77777777" w:rsidR="00912A90" w:rsidRPr="0082287F" w:rsidRDefault="00912A90" w:rsidP="00D26B87">
      <w:pPr>
        <w:shd w:val="clear" w:color="auto" w:fill="FFFFFF"/>
        <w:spacing w:before="120"/>
        <w:ind w:left="466" w:hanging="466"/>
        <w:jc w:val="both"/>
        <w:rPr>
          <w:sz w:val="22"/>
          <w:szCs w:val="22"/>
        </w:rPr>
      </w:pPr>
      <w:r w:rsidRPr="0082287F">
        <w:rPr>
          <w:b/>
          <w:bCs/>
          <w:sz w:val="22"/>
          <w:szCs w:val="22"/>
          <w:lang w:val="en-US"/>
        </w:rPr>
        <w:t>Australian sporting and cultural events of international significance</w:t>
      </w:r>
      <w:r w:rsidRPr="0082287F">
        <w:rPr>
          <w:rFonts w:eastAsia="Times New Roman"/>
          <w:b/>
          <w:bCs/>
          <w:sz w:val="22"/>
          <w:szCs w:val="22"/>
          <w:lang w:val="en-US"/>
        </w:rPr>
        <w:t>—acts of publication permitted</w:t>
      </w:r>
    </w:p>
    <w:p w14:paraId="08A161C5" w14:textId="77777777" w:rsidR="00912A90" w:rsidRPr="0082287F" w:rsidRDefault="00912A90" w:rsidP="00D26B87">
      <w:pPr>
        <w:shd w:val="clear" w:color="auto" w:fill="FFFFFF"/>
        <w:spacing w:before="120"/>
        <w:ind w:left="355"/>
        <w:jc w:val="both"/>
        <w:rPr>
          <w:sz w:val="22"/>
          <w:szCs w:val="22"/>
        </w:rPr>
      </w:pPr>
      <w:r w:rsidRPr="0082287F">
        <w:rPr>
          <w:b/>
          <w:bCs/>
          <w:sz w:val="22"/>
          <w:szCs w:val="22"/>
          <w:lang w:val="en-US"/>
        </w:rPr>
        <w:t xml:space="preserve">18.(1) </w:t>
      </w:r>
      <w:r w:rsidRPr="0082287F">
        <w:rPr>
          <w:sz w:val="22"/>
          <w:szCs w:val="22"/>
          <w:lang w:val="en-US"/>
        </w:rPr>
        <w:t>A person may publish a tobacco advertisement if:</w:t>
      </w:r>
    </w:p>
    <w:p w14:paraId="32307452" w14:textId="77777777" w:rsidR="00912A90" w:rsidRPr="0082287F" w:rsidRDefault="00912A90" w:rsidP="00D26B87">
      <w:pPr>
        <w:numPr>
          <w:ilvl w:val="0"/>
          <w:numId w:val="24"/>
        </w:numPr>
        <w:shd w:val="clear" w:color="auto" w:fill="FFFFFF"/>
        <w:tabs>
          <w:tab w:val="left" w:pos="778"/>
        </w:tabs>
        <w:spacing w:before="120"/>
        <w:ind w:left="778" w:hanging="389"/>
        <w:jc w:val="both"/>
        <w:rPr>
          <w:sz w:val="22"/>
          <w:szCs w:val="22"/>
          <w:lang w:val="en-US"/>
        </w:rPr>
      </w:pPr>
      <w:r w:rsidRPr="0082287F">
        <w:rPr>
          <w:sz w:val="22"/>
          <w:szCs w:val="22"/>
          <w:lang w:val="en-US"/>
        </w:rPr>
        <w:t>the advertisement is published in connection with a sporting or cultural event held, or to be held, in Australia; and</w:t>
      </w:r>
    </w:p>
    <w:p w14:paraId="07EB38A5" w14:textId="77777777" w:rsidR="00912A90" w:rsidRPr="0082287F" w:rsidRDefault="00912A90" w:rsidP="00D26B87">
      <w:pPr>
        <w:numPr>
          <w:ilvl w:val="0"/>
          <w:numId w:val="24"/>
        </w:numPr>
        <w:shd w:val="clear" w:color="auto" w:fill="FFFFFF"/>
        <w:tabs>
          <w:tab w:val="left" w:pos="778"/>
        </w:tabs>
        <w:spacing w:before="120"/>
        <w:ind w:left="778" w:hanging="389"/>
        <w:jc w:val="both"/>
        <w:rPr>
          <w:sz w:val="22"/>
          <w:szCs w:val="22"/>
          <w:lang w:val="en-US"/>
        </w:rPr>
      </w:pPr>
      <w:r w:rsidRPr="0082287F">
        <w:rPr>
          <w:sz w:val="22"/>
          <w:szCs w:val="22"/>
          <w:lang w:val="en-US"/>
        </w:rPr>
        <w:t>the event is specified in a notice in force under subsection (2); and</w:t>
      </w:r>
    </w:p>
    <w:p w14:paraId="65E8D706" w14:textId="77777777" w:rsidR="00912A90" w:rsidRPr="0082287F" w:rsidRDefault="00912A90" w:rsidP="00D26B87">
      <w:pPr>
        <w:numPr>
          <w:ilvl w:val="0"/>
          <w:numId w:val="24"/>
        </w:numPr>
        <w:shd w:val="clear" w:color="auto" w:fill="FFFFFF"/>
        <w:tabs>
          <w:tab w:val="left" w:pos="778"/>
        </w:tabs>
        <w:spacing w:before="120"/>
        <w:ind w:left="778" w:hanging="389"/>
        <w:jc w:val="both"/>
        <w:rPr>
          <w:sz w:val="22"/>
          <w:szCs w:val="22"/>
          <w:lang w:val="en-US"/>
        </w:rPr>
      </w:pPr>
      <w:r w:rsidRPr="0082287F">
        <w:rPr>
          <w:sz w:val="22"/>
          <w:szCs w:val="22"/>
          <w:lang w:val="en-US"/>
        </w:rPr>
        <w:t>the publication of the advertisement complies with the conditions (if any) specified in the notice in accordance with subsection (3).</w:t>
      </w:r>
    </w:p>
    <w:p w14:paraId="308DED27" w14:textId="77777777" w:rsidR="00912A90" w:rsidRPr="0082287F" w:rsidRDefault="00912A90" w:rsidP="00D26B87">
      <w:pPr>
        <w:numPr>
          <w:ilvl w:val="0"/>
          <w:numId w:val="24"/>
        </w:numPr>
        <w:shd w:val="clear" w:color="auto" w:fill="FFFFFF"/>
        <w:tabs>
          <w:tab w:val="left" w:pos="778"/>
        </w:tabs>
        <w:spacing w:before="120"/>
        <w:ind w:left="778" w:hanging="389"/>
        <w:jc w:val="both"/>
        <w:rPr>
          <w:sz w:val="22"/>
          <w:szCs w:val="22"/>
          <w:lang w:val="en-US"/>
        </w:rPr>
        <w:sectPr w:rsidR="00912A90" w:rsidRPr="0082287F" w:rsidSect="0098750C">
          <w:pgSz w:w="12240" w:h="15840"/>
          <w:pgMar w:top="1440" w:right="1440" w:bottom="1440" w:left="1440" w:header="720" w:footer="720" w:gutter="0"/>
          <w:cols w:space="60"/>
          <w:noEndnote/>
          <w:docGrid w:linePitch="272"/>
        </w:sectPr>
      </w:pPr>
    </w:p>
    <w:p w14:paraId="4FCFC131" w14:textId="2103DB6C" w:rsidR="00912A90" w:rsidRPr="0082287F" w:rsidRDefault="00912A90" w:rsidP="00D26B87">
      <w:pPr>
        <w:shd w:val="clear" w:color="auto" w:fill="FFFFFF"/>
        <w:tabs>
          <w:tab w:val="left" w:pos="739"/>
        </w:tabs>
        <w:spacing w:before="120"/>
        <w:ind w:firstLine="336"/>
        <w:jc w:val="both"/>
        <w:rPr>
          <w:sz w:val="22"/>
          <w:szCs w:val="22"/>
        </w:rPr>
      </w:pPr>
      <w:r w:rsidRPr="0082287F">
        <w:rPr>
          <w:b/>
          <w:bCs/>
          <w:sz w:val="22"/>
          <w:szCs w:val="22"/>
          <w:lang w:val="en-US"/>
        </w:rPr>
        <w:lastRenderedPageBreak/>
        <w:t>(2)</w:t>
      </w:r>
      <w:r w:rsidRPr="0082287F">
        <w:rPr>
          <w:sz w:val="22"/>
          <w:szCs w:val="22"/>
          <w:lang w:val="en-US"/>
        </w:rPr>
        <w:tab/>
        <w:t>For the purposes of subsection (1), the Minister may</w:t>
      </w:r>
      <w:r w:rsidR="00F75B50">
        <w:rPr>
          <w:sz w:val="22"/>
          <w:szCs w:val="22"/>
          <w:lang w:val="en-US"/>
        </w:rPr>
        <w:t>,</w:t>
      </w:r>
      <w:r w:rsidRPr="0082287F">
        <w:rPr>
          <w:sz w:val="22"/>
          <w:szCs w:val="22"/>
          <w:lang w:val="en-US"/>
        </w:rPr>
        <w:t xml:space="preserve"> by notice</w:t>
      </w:r>
      <w:r w:rsidR="0098750C" w:rsidRPr="0082287F">
        <w:rPr>
          <w:sz w:val="22"/>
          <w:szCs w:val="22"/>
          <w:lang w:val="en-US"/>
        </w:rPr>
        <w:t xml:space="preserve"> </w:t>
      </w:r>
      <w:r w:rsidRPr="0082287F">
        <w:rPr>
          <w:sz w:val="22"/>
          <w:szCs w:val="22"/>
          <w:lang w:val="en-US"/>
        </w:rPr>
        <w:t xml:space="preserve">in writing published in the </w:t>
      </w:r>
      <w:r w:rsidRPr="0082287F">
        <w:rPr>
          <w:i/>
          <w:iCs/>
          <w:sz w:val="22"/>
          <w:szCs w:val="22"/>
          <w:lang w:val="en-US"/>
        </w:rPr>
        <w:t>Gazette</w:t>
      </w:r>
      <w:r w:rsidRPr="00AB2E57">
        <w:rPr>
          <w:iCs/>
          <w:sz w:val="22"/>
          <w:szCs w:val="22"/>
          <w:lang w:val="en-US"/>
        </w:rPr>
        <w:t>,</w:t>
      </w:r>
      <w:r w:rsidRPr="0082287F">
        <w:rPr>
          <w:i/>
          <w:iCs/>
          <w:sz w:val="22"/>
          <w:szCs w:val="22"/>
          <w:lang w:val="en-US"/>
        </w:rPr>
        <w:t xml:space="preserve"> </w:t>
      </w:r>
      <w:r w:rsidRPr="0082287F">
        <w:rPr>
          <w:sz w:val="22"/>
          <w:szCs w:val="22"/>
          <w:lang w:val="en-US"/>
        </w:rPr>
        <w:t>specify a sporting or cultural event</w:t>
      </w:r>
      <w:r w:rsidR="0098750C" w:rsidRPr="0082287F">
        <w:rPr>
          <w:sz w:val="22"/>
          <w:szCs w:val="22"/>
          <w:lang w:val="en-US"/>
        </w:rPr>
        <w:t xml:space="preserve"> </w:t>
      </w:r>
      <w:r w:rsidRPr="0082287F">
        <w:rPr>
          <w:sz w:val="22"/>
          <w:szCs w:val="22"/>
          <w:lang w:val="en-US"/>
        </w:rPr>
        <w:t>held, or to be held, in Australia if, and only if</w:t>
      </w:r>
      <w:r w:rsidR="00F75B50">
        <w:rPr>
          <w:sz w:val="22"/>
          <w:szCs w:val="22"/>
          <w:lang w:val="en-US"/>
        </w:rPr>
        <w:t>,</w:t>
      </w:r>
      <w:r w:rsidRPr="0082287F">
        <w:rPr>
          <w:sz w:val="22"/>
          <w:szCs w:val="22"/>
          <w:lang w:val="en-US"/>
        </w:rPr>
        <w:t xml:space="preserve"> the Minister is satisfied,</w:t>
      </w:r>
      <w:r w:rsidR="0098750C" w:rsidRPr="0082287F">
        <w:rPr>
          <w:sz w:val="22"/>
          <w:szCs w:val="22"/>
          <w:lang w:val="en-US"/>
        </w:rPr>
        <w:t xml:space="preserve"> </w:t>
      </w:r>
      <w:r w:rsidRPr="0082287F">
        <w:rPr>
          <w:sz w:val="22"/>
          <w:szCs w:val="22"/>
          <w:lang w:val="en-US"/>
        </w:rPr>
        <w:t>having regard to the guidelines in force under subsection (5), that:</w:t>
      </w:r>
    </w:p>
    <w:p w14:paraId="70334E56" w14:textId="77777777" w:rsidR="00912A90" w:rsidRPr="0082287F" w:rsidRDefault="00912A90" w:rsidP="00D26B87">
      <w:pPr>
        <w:numPr>
          <w:ilvl w:val="0"/>
          <w:numId w:val="25"/>
        </w:numPr>
        <w:shd w:val="clear" w:color="auto" w:fill="FFFFFF"/>
        <w:tabs>
          <w:tab w:val="left" w:pos="792"/>
        </w:tabs>
        <w:spacing w:before="120"/>
        <w:ind w:left="389"/>
        <w:jc w:val="both"/>
        <w:rPr>
          <w:sz w:val="22"/>
          <w:szCs w:val="22"/>
          <w:lang w:val="en-US"/>
        </w:rPr>
      </w:pPr>
      <w:r w:rsidRPr="0082287F">
        <w:rPr>
          <w:sz w:val="22"/>
          <w:szCs w:val="22"/>
          <w:lang w:val="en-US"/>
        </w:rPr>
        <w:t>the event is of international significance; and</w:t>
      </w:r>
    </w:p>
    <w:p w14:paraId="7B513BC4" w14:textId="77777777" w:rsidR="00912A90" w:rsidRPr="0082287F" w:rsidRDefault="00912A90" w:rsidP="00D26B87">
      <w:pPr>
        <w:numPr>
          <w:ilvl w:val="0"/>
          <w:numId w:val="25"/>
        </w:numPr>
        <w:shd w:val="clear" w:color="auto" w:fill="FFFFFF"/>
        <w:tabs>
          <w:tab w:val="left" w:pos="792"/>
        </w:tabs>
        <w:spacing w:before="120"/>
        <w:ind w:left="792" w:hanging="403"/>
        <w:jc w:val="both"/>
        <w:rPr>
          <w:sz w:val="22"/>
          <w:szCs w:val="22"/>
          <w:lang w:val="en-US"/>
        </w:rPr>
      </w:pPr>
      <w:r w:rsidRPr="0082287F">
        <w:rPr>
          <w:sz w:val="22"/>
          <w:szCs w:val="22"/>
          <w:lang w:val="en-US"/>
        </w:rPr>
        <w:t>failure to specify the event would be likely to result in the event not being held in Australia.</w:t>
      </w:r>
    </w:p>
    <w:p w14:paraId="766EB839" w14:textId="77777777" w:rsidR="00912A90" w:rsidRPr="00F96A55" w:rsidRDefault="00912A90" w:rsidP="00D26B87">
      <w:pPr>
        <w:shd w:val="clear" w:color="auto" w:fill="FFFFFF"/>
        <w:spacing w:before="120"/>
        <w:ind w:left="494" w:hanging="485"/>
        <w:jc w:val="both"/>
        <w:rPr>
          <w:szCs w:val="22"/>
        </w:rPr>
      </w:pPr>
      <w:r w:rsidRPr="00F96A55">
        <w:rPr>
          <w:szCs w:val="22"/>
          <w:lang w:val="en-US"/>
        </w:rPr>
        <w:t>Note: Section 29 provides for the making of applications t</w:t>
      </w:r>
      <w:r w:rsidRPr="00F96A55">
        <w:rPr>
          <w:szCs w:val="22"/>
          <w:lang w:val="it-IT"/>
        </w:rPr>
        <w:t>o hav</w:t>
      </w:r>
      <w:r w:rsidRPr="00F96A55">
        <w:rPr>
          <w:szCs w:val="22"/>
          <w:lang w:val="en-US"/>
        </w:rPr>
        <w:t>e events specified in notices under this subsection.</w:t>
      </w:r>
    </w:p>
    <w:p w14:paraId="109E63D0" w14:textId="77777777" w:rsidR="00912A90" w:rsidRPr="0082287F" w:rsidRDefault="00912A90" w:rsidP="00D26B87">
      <w:pPr>
        <w:shd w:val="clear" w:color="auto" w:fill="FFFFFF"/>
        <w:tabs>
          <w:tab w:val="left" w:pos="739"/>
        </w:tabs>
        <w:spacing w:before="120"/>
        <w:ind w:firstLine="336"/>
        <w:jc w:val="both"/>
        <w:rPr>
          <w:sz w:val="22"/>
          <w:szCs w:val="22"/>
        </w:rPr>
      </w:pPr>
      <w:r w:rsidRPr="0082287F">
        <w:rPr>
          <w:b/>
          <w:bCs/>
          <w:sz w:val="22"/>
          <w:szCs w:val="22"/>
          <w:lang w:val="en-US"/>
        </w:rPr>
        <w:t>(3)</w:t>
      </w:r>
      <w:r w:rsidRPr="0082287F">
        <w:rPr>
          <w:sz w:val="22"/>
          <w:szCs w:val="22"/>
          <w:lang w:val="en-US"/>
        </w:rPr>
        <w:tab/>
        <w:t>In a notice under subsection (2) specifying an event, the Minister</w:t>
      </w:r>
      <w:r w:rsidR="0098750C" w:rsidRPr="0082287F">
        <w:rPr>
          <w:sz w:val="22"/>
          <w:szCs w:val="22"/>
          <w:lang w:val="en-US"/>
        </w:rPr>
        <w:t xml:space="preserve"> </w:t>
      </w:r>
      <w:r w:rsidRPr="0082287F">
        <w:rPr>
          <w:sz w:val="22"/>
          <w:szCs w:val="22"/>
          <w:lang w:val="en-US"/>
        </w:rPr>
        <w:t>may also, having regard to the guidelines in force under subsection (5),</w:t>
      </w:r>
      <w:r w:rsidR="0098750C" w:rsidRPr="0082287F">
        <w:rPr>
          <w:sz w:val="22"/>
          <w:szCs w:val="22"/>
          <w:lang w:val="en-US"/>
        </w:rPr>
        <w:t xml:space="preserve"> </w:t>
      </w:r>
      <w:r w:rsidRPr="0082287F">
        <w:rPr>
          <w:sz w:val="22"/>
          <w:szCs w:val="22"/>
          <w:lang w:val="en-US"/>
        </w:rPr>
        <w:t xml:space="preserve">specify conditions to be complied with in relation </w:t>
      </w:r>
      <w:r w:rsidR="00F75B50">
        <w:rPr>
          <w:sz w:val="22"/>
          <w:szCs w:val="22"/>
          <w:lang w:val="it-IT"/>
        </w:rPr>
        <w:t>t</w:t>
      </w:r>
      <w:r w:rsidRPr="0082287F">
        <w:rPr>
          <w:sz w:val="22"/>
          <w:szCs w:val="22"/>
          <w:lang w:val="it-IT"/>
        </w:rPr>
        <w:t xml:space="preserve">o </w:t>
      </w:r>
      <w:r w:rsidRPr="0082287F">
        <w:rPr>
          <w:sz w:val="22"/>
          <w:szCs w:val="22"/>
          <w:lang w:val="en-US"/>
        </w:rPr>
        <w:t>the publication of</w:t>
      </w:r>
      <w:r w:rsidR="0098750C" w:rsidRPr="0082287F">
        <w:rPr>
          <w:sz w:val="22"/>
          <w:szCs w:val="22"/>
          <w:lang w:val="en-US"/>
        </w:rPr>
        <w:t xml:space="preserve"> </w:t>
      </w:r>
      <w:r w:rsidRPr="0082287F">
        <w:rPr>
          <w:sz w:val="22"/>
          <w:szCs w:val="22"/>
          <w:lang w:val="en-US"/>
        </w:rPr>
        <w:t>tobacco advertisements in connection with the event, being conditions</w:t>
      </w:r>
      <w:r w:rsidR="0098750C" w:rsidRPr="0082287F">
        <w:rPr>
          <w:sz w:val="22"/>
          <w:szCs w:val="22"/>
          <w:lang w:val="en-US"/>
        </w:rPr>
        <w:t xml:space="preserve"> </w:t>
      </w:r>
      <w:r w:rsidRPr="0082287F">
        <w:rPr>
          <w:sz w:val="22"/>
          <w:szCs w:val="22"/>
          <w:lang w:val="en-US"/>
        </w:rPr>
        <w:t>related to:</w:t>
      </w:r>
    </w:p>
    <w:p w14:paraId="2767D4D7" w14:textId="77777777" w:rsidR="00912A90" w:rsidRPr="0082287F" w:rsidRDefault="00912A90" w:rsidP="00D26B87">
      <w:pPr>
        <w:numPr>
          <w:ilvl w:val="0"/>
          <w:numId w:val="26"/>
        </w:numPr>
        <w:shd w:val="clear" w:color="auto" w:fill="FFFFFF"/>
        <w:tabs>
          <w:tab w:val="left" w:pos="782"/>
        </w:tabs>
        <w:spacing w:before="120"/>
        <w:ind w:left="389"/>
        <w:jc w:val="both"/>
        <w:rPr>
          <w:sz w:val="22"/>
          <w:szCs w:val="22"/>
          <w:lang w:val="en-US"/>
        </w:rPr>
      </w:pPr>
      <w:r w:rsidRPr="0082287F">
        <w:rPr>
          <w:sz w:val="22"/>
          <w:szCs w:val="22"/>
          <w:lang w:val="en-US"/>
        </w:rPr>
        <w:t>the content of the advertisements that may be published; or</w:t>
      </w:r>
    </w:p>
    <w:p w14:paraId="555D115F" w14:textId="77777777" w:rsidR="00912A90" w:rsidRPr="0082287F" w:rsidRDefault="00912A90" w:rsidP="00D26B87">
      <w:pPr>
        <w:numPr>
          <w:ilvl w:val="0"/>
          <w:numId w:val="27"/>
        </w:numPr>
        <w:shd w:val="clear" w:color="auto" w:fill="FFFFFF"/>
        <w:tabs>
          <w:tab w:val="left" w:pos="782"/>
        </w:tabs>
        <w:spacing w:before="120"/>
        <w:ind w:left="782" w:hanging="394"/>
        <w:jc w:val="both"/>
        <w:rPr>
          <w:sz w:val="22"/>
          <w:szCs w:val="22"/>
          <w:lang w:val="en-US"/>
        </w:rPr>
      </w:pPr>
      <w:r w:rsidRPr="0082287F">
        <w:rPr>
          <w:sz w:val="22"/>
          <w:szCs w:val="22"/>
          <w:lang w:val="en-US"/>
        </w:rPr>
        <w:t>the number of advertisements, or the number of advertisements of a particular kind, that may be published, or that may be published in a particular way; or</w:t>
      </w:r>
    </w:p>
    <w:p w14:paraId="6E705E79" w14:textId="77777777" w:rsidR="00912A90" w:rsidRPr="0082287F" w:rsidRDefault="00912A90" w:rsidP="00D26B87">
      <w:pPr>
        <w:numPr>
          <w:ilvl w:val="0"/>
          <w:numId w:val="26"/>
        </w:numPr>
        <w:shd w:val="clear" w:color="auto" w:fill="FFFFFF"/>
        <w:tabs>
          <w:tab w:val="left" w:pos="782"/>
        </w:tabs>
        <w:spacing w:before="120"/>
        <w:ind w:left="389"/>
        <w:jc w:val="both"/>
        <w:rPr>
          <w:sz w:val="22"/>
          <w:szCs w:val="22"/>
          <w:lang w:val="en-US"/>
        </w:rPr>
      </w:pPr>
      <w:r w:rsidRPr="0082287F">
        <w:rPr>
          <w:sz w:val="22"/>
          <w:szCs w:val="22"/>
          <w:lang w:val="en-US"/>
        </w:rPr>
        <w:t>the way in which advertisements may be published.</w:t>
      </w:r>
    </w:p>
    <w:p w14:paraId="67E5368D" w14:textId="77777777" w:rsidR="00912A90" w:rsidRPr="0082287F" w:rsidRDefault="00912A90" w:rsidP="00D26B87">
      <w:pPr>
        <w:shd w:val="clear" w:color="auto" w:fill="FFFFFF"/>
        <w:tabs>
          <w:tab w:val="left" w:pos="739"/>
        </w:tabs>
        <w:spacing w:before="120"/>
        <w:ind w:left="336"/>
        <w:jc w:val="both"/>
        <w:rPr>
          <w:sz w:val="22"/>
          <w:szCs w:val="22"/>
        </w:rPr>
      </w:pPr>
      <w:r w:rsidRPr="0082287F">
        <w:rPr>
          <w:b/>
          <w:bCs/>
          <w:sz w:val="22"/>
          <w:szCs w:val="22"/>
          <w:lang w:val="en-US"/>
        </w:rPr>
        <w:t>(4)</w:t>
      </w:r>
      <w:r w:rsidRPr="0082287F">
        <w:rPr>
          <w:sz w:val="22"/>
          <w:szCs w:val="22"/>
          <w:lang w:val="en-US"/>
        </w:rPr>
        <w:tab/>
        <w:t>A notice under subsection (2):</w:t>
      </w:r>
    </w:p>
    <w:p w14:paraId="5F6A9CF5" w14:textId="77777777" w:rsidR="00912A90" w:rsidRPr="0082287F" w:rsidRDefault="00912A90" w:rsidP="00D26B87">
      <w:pPr>
        <w:shd w:val="clear" w:color="auto" w:fill="FFFFFF"/>
        <w:tabs>
          <w:tab w:val="left" w:pos="787"/>
        </w:tabs>
        <w:spacing w:before="120"/>
        <w:ind w:left="394"/>
        <w:jc w:val="both"/>
        <w:rPr>
          <w:sz w:val="22"/>
          <w:szCs w:val="22"/>
        </w:rPr>
      </w:pPr>
      <w:r w:rsidRPr="0082287F">
        <w:rPr>
          <w:sz w:val="22"/>
          <w:szCs w:val="22"/>
          <w:lang w:val="en-US"/>
        </w:rPr>
        <w:t>(a)</w:t>
      </w:r>
      <w:r w:rsidRPr="0082287F">
        <w:rPr>
          <w:sz w:val="22"/>
          <w:szCs w:val="22"/>
          <w:lang w:val="en-US"/>
        </w:rPr>
        <w:tab/>
        <w:t>comes into force:</w:t>
      </w:r>
    </w:p>
    <w:p w14:paraId="181445C3" w14:textId="2481F0EC" w:rsidR="00912A90" w:rsidRPr="0082287F" w:rsidRDefault="00912A90" w:rsidP="00D26B87">
      <w:pPr>
        <w:shd w:val="clear" w:color="auto" w:fill="FFFFFF"/>
        <w:spacing w:before="120"/>
        <w:ind w:left="1094"/>
        <w:jc w:val="both"/>
        <w:rPr>
          <w:sz w:val="22"/>
          <w:szCs w:val="22"/>
        </w:rPr>
      </w:pPr>
      <w:r w:rsidRPr="0082287F">
        <w:rPr>
          <w:sz w:val="22"/>
          <w:szCs w:val="22"/>
          <w:lang w:val="en-US"/>
        </w:rPr>
        <w:t xml:space="preserve">(i) on the day when it is published in the </w:t>
      </w:r>
      <w:r w:rsidRPr="0082287F">
        <w:rPr>
          <w:i/>
          <w:iCs/>
          <w:sz w:val="22"/>
          <w:szCs w:val="22"/>
          <w:lang w:val="en-US"/>
        </w:rPr>
        <w:t>Gazette</w:t>
      </w:r>
      <w:r w:rsidRPr="00AB2E57">
        <w:rPr>
          <w:iCs/>
          <w:sz w:val="22"/>
          <w:szCs w:val="22"/>
          <w:lang w:val="en-US"/>
        </w:rPr>
        <w:t>:</w:t>
      </w:r>
      <w:r w:rsidRPr="0082287F">
        <w:rPr>
          <w:i/>
          <w:iCs/>
          <w:sz w:val="22"/>
          <w:szCs w:val="22"/>
          <w:lang w:val="en-US"/>
        </w:rPr>
        <w:t xml:space="preserve"> </w:t>
      </w:r>
      <w:r w:rsidRPr="0082287F">
        <w:rPr>
          <w:sz w:val="22"/>
          <w:szCs w:val="22"/>
          <w:lang w:val="en-US"/>
        </w:rPr>
        <w:t>or</w:t>
      </w:r>
    </w:p>
    <w:p w14:paraId="5CC50CC0" w14:textId="77777777" w:rsidR="00912A90" w:rsidRPr="0082287F" w:rsidRDefault="00912A90" w:rsidP="00D26B87">
      <w:pPr>
        <w:shd w:val="clear" w:color="auto" w:fill="FFFFFF"/>
        <w:spacing w:before="120"/>
        <w:ind w:left="1450" w:hanging="422"/>
        <w:jc w:val="both"/>
        <w:rPr>
          <w:sz w:val="22"/>
          <w:szCs w:val="22"/>
        </w:rPr>
      </w:pPr>
      <w:r w:rsidRPr="0082287F">
        <w:rPr>
          <w:sz w:val="22"/>
          <w:szCs w:val="22"/>
          <w:lang w:val="en-US"/>
        </w:rPr>
        <w:t>(ii) if a later day is specified in the notice as the day when it is to come into force</w:t>
      </w:r>
      <w:r w:rsidRPr="0082287F">
        <w:rPr>
          <w:rFonts w:eastAsia="Times New Roman"/>
          <w:sz w:val="22"/>
          <w:szCs w:val="22"/>
          <w:lang w:val="en-US"/>
        </w:rPr>
        <w:t>—on that later day: and</w:t>
      </w:r>
    </w:p>
    <w:p w14:paraId="0E870376" w14:textId="77777777" w:rsidR="00912A90" w:rsidRPr="0082287F" w:rsidRDefault="00912A90" w:rsidP="00D26B87">
      <w:pPr>
        <w:shd w:val="clear" w:color="auto" w:fill="FFFFFF"/>
        <w:tabs>
          <w:tab w:val="left" w:pos="787"/>
        </w:tabs>
        <w:spacing w:before="120"/>
        <w:ind w:left="394"/>
        <w:jc w:val="both"/>
        <w:rPr>
          <w:sz w:val="22"/>
          <w:szCs w:val="22"/>
        </w:rPr>
      </w:pPr>
      <w:r w:rsidRPr="0082287F">
        <w:rPr>
          <w:sz w:val="22"/>
          <w:szCs w:val="22"/>
          <w:lang w:val="en-US"/>
        </w:rPr>
        <w:t>(b)</w:t>
      </w:r>
      <w:r w:rsidRPr="0082287F">
        <w:rPr>
          <w:sz w:val="22"/>
          <w:szCs w:val="22"/>
          <w:lang w:val="en-US"/>
        </w:rPr>
        <w:tab/>
        <w:t>stops being in force (unless it is revoked earlier):</w:t>
      </w:r>
    </w:p>
    <w:p w14:paraId="6C9C73F2" w14:textId="7DCC7927" w:rsidR="00912A90" w:rsidRPr="0082287F" w:rsidRDefault="00912A90" w:rsidP="00D26B87">
      <w:pPr>
        <w:shd w:val="clear" w:color="auto" w:fill="FFFFFF"/>
        <w:spacing w:before="120"/>
        <w:ind w:left="1099"/>
        <w:jc w:val="both"/>
        <w:rPr>
          <w:sz w:val="22"/>
          <w:szCs w:val="22"/>
        </w:rPr>
      </w:pPr>
      <w:r w:rsidRPr="0082287F">
        <w:rPr>
          <w:sz w:val="22"/>
          <w:szCs w:val="22"/>
          <w:lang w:val="en-US"/>
        </w:rPr>
        <w:t>(i) at the end of 3 years after it came into force</w:t>
      </w:r>
      <w:r w:rsidR="00AB2E57">
        <w:rPr>
          <w:sz w:val="22"/>
          <w:szCs w:val="22"/>
          <w:lang w:val="en-US"/>
        </w:rPr>
        <w:t>;</w:t>
      </w:r>
      <w:r w:rsidRPr="0082287F">
        <w:rPr>
          <w:sz w:val="22"/>
          <w:szCs w:val="22"/>
          <w:lang w:val="en-US"/>
        </w:rPr>
        <w:t xml:space="preserve"> or</w:t>
      </w:r>
    </w:p>
    <w:p w14:paraId="4918FFF4" w14:textId="77777777" w:rsidR="00912A90" w:rsidRPr="0082287F" w:rsidRDefault="00912A90" w:rsidP="00D26B87">
      <w:pPr>
        <w:shd w:val="clear" w:color="auto" w:fill="FFFFFF"/>
        <w:spacing w:before="120"/>
        <w:ind w:left="1440" w:hanging="413"/>
        <w:jc w:val="both"/>
        <w:rPr>
          <w:sz w:val="22"/>
          <w:szCs w:val="22"/>
        </w:rPr>
      </w:pPr>
      <w:r w:rsidRPr="0082287F">
        <w:rPr>
          <w:sz w:val="22"/>
          <w:szCs w:val="22"/>
          <w:lang w:val="en-US"/>
        </w:rPr>
        <w:t>(ii) if an earlier day is specified in the notice as the day when it stops being in force</w:t>
      </w:r>
      <w:r w:rsidRPr="0082287F">
        <w:rPr>
          <w:rFonts w:eastAsia="Times New Roman"/>
          <w:sz w:val="22"/>
          <w:szCs w:val="22"/>
          <w:lang w:val="en-US"/>
        </w:rPr>
        <w:t>—on that earlier day.</w:t>
      </w:r>
    </w:p>
    <w:p w14:paraId="5F2002FD" w14:textId="77777777" w:rsidR="00912A90" w:rsidRPr="0082287F" w:rsidRDefault="00912A90" w:rsidP="00D26B87">
      <w:pPr>
        <w:numPr>
          <w:ilvl w:val="0"/>
          <w:numId w:val="28"/>
        </w:numPr>
        <w:shd w:val="clear" w:color="auto" w:fill="FFFFFF"/>
        <w:tabs>
          <w:tab w:val="left" w:pos="739"/>
        </w:tabs>
        <w:spacing w:before="120"/>
        <w:ind w:firstLine="336"/>
        <w:jc w:val="both"/>
        <w:rPr>
          <w:b/>
          <w:bCs/>
          <w:sz w:val="22"/>
          <w:szCs w:val="22"/>
          <w:lang w:val="en-US"/>
        </w:rPr>
      </w:pPr>
      <w:r w:rsidRPr="0082287F">
        <w:rPr>
          <w:sz w:val="22"/>
          <w:szCs w:val="22"/>
          <w:lang w:val="en-US"/>
        </w:rPr>
        <w:t>The Minister may, by writing, determine guidelines for the purposes of subsections (2) and (3).</w:t>
      </w:r>
    </w:p>
    <w:p w14:paraId="6A1F8B75" w14:textId="77777777" w:rsidR="00912A90" w:rsidRPr="0082287F" w:rsidRDefault="00912A90" w:rsidP="00D26B87">
      <w:pPr>
        <w:numPr>
          <w:ilvl w:val="0"/>
          <w:numId w:val="28"/>
        </w:numPr>
        <w:shd w:val="clear" w:color="auto" w:fill="FFFFFF"/>
        <w:tabs>
          <w:tab w:val="left" w:pos="739"/>
        </w:tabs>
        <w:spacing w:before="120"/>
        <w:ind w:firstLine="336"/>
        <w:jc w:val="both"/>
        <w:rPr>
          <w:b/>
          <w:bCs/>
          <w:sz w:val="22"/>
          <w:szCs w:val="22"/>
          <w:lang w:val="en-US"/>
        </w:rPr>
      </w:pPr>
      <w:r w:rsidRPr="0082287F">
        <w:rPr>
          <w:sz w:val="22"/>
          <w:szCs w:val="22"/>
          <w:lang w:val="en-US"/>
        </w:rPr>
        <w:t>An instrument under subsection (5) determining guidelines is a disallowable instrument for the purposes of section 46A of</w:t>
      </w:r>
      <w:r w:rsidRPr="0082287F">
        <w:rPr>
          <w:i/>
          <w:iCs/>
          <w:sz w:val="22"/>
          <w:szCs w:val="22"/>
          <w:lang w:val="en-US"/>
        </w:rPr>
        <w:t xml:space="preserve"> </w:t>
      </w:r>
      <w:r w:rsidRPr="0082287F">
        <w:rPr>
          <w:sz w:val="22"/>
          <w:szCs w:val="22"/>
          <w:lang w:val="en-US"/>
        </w:rPr>
        <w:t xml:space="preserve">the </w:t>
      </w:r>
      <w:r w:rsidRPr="0082287F">
        <w:rPr>
          <w:i/>
          <w:iCs/>
          <w:sz w:val="22"/>
          <w:szCs w:val="22"/>
          <w:lang w:val="en-US"/>
        </w:rPr>
        <w:t>Acts Interpretation Act 1901.</w:t>
      </w:r>
    </w:p>
    <w:p w14:paraId="573608C1" w14:textId="77777777" w:rsidR="00912A90" w:rsidRPr="0082287F" w:rsidRDefault="00912A90" w:rsidP="00D26B87">
      <w:pPr>
        <w:shd w:val="clear" w:color="auto" w:fill="FFFFFF"/>
        <w:spacing w:before="120"/>
        <w:ind w:left="5"/>
        <w:jc w:val="both"/>
        <w:rPr>
          <w:sz w:val="22"/>
          <w:szCs w:val="22"/>
        </w:rPr>
      </w:pPr>
      <w:r w:rsidRPr="0082287F">
        <w:rPr>
          <w:b/>
          <w:bCs/>
          <w:sz w:val="22"/>
          <w:szCs w:val="22"/>
          <w:lang w:val="en-US"/>
        </w:rPr>
        <w:t>Accidental or incidental publication permitted</w:t>
      </w:r>
    </w:p>
    <w:p w14:paraId="4EFABA9D" w14:textId="77777777" w:rsidR="00912A90" w:rsidRPr="0082287F" w:rsidRDefault="00912A90" w:rsidP="00D26B87">
      <w:pPr>
        <w:shd w:val="clear" w:color="auto" w:fill="FFFFFF"/>
        <w:spacing w:before="120"/>
        <w:ind w:left="374"/>
        <w:jc w:val="both"/>
        <w:rPr>
          <w:sz w:val="22"/>
          <w:szCs w:val="22"/>
        </w:rPr>
      </w:pPr>
      <w:r w:rsidRPr="0082287F">
        <w:rPr>
          <w:b/>
          <w:bCs/>
          <w:sz w:val="22"/>
          <w:szCs w:val="22"/>
          <w:lang w:val="en-US"/>
        </w:rPr>
        <w:t xml:space="preserve">19. </w:t>
      </w:r>
      <w:r w:rsidRPr="0082287F">
        <w:rPr>
          <w:sz w:val="22"/>
          <w:szCs w:val="22"/>
          <w:lang w:val="en-US"/>
        </w:rPr>
        <w:t>A person may publish a tobacco advertisement if:</w:t>
      </w:r>
    </w:p>
    <w:p w14:paraId="03D60576" w14:textId="77777777" w:rsidR="00912A90" w:rsidRPr="0082287F" w:rsidRDefault="00912A90" w:rsidP="00D26B87">
      <w:pPr>
        <w:numPr>
          <w:ilvl w:val="0"/>
          <w:numId w:val="29"/>
        </w:numPr>
        <w:shd w:val="clear" w:color="auto" w:fill="FFFFFF"/>
        <w:tabs>
          <w:tab w:val="left" w:pos="787"/>
        </w:tabs>
        <w:spacing w:before="120"/>
        <w:ind w:left="787" w:hanging="394"/>
        <w:jc w:val="both"/>
        <w:rPr>
          <w:sz w:val="22"/>
          <w:szCs w:val="22"/>
          <w:lang w:val="en-US"/>
        </w:rPr>
      </w:pPr>
      <w:r w:rsidRPr="0082287F">
        <w:rPr>
          <w:sz w:val="22"/>
          <w:szCs w:val="22"/>
          <w:lang w:val="en-US"/>
        </w:rPr>
        <w:t>the person publishes the advertisement as an accidental or incidental accompaniment to the publication of other matter; and</w:t>
      </w:r>
    </w:p>
    <w:p w14:paraId="449C2CF9" w14:textId="77777777" w:rsidR="00912A90" w:rsidRPr="0082287F" w:rsidRDefault="00912A90" w:rsidP="00D26B87">
      <w:pPr>
        <w:numPr>
          <w:ilvl w:val="0"/>
          <w:numId w:val="29"/>
        </w:numPr>
        <w:shd w:val="clear" w:color="auto" w:fill="FFFFFF"/>
        <w:tabs>
          <w:tab w:val="left" w:pos="787"/>
        </w:tabs>
        <w:spacing w:before="120"/>
        <w:ind w:left="787" w:hanging="394"/>
        <w:jc w:val="both"/>
        <w:rPr>
          <w:sz w:val="22"/>
          <w:szCs w:val="22"/>
          <w:lang w:val="en-US"/>
        </w:rPr>
      </w:pPr>
      <w:r w:rsidRPr="0082287F">
        <w:rPr>
          <w:sz w:val="22"/>
          <w:szCs w:val="22"/>
          <w:lang w:val="en-US"/>
        </w:rPr>
        <w:t>the person does not receive any direct or indirect benefit (whether financial or not) for publishing the advertisement (in addition to any direct or indirect benefit that the person receives for publishing the other matter).</w:t>
      </w:r>
    </w:p>
    <w:p w14:paraId="367633A2" w14:textId="77777777" w:rsidR="00912A90" w:rsidRPr="0082287F" w:rsidRDefault="00912A90" w:rsidP="00D26B87">
      <w:pPr>
        <w:numPr>
          <w:ilvl w:val="0"/>
          <w:numId w:val="29"/>
        </w:numPr>
        <w:shd w:val="clear" w:color="auto" w:fill="FFFFFF"/>
        <w:tabs>
          <w:tab w:val="left" w:pos="787"/>
        </w:tabs>
        <w:spacing w:before="120"/>
        <w:ind w:left="787" w:hanging="394"/>
        <w:jc w:val="both"/>
        <w:rPr>
          <w:sz w:val="22"/>
          <w:szCs w:val="22"/>
          <w:lang w:val="en-US"/>
        </w:rPr>
        <w:sectPr w:rsidR="00912A90" w:rsidRPr="0082287F" w:rsidSect="0098750C">
          <w:pgSz w:w="12240" w:h="15840"/>
          <w:pgMar w:top="1440" w:right="1440" w:bottom="1440" w:left="1440" w:header="720" w:footer="720" w:gutter="0"/>
          <w:cols w:space="60"/>
          <w:noEndnote/>
          <w:docGrid w:linePitch="272"/>
        </w:sectPr>
      </w:pPr>
    </w:p>
    <w:p w14:paraId="6FA7AC42" w14:textId="77777777" w:rsidR="00912A90" w:rsidRPr="0082287F" w:rsidRDefault="00912A90" w:rsidP="00D26B87">
      <w:pPr>
        <w:shd w:val="clear" w:color="auto" w:fill="FFFFFF"/>
        <w:spacing w:before="120"/>
        <w:ind w:left="19"/>
        <w:jc w:val="both"/>
        <w:rPr>
          <w:sz w:val="22"/>
          <w:szCs w:val="22"/>
        </w:rPr>
      </w:pPr>
      <w:r w:rsidRPr="0082287F">
        <w:rPr>
          <w:b/>
          <w:bCs/>
          <w:sz w:val="22"/>
          <w:szCs w:val="22"/>
          <w:lang w:val="en-US"/>
        </w:rPr>
        <w:lastRenderedPageBreak/>
        <w:t>Publication by individual not receiving any benefit permitted</w:t>
      </w:r>
    </w:p>
    <w:p w14:paraId="0E885B16" w14:textId="77777777" w:rsidR="00912A90" w:rsidRPr="0082287F" w:rsidRDefault="00912A90" w:rsidP="00D26B87">
      <w:pPr>
        <w:shd w:val="clear" w:color="auto" w:fill="FFFFFF"/>
        <w:spacing w:before="120"/>
        <w:ind w:left="346"/>
        <w:jc w:val="both"/>
        <w:rPr>
          <w:sz w:val="22"/>
          <w:szCs w:val="22"/>
        </w:rPr>
      </w:pPr>
      <w:r w:rsidRPr="0082287F">
        <w:rPr>
          <w:b/>
          <w:bCs/>
          <w:sz w:val="22"/>
          <w:szCs w:val="22"/>
          <w:lang w:val="en-US"/>
        </w:rPr>
        <w:t>20.</w:t>
      </w:r>
      <w:r w:rsidRPr="0082287F">
        <w:rPr>
          <w:sz w:val="22"/>
          <w:szCs w:val="22"/>
          <w:lang w:val="en-US"/>
        </w:rPr>
        <w:t xml:space="preserve"> An individual may publish a tobacco advertisement if:</w:t>
      </w:r>
    </w:p>
    <w:p w14:paraId="201B1F41" w14:textId="77777777" w:rsidR="00912A90" w:rsidRPr="0082287F" w:rsidRDefault="00912A90" w:rsidP="00D26B87">
      <w:pPr>
        <w:numPr>
          <w:ilvl w:val="0"/>
          <w:numId w:val="30"/>
        </w:numPr>
        <w:shd w:val="clear" w:color="auto" w:fill="FFFFFF"/>
        <w:tabs>
          <w:tab w:val="left" w:pos="778"/>
        </w:tabs>
        <w:spacing w:before="120"/>
        <w:ind w:left="778" w:hanging="394"/>
        <w:jc w:val="both"/>
        <w:rPr>
          <w:sz w:val="22"/>
          <w:szCs w:val="22"/>
          <w:lang w:val="en-US"/>
        </w:rPr>
      </w:pPr>
      <w:r w:rsidRPr="0082287F">
        <w:rPr>
          <w:sz w:val="22"/>
          <w:szCs w:val="22"/>
          <w:lang w:val="en-US"/>
        </w:rPr>
        <w:t>the publication is not in the course of the manufacture, distribution or sale of tobacco products; and</w:t>
      </w:r>
    </w:p>
    <w:p w14:paraId="4B8AC64C" w14:textId="77777777" w:rsidR="00912A90" w:rsidRPr="0082287F" w:rsidRDefault="00912A90" w:rsidP="00D26B87">
      <w:pPr>
        <w:numPr>
          <w:ilvl w:val="0"/>
          <w:numId w:val="30"/>
        </w:numPr>
        <w:shd w:val="clear" w:color="auto" w:fill="FFFFFF"/>
        <w:tabs>
          <w:tab w:val="left" w:pos="778"/>
        </w:tabs>
        <w:spacing w:before="120"/>
        <w:ind w:left="778" w:hanging="394"/>
        <w:jc w:val="both"/>
        <w:rPr>
          <w:sz w:val="22"/>
          <w:szCs w:val="22"/>
          <w:lang w:val="en-US"/>
        </w:rPr>
      </w:pPr>
      <w:r w:rsidRPr="0082287F">
        <w:rPr>
          <w:sz w:val="22"/>
          <w:szCs w:val="22"/>
          <w:lang w:val="en-US"/>
        </w:rPr>
        <w:t>the individual publishes the advertisement on his or her own initiative: and</w:t>
      </w:r>
    </w:p>
    <w:p w14:paraId="25E6289A" w14:textId="77777777" w:rsidR="00912A90" w:rsidRPr="0082287F" w:rsidRDefault="00912A90" w:rsidP="00D26B87">
      <w:pPr>
        <w:numPr>
          <w:ilvl w:val="0"/>
          <w:numId w:val="30"/>
        </w:numPr>
        <w:shd w:val="clear" w:color="auto" w:fill="FFFFFF"/>
        <w:tabs>
          <w:tab w:val="left" w:pos="778"/>
        </w:tabs>
        <w:spacing w:before="120"/>
        <w:ind w:left="778" w:hanging="394"/>
        <w:jc w:val="both"/>
        <w:rPr>
          <w:sz w:val="22"/>
          <w:szCs w:val="22"/>
          <w:lang w:val="en-US"/>
        </w:rPr>
      </w:pPr>
      <w:r w:rsidRPr="0082287F">
        <w:rPr>
          <w:sz w:val="22"/>
          <w:szCs w:val="22"/>
          <w:lang w:val="en-US"/>
        </w:rPr>
        <w:t>the individual does not receive any direct or indirect benefit (whether financial or not) for publishing the advertisement.</w:t>
      </w:r>
    </w:p>
    <w:p w14:paraId="09B0715E" w14:textId="77777777" w:rsidR="00912A90" w:rsidRPr="0082287F" w:rsidRDefault="00912A90" w:rsidP="00D26B87">
      <w:pPr>
        <w:shd w:val="clear" w:color="auto" w:fill="FFFFFF"/>
        <w:spacing w:before="120"/>
        <w:ind w:left="5"/>
        <w:jc w:val="both"/>
        <w:rPr>
          <w:sz w:val="22"/>
          <w:szCs w:val="22"/>
        </w:rPr>
      </w:pPr>
      <w:r w:rsidRPr="0082287F">
        <w:rPr>
          <w:b/>
          <w:bCs/>
          <w:sz w:val="22"/>
          <w:szCs w:val="22"/>
          <w:lang w:val="en-US"/>
        </w:rPr>
        <w:t>Defence</w:t>
      </w:r>
      <w:r w:rsidRPr="0082287F">
        <w:rPr>
          <w:rFonts w:eastAsia="Times New Roman"/>
          <w:b/>
          <w:bCs/>
          <w:sz w:val="22"/>
          <w:szCs w:val="22"/>
          <w:lang w:val="en-US"/>
        </w:rPr>
        <w:t>—advertising pursuant to pre-1 April 1992 contracts or arrangements</w:t>
      </w:r>
    </w:p>
    <w:p w14:paraId="50F9D952" w14:textId="77777777" w:rsidR="00912A90" w:rsidRPr="0082287F" w:rsidRDefault="00912A90" w:rsidP="00D26B87">
      <w:pPr>
        <w:shd w:val="clear" w:color="auto" w:fill="FFFFFF"/>
        <w:spacing w:before="120"/>
        <w:ind w:firstLine="341"/>
        <w:jc w:val="both"/>
        <w:rPr>
          <w:sz w:val="22"/>
          <w:szCs w:val="22"/>
        </w:rPr>
      </w:pPr>
      <w:r w:rsidRPr="0082287F">
        <w:rPr>
          <w:b/>
          <w:bCs/>
          <w:sz w:val="22"/>
          <w:szCs w:val="22"/>
          <w:lang w:val="en-US"/>
        </w:rPr>
        <w:t>21.(1)</w:t>
      </w:r>
      <w:r w:rsidRPr="0082287F">
        <w:rPr>
          <w:sz w:val="22"/>
          <w:szCs w:val="22"/>
          <w:lang w:val="en-US"/>
        </w:rPr>
        <w:t xml:space="preserve"> It is a </w:t>
      </w:r>
      <w:proofErr w:type="spellStart"/>
      <w:r w:rsidRPr="0082287F">
        <w:rPr>
          <w:sz w:val="22"/>
          <w:szCs w:val="22"/>
          <w:lang w:val="en-US"/>
        </w:rPr>
        <w:t>defence</w:t>
      </w:r>
      <w:proofErr w:type="spellEnd"/>
      <w:r w:rsidRPr="0082287F">
        <w:rPr>
          <w:sz w:val="22"/>
          <w:szCs w:val="22"/>
          <w:lang w:val="en-US"/>
        </w:rPr>
        <w:t xml:space="preserve"> to a prosecution of a person for an offence against subsection 15(1), (2) or (3) in respect of the publication of a tobacco advertisement if the person proves that:</w:t>
      </w:r>
    </w:p>
    <w:p w14:paraId="1C130525" w14:textId="77777777" w:rsidR="00912A90" w:rsidRPr="0082287F" w:rsidRDefault="00912A90" w:rsidP="00D26B87">
      <w:pPr>
        <w:numPr>
          <w:ilvl w:val="0"/>
          <w:numId w:val="31"/>
        </w:numPr>
        <w:shd w:val="clear" w:color="auto" w:fill="FFFFFF"/>
        <w:tabs>
          <w:tab w:val="left" w:pos="763"/>
        </w:tabs>
        <w:spacing w:before="120"/>
        <w:ind w:left="763" w:hanging="389"/>
        <w:jc w:val="both"/>
        <w:rPr>
          <w:sz w:val="22"/>
          <w:szCs w:val="22"/>
          <w:lang w:val="en-US"/>
        </w:rPr>
      </w:pPr>
      <w:r w:rsidRPr="0082287F">
        <w:rPr>
          <w:sz w:val="22"/>
          <w:szCs w:val="22"/>
          <w:lang w:val="en-US"/>
        </w:rPr>
        <w:t>the publication was under a contract or arrangement entered into before 1 April 1992 for the sponsorship of an event, activity or service; and</w:t>
      </w:r>
    </w:p>
    <w:p w14:paraId="20B91491" w14:textId="77777777" w:rsidR="00912A90" w:rsidRPr="0082287F" w:rsidRDefault="00912A90" w:rsidP="00D26B87">
      <w:pPr>
        <w:numPr>
          <w:ilvl w:val="0"/>
          <w:numId w:val="31"/>
        </w:numPr>
        <w:shd w:val="clear" w:color="auto" w:fill="FFFFFF"/>
        <w:tabs>
          <w:tab w:val="left" w:pos="763"/>
        </w:tabs>
        <w:spacing w:before="120"/>
        <w:ind w:left="763" w:hanging="389"/>
        <w:jc w:val="both"/>
        <w:rPr>
          <w:sz w:val="22"/>
          <w:szCs w:val="22"/>
          <w:lang w:val="en-US"/>
        </w:rPr>
      </w:pPr>
      <w:r w:rsidRPr="0082287F">
        <w:rPr>
          <w:sz w:val="22"/>
          <w:szCs w:val="22"/>
          <w:lang w:val="en-US"/>
        </w:rPr>
        <w:t>if the terms of the contract or arrangement, in so far as they relate to things other than the period to which it applies, were varied on or after 1 April 1992 and before the publication</w:t>
      </w:r>
      <w:r w:rsidRPr="0082287F">
        <w:rPr>
          <w:rFonts w:eastAsia="Times New Roman"/>
          <w:sz w:val="22"/>
          <w:szCs w:val="22"/>
          <w:lang w:val="en-US"/>
        </w:rPr>
        <w:t>—if the contract or arrangement had not been so varied, the publication could still be said to have been under the contract or arrangement; and</w:t>
      </w:r>
    </w:p>
    <w:p w14:paraId="7756B406" w14:textId="0A7F60A6" w:rsidR="00912A90" w:rsidRPr="00F75B50" w:rsidRDefault="00912A90" w:rsidP="00D26B87">
      <w:pPr>
        <w:shd w:val="clear" w:color="auto" w:fill="FFFFFF"/>
        <w:spacing w:before="120"/>
        <w:ind w:left="643" w:hanging="480"/>
        <w:jc w:val="both"/>
        <w:rPr>
          <w:szCs w:val="22"/>
        </w:rPr>
      </w:pPr>
      <w:r w:rsidRPr="00F75B50">
        <w:rPr>
          <w:szCs w:val="22"/>
          <w:lang w:val="en-US"/>
        </w:rPr>
        <w:t xml:space="preserve">Note: </w:t>
      </w:r>
      <w:r w:rsidR="00AB2E57">
        <w:rPr>
          <w:szCs w:val="22"/>
          <w:lang w:val="en-US"/>
        </w:rPr>
        <w:t>E</w:t>
      </w:r>
      <w:r w:rsidRPr="00F75B50">
        <w:rPr>
          <w:szCs w:val="22"/>
          <w:lang w:val="en-US"/>
        </w:rPr>
        <w:t>ven if the period to whi</w:t>
      </w:r>
      <w:r w:rsidR="00F75B50">
        <w:rPr>
          <w:szCs w:val="22"/>
          <w:lang w:val="en-US"/>
        </w:rPr>
        <w:t>c</w:t>
      </w:r>
      <w:r w:rsidRPr="00F75B50">
        <w:rPr>
          <w:szCs w:val="22"/>
          <w:lang w:val="en-US"/>
        </w:rPr>
        <w:t>h the contract or arrangement applies has been varied, paragraphs (c) and (d) must still be satisfied.</w:t>
      </w:r>
    </w:p>
    <w:p w14:paraId="5445309B" w14:textId="77777777" w:rsidR="00912A90" w:rsidRPr="0082287F" w:rsidRDefault="00912A90" w:rsidP="00D26B87">
      <w:pPr>
        <w:numPr>
          <w:ilvl w:val="0"/>
          <w:numId w:val="32"/>
        </w:numPr>
        <w:shd w:val="clear" w:color="auto" w:fill="FFFFFF"/>
        <w:tabs>
          <w:tab w:val="left" w:pos="763"/>
        </w:tabs>
        <w:spacing w:before="120"/>
        <w:ind w:left="763" w:hanging="389"/>
        <w:jc w:val="both"/>
        <w:rPr>
          <w:sz w:val="22"/>
          <w:szCs w:val="22"/>
          <w:lang w:val="en-US"/>
        </w:rPr>
      </w:pPr>
      <w:r w:rsidRPr="0082287F">
        <w:rPr>
          <w:sz w:val="22"/>
          <w:szCs w:val="22"/>
          <w:lang w:val="en-US"/>
        </w:rPr>
        <w:t>if the advertisement was published in connection with a cricket match, or a series of cricket matches</w:t>
      </w:r>
      <w:r w:rsidRPr="0082287F">
        <w:rPr>
          <w:rFonts w:eastAsia="Times New Roman"/>
          <w:sz w:val="22"/>
          <w:szCs w:val="22"/>
          <w:lang w:val="en-US"/>
        </w:rPr>
        <w:t>—the advertisement was published before 1 May 1996; and</w:t>
      </w:r>
    </w:p>
    <w:p w14:paraId="7D668FD5" w14:textId="77777777" w:rsidR="00912A90" w:rsidRPr="0082287F" w:rsidRDefault="00912A90" w:rsidP="00D26B87">
      <w:pPr>
        <w:numPr>
          <w:ilvl w:val="0"/>
          <w:numId w:val="32"/>
        </w:numPr>
        <w:shd w:val="clear" w:color="auto" w:fill="FFFFFF"/>
        <w:tabs>
          <w:tab w:val="left" w:pos="763"/>
        </w:tabs>
        <w:spacing w:before="120"/>
        <w:ind w:left="763" w:hanging="389"/>
        <w:jc w:val="both"/>
        <w:rPr>
          <w:sz w:val="22"/>
          <w:szCs w:val="22"/>
          <w:lang w:val="en-US"/>
        </w:rPr>
      </w:pPr>
      <w:r w:rsidRPr="0082287F">
        <w:rPr>
          <w:sz w:val="22"/>
          <w:szCs w:val="22"/>
          <w:lang w:val="en-US"/>
        </w:rPr>
        <w:t>if paragraph (c) does not apply</w:t>
      </w:r>
      <w:r w:rsidRPr="0082287F">
        <w:rPr>
          <w:rFonts w:eastAsia="Times New Roman"/>
          <w:sz w:val="22"/>
          <w:szCs w:val="22"/>
          <w:lang w:val="en-US"/>
        </w:rPr>
        <w:t>—the advertisement was published before 1 January 1996; and</w:t>
      </w:r>
    </w:p>
    <w:p w14:paraId="62A8E34D" w14:textId="77777777" w:rsidR="00912A90" w:rsidRPr="0082287F" w:rsidRDefault="00912A90" w:rsidP="00D26B87">
      <w:pPr>
        <w:numPr>
          <w:ilvl w:val="0"/>
          <w:numId w:val="32"/>
        </w:numPr>
        <w:shd w:val="clear" w:color="auto" w:fill="FFFFFF"/>
        <w:tabs>
          <w:tab w:val="left" w:pos="763"/>
        </w:tabs>
        <w:spacing w:before="120"/>
        <w:ind w:left="763" w:hanging="389"/>
        <w:jc w:val="both"/>
        <w:rPr>
          <w:sz w:val="22"/>
          <w:szCs w:val="22"/>
          <w:lang w:val="en-US"/>
        </w:rPr>
      </w:pPr>
      <w:r w:rsidRPr="0082287F">
        <w:rPr>
          <w:sz w:val="22"/>
          <w:szCs w:val="22"/>
          <w:lang w:val="en-US"/>
        </w:rPr>
        <w:t>before the publication of the advertisement, each of the parties to the contract or arrangement notified the Minister, in writing, of:</w:t>
      </w:r>
    </w:p>
    <w:p w14:paraId="0424E3CF" w14:textId="77777777" w:rsidR="00912A90" w:rsidRPr="0082287F" w:rsidRDefault="00912A90" w:rsidP="00D26B87">
      <w:pPr>
        <w:shd w:val="clear" w:color="auto" w:fill="FFFFFF"/>
        <w:spacing w:before="120"/>
        <w:ind w:left="1416" w:hanging="336"/>
        <w:jc w:val="both"/>
        <w:rPr>
          <w:sz w:val="22"/>
          <w:szCs w:val="22"/>
        </w:rPr>
      </w:pPr>
      <w:r w:rsidRPr="0082287F">
        <w:rPr>
          <w:sz w:val="22"/>
          <w:szCs w:val="22"/>
          <w:lang w:val="en-US"/>
        </w:rPr>
        <w:t>(i) the date on which the contract or arrangement was entered into; and</w:t>
      </w:r>
    </w:p>
    <w:p w14:paraId="16441FB8" w14:textId="77777777" w:rsidR="00912A90" w:rsidRPr="0082287F" w:rsidRDefault="00912A90" w:rsidP="00D26B87">
      <w:pPr>
        <w:shd w:val="clear" w:color="auto" w:fill="FFFFFF"/>
        <w:spacing w:before="120"/>
        <w:ind w:left="1416" w:hanging="413"/>
        <w:jc w:val="both"/>
        <w:rPr>
          <w:sz w:val="22"/>
          <w:szCs w:val="22"/>
        </w:rPr>
      </w:pPr>
      <w:r w:rsidRPr="0082287F">
        <w:rPr>
          <w:sz w:val="22"/>
          <w:szCs w:val="22"/>
          <w:lang w:val="en-US"/>
        </w:rPr>
        <w:t>(ii) particulars of the contract or arrangement in so far as it relates to the publication of tobacco advertisements, including the circumstances of publication of the advertisements and the nature of the advertisements.</w:t>
      </w:r>
    </w:p>
    <w:p w14:paraId="4E818D11" w14:textId="77777777" w:rsidR="00912A90" w:rsidRPr="0082287F" w:rsidRDefault="00912A90" w:rsidP="00D26B87">
      <w:pPr>
        <w:shd w:val="clear" w:color="auto" w:fill="FFFFFF"/>
        <w:spacing w:before="120"/>
        <w:ind w:left="326"/>
        <w:jc w:val="both"/>
        <w:rPr>
          <w:sz w:val="22"/>
          <w:szCs w:val="22"/>
        </w:rPr>
      </w:pPr>
      <w:r w:rsidRPr="0082287F">
        <w:rPr>
          <w:b/>
          <w:bCs/>
          <w:sz w:val="22"/>
          <w:szCs w:val="22"/>
          <w:lang w:val="en-US"/>
        </w:rPr>
        <w:t>(2)</w:t>
      </w:r>
      <w:r w:rsidRPr="0082287F">
        <w:rPr>
          <w:sz w:val="22"/>
          <w:szCs w:val="22"/>
          <w:lang w:val="en-US"/>
        </w:rPr>
        <w:t xml:space="preserve"> For the purposes of this section, if:</w:t>
      </w:r>
    </w:p>
    <w:p w14:paraId="5B0D99FE" w14:textId="77777777" w:rsidR="00912A90" w:rsidRPr="0082287F" w:rsidRDefault="00912A90" w:rsidP="00D26B87">
      <w:pPr>
        <w:shd w:val="clear" w:color="auto" w:fill="FFFFFF"/>
        <w:spacing w:before="120"/>
        <w:ind w:left="758" w:hanging="384"/>
        <w:jc w:val="both"/>
        <w:rPr>
          <w:sz w:val="22"/>
          <w:szCs w:val="22"/>
        </w:rPr>
      </w:pPr>
      <w:r w:rsidRPr="0082287F">
        <w:rPr>
          <w:sz w:val="22"/>
          <w:szCs w:val="22"/>
          <w:lang w:val="en-US"/>
        </w:rPr>
        <w:t>(a) a party to a contract or arrangement of a kind referred to in paragraph (1)(a), for the purposes of publishing a tobacco advertisement under the contract or arrangement, engaged (whether before or after 1 April 1992) another person to do something that amounted to publishing the advertisement; and</w:t>
      </w:r>
    </w:p>
    <w:p w14:paraId="33D996CA" w14:textId="77777777" w:rsidR="00912A90" w:rsidRPr="0082287F" w:rsidRDefault="00912A90" w:rsidP="00D26B87">
      <w:pPr>
        <w:shd w:val="clear" w:color="auto" w:fill="FFFFFF"/>
        <w:spacing w:before="120"/>
        <w:ind w:left="758" w:hanging="384"/>
        <w:jc w:val="both"/>
        <w:rPr>
          <w:sz w:val="22"/>
          <w:szCs w:val="22"/>
        </w:rPr>
        <w:sectPr w:rsidR="00912A90" w:rsidRPr="0082287F" w:rsidSect="0098750C">
          <w:pgSz w:w="12240" w:h="15840"/>
          <w:pgMar w:top="1440" w:right="1440" w:bottom="1440" w:left="1440" w:header="720" w:footer="720" w:gutter="0"/>
          <w:cols w:space="60"/>
          <w:noEndnote/>
          <w:docGrid w:linePitch="272"/>
        </w:sectPr>
      </w:pPr>
    </w:p>
    <w:p w14:paraId="3D7AA457" w14:textId="77777777" w:rsidR="00912A90" w:rsidRPr="0082287F" w:rsidRDefault="00912A90" w:rsidP="00D26B87">
      <w:pPr>
        <w:shd w:val="clear" w:color="auto" w:fill="FFFFFF"/>
        <w:spacing w:before="120"/>
        <w:ind w:left="806" w:hanging="398"/>
        <w:jc w:val="both"/>
        <w:rPr>
          <w:sz w:val="22"/>
          <w:szCs w:val="22"/>
        </w:rPr>
      </w:pPr>
      <w:r w:rsidRPr="0082287F">
        <w:rPr>
          <w:sz w:val="22"/>
          <w:szCs w:val="22"/>
          <w:lang w:val="it-IT"/>
        </w:rPr>
        <w:lastRenderedPageBreak/>
        <w:t xml:space="preserve">(b) </w:t>
      </w:r>
      <w:r w:rsidRPr="0082287F">
        <w:rPr>
          <w:sz w:val="22"/>
          <w:szCs w:val="22"/>
          <w:lang w:val="en-US"/>
        </w:rPr>
        <w:t>the other person did that thing and, consequently, published the advertisement;</w:t>
      </w:r>
    </w:p>
    <w:p w14:paraId="24FF7918" w14:textId="77777777" w:rsidR="00912A90" w:rsidRPr="0082287F" w:rsidRDefault="00912A90" w:rsidP="00D26B87">
      <w:pPr>
        <w:shd w:val="clear" w:color="auto" w:fill="FFFFFF"/>
        <w:spacing w:before="120"/>
        <w:ind w:left="19"/>
        <w:jc w:val="both"/>
        <w:rPr>
          <w:sz w:val="22"/>
          <w:szCs w:val="22"/>
        </w:rPr>
      </w:pPr>
      <w:r w:rsidRPr="0082287F">
        <w:rPr>
          <w:sz w:val="22"/>
          <w:szCs w:val="22"/>
          <w:lang w:val="en-US"/>
        </w:rPr>
        <w:t>the other person is taken to have published the advertisement under the contract or arrangement.</w:t>
      </w:r>
    </w:p>
    <w:p w14:paraId="77D55F3D" w14:textId="77777777" w:rsidR="00912A90" w:rsidRPr="0082287F" w:rsidRDefault="00912A90" w:rsidP="00D26B87">
      <w:pPr>
        <w:shd w:val="clear" w:color="auto" w:fill="FFFFFF"/>
        <w:spacing w:before="120"/>
        <w:ind w:left="24"/>
        <w:jc w:val="both"/>
        <w:rPr>
          <w:sz w:val="22"/>
          <w:szCs w:val="22"/>
        </w:rPr>
      </w:pPr>
      <w:r w:rsidRPr="0082287F">
        <w:rPr>
          <w:b/>
          <w:bCs/>
          <w:sz w:val="22"/>
          <w:szCs w:val="22"/>
          <w:lang w:val="en-US"/>
        </w:rPr>
        <w:t>Defence</w:t>
      </w:r>
      <w:r w:rsidRPr="0082287F">
        <w:rPr>
          <w:rFonts w:eastAsia="Times New Roman"/>
          <w:b/>
          <w:bCs/>
          <w:sz w:val="22"/>
          <w:szCs w:val="22"/>
          <w:lang w:val="en-US"/>
        </w:rPr>
        <w:t>—display of signs before 31 December 1995</w:t>
      </w:r>
    </w:p>
    <w:p w14:paraId="4FB398FA" w14:textId="77777777" w:rsidR="00912A90" w:rsidRPr="0082287F" w:rsidRDefault="00912A90" w:rsidP="00D26B87">
      <w:pPr>
        <w:shd w:val="clear" w:color="auto" w:fill="FFFFFF"/>
        <w:spacing w:before="120"/>
        <w:ind w:left="14" w:firstLine="350"/>
        <w:jc w:val="both"/>
        <w:rPr>
          <w:sz w:val="22"/>
          <w:szCs w:val="22"/>
        </w:rPr>
      </w:pPr>
      <w:r w:rsidRPr="0082287F">
        <w:rPr>
          <w:b/>
          <w:bCs/>
          <w:sz w:val="22"/>
          <w:szCs w:val="22"/>
          <w:lang w:val="en-US"/>
        </w:rPr>
        <w:t>22.(1)</w:t>
      </w:r>
      <w:r w:rsidRPr="0082287F">
        <w:rPr>
          <w:sz w:val="22"/>
          <w:szCs w:val="22"/>
          <w:lang w:val="en-US"/>
        </w:rPr>
        <w:t xml:space="preserve"> It is a </w:t>
      </w:r>
      <w:proofErr w:type="spellStart"/>
      <w:r w:rsidRPr="0082287F">
        <w:rPr>
          <w:sz w:val="22"/>
          <w:szCs w:val="22"/>
          <w:lang w:val="en-US"/>
        </w:rPr>
        <w:t>defence</w:t>
      </w:r>
      <w:proofErr w:type="spellEnd"/>
      <w:r w:rsidRPr="0082287F">
        <w:rPr>
          <w:sz w:val="22"/>
          <w:szCs w:val="22"/>
          <w:lang w:val="en-US"/>
        </w:rPr>
        <w:t xml:space="preserve"> to a prosecution of a person for an offence against subsection 15(1), (2) or (3) in respect of the display of a tobacco advertising sign if the person proves that:</w:t>
      </w:r>
    </w:p>
    <w:p w14:paraId="3800855D" w14:textId="77777777" w:rsidR="00912A90" w:rsidRPr="0082287F" w:rsidRDefault="00912A90" w:rsidP="00D26B87">
      <w:pPr>
        <w:numPr>
          <w:ilvl w:val="0"/>
          <w:numId w:val="33"/>
        </w:numPr>
        <w:shd w:val="clear" w:color="auto" w:fill="FFFFFF"/>
        <w:tabs>
          <w:tab w:val="left" w:pos="797"/>
        </w:tabs>
        <w:spacing w:before="120"/>
        <w:ind w:left="797" w:hanging="398"/>
        <w:jc w:val="both"/>
        <w:rPr>
          <w:sz w:val="22"/>
          <w:szCs w:val="22"/>
          <w:lang w:val="en-US"/>
        </w:rPr>
      </w:pPr>
      <w:r w:rsidRPr="0082287F">
        <w:rPr>
          <w:sz w:val="22"/>
          <w:szCs w:val="22"/>
          <w:lang w:val="en-US"/>
        </w:rPr>
        <w:t>the sign was displayed under a contract or arrangement entered into before 1 April 1992; and</w:t>
      </w:r>
    </w:p>
    <w:p w14:paraId="070912C3" w14:textId="77777777" w:rsidR="00912A90" w:rsidRPr="0082287F" w:rsidRDefault="00912A90" w:rsidP="00D26B87">
      <w:pPr>
        <w:numPr>
          <w:ilvl w:val="0"/>
          <w:numId w:val="33"/>
        </w:numPr>
        <w:shd w:val="clear" w:color="auto" w:fill="FFFFFF"/>
        <w:tabs>
          <w:tab w:val="left" w:pos="797"/>
        </w:tabs>
        <w:spacing w:before="120"/>
        <w:ind w:left="797" w:hanging="398"/>
        <w:jc w:val="both"/>
        <w:rPr>
          <w:sz w:val="22"/>
          <w:szCs w:val="22"/>
          <w:lang w:val="en-US"/>
        </w:rPr>
      </w:pPr>
      <w:r w:rsidRPr="0082287F">
        <w:rPr>
          <w:sz w:val="22"/>
          <w:szCs w:val="22"/>
          <w:lang w:val="en-US"/>
        </w:rPr>
        <w:t>if the terms of the contract or arrangement were varied on or after 1 April 1992</w:t>
      </w:r>
      <w:r w:rsidRPr="0082287F">
        <w:rPr>
          <w:rFonts w:eastAsia="Times New Roman"/>
          <w:sz w:val="22"/>
          <w:szCs w:val="22"/>
          <w:lang w:val="en-US"/>
        </w:rPr>
        <w:t>—if the contract or arrangement had not been so varied, the display of the sign could still be said to have been under the contract or arrangement; and</w:t>
      </w:r>
    </w:p>
    <w:p w14:paraId="02216B61" w14:textId="77777777" w:rsidR="00912A90" w:rsidRPr="0082287F" w:rsidRDefault="00912A90" w:rsidP="00D26B87">
      <w:pPr>
        <w:numPr>
          <w:ilvl w:val="0"/>
          <w:numId w:val="33"/>
        </w:numPr>
        <w:shd w:val="clear" w:color="auto" w:fill="FFFFFF"/>
        <w:tabs>
          <w:tab w:val="left" w:pos="797"/>
        </w:tabs>
        <w:spacing w:before="120"/>
        <w:ind w:left="797" w:hanging="398"/>
        <w:jc w:val="both"/>
        <w:rPr>
          <w:sz w:val="22"/>
          <w:szCs w:val="22"/>
          <w:lang w:val="en-US"/>
        </w:rPr>
      </w:pPr>
      <w:r w:rsidRPr="0082287F">
        <w:rPr>
          <w:sz w:val="22"/>
          <w:szCs w:val="22"/>
          <w:lang w:val="en-US"/>
        </w:rPr>
        <w:t>the display of the sign was permitted by regulations made for the purposes of subsection (2).</w:t>
      </w:r>
    </w:p>
    <w:p w14:paraId="572125FA" w14:textId="77777777" w:rsidR="00912A90" w:rsidRPr="0082287F" w:rsidRDefault="00912A90" w:rsidP="00D26B87">
      <w:pPr>
        <w:numPr>
          <w:ilvl w:val="0"/>
          <w:numId w:val="34"/>
        </w:numPr>
        <w:shd w:val="clear" w:color="auto" w:fill="FFFFFF"/>
        <w:tabs>
          <w:tab w:val="left" w:pos="749"/>
        </w:tabs>
        <w:spacing w:before="120"/>
        <w:ind w:left="5" w:firstLine="346"/>
        <w:jc w:val="both"/>
        <w:rPr>
          <w:b/>
          <w:bCs/>
          <w:sz w:val="22"/>
          <w:szCs w:val="22"/>
          <w:lang w:val="en-US"/>
        </w:rPr>
      </w:pPr>
      <w:r w:rsidRPr="0082287F">
        <w:rPr>
          <w:sz w:val="22"/>
          <w:szCs w:val="22"/>
          <w:lang w:val="en-US"/>
        </w:rPr>
        <w:t>The regulations may permit the display, in specified circumstances, and before a specified date not later than 31 December 1995, of tobacco advertising signs of a specified size and composition.</w:t>
      </w:r>
    </w:p>
    <w:p w14:paraId="2DBADB70" w14:textId="77777777" w:rsidR="00912A90" w:rsidRPr="0082287F" w:rsidRDefault="00912A90" w:rsidP="00D26B87">
      <w:pPr>
        <w:numPr>
          <w:ilvl w:val="0"/>
          <w:numId w:val="35"/>
        </w:numPr>
        <w:shd w:val="clear" w:color="auto" w:fill="FFFFFF"/>
        <w:tabs>
          <w:tab w:val="left" w:pos="749"/>
        </w:tabs>
        <w:spacing w:before="120"/>
        <w:ind w:left="350"/>
        <w:jc w:val="both"/>
        <w:rPr>
          <w:b/>
          <w:bCs/>
          <w:sz w:val="22"/>
          <w:szCs w:val="22"/>
          <w:lang w:val="en-US"/>
        </w:rPr>
      </w:pPr>
      <w:r w:rsidRPr="0082287F">
        <w:rPr>
          <w:sz w:val="22"/>
          <w:szCs w:val="22"/>
          <w:lang w:val="en-US"/>
        </w:rPr>
        <w:t>In this section:</w:t>
      </w:r>
    </w:p>
    <w:p w14:paraId="74812C94" w14:textId="77777777" w:rsidR="00912A90" w:rsidRPr="0082287F" w:rsidRDefault="004156A8" w:rsidP="00D26B87">
      <w:pPr>
        <w:shd w:val="clear" w:color="auto" w:fill="FFFFFF"/>
        <w:spacing w:before="120"/>
        <w:ind w:left="5"/>
        <w:jc w:val="both"/>
        <w:rPr>
          <w:sz w:val="22"/>
          <w:szCs w:val="22"/>
        </w:rPr>
      </w:pPr>
      <w:r w:rsidRPr="0082287F">
        <w:rPr>
          <w:b/>
          <w:bCs/>
          <w:sz w:val="22"/>
          <w:szCs w:val="22"/>
          <w:lang w:val="en-US"/>
        </w:rPr>
        <w:t>“</w:t>
      </w:r>
      <w:r w:rsidR="00912A90" w:rsidRPr="0082287F">
        <w:rPr>
          <w:b/>
          <w:bCs/>
          <w:sz w:val="22"/>
          <w:szCs w:val="22"/>
          <w:lang w:val="en-US"/>
        </w:rPr>
        <w:t>sign</w:t>
      </w:r>
      <w:r w:rsidRPr="0082287F">
        <w:rPr>
          <w:b/>
          <w:bCs/>
          <w:sz w:val="22"/>
          <w:szCs w:val="22"/>
          <w:lang w:val="en-US"/>
        </w:rPr>
        <w:t>”</w:t>
      </w:r>
      <w:r w:rsidR="00912A90" w:rsidRPr="0082287F">
        <w:rPr>
          <w:b/>
          <w:bCs/>
          <w:sz w:val="22"/>
          <w:szCs w:val="22"/>
          <w:lang w:val="en-US"/>
        </w:rPr>
        <w:t xml:space="preserve"> </w:t>
      </w:r>
      <w:r w:rsidR="00912A90" w:rsidRPr="0082287F">
        <w:rPr>
          <w:sz w:val="22"/>
          <w:szCs w:val="22"/>
          <w:lang w:val="en-US"/>
        </w:rPr>
        <w:t>includes an electronic installation used to display advertisements;</w:t>
      </w:r>
    </w:p>
    <w:p w14:paraId="1A982241" w14:textId="77777777" w:rsidR="00912A90" w:rsidRPr="0082287F" w:rsidRDefault="004156A8" w:rsidP="00D26B87">
      <w:pPr>
        <w:shd w:val="clear" w:color="auto" w:fill="FFFFFF"/>
        <w:spacing w:before="120"/>
        <w:ind w:left="5"/>
        <w:jc w:val="both"/>
        <w:rPr>
          <w:sz w:val="22"/>
          <w:szCs w:val="22"/>
        </w:rPr>
      </w:pPr>
      <w:r w:rsidRPr="0082287F">
        <w:rPr>
          <w:b/>
          <w:bCs/>
          <w:sz w:val="22"/>
          <w:szCs w:val="22"/>
          <w:lang w:val="en-US"/>
        </w:rPr>
        <w:t>“</w:t>
      </w:r>
      <w:r w:rsidR="00912A90" w:rsidRPr="0082287F">
        <w:rPr>
          <w:b/>
          <w:bCs/>
          <w:sz w:val="22"/>
          <w:szCs w:val="22"/>
          <w:lang w:val="en-US"/>
        </w:rPr>
        <w:t>tobacco advertising sign</w:t>
      </w:r>
      <w:r w:rsidRPr="0082287F">
        <w:rPr>
          <w:b/>
          <w:bCs/>
          <w:sz w:val="22"/>
          <w:szCs w:val="22"/>
          <w:lang w:val="en-US"/>
        </w:rPr>
        <w:t>”</w:t>
      </w:r>
      <w:r w:rsidR="00912A90" w:rsidRPr="0082287F">
        <w:rPr>
          <w:b/>
          <w:bCs/>
          <w:sz w:val="22"/>
          <w:szCs w:val="22"/>
          <w:lang w:val="en-US"/>
        </w:rPr>
        <w:t xml:space="preserve"> </w:t>
      </w:r>
      <w:r w:rsidR="00912A90" w:rsidRPr="0082287F">
        <w:rPr>
          <w:sz w:val="22"/>
          <w:szCs w:val="22"/>
          <w:lang w:val="en-US"/>
        </w:rPr>
        <w:t>means a sign that is or contains a tobacco advertisement.</w:t>
      </w:r>
    </w:p>
    <w:p w14:paraId="5966CE16" w14:textId="7EBCDB0B" w:rsidR="00912A90" w:rsidRPr="0082287F" w:rsidRDefault="00912A90" w:rsidP="00AB2E57">
      <w:pPr>
        <w:widowControl/>
        <w:shd w:val="clear" w:color="auto" w:fill="FFFFFF"/>
        <w:spacing w:before="240" w:after="120"/>
        <w:jc w:val="center"/>
        <w:rPr>
          <w:sz w:val="22"/>
          <w:szCs w:val="22"/>
        </w:rPr>
      </w:pPr>
      <w:r w:rsidRPr="0082287F">
        <w:rPr>
          <w:b/>
          <w:bCs/>
          <w:i/>
          <w:iCs/>
          <w:sz w:val="22"/>
          <w:szCs w:val="22"/>
          <w:lang w:val="en-US"/>
        </w:rPr>
        <w:t>Division 3</w:t>
      </w:r>
      <w:r w:rsidRPr="0082287F">
        <w:rPr>
          <w:rFonts w:eastAsia="Times New Roman"/>
          <w:b/>
          <w:bCs/>
          <w:sz w:val="22"/>
          <w:szCs w:val="22"/>
          <w:lang w:val="en-US"/>
        </w:rPr>
        <w:t>—</w:t>
      </w:r>
      <w:r w:rsidRPr="0082287F">
        <w:rPr>
          <w:rFonts w:eastAsia="Times New Roman"/>
          <w:b/>
          <w:bCs/>
          <w:i/>
          <w:iCs/>
          <w:sz w:val="22"/>
          <w:szCs w:val="22"/>
          <w:lang w:val="en-US"/>
        </w:rPr>
        <w:t>Other regulated conduct</w:t>
      </w:r>
    </w:p>
    <w:p w14:paraId="57FCFDDA" w14:textId="77777777" w:rsidR="00912A90" w:rsidRPr="0082287F" w:rsidRDefault="00912A90" w:rsidP="00D26B87">
      <w:pPr>
        <w:shd w:val="clear" w:color="auto" w:fill="FFFFFF"/>
        <w:spacing w:before="120"/>
        <w:jc w:val="both"/>
        <w:rPr>
          <w:sz w:val="22"/>
          <w:szCs w:val="22"/>
        </w:rPr>
      </w:pPr>
      <w:r w:rsidRPr="0082287F">
        <w:rPr>
          <w:b/>
          <w:bCs/>
          <w:sz w:val="22"/>
          <w:szCs w:val="22"/>
          <w:lang w:val="en-US"/>
        </w:rPr>
        <w:t>Periodicals specified under subsection 17(2) that contain tobacco advertisements not to be imported</w:t>
      </w:r>
    </w:p>
    <w:p w14:paraId="1FA38890" w14:textId="77777777" w:rsidR="00912A90" w:rsidRPr="0082287F" w:rsidRDefault="00912A90" w:rsidP="00D26B87">
      <w:pPr>
        <w:shd w:val="clear" w:color="auto" w:fill="FFFFFF"/>
        <w:tabs>
          <w:tab w:val="left" w:pos="754"/>
        </w:tabs>
        <w:spacing w:before="120"/>
        <w:ind w:firstLine="346"/>
        <w:jc w:val="both"/>
        <w:rPr>
          <w:sz w:val="22"/>
          <w:szCs w:val="22"/>
        </w:rPr>
      </w:pPr>
      <w:r w:rsidRPr="0082287F">
        <w:rPr>
          <w:b/>
          <w:bCs/>
          <w:sz w:val="22"/>
          <w:szCs w:val="22"/>
          <w:lang w:val="en-US"/>
        </w:rPr>
        <w:t>23.</w:t>
      </w:r>
      <w:r w:rsidRPr="0082287F">
        <w:rPr>
          <w:b/>
          <w:bCs/>
          <w:sz w:val="22"/>
          <w:szCs w:val="22"/>
          <w:lang w:val="en-US"/>
        </w:rPr>
        <w:tab/>
      </w:r>
      <w:r w:rsidRPr="0082287F">
        <w:rPr>
          <w:sz w:val="22"/>
          <w:szCs w:val="22"/>
          <w:lang w:val="en-US"/>
        </w:rPr>
        <w:t>A person must not, on or after 1 July 1993, knowingly or</w:t>
      </w:r>
      <w:r w:rsidR="0098750C" w:rsidRPr="0082287F">
        <w:rPr>
          <w:sz w:val="22"/>
          <w:szCs w:val="22"/>
          <w:lang w:val="en-US"/>
        </w:rPr>
        <w:t xml:space="preserve"> </w:t>
      </w:r>
      <w:r w:rsidRPr="0082287F">
        <w:rPr>
          <w:sz w:val="22"/>
          <w:szCs w:val="22"/>
          <w:lang w:val="en-US"/>
        </w:rPr>
        <w:t>recklessly, import into Australia a periodical:</w:t>
      </w:r>
    </w:p>
    <w:p w14:paraId="5FBAB329" w14:textId="77777777" w:rsidR="00912A90" w:rsidRPr="0082287F" w:rsidRDefault="00912A90" w:rsidP="00D26B87">
      <w:pPr>
        <w:shd w:val="clear" w:color="auto" w:fill="FFFFFF"/>
        <w:tabs>
          <w:tab w:val="left" w:pos="782"/>
        </w:tabs>
        <w:spacing w:before="120"/>
        <w:ind w:left="782" w:hanging="379"/>
        <w:jc w:val="both"/>
        <w:rPr>
          <w:sz w:val="22"/>
          <w:szCs w:val="22"/>
        </w:rPr>
      </w:pPr>
      <w:r w:rsidRPr="0082287F">
        <w:rPr>
          <w:sz w:val="22"/>
          <w:szCs w:val="22"/>
          <w:lang w:val="en-US"/>
        </w:rPr>
        <w:t>(a)</w:t>
      </w:r>
      <w:r w:rsidRPr="0082287F">
        <w:rPr>
          <w:sz w:val="22"/>
          <w:szCs w:val="22"/>
          <w:lang w:val="en-US"/>
        </w:rPr>
        <w:tab/>
        <w:t>that contains a tobacco advertisement (other than a tobacco</w:t>
      </w:r>
      <w:r w:rsidR="0098750C" w:rsidRPr="0082287F">
        <w:rPr>
          <w:sz w:val="22"/>
          <w:szCs w:val="22"/>
          <w:lang w:val="en-US"/>
        </w:rPr>
        <w:t xml:space="preserve"> </w:t>
      </w:r>
      <w:r w:rsidRPr="0082287F">
        <w:rPr>
          <w:sz w:val="22"/>
          <w:szCs w:val="22"/>
          <w:lang w:val="en-US"/>
        </w:rPr>
        <w:t>advertisement that appears as an incidental accompaniment to</w:t>
      </w:r>
      <w:r w:rsidR="0098750C" w:rsidRPr="0082287F">
        <w:rPr>
          <w:sz w:val="22"/>
          <w:szCs w:val="22"/>
          <w:lang w:val="en-US"/>
        </w:rPr>
        <w:t xml:space="preserve"> </w:t>
      </w:r>
      <w:r w:rsidRPr="0082287F">
        <w:rPr>
          <w:sz w:val="22"/>
          <w:szCs w:val="22"/>
          <w:lang w:val="en-US"/>
        </w:rPr>
        <w:t>other matter); and</w:t>
      </w:r>
    </w:p>
    <w:p w14:paraId="1878043D" w14:textId="77777777" w:rsidR="00912A90" w:rsidRPr="0082287F" w:rsidRDefault="00912A90" w:rsidP="00D26B87">
      <w:pPr>
        <w:shd w:val="clear" w:color="auto" w:fill="FFFFFF"/>
        <w:tabs>
          <w:tab w:val="left" w:pos="787"/>
        </w:tabs>
        <w:spacing w:before="120"/>
        <w:ind w:left="10" w:firstLine="379"/>
        <w:jc w:val="both"/>
        <w:rPr>
          <w:sz w:val="22"/>
          <w:szCs w:val="22"/>
        </w:rPr>
      </w:pPr>
      <w:r w:rsidRPr="0082287F">
        <w:rPr>
          <w:sz w:val="22"/>
          <w:szCs w:val="22"/>
          <w:lang w:val="en-US"/>
        </w:rPr>
        <w:t>(b)</w:t>
      </w:r>
      <w:r w:rsidRPr="0082287F">
        <w:rPr>
          <w:sz w:val="22"/>
          <w:szCs w:val="22"/>
          <w:lang w:val="en-US"/>
        </w:rPr>
        <w:tab/>
        <w:t>that is covered by a notice in force under subsection 17(2).</w:t>
      </w:r>
      <w:r w:rsidR="0098750C" w:rsidRPr="0082287F">
        <w:rPr>
          <w:sz w:val="22"/>
          <w:szCs w:val="22"/>
          <w:lang w:val="en-US"/>
        </w:rPr>
        <w:t xml:space="preserve"> </w:t>
      </w:r>
      <w:r w:rsidRPr="0082287F">
        <w:rPr>
          <w:sz w:val="22"/>
          <w:szCs w:val="22"/>
          <w:lang w:val="en-US"/>
        </w:rPr>
        <w:t>Penalty: $12,000.</w:t>
      </w:r>
    </w:p>
    <w:p w14:paraId="4F47518E" w14:textId="77777777" w:rsidR="00912A90" w:rsidRPr="0082287F" w:rsidRDefault="00912A90" w:rsidP="00D26B87">
      <w:pPr>
        <w:shd w:val="clear" w:color="auto" w:fill="FFFFFF"/>
        <w:spacing w:before="120"/>
        <w:ind w:left="5"/>
        <w:jc w:val="both"/>
        <w:rPr>
          <w:sz w:val="22"/>
          <w:szCs w:val="22"/>
        </w:rPr>
      </w:pPr>
      <w:r w:rsidRPr="0082287F">
        <w:rPr>
          <w:b/>
          <w:bCs/>
          <w:sz w:val="22"/>
          <w:szCs w:val="22"/>
          <w:lang w:val="en-US"/>
        </w:rPr>
        <w:t>Defence</w:t>
      </w:r>
      <w:r w:rsidRPr="0082287F">
        <w:rPr>
          <w:rFonts w:eastAsia="Times New Roman"/>
          <w:b/>
          <w:bCs/>
          <w:sz w:val="22"/>
          <w:szCs w:val="22"/>
          <w:lang w:val="en-US"/>
        </w:rPr>
        <w:t>—importing for private use</w:t>
      </w:r>
    </w:p>
    <w:p w14:paraId="7E1093AB" w14:textId="77777777" w:rsidR="00912A90" w:rsidRPr="0082287F" w:rsidRDefault="00912A90" w:rsidP="00D26B87">
      <w:pPr>
        <w:shd w:val="clear" w:color="auto" w:fill="FFFFFF"/>
        <w:tabs>
          <w:tab w:val="left" w:pos="754"/>
        </w:tabs>
        <w:spacing w:before="120"/>
        <w:ind w:firstLine="346"/>
        <w:jc w:val="both"/>
        <w:rPr>
          <w:sz w:val="22"/>
          <w:szCs w:val="22"/>
        </w:rPr>
      </w:pPr>
      <w:r w:rsidRPr="0082287F">
        <w:rPr>
          <w:b/>
          <w:bCs/>
          <w:sz w:val="22"/>
          <w:szCs w:val="22"/>
          <w:lang w:val="en-US"/>
        </w:rPr>
        <w:t>24.</w:t>
      </w:r>
      <w:r w:rsidRPr="0082287F">
        <w:rPr>
          <w:b/>
          <w:bCs/>
          <w:sz w:val="22"/>
          <w:szCs w:val="22"/>
          <w:lang w:val="en-US"/>
        </w:rPr>
        <w:tab/>
      </w:r>
      <w:r w:rsidRPr="0082287F">
        <w:rPr>
          <w:sz w:val="22"/>
          <w:szCs w:val="22"/>
          <w:lang w:val="en-US"/>
        </w:rPr>
        <w:t xml:space="preserve">It is a </w:t>
      </w:r>
      <w:proofErr w:type="spellStart"/>
      <w:r w:rsidRPr="0082287F">
        <w:rPr>
          <w:sz w:val="22"/>
          <w:szCs w:val="22"/>
          <w:lang w:val="en-US"/>
        </w:rPr>
        <w:t>defence</w:t>
      </w:r>
      <w:proofErr w:type="spellEnd"/>
      <w:r w:rsidRPr="0082287F">
        <w:rPr>
          <w:sz w:val="22"/>
          <w:szCs w:val="22"/>
          <w:lang w:val="en-US"/>
        </w:rPr>
        <w:t xml:space="preserve"> to a prosecution of a person for an offence</w:t>
      </w:r>
      <w:r w:rsidR="0098750C" w:rsidRPr="0082287F">
        <w:rPr>
          <w:sz w:val="22"/>
          <w:szCs w:val="22"/>
          <w:lang w:val="en-US"/>
        </w:rPr>
        <w:t xml:space="preserve"> </w:t>
      </w:r>
      <w:r w:rsidRPr="0082287F">
        <w:rPr>
          <w:sz w:val="22"/>
          <w:szCs w:val="22"/>
          <w:lang w:val="en-US"/>
        </w:rPr>
        <w:t>against section 23 in respect of the importation of a periodical if the</w:t>
      </w:r>
      <w:r w:rsidR="0098750C" w:rsidRPr="0082287F">
        <w:rPr>
          <w:sz w:val="22"/>
          <w:szCs w:val="22"/>
          <w:lang w:val="en-US"/>
        </w:rPr>
        <w:t xml:space="preserve"> </w:t>
      </w:r>
      <w:r w:rsidRPr="0082287F">
        <w:rPr>
          <w:sz w:val="22"/>
          <w:szCs w:val="22"/>
          <w:lang w:val="en-US"/>
        </w:rPr>
        <w:t>person proves that the periodical was imported for the person</w:t>
      </w:r>
      <w:r w:rsidR="004156A8" w:rsidRPr="0082287F">
        <w:rPr>
          <w:sz w:val="22"/>
          <w:szCs w:val="22"/>
          <w:lang w:val="en-US"/>
        </w:rPr>
        <w:t>’</w:t>
      </w:r>
      <w:r w:rsidRPr="0082287F">
        <w:rPr>
          <w:sz w:val="22"/>
          <w:szCs w:val="22"/>
          <w:lang w:val="en-US"/>
        </w:rPr>
        <w:t>s private</w:t>
      </w:r>
      <w:r w:rsidR="0098750C" w:rsidRPr="0082287F">
        <w:rPr>
          <w:sz w:val="22"/>
          <w:szCs w:val="22"/>
          <w:lang w:val="en-US"/>
        </w:rPr>
        <w:t xml:space="preserve"> </w:t>
      </w:r>
      <w:r w:rsidRPr="0082287F">
        <w:rPr>
          <w:sz w:val="22"/>
          <w:szCs w:val="22"/>
          <w:lang w:val="en-US"/>
        </w:rPr>
        <w:t>use.</w:t>
      </w:r>
    </w:p>
    <w:p w14:paraId="5CFDF437" w14:textId="77777777" w:rsidR="00912A90" w:rsidRPr="0082287F" w:rsidRDefault="00912A90" w:rsidP="00D26B87">
      <w:pPr>
        <w:shd w:val="clear" w:color="auto" w:fill="FFFFFF"/>
        <w:tabs>
          <w:tab w:val="left" w:pos="754"/>
        </w:tabs>
        <w:spacing w:before="120"/>
        <w:ind w:firstLine="346"/>
        <w:jc w:val="both"/>
        <w:rPr>
          <w:sz w:val="22"/>
          <w:szCs w:val="22"/>
        </w:rPr>
        <w:sectPr w:rsidR="00912A90" w:rsidRPr="0082287F" w:rsidSect="0098750C">
          <w:pgSz w:w="12240" w:h="15840"/>
          <w:pgMar w:top="1440" w:right="1440" w:bottom="1440" w:left="1440" w:header="720" w:footer="720" w:gutter="0"/>
          <w:cols w:space="60"/>
          <w:noEndnote/>
          <w:docGrid w:linePitch="272"/>
        </w:sectPr>
      </w:pPr>
    </w:p>
    <w:p w14:paraId="158ECDCE" w14:textId="77777777" w:rsidR="00912A90" w:rsidRPr="0082287F" w:rsidRDefault="00912A90" w:rsidP="00D26B87">
      <w:pPr>
        <w:shd w:val="clear" w:color="auto" w:fill="FFFFFF"/>
        <w:spacing w:before="120"/>
        <w:ind w:left="14"/>
        <w:jc w:val="both"/>
        <w:rPr>
          <w:sz w:val="22"/>
          <w:szCs w:val="22"/>
        </w:rPr>
      </w:pPr>
      <w:r w:rsidRPr="0082287F">
        <w:rPr>
          <w:b/>
          <w:bCs/>
          <w:sz w:val="22"/>
          <w:szCs w:val="22"/>
          <w:lang w:val="en-US"/>
        </w:rPr>
        <w:lastRenderedPageBreak/>
        <w:t>Defence</w:t>
      </w:r>
      <w:r w:rsidRPr="0082287F">
        <w:rPr>
          <w:rFonts w:eastAsia="Times New Roman"/>
          <w:b/>
          <w:bCs/>
          <w:sz w:val="22"/>
          <w:szCs w:val="22"/>
          <w:lang w:val="en-US"/>
        </w:rPr>
        <w:t>—importing for exempt libraries</w:t>
      </w:r>
    </w:p>
    <w:p w14:paraId="227A19ED" w14:textId="77777777" w:rsidR="00912A90" w:rsidRPr="0082287F" w:rsidRDefault="00912A90" w:rsidP="00D26B87">
      <w:pPr>
        <w:shd w:val="clear" w:color="auto" w:fill="FFFFFF"/>
        <w:tabs>
          <w:tab w:val="left" w:pos="758"/>
        </w:tabs>
        <w:spacing w:before="120"/>
        <w:ind w:left="5" w:firstLine="336"/>
        <w:jc w:val="both"/>
        <w:rPr>
          <w:sz w:val="22"/>
          <w:szCs w:val="22"/>
        </w:rPr>
      </w:pPr>
      <w:r w:rsidRPr="0082287F">
        <w:rPr>
          <w:b/>
          <w:bCs/>
          <w:sz w:val="22"/>
          <w:szCs w:val="22"/>
          <w:lang w:val="en-US"/>
        </w:rPr>
        <w:t>25.</w:t>
      </w:r>
      <w:r w:rsidRPr="0082287F">
        <w:rPr>
          <w:b/>
          <w:bCs/>
          <w:sz w:val="22"/>
          <w:szCs w:val="22"/>
          <w:lang w:val="en-US"/>
        </w:rPr>
        <w:tab/>
      </w:r>
      <w:r w:rsidRPr="0082287F">
        <w:rPr>
          <w:sz w:val="22"/>
          <w:szCs w:val="22"/>
          <w:lang w:val="en-US"/>
        </w:rPr>
        <w:t xml:space="preserve">It is a </w:t>
      </w:r>
      <w:proofErr w:type="spellStart"/>
      <w:r w:rsidRPr="0082287F">
        <w:rPr>
          <w:sz w:val="22"/>
          <w:szCs w:val="22"/>
          <w:lang w:val="en-US"/>
        </w:rPr>
        <w:t>defence</w:t>
      </w:r>
      <w:proofErr w:type="spellEnd"/>
      <w:r w:rsidRPr="0082287F">
        <w:rPr>
          <w:sz w:val="22"/>
          <w:szCs w:val="22"/>
          <w:lang w:val="en-US"/>
        </w:rPr>
        <w:t xml:space="preserve"> to a prosecution of a person for an offence</w:t>
      </w:r>
      <w:r w:rsidR="0098750C" w:rsidRPr="0082287F">
        <w:rPr>
          <w:sz w:val="22"/>
          <w:szCs w:val="22"/>
          <w:lang w:val="en-US"/>
        </w:rPr>
        <w:t xml:space="preserve"> </w:t>
      </w:r>
      <w:r w:rsidRPr="0082287F">
        <w:rPr>
          <w:sz w:val="22"/>
          <w:szCs w:val="22"/>
          <w:lang w:val="en-US"/>
        </w:rPr>
        <w:t>against section 23 in respect of the importation of a periodical if the</w:t>
      </w:r>
      <w:r w:rsidR="0098750C" w:rsidRPr="0082287F">
        <w:rPr>
          <w:sz w:val="22"/>
          <w:szCs w:val="22"/>
          <w:lang w:val="en-US"/>
        </w:rPr>
        <w:t xml:space="preserve"> </w:t>
      </w:r>
      <w:r w:rsidRPr="0082287F">
        <w:rPr>
          <w:sz w:val="22"/>
          <w:szCs w:val="22"/>
          <w:lang w:val="en-US"/>
        </w:rPr>
        <w:t>person proves that the periodical was imported for the purpose of its</w:t>
      </w:r>
      <w:r w:rsidR="0098750C" w:rsidRPr="0082287F">
        <w:rPr>
          <w:sz w:val="22"/>
          <w:szCs w:val="22"/>
          <w:lang w:val="en-US"/>
        </w:rPr>
        <w:t xml:space="preserve"> </w:t>
      </w:r>
      <w:r w:rsidRPr="0082287F">
        <w:rPr>
          <w:sz w:val="22"/>
          <w:szCs w:val="22"/>
          <w:lang w:val="en-US"/>
        </w:rPr>
        <w:t>inclusion in the collection of an exempt library.</w:t>
      </w:r>
    </w:p>
    <w:p w14:paraId="41415484" w14:textId="25C756AA" w:rsidR="00912A90" w:rsidRPr="0082287F" w:rsidRDefault="00912A90" w:rsidP="00AB2E57">
      <w:pPr>
        <w:widowControl/>
        <w:shd w:val="clear" w:color="auto" w:fill="FFFFFF"/>
        <w:spacing w:before="240" w:after="120"/>
        <w:jc w:val="center"/>
        <w:rPr>
          <w:sz w:val="22"/>
          <w:szCs w:val="22"/>
        </w:rPr>
      </w:pPr>
      <w:r w:rsidRPr="0082287F">
        <w:rPr>
          <w:b/>
          <w:bCs/>
          <w:sz w:val="22"/>
          <w:szCs w:val="22"/>
          <w:lang w:val="en-US"/>
        </w:rPr>
        <w:t>PART 4</w:t>
      </w:r>
      <w:r w:rsidRPr="0082287F">
        <w:rPr>
          <w:rFonts w:eastAsia="Times New Roman"/>
          <w:b/>
          <w:bCs/>
          <w:sz w:val="22"/>
          <w:szCs w:val="22"/>
          <w:lang w:val="en-US"/>
        </w:rPr>
        <w:t>—MISCELLANEOUS</w:t>
      </w:r>
    </w:p>
    <w:p w14:paraId="0254275F" w14:textId="77777777" w:rsidR="00912A90" w:rsidRPr="0082287F" w:rsidRDefault="00912A90" w:rsidP="00D26B87">
      <w:pPr>
        <w:shd w:val="clear" w:color="auto" w:fill="FFFFFF"/>
        <w:spacing w:before="120"/>
        <w:ind w:left="5"/>
        <w:jc w:val="both"/>
        <w:rPr>
          <w:sz w:val="22"/>
          <w:szCs w:val="22"/>
        </w:rPr>
      </w:pPr>
      <w:r w:rsidRPr="0082287F">
        <w:rPr>
          <w:b/>
          <w:bCs/>
          <w:sz w:val="22"/>
          <w:szCs w:val="22"/>
          <w:lang w:val="en-US"/>
        </w:rPr>
        <w:t>Failure to broadcast or publish advertisement not actionable if Act would be contravened</w:t>
      </w:r>
    </w:p>
    <w:p w14:paraId="71770BB3" w14:textId="77777777" w:rsidR="00912A90" w:rsidRPr="0082287F" w:rsidRDefault="00912A90" w:rsidP="00D26B87">
      <w:pPr>
        <w:shd w:val="clear" w:color="auto" w:fill="FFFFFF"/>
        <w:tabs>
          <w:tab w:val="left" w:pos="758"/>
        </w:tabs>
        <w:spacing w:before="120"/>
        <w:ind w:left="5" w:firstLine="336"/>
        <w:jc w:val="both"/>
        <w:rPr>
          <w:sz w:val="22"/>
          <w:szCs w:val="22"/>
        </w:rPr>
      </w:pPr>
      <w:r w:rsidRPr="0082287F">
        <w:rPr>
          <w:b/>
          <w:bCs/>
          <w:sz w:val="22"/>
          <w:szCs w:val="22"/>
          <w:lang w:val="en-US"/>
        </w:rPr>
        <w:t>26.</w:t>
      </w:r>
      <w:r w:rsidRPr="0082287F">
        <w:rPr>
          <w:b/>
          <w:bCs/>
          <w:sz w:val="22"/>
          <w:szCs w:val="22"/>
          <w:lang w:val="en-US"/>
        </w:rPr>
        <w:tab/>
      </w:r>
      <w:r w:rsidRPr="0082287F">
        <w:rPr>
          <w:sz w:val="22"/>
          <w:szCs w:val="22"/>
          <w:lang w:val="en-US"/>
        </w:rPr>
        <w:t>No action of any kind lies in any court against a person for</w:t>
      </w:r>
      <w:r w:rsidR="0098750C" w:rsidRPr="0082287F">
        <w:rPr>
          <w:sz w:val="22"/>
          <w:szCs w:val="22"/>
          <w:lang w:val="en-US"/>
        </w:rPr>
        <w:t xml:space="preserve"> </w:t>
      </w:r>
      <w:r w:rsidRPr="0082287F">
        <w:rPr>
          <w:sz w:val="22"/>
          <w:szCs w:val="22"/>
          <w:lang w:val="en-US"/>
        </w:rPr>
        <w:t>refusing or failing to broadcast or publish a tobacco advertisement if</w:t>
      </w:r>
      <w:r w:rsidR="0098750C" w:rsidRPr="0082287F">
        <w:rPr>
          <w:sz w:val="22"/>
          <w:szCs w:val="22"/>
          <w:lang w:val="en-US"/>
        </w:rPr>
        <w:t xml:space="preserve"> </w:t>
      </w:r>
      <w:r w:rsidRPr="0082287F">
        <w:rPr>
          <w:sz w:val="22"/>
          <w:szCs w:val="22"/>
          <w:lang w:val="en-US"/>
        </w:rPr>
        <w:t>the broadcast or publication is prohibited by this Act.</w:t>
      </w:r>
    </w:p>
    <w:p w14:paraId="7F08C7F7" w14:textId="77777777" w:rsidR="00912A90" w:rsidRPr="0082287F" w:rsidRDefault="00912A90" w:rsidP="00D26B87">
      <w:pPr>
        <w:shd w:val="clear" w:color="auto" w:fill="FFFFFF"/>
        <w:spacing w:before="120"/>
        <w:jc w:val="both"/>
        <w:rPr>
          <w:sz w:val="22"/>
          <w:szCs w:val="22"/>
        </w:rPr>
      </w:pPr>
      <w:r w:rsidRPr="0082287F">
        <w:rPr>
          <w:b/>
          <w:bCs/>
          <w:sz w:val="22"/>
          <w:szCs w:val="22"/>
          <w:lang w:val="en-US"/>
        </w:rPr>
        <w:t>Activities of trading or financial corporations</w:t>
      </w:r>
      <w:r w:rsidRPr="0082287F">
        <w:rPr>
          <w:rFonts w:eastAsia="Times New Roman"/>
          <w:b/>
          <w:bCs/>
          <w:sz w:val="22"/>
          <w:szCs w:val="22"/>
          <w:lang w:val="en-US"/>
        </w:rPr>
        <w:t>—severability of Act</w:t>
      </w:r>
      <w:r w:rsidR="004156A8" w:rsidRPr="0082287F">
        <w:rPr>
          <w:rFonts w:eastAsia="Times New Roman"/>
          <w:b/>
          <w:bCs/>
          <w:sz w:val="22"/>
          <w:szCs w:val="22"/>
          <w:lang w:val="en-US"/>
        </w:rPr>
        <w:t>’</w:t>
      </w:r>
      <w:r w:rsidRPr="0082287F">
        <w:rPr>
          <w:rFonts w:eastAsia="Times New Roman"/>
          <w:b/>
          <w:bCs/>
          <w:sz w:val="22"/>
          <w:szCs w:val="22"/>
          <w:lang w:val="en-US"/>
        </w:rPr>
        <w:t>s operation</w:t>
      </w:r>
    </w:p>
    <w:p w14:paraId="0EEC3BE8" w14:textId="77777777" w:rsidR="00912A90" w:rsidRPr="0082287F" w:rsidRDefault="00912A90" w:rsidP="00D26B87">
      <w:pPr>
        <w:shd w:val="clear" w:color="auto" w:fill="FFFFFF"/>
        <w:spacing w:before="120"/>
        <w:ind w:left="5" w:firstLine="331"/>
        <w:jc w:val="both"/>
        <w:rPr>
          <w:sz w:val="22"/>
          <w:szCs w:val="22"/>
        </w:rPr>
      </w:pPr>
      <w:r w:rsidRPr="0082287F">
        <w:rPr>
          <w:b/>
          <w:bCs/>
          <w:sz w:val="22"/>
          <w:szCs w:val="22"/>
          <w:lang w:val="en-US"/>
        </w:rPr>
        <w:t xml:space="preserve">27.(1) </w:t>
      </w:r>
      <w:r w:rsidRPr="0082287F">
        <w:rPr>
          <w:sz w:val="22"/>
          <w:szCs w:val="22"/>
          <w:lang w:val="en-US"/>
        </w:rPr>
        <w:t>By force of this subsection, this Act, as it applies to a regulated corporation that is a trading corporation or a financial corporation, has effect in relation to things done, or authorised or caused to be done, by the regulated corporation in the course of its trading activities, or its financial activities, as the case requires.</w:t>
      </w:r>
    </w:p>
    <w:p w14:paraId="17C2D96C" w14:textId="77777777" w:rsidR="00912A90" w:rsidRPr="0082287F" w:rsidRDefault="00912A90" w:rsidP="00D26B87">
      <w:pPr>
        <w:numPr>
          <w:ilvl w:val="0"/>
          <w:numId w:val="36"/>
        </w:numPr>
        <w:shd w:val="clear" w:color="auto" w:fill="FFFFFF"/>
        <w:tabs>
          <w:tab w:val="left" w:pos="739"/>
        </w:tabs>
        <w:spacing w:before="120"/>
        <w:ind w:left="5" w:firstLine="341"/>
        <w:jc w:val="both"/>
        <w:rPr>
          <w:b/>
          <w:bCs/>
          <w:sz w:val="22"/>
          <w:szCs w:val="22"/>
          <w:lang w:val="en-US"/>
        </w:rPr>
      </w:pPr>
      <w:r w:rsidRPr="0082287F">
        <w:rPr>
          <w:sz w:val="22"/>
          <w:szCs w:val="22"/>
          <w:lang w:val="en-US"/>
        </w:rPr>
        <w:t>By force of this subsection, this Act, as it applies to a regulated corporation that is a trading corporation or a financial corporation, has effect in relation to things done, or authorised or caused to be done, by the regulated corporation otherwise than in the course of its trading activities, or its financial activities, as the case requires.</w:t>
      </w:r>
    </w:p>
    <w:p w14:paraId="291BC92C" w14:textId="77777777" w:rsidR="00912A90" w:rsidRPr="0082287F" w:rsidRDefault="00912A90" w:rsidP="00D26B87">
      <w:pPr>
        <w:numPr>
          <w:ilvl w:val="0"/>
          <w:numId w:val="36"/>
        </w:numPr>
        <w:shd w:val="clear" w:color="auto" w:fill="FFFFFF"/>
        <w:tabs>
          <w:tab w:val="left" w:pos="739"/>
        </w:tabs>
        <w:spacing w:before="120"/>
        <w:ind w:left="346"/>
        <w:jc w:val="both"/>
        <w:rPr>
          <w:b/>
          <w:bCs/>
          <w:sz w:val="22"/>
          <w:szCs w:val="22"/>
          <w:lang w:val="en-US"/>
        </w:rPr>
      </w:pPr>
      <w:r w:rsidRPr="0082287F">
        <w:rPr>
          <w:sz w:val="22"/>
          <w:szCs w:val="22"/>
          <w:lang w:val="en-US"/>
        </w:rPr>
        <w:t>In this section:</w:t>
      </w:r>
    </w:p>
    <w:p w14:paraId="2A0154A8" w14:textId="77777777" w:rsidR="00912A90" w:rsidRPr="0082287F" w:rsidRDefault="004156A8" w:rsidP="00D26B87">
      <w:pPr>
        <w:shd w:val="clear" w:color="auto" w:fill="FFFFFF"/>
        <w:tabs>
          <w:tab w:val="left" w:pos="739"/>
        </w:tabs>
        <w:spacing w:before="120"/>
        <w:ind w:left="5"/>
        <w:jc w:val="both"/>
        <w:rPr>
          <w:sz w:val="22"/>
          <w:szCs w:val="22"/>
        </w:rPr>
      </w:pPr>
      <w:r w:rsidRPr="0082287F">
        <w:rPr>
          <w:b/>
          <w:bCs/>
          <w:sz w:val="22"/>
          <w:szCs w:val="22"/>
          <w:lang w:val="en-US"/>
        </w:rPr>
        <w:t>“</w:t>
      </w:r>
      <w:r w:rsidR="00912A90" w:rsidRPr="0082287F">
        <w:rPr>
          <w:b/>
          <w:bCs/>
          <w:sz w:val="22"/>
          <w:szCs w:val="22"/>
          <w:lang w:val="en-US"/>
        </w:rPr>
        <w:t>financial corporation</w:t>
      </w:r>
      <w:r w:rsidRPr="0082287F">
        <w:rPr>
          <w:b/>
          <w:bCs/>
          <w:sz w:val="22"/>
          <w:szCs w:val="22"/>
          <w:lang w:val="en-US"/>
        </w:rPr>
        <w:t>”</w:t>
      </w:r>
      <w:r w:rsidR="00912A90" w:rsidRPr="0082287F">
        <w:rPr>
          <w:b/>
          <w:bCs/>
          <w:sz w:val="22"/>
          <w:szCs w:val="22"/>
          <w:lang w:val="en-US"/>
        </w:rPr>
        <w:t xml:space="preserve"> </w:t>
      </w:r>
      <w:r w:rsidR="00912A90" w:rsidRPr="0082287F">
        <w:rPr>
          <w:sz w:val="22"/>
          <w:szCs w:val="22"/>
          <w:lang w:val="en-US"/>
        </w:rPr>
        <w:t>means:</w:t>
      </w:r>
    </w:p>
    <w:p w14:paraId="1019894D" w14:textId="77777777" w:rsidR="00912A90" w:rsidRPr="0082287F" w:rsidRDefault="00912A90" w:rsidP="00D26B87">
      <w:pPr>
        <w:numPr>
          <w:ilvl w:val="0"/>
          <w:numId w:val="37"/>
        </w:numPr>
        <w:shd w:val="clear" w:color="auto" w:fill="FFFFFF"/>
        <w:tabs>
          <w:tab w:val="left" w:pos="778"/>
        </w:tabs>
        <w:spacing w:before="120"/>
        <w:ind w:left="778" w:hanging="398"/>
        <w:jc w:val="both"/>
        <w:rPr>
          <w:sz w:val="22"/>
          <w:szCs w:val="22"/>
          <w:lang w:val="en-US"/>
        </w:rPr>
      </w:pPr>
      <w:r w:rsidRPr="0082287F">
        <w:rPr>
          <w:sz w:val="22"/>
          <w:szCs w:val="22"/>
          <w:lang w:val="en-US"/>
        </w:rPr>
        <w:t>a body corporate that is, for the purposes of paragraph 51(xx) of the Constitution, a financial corporation formed within the limits of the Commonwealth; or</w:t>
      </w:r>
    </w:p>
    <w:p w14:paraId="3EB50166" w14:textId="77777777" w:rsidR="00912A90" w:rsidRPr="0082287F" w:rsidRDefault="00912A90" w:rsidP="00D26B87">
      <w:pPr>
        <w:numPr>
          <w:ilvl w:val="0"/>
          <w:numId w:val="37"/>
        </w:numPr>
        <w:shd w:val="clear" w:color="auto" w:fill="FFFFFF"/>
        <w:tabs>
          <w:tab w:val="left" w:pos="778"/>
        </w:tabs>
        <w:spacing w:before="120"/>
        <w:ind w:left="778" w:hanging="398"/>
        <w:jc w:val="both"/>
        <w:rPr>
          <w:sz w:val="22"/>
          <w:szCs w:val="22"/>
          <w:lang w:val="en-US"/>
        </w:rPr>
      </w:pPr>
      <w:r w:rsidRPr="0082287F">
        <w:rPr>
          <w:sz w:val="22"/>
          <w:szCs w:val="22"/>
          <w:lang w:val="en-US"/>
        </w:rPr>
        <w:t>a body corporate that is a holding company of a body corporate of a kind referred to in paragraph (a); or</w:t>
      </w:r>
    </w:p>
    <w:p w14:paraId="41038943" w14:textId="77777777" w:rsidR="00912A90" w:rsidRPr="0082287F" w:rsidRDefault="00912A90" w:rsidP="00D26B87">
      <w:pPr>
        <w:numPr>
          <w:ilvl w:val="0"/>
          <w:numId w:val="37"/>
        </w:numPr>
        <w:shd w:val="clear" w:color="auto" w:fill="FFFFFF"/>
        <w:tabs>
          <w:tab w:val="left" w:pos="778"/>
        </w:tabs>
        <w:spacing w:before="120"/>
        <w:ind w:left="778" w:hanging="398"/>
        <w:jc w:val="both"/>
        <w:rPr>
          <w:sz w:val="22"/>
          <w:szCs w:val="22"/>
          <w:lang w:val="en-US"/>
        </w:rPr>
      </w:pPr>
      <w:r w:rsidRPr="0082287F">
        <w:rPr>
          <w:sz w:val="22"/>
          <w:szCs w:val="22"/>
          <w:lang w:val="en-US"/>
        </w:rPr>
        <w:t>a body corporate that is controlled by a body corporate of a kind referred to in paragraph (a) or (b); or</w:t>
      </w:r>
    </w:p>
    <w:p w14:paraId="3FB595B3" w14:textId="77777777" w:rsidR="00912A90" w:rsidRPr="0082287F" w:rsidRDefault="00912A90" w:rsidP="00D26B87">
      <w:pPr>
        <w:numPr>
          <w:ilvl w:val="0"/>
          <w:numId w:val="37"/>
        </w:numPr>
        <w:shd w:val="clear" w:color="auto" w:fill="FFFFFF"/>
        <w:tabs>
          <w:tab w:val="left" w:pos="778"/>
        </w:tabs>
        <w:spacing w:before="120"/>
        <w:ind w:left="778" w:hanging="398"/>
        <w:jc w:val="both"/>
        <w:rPr>
          <w:sz w:val="22"/>
          <w:szCs w:val="22"/>
          <w:lang w:val="en-US"/>
        </w:rPr>
      </w:pPr>
      <w:r w:rsidRPr="0082287F">
        <w:rPr>
          <w:sz w:val="22"/>
          <w:szCs w:val="22"/>
          <w:lang w:val="en-US"/>
        </w:rPr>
        <w:t>a partnership at least one of the partners in which is a body corporate of a kind referred to in paragraph (a), (b) or (c);</w:t>
      </w:r>
    </w:p>
    <w:p w14:paraId="343CBD02" w14:textId="77777777" w:rsidR="00912A90" w:rsidRPr="0082287F" w:rsidRDefault="004156A8" w:rsidP="00D26B87">
      <w:pPr>
        <w:shd w:val="clear" w:color="auto" w:fill="FFFFFF"/>
        <w:spacing w:before="120"/>
        <w:ind w:left="5"/>
        <w:jc w:val="both"/>
        <w:rPr>
          <w:sz w:val="22"/>
          <w:szCs w:val="22"/>
        </w:rPr>
      </w:pPr>
      <w:r w:rsidRPr="0082287F">
        <w:rPr>
          <w:b/>
          <w:bCs/>
          <w:sz w:val="22"/>
          <w:szCs w:val="22"/>
          <w:lang w:val="en-US"/>
        </w:rPr>
        <w:t>“</w:t>
      </w:r>
      <w:r w:rsidR="00912A90" w:rsidRPr="0082287F">
        <w:rPr>
          <w:b/>
          <w:bCs/>
          <w:sz w:val="22"/>
          <w:szCs w:val="22"/>
          <w:lang w:val="en-US"/>
        </w:rPr>
        <w:t>trading corporation</w:t>
      </w:r>
      <w:r w:rsidRPr="0082287F">
        <w:rPr>
          <w:b/>
          <w:bCs/>
          <w:sz w:val="22"/>
          <w:szCs w:val="22"/>
          <w:lang w:val="en-US"/>
        </w:rPr>
        <w:t>”</w:t>
      </w:r>
      <w:r w:rsidR="00912A90" w:rsidRPr="0082287F">
        <w:rPr>
          <w:b/>
          <w:bCs/>
          <w:sz w:val="22"/>
          <w:szCs w:val="22"/>
          <w:lang w:val="en-US"/>
        </w:rPr>
        <w:t xml:space="preserve"> </w:t>
      </w:r>
      <w:r w:rsidR="00912A90" w:rsidRPr="0082287F">
        <w:rPr>
          <w:sz w:val="22"/>
          <w:szCs w:val="22"/>
          <w:lang w:val="en-US"/>
        </w:rPr>
        <w:t>means:</w:t>
      </w:r>
    </w:p>
    <w:p w14:paraId="192BCC6C" w14:textId="77777777" w:rsidR="00912A90" w:rsidRPr="0082287F" w:rsidRDefault="00912A90" w:rsidP="00D26B87">
      <w:pPr>
        <w:numPr>
          <w:ilvl w:val="0"/>
          <w:numId w:val="38"/>
        </w:numPr>
        <w:shd w:val="clear" w:color="auto" w:fill="FFFFFF"/>
        <w:tabs>
          <w:tab w:val="left" w:pos="773"/>
        </w:tabs>
        <w:spacing w:before="120"/>
        <w:ind w:left="773" w:hanging="389"/>
        <w:jc w:val="both"/>
        <w:rPr>
          <w:sz w:val="22"/>
          <w:szCs w:val="22"/>
          <w:lang w:val="en-US"/>
        </w:rPr>
      </w:pPr>
      <w:r w:rsidRPr="0082287F">
        <w:rPr>
          <w:sz w:val="22"/>
          <w:szCs w:val="22"/>
          <w:lang w:val="en-US"/>
        </w:rPr>
        <w:t>a body corporate that is, for the purposes of paragraph 51(xx) of the Constitution, a trading corporation formed within the limits of the Commonwealth; or</w:t>
      </w:r>
    </w:p>
    <w:p w14:paraId="404E04C8" w14:textId="77777777" w:rsidR="00912A90" w:rsidRPr="0082287F" w:rsidRDefault="00912A90" w:rsidP="00D26B87">
      <w:pPr>
        <w:numPr>
          <w:ilvl w:val="0"/>
          <w:numId w:val="38"/>
        </w:numPr>
        <w:shd w:val="clear" w:color="auto" w:fill="FFFFFF"/>
        <w:tabs>
          <w:tab w:val="left" w:pos="773"/>
        </w:tabs>
        <w:spacing w:before="120"/>
        <w:ind w:left="773" w:hanging="389"/>
        <w:jc w:val="both"/>
        <w:rPr>
          <w:sz w:val="22"/>
          <w:szCs w:val="22"/>
          <w:lang w:val="en-US"/>
        </w:rPr>
      </w:pPr>
      <w:r w:rsidRPr="0082287F">
        <w:rPr>
          <w:sz w:val="22"/>
          <w:szCs w:val="22"/>
          <w:lang w:val="en-US"/>
        </w:rPr>
        <w:t xml:space="preserve">a body corporate that is a holding company of a body corporate of a kind </w:t>
      </w:r>
      <w:r w:rsidR="00C8213C" w:rsidRPr="0082287F">
        <w:rPr>
          <w:sz w:val="22"/>
          <w:szCs w:val="22"/>
          <w:lang w:val="en-US"/>
        </w:rPr>
        <w:t>referred</w:t>
      </w:r>
      <w:r w:rsidRPr="0082287F">
        <w:rPr>
          <w:sz w:val="22"/>
          <w:szCs w:val="22"/>
          <w:lang w:val="en-US"/>
        </w:rPr>
        <w:t xml:space="preserve"> to in paragraph (a); or</w:t>
      </w:r>
    </w:p>
    <w:p w14:paraId="0C1A3351" w14:textId="77777777" w:rsidR="00912A90" w:rsidRPr="0082287F" w:rsidRDefault="00912A90" w:rsidP="00D26B87">
      <w:pPr>
        <w:numPr>
          <w:ilvl w:val="0"/>
          <w:numId w:val="38"/>
        </w:numPr>
        <w:shd w:val="clear" w:color="auto" w:fill="FFFFFF"/>
        <w:tabs>
          <w:tab w:val="left" w:pos="773"/>
        </w:tabs>
        <w:spacing w:before="120"/>
        <w:ind w:left="773" w:hanging="389"/>
        <w:jc w:val="both"/>
        <w:rPr>
          <w:sz w:val="22"/>
          <w:szCs w:val="22"/>
          <w:lang w:val="en-US"/>
        </w:rPr>
        <w:sectPr w:rsidR="00912A90" w:rsidRPr="0082287F" w:rsidSect="0098750C">
          <w:pgSz w:w="12240" w:h="15840"/>
          <w:pgMar w:top="1440" w:right="1440" w:bottom="1440" w:left="1440" w:header="720" w:footer="720" w:gutter="0"/>
          <w:cols w:space="60"/>
          <w:noEndnote/>
          <w:docGrid w:linePitch="272"/>
        </w:sectPr>
      </w:pPr>
    </w:p>
    <w:p w14:paraId="642F68EA" w14:textId="77777777" w:rsidR="00912A90" w:rsidRPr="0082287F" w:rsidRDefault="00912A90" w:rsidP="00D26B87">
      <w:pPr>
        <w:shd w:val="clear" w:color="auto" w:fill="FFFFFF"/>
        <w:spacing w:before="120"/>
        <w:ind w:left="816" w:hanging="384"/>
        <w:jc w:val="both"/>
        <w:rPr>
          <w:sz w:val="22"/>
          <w:szCs w:val="22"/>
        </w:rPr>
      </w:pPr>
      <w:r w:rsidRPr="0082287F">
        <w:rPr>
          <w:sz w:val="22"/>
          <w:szCs w:val="22"/>
          <w:lang w:val="it-IT"/>
        </w:rPr>
        <w:lastRenderedPageBreak/>
        <w:t xml:space="preserve">(c) a body corporate </w:t>
      </w:r>
      <w:r w:rsidRPr="0082287F">
        <w:rPr>
          <w:sz w:val="22"/>
          <w:szCs w:val="22"/>
          <w:lang w:val="en-US"/>
        </w:rPr>
        <w:t>that is controlled by a body corporate of a kind referred to in paragraph (a) or (b); or</w:t>
      </w:r>
    </w:p>
    <w:p w14:paraId="09D8C595" w14:textId="77777777" w:rsidR="00912A90" w:rsidRPr="0082287F" w:rsidRDefault="00912A90" w:rsidP="00D26B87">
      <w:pPr>
        <w:shd w:val="clear" w:color="auto" w:fill="FFFFFF"/>
        <w:spacing w:before="120"/>
        <w:ind w:left="811" w:hanging="408"/>
        <w:jc w:val="both"/>
        <w:rPr>
          <w:sz w:val="22"/>
          <w:szCs w:val="22"/>
        </w:rPr>
      </w:pPr>
      <w:r w:rsidRPr="0082287F">
        <w:rPr>
          <w:sz w:val="22"/>
          <w:szCs w:val="22"/>
          <w:lang w:val="en-US"/>
        </w:rPr>
        <w:t>(d) a partnership at least one of the partners in which is a body corporate of a kind referred to in paragraph (a), (b) or (c).</w:t>
      </w:r>
    </w:p>
    <w:p w14:paraId="5C20A02C" w14:textId="77777777" w:rsidR="00912A90" w:rsidRPr="0082287F" w:rsidRDefault="00912A90" w:rsidP="00D26B87">
      <w:pPr>
        <w:shd w:val="clear" w:color="auto" w:fill="FFFFFF"/>
        <w:spacing w:before="120"/>
        <w:ind w:left="19"/>
        <w:jc w:val="both"/>
        <w:rPr>
          <w:sz w:val="22"/>
          <w:szCs w:val="22"/>
        </w:rPr>
      </w:pPr>
      <w:r w:rsidRPr="0082287F">
        <w:rPr>
          <w:b/>
          <w:bCs/>
          <w:sz w:val="22"/>
          <w:szCs w:val="22"/>
          <w:lang w:val="en-US"/>
        </w:rPr>
        <w:t>Compensation for acquisition of property</w:t>
      </w:r>
    </w:p>
    <w:p w14:paraId="6AAD96EB" w14:textId="77777777" w:rsidR="00912A90" w:rsidRPr="0082287F" w:rsidRDefault="00912A90" w:rsidP="00D26B87">
      <w:pPr>
        <w:shd w:val="clear" w:color="auto" w:fill="FFFFFF"/>
        <w:spacing w:before="120"/>
        <w:ind w:firstLine="336"/>
        <w:jc w:val="both"/>
        <w:rPr>
          <w:sz w:val="22"/>
          <w:szCs w:val="22"/>
        </w:rPr>
      </w:pPr>
      <w:r w:rsidRPr="0082287F">
        <w:rPr>
          <w:b/>
          <w:bCs/>
          <w:sz w:val="22"/>
          <w:szCs w:val="22"/>
          <w:lang w:val="en-US"/>
        </w:rPr>
        <w:t>28.(1)</w:t>
      </w:r>
      <w:r w:rsidRPr="0082287F">
        <w:rPr>
          <w:sz w:val="22"/>
          <w:szCs w:val="22"/>
          <w:lang w:val="en-US"/>
        </w:rPr>
        <w:t xml:space="preserve"> If, apart from this section, the operation of this Act would result in the acquisition of property from a person otherwise than on just terms, the Commonwealth is to pay the person such reasonable amount of compensation as is agreed on between the person and the Commonwealth or, failing agreement, as is determined by a court of competent jurisdiction.</w:t>
      </w:r>
    </w:p>
    <w:p w14:paraId="20839488" w14:textId="77777777" w:rsidR="00912A90" w:rsidRPr="0082287F" w:rsidRDefault="00912A90" w:rsidP="00D26B87">
      <w:pPr>
        <w:numPr>
          <w:ilvl w:val="0"/>
          <w:numId w:val="39"/>
        </w:numPr>
        <w:shd w:val="clear" w:color="auto" w:fill="FFFFFF"/>
        <w:tabs>
          <w:tab w:val="left" w:pos="758"/>
        </w:tabs>
        <w:spacing w:before="120"/>
        <w:ind w:left="24" w:firstLine="341"/>
        <w:jc w:val="both"/>
        <w:rPr>
          <w:b/>
          <w:bCs/>
          <w:sz w:val="22"/>
          <w:szCs w:val="22"/>
          <w:lang w:val="en-US"/>
        </w:rPr>
      </w:pPr>
      <w:r w:rsidRPr="0082287F">
        <w:rPr>
          <w:sz w:val="22"/>
          <w:szCs w:val="22"/>
          <w:lang w:val="en-US"/>
        </w:rPr>
        <w:t>Any damages or compensation recovered, or other remedy given, in proceedings that are instituted otherwise than under this section must be taken into account in assessing compensation payable in proceedings instituted under this section and that arise out of the same event or circumstance.</w:t>
      </w:r>
    </w:p>
    <w:p w14:paraId="72E5F31B" w14:textId="77777777" w:rsidR="00912A90" w:rsidRPr="0082287F" w:rsidRDefault="00912A90" w:rsidP="00D26B87">
      <w:pPr>
        <w:numPr>
          <w:ilvl w:val="0"/>
          <w:numId w:val="39"/>
        </w:numPr>
        <w:shd w:val="clear" w:color="auto" w:fill="FFFFFF"/>
        <w:tabs>
          <w:tab w:val="left" w:pos="758"/>
        </w:tabs>
        <w:spacing w:before="120"/>
        <w:ind w:left="365"/>
        <w:jc w:val="both"/>
        <w:rPr>
          <w:b/>
          <w:bCs/>
          <w:sz w:val="22"/>
          <w:szCs w:val="22"/>
          <w:lang w:val="en-US"/>
        </w:rPr>
      </w:pPr>
      <w:r w:rsidRPr="0082287F">
        <w:rPr>
          <w:sz w:val="22"/>
          <w:szCs w:val="22"/>
          <w:lang w:val="en-US"/>
        </w:rPr>
        <w:t>In this section:</w:t>
      </w:r>
    </w:p>
    <w:p w14:paraId="7AAC3A82" w14:textId="77777777" w:rsidR="00912A90" w:rsidRPr="0082287F" w:rsidRDefault="004156A8" w:rsidP="00D26B87">
      <w:pPr>
        <w:shd w:val="clear" w:color="auto" w:fill="FFFFFF"/>
        <w:spacing w:before="120"/>
        <w:ind w:left="24"/>
        <w:jc w:val="both"/>
        <w:rPr>
          <w:sz w:val="22"/>
          <w:szCs w:val="22"/>
        </w:rPr>
      </w:pPr>
      <w:r w:rsidRPr="0082287F">
        <w:rPr>
          <w:b/>
          <w:bCs/>
          <w:sz w:val="22"/>
          <w:szCs w:val="22"/>
          <w:lang w:val="en-US"/>
        </w:rPr>
        <w:t>“</w:t>
      </w:r>
      <w:r w:rsidR="00912A90" w:rsidRPr="0082287F">
        <w:rPr>
          <w:b/>
          <w:bCs/>
          <w:sz w:val="22"/>
          <w:szCs w:val="22"/>
          <w:lang w:val="en-US"/>
        </w:rPr>
        <w:t>acquisition of property</w:t>
      </w:r>
      <w:r w:rsidRPr="0082287F">
        <w:rPr>
          <w:b/>
          <w:bCs/>
          <w:sz w:val="22"/>
          <w:szCs w:val="22"/>
          <w:lang w:val="en-US"/>
        </w:rPr>
        <w:t>”</w:t>
      </w:r>
      <w:r w:rsidR="00912A90" w:rsidRPr="0082287F">
        <w:rPr>
          <w:b/>
          <w:bCs/>
          <w:sz w:val="22"/>
          <w:szCs w:val="22"/>
          <w:lang w:val="en-US"/>
        </w:rPr>
        <w:t xml:space="preserve"> </w:t>
      </w:r>
      <w:r w:rsidR="00912A90" w:rsidRPr="0082287F">
        <w:rPr>
          <w:sz w:val="22"/>
          <w:szCs w:val="22"/>
          <w:lang w:val="en-US"/>
        </w:rPr>
        <w:t>has the same meaning as in paragraph 51(xxxi) of the Constitution;</w:t>
      </w:r>
    </w:p>
    <w:p w14:paraId="3C4D760D" w14:textId="77777777" w:rsidR="00912A90" w:rsidRPr="0082287F" w:rsidRDefault="004156A8" w:rsidP="00D26B87">
      <w:pPr>
        <w:shd w:val="clear" w:color="auto" w:fill="FFFFFF"/>
        <w:spacing w:before="120"/>
        <w:ind w:left="29"/>
        <w:jc w:val="both"/>
        <w:rPr>
          <w:sz w:val="22"/>
          <w:szCs w:val="22"/>
        </w:rPr>
      </w:pPr>
      <w:r w:rsidRPr="0082287F">
        <w:rPr>
          <w:b/>
          <w:bCs/>
          <w:sz w:val="22"/>
          <w:szCs w:val="22"/>
          <w:lang w:val="en-US"/>
        </w:rPr>
        <w:t>“</w:t>
      </w:r>
      <w:r w:rsidR="00912A90" w:rsidRPr="0082287F">
        <w:rPr>
          <w:b/>
          <w:bCs/>
          <w:sz w:val="22"/>
          <w:szCs w:val="22"/>
          <w:lang w:val="en-US"/>
        </w:rPr>
        <w:t>just terms</w:t>
      </w:r>
      <w:r w:rsidRPr="0082287F">
        <w:rPr>
          <w:b/>
          <w:bCs/>
          <w:sz w:val="22"/>
          <w:szCs w:val="22"/>
          <w:lang w:val="en-US"/>
        </w:rPr>
        <w:t>”</w:t>
      </w:r>
      <w:r w:rsidR="00912A90" w:rsidRPr="0082287F">
        <w:rPr>
          <w:b/>
          <w:bCs/>
          <w:sz w:val="22"/>
          <w:szCs w:val="22"/>
          <w:lang w:val="en-US"/>
        </w:rPr>
        <w:t xml:space="preserve"> </w:t>
      </w:r>
      <w:r w:rsidR="00912A90" w:rsidRPr="0082287F">
        <w:rPr>
          <w:sz w:val="22"/>
          <w:szCs w:val="22"/>
          <w:lang w:val="en-US"/>
        </w:rPr>
        <w:t>has the same meaning as in paragraph 51</w:t>
      </w:r>
      <w:r w:rsidR="00912A90" w:rsidRPr="0082287F">
        <w:rPr>
          <w:sz w:val="22"/>
          <w:szCs w:val="22"/>
          <w:lang w:val="fi-FI"/>
        </w:rPr>
        <w:t xml:space="preserve">(xxxi) </w:t>
      </w:r>
      <w:r w:rsidR="00912A90" w:rsidRPr="0082287F">
        <w:rPr>
          <w:sz w:val="22"/>
          <w:szCs w:val="22"/>
          <w:lang w:val="en-US"/>
        </w:rPr>
        <w:t>of the Constitution.</w:t>
      </w:r>
    </w:p>
    <w:p w14:paraId="02B6AF10" w14:textId="77777777" w:rsidR="00912A90" w:rsidRPr="0082287F" w:rsidRDefault="00912A90" w:rsidP="00D26B87">
      <w:pPr>
        <w:shd w:val="clear" w:color="auto" w:fill="FFFFFF"/>
        <w:spacing w:before="120"/>
        <w:ind w:left="29"/>
        <w:jc w:val="both"/>
        <w:rPr>
          <w:sz w:val="22"/>
          <w:szCs w:val="22"/>
        </w:rPr>
      </w:pPr>
      <w:r w:rsidRPr="0082287F">
        <w:rPr>
          <w:b/>
          <w:bCs/>
          <w:sz w:val="22"/>
          <w:szCs w:val="22"/>
          <w:lang w:val="en-US"/>
        </w:rPr>
        <w:t>Applications for the purposes of subsections 9(5) and 18(2)</w:t>
      </w:r>
    </w:p>
    <w:p w14:paraId="3566A03A" w14:textId="77777777" w:rsidR="00912A90" w:rsidRPr="0082287F" w:rsidRDefault="00912A90" w:rsidP="00D26B87">
      <w:pPr>
        <w:shd w:val="clear" w:color="auto" w:fill="FFFFFF"/>
        <w:spacing w:before="120"/>
        <w:ind w:left="374"/>
        <w:jc w:val="both"/>
        <w:rPr>
          <w:sz w:val="22"/>
          <w:szCs w:val="22"/>
        </w:rPr>
      </w:pPr>
      <w:r w:rsidRPr="0082287F">
        <w:rPr>
          <w:b/>
          <w:bCs/>
          <w:sz w:val="22"/>
          <w:szCs w:val="22"/>
          <w:lang w:val="en-US"/>
        </w:rPr>
        <w:t xml:space="preserve">29.(1) </w:t>
      </w:r>
      <w:r w:rsidRPr="0082287F">
        <w:rPr>
          <w:sz w:val="22"/>
          <w:szCs w:val="22"/>
          <w:lang w:val="en-US"/>
        </w:rPr>
        <w:t>A person may apply to the Minister:</w:t>
      </w:r>
    </w:p>
    <w:p w14:paraId="3D1D9961" w14:textId="77777777" w:rsidR="00912A90" w:rsidRPr="0082287F" w:rsidRDefault="00912A90" w:rsidP="00D26B87">
      <w:pPr>
        <w:numPr>
          <w:ilvl w:val="0"/>
          <w:numId w:val="40"/>
        </w:numPr>
        <w:shd w:val="clear" w:color="auto" w:fill="FFFFFF"/>
        <w:tabs>
          <w:tab w:val="left" w:pos="816"/>
        </w:tabs>
        <w:spacing w:before="120"/>
        <w:ind w:left="816" w:hanging="398"/>
        <w:jc w:val="both"/>
        <w:rPr>
          <w:sz w:val="22"/>
          <w:szCs w:val="22"/>
          <w:lang w:val="en-US"/>
        </w:rPr>
      </w:pPr>
      <w:r w:rsidRPr="0082287F">
        <w:rPr>
          <w:sz w:val="22"/>
          <w:szCs w:val="22"/>
          <w:lang w:val="en-US"/>
        </w:rPr>
        <w:t>to have a particular product, or a particular class of products, specified in a notice under subsection 9(5); or</w:t>
      </w:r>
    </w:p>
    <w:p w14:paraId="3391F395" w14:textId="77777777" w:rsidR="00912A90" w:rsidRPr="0082287F" w:rsidRDefault="00912A90" w:rsidP="00D26B87">
      <w:pPr>
        <w:numPr>
          <w:ilvl w:val="0"/>
          <w:numId w:val="40"/>
        </w:numPr>
        <w:shd w:val="clear" w:color="auto" w:fill="FFFFFF"/>
        <w:tabs>
          <w:tab w:val="left" w:pos="816"/>
        </w:tabs>
        <w:spacing w:before="120"/>
        <w:ind w:left="816" w:hanging="398"/>
        <w:jc w:val="both"/>
        <w:rPr>
          <w:sz w:val="22"/>
          <w:szCs w:val="22"/>
          <w:lang w:val="en-US"/>
        </w:rPr>
      </w:pPr>
      <w:r w:rsidRPr="0082287F">
        <w:rPr>
          <w:sz w:val="22"/>
          <w:szCs w:val="22"/>
          <w:lang w:val="en-US"/>
        </w:rPr>
        <w:t>to have a particular event specified in a notice under subsection 18(2).</w:t>
      </w:r>
    </w:p>
    <w:p w14:paraId="013A70B4" w14:textId="77777777" w:rsidR="00912A90" w:rsidRPr="0082287F" w:rsidRDefault="00912A90" w:rsidP="00D26B87">
      <w:pPr>
        <w:numPr>
          <w:ilvl w:val="0"/>
          <w:numId w:val="41"/>
        </w:numPr>
        <w:shd w:val="clear" w:color="auto" w:fill="FFFFFF"/>
        <w:tabs>
          <w:tab w:val="left" w:pos="773"/>
        </w:tabs>
        <w:spacing w:before="120"/>
        <w:ind w:left="29" w:firstLine="346"/>
        <w:jc w:val="both"/>
        <w:rPr>
          <w:b/>
          <w:bCs/>
          <w:sz w:val="22"/>
          <w:szCs w:val="22"/>
          <w:lang w:val="en-US"/>
        </w:rPr>
      </w:pPr>
      <w:r w:rsidRPr="0082287F">
        <w:rPr>
          <w:sz w:val="22"/>
          <w:szCs w:val="22"/>
          <w:lang w:val="en-US"/>
        </w:rPr>
        <w:t>An application must be in writing and must set out the grounds on which the applicant thinks the Minister should grant it.</w:t>
      </w:r>
    </w:p>
    <w:p w14:paraId="3A024723" w14:textId="77777777" w:rsidR="00912A90" w:rsidRPr="0082287F" w:rsidRDefault="00912A90" w:rsidP="00D26B87">
      <w:pPr>
        <w:numPr>
          <w:ilvl w:val="0"/>
          <w:numId w:val="41"/>
        </w:numPr>
        <w:shd w:val="clear" w:color="auto" w:fill="FFFFFF"/>
        <w:tabs>
          <w:tab w:val="left" w:pos="773"/>
        </w:tabs>
        <w:spacing w:before="120"/>
        <w:ind w:left="29" w:firstLine="346"/>
        <w:jc w:val="both"/>
        <w:rPr>
          <w:b/>
          <w:bCs/>
          <w:sz w:val="22"/>
          <w:szCs w:val="22"/>
          <w:lang w:val="en-US"/>
        </w:rPr>
      </w:pPr>
      <w:r w:rsidRPr="0082287F">
        <w:rPr>
          <w:sz w:val="22"/>
          <w:szCs w:val="22"/>
          <w:lang w:val="en-US"/>
        </w:rPr>
        <w:t>If the Minister needs further information to decide an application, the Minister may ask the applicant to provide the information.</w:t>
      </w:r>
    </w:p>
    <w:p w14:paraId="046FE7D4" w14:textId="77777777" w:rsidR="00912A90" w:rsidRPr="0082287F" w:rsidRDefault="00912A90" w:rsidP="00D26B87">
      <w:pPr>
        <w:numPr>
          <w:ilvl w:val="0"/>
          <w:numId w:val="41"/>
        </w:numPr>
        <w:shd w:val="clear" w:color="auto" w:fill="FFFFFF"/>
        <w:tabs>
          <w:tab w:val="left" w:pos="773"/>
        </w:tabs>
        <w:spacing w:before="120"/>
        <w:ind w:left="29" w:firstLine="346"/>
        <w:jc w:val="both"/>
        <w:rPr>
          <w:b/>
          <w:bCs/>
          <w:sz w:val="22"/>
          <w:szCs w:val="22"/>
          <w:lang w:val="en-US"/>
        </w:rPr>
      </w:pPr>
      <w:r w:rsidRPr="0082287F">
        <w:rPr>
          <w:sz w:val="22"/>
          <w:szCs w:val="22"/>
          <w:lang w:val="en-US"/>
        </w:rPr>
        <w:t>Subject to subsections (5) to (7), the Minister must decide an application within the prescribed number of days after receiving it.</w:t>
      </w:r>
    </w:p>
    <w:p w14:paraId="541D7459" w14:textId="77777777" w:rsidR="00912A90" w:rsidRPr="0082287F" w:rsidRDefault="00912A90" w:rsidP="00D26B87">
      <w:pPr>
        <w:numPr>
          <w:ilvl w:val="0"/>
          <w:numId w:val="41"/>
        </w:numPr>
        <w:shd w:val="clear" w:color="auto" w:fill="FFFFFF"/>
        <w:tabs>
          <w:tab w:val="left" w:pos="773"/>
        </w:tabs>
        <w:spacing w:before="120"/>
        <w:ind w:left="29" w:firstLine="346"/>
        <w:jc w:val="both"/>
        <w:rPr>
          <w:b/>
          <w:bCs/>
          <w:sz w:val="22"/>
          <w:szCs w:val="22"/>
          <w:lang w:val="en-US"/>
        </w:rPr>
      </w:pPr>
      <w:r w:rsidRPr="0082287F">
        <w:rPr>
          <w:sz w:val="22"/>
          <w:szCs w:val="22"/>
          <w:lang w:val="en-US"/>
        </w:rPr>
        <w:t>If the Minister thinks that it will take longer to decide an application, the Minister may extend, by up to the prescribed number of days, the period for deciding it.</w:t>
      </w:r>
    </w:p>
    <w:p w14:paraId="09056D5A" w14:textId="77777777" w:rsidR="00912A90" w:rsidRPr="0082287F" w:rsidRDefault="00912A90" w:rsidP="00D26B87">
      <w:pPr>
        <w:numPr>
          <w:ilvl w:val="0"/>
          <w:numId w:val="41"/>
        </w:numPr>
        <w:shd w:val="clear" w:color="auto" w:fill="FFFFFF"/>
        <w:tabs>
          <w:tab w:val="left" w:pos="773"/>
        </w:tabs>
        <w:spacing w:before="120"/>
        <w:ind w:left="29" w:firstLine="346"/>
        <w:jc w:val="both"/>
        <w:rPr>
          <w:b/>
          <w:bCs/>
          <w:sz w:val="22"/>
          <w:szCs w:val="22"/>
          <w:lang w:val="en-US"/>
        </w:rPr>
      </w:pPr>
      <w:r w:rsidRPr="0082287F">
        <w:rPr>
          <w:sz w:val="22"/>
          <w:szCs w:val="22"/>
          <w:lang w:val="en-US"/>
        </w:rPr>
        <w:t>An extension must be made by written notice given to the applicant within the prescribed number of days after the Minister receives the application concerned.</w:t>
      </w:r>
    </w:p>
    <w:p w14:paraId="3040C234" w14:textId="77777777" w:rsidR="00912A90" w:rsidRPr="0082287F" w:rsidRDefault="00912A90" w:rsidP="00D26B87">
      <w:pPr>
        <w:numPr>
          <w:ilvl w:val="0"/>
          <w:numId w:val="41"/>
        </w:numPr>
        <w:shd w:val="clear" w:color="auto" w:fill="FFFFFF"/>
        <w:tabs>
          <w:tab w:val="left" w:pos="773"/>
        </w:tabs>
        <w:spacing w:before="120"/>
        <w:ind w:left="29" w:firstLine="346"/>
        <w:jc w:val="both"/>
        <w:rPr>
          <w:b/>
          <w:bCs/>
          <w:sz w:val="22"/>
          <w:szCs w:val="22"/>
          <w:lang w:val="en-US"/>
        </w:rPr>
        <w:sectPr w:rsidR="00912A90" w:rsidRPr="0082287F" w:rsidSect="0098750C">
          <w:pgSz w:w="12240" w:h="15840"/>
          <w:pgMar w:top="1440" w:right="1440" w:bottom="1440" w:left="1440" w:header="720" w:footer="720" w:gutter="0"/>
          <w:cols w:space="60"/>
          <w:noEndnote/>
          <w:docGrid w:linePitch="272"/>
        </w:sectPr>
      </w:pPr>
    </w:p>
    <w:p w14:paraId="3F671AAF" w14:textId="77777777" w:rsidR="00912A90" w:rsidRPr="0082287F" w:rsidRDefault="00912A90" w:rsidP="00D26B87">
      <w:pPr>
        <w:numPr>
          <w:ilvl w:val="0"/>
          <w:numId w:val="42"/>
        </w:numPr>
        <w:shd w:val="clear" w:color="auto" w:fill="FFFFFF"/>
        <w:tabs>
          <w:tab w:val="left" w:pos="754"/>
        </w:tabs>
        <w:spacing w:before="120"/>
        <w:ind w:left="10" w:firstLine="341"/>
        <w:jc w:val="both"/>
        <w:rPr>
          <w:b/>
          <w:bCs/>
          <w:sz w:val="22"/>
          <w:szCs w:val="22"/>
          <w:lang w:val="en-US"/>
        </w:rPr>
      </w:pPr>
      <w:r w:rsidRPr="0082287F">
        <w:rPr>
          <w:sz w:val="22"/>
          <w:szCs w:val="22"/>
          <w:lang w:val="en-US"/>
        </w:rPr>
        <w:lastRenderedPageBreak/>
        <w:t>If the Minister makes an extension, the Minister must decide the application concerned within the extended period.</w:t>
      </w:r>
    </w:p>
    <w:p w14:paraId="71778496" w14:textId="77777777" w:rsidR="00912A90" w:rsidRPr="0082287F" w:rsidRDefault="00912A90" w:rsidP="00D26B87">
      <w:pPr>
        <w:numPr>
          <w:ilvl w:val="0"/>
          <w:numId w:val="42"/>
        </w:numPr>
        <w:shd w:val="clear" w:color="auto" w:fill="FFFFFF"/>
        <w:tabs>
          <w:tab w:val="left" w:pos="754"/>
        </w:tabs>
        <w:spacing w:before="120"/>
        <w:ind w:left="10" w:firstLine="341"/>
        <w:jc w:val="both"/>
        <w:rPr>
          <w:b/>
          <w:bCs/>
          <w:sz w:val="22"/>
          <w:szCs w:val="22"/>
          <w:lang w:val="en-US"/>
        </w:rPr>
      </w:pPr>
      <w:r w:rsidRPr="0082287F">
        <w:rPr>
          <w:sz w:val="22"/>
          <w:szCs w:val="22"/>
          <w:lang w:val="en-US"/>
        </w:rPr>
        <w:t>If the Minister has not decided an application before the end of the day by which the Minister is required to decide it, the Minister is taken to have decided, under whichever of subsections 9(5) and 18(2) is applicable, to refuse the application at the end of that day.</w:t>
      </w:r>
    </w:p>
    <w:p w14:paraId="1126669B" w14:textId="77777777" w:rsidR="00912A90" w:rsidRPr="0082287F" w:rsidRDefault="00912A90" w:rsidP="00D26B87">
      <w:pPr>
        <w:numPr>
          <w:ilvl w:val="0"/>
          <w:numId w:val="42"/>
        </w:numPr>
        <w:shd w:val="clear" w:color="auto" w:fill="FFFFFF"/>
        <w:tabs>
          <w:tab w:val="left" w:pos="754"/>
        </w:tabs>
        <w:spacing w:before="120"/>
        <w:ind w:left="10" w:firstLine="341"/>
        <w:jc w:val="both"/>
        <w:rPr>
          <w:b/>
          <w:bCs/>
          <w:sz w:val="22"/>
          <w:szCs w:val="22"/>
          <w:lang w:val="en-US"/>
        </w:rPr>
      </w:pPr>
      <w:r w:rsidRPr="0082287F">
        <w:rPr>
          <w:sz w:val="22"/>
          <w:szCs w:val="22"/>
          <w:lang w:val="en-US"/>
        </w:rPr>
        <w:t>Nothing in this section limits the power of the Minister to make a decision under subsection 9(5) or 18(2) otherwise than because of an application under this section.</w:t>
      </w:r>
    </w:p>
    <w:p w14:paraId="093B0262" w14:textId="77777777" w:rsidR="00912A90" w:rsidRPr="0082287F" w:rsidRDefault="00912A90" w:rsidP="00D26B87">
      <w:pPr>
        <w:shd w:val="clear" w:color="auto" w:fill="FFFFFF"/>
        <w:tabs>
          <w:tab w:val="left" w:pos="874"/>
        </w:tabs>
        <w:spacing w:before="120"/>
        <w:ind w:left="346"/>
        <w:jc w:val="both"/>
        <w:rPr>
          <w:sz w:val="22"/>
          <w:szCs w:val="22"/>
        </w:rPr>
      </w:pPr>
      <w:r w:rsidRPr="0082287F">
        <w:rPr>
          <w:b/>
          <w:bCs/>
          <w:sz w:val="22"/>
          <w:szCs w:val="22"/>
          <w:lang w:val="en-US"/>
        </w:rPr>
        <w:t>(10)</w:t>
      </w:r>
      <w:r w:rsidRPr="0082287F">
        <w:rPr>
          <w:sz w:val="22"/>
          <w:szCs w:val="22"/>
          <w:lang w:val="en-US"/>
        </w:rPr>
        <w:tab/>
        <w:t>In this section:</w:t>
      </w:r>
    </w:p>
    <w:p w14:paraId="37D71450" w14:textId="77777777" w:rsidR="00912A90" w:rsidRPr="0082287F" w:rsidRDefault="004156A8" w:rsidP="00D26B87">
      <w:pPr>
        <w:shd w:val="clear" w:color="auto" w:fill="FFFFFF"/>
        <w:tabs>
          <w:tab w:val="left" w:pos="874"/>
        </w:tabs>
        <w:spacing w:before="120"/>
        <w:ind w:left="10"/>
        <w:jc w:val="both"/>
        <w:rPr>
          <w:sz w:val="22"/>
          <w:szCs w:val="22"/>
        </w:rPr>
      </w:pPr>
      <w:r w:rsidRPr="0082287F">
        <w:rPr>
          <w:b/>
          <w:bCs/>
          <w:sz w:val="22"/>
          <w:szCs w:val="22"/>
          <w:lang w:val="en-US"/>
        </w:rPr>
        <w:t>“</w:t>
      </w:r>
      <w:r w:rsidR="00912A90" w:rsidRPr="0082287F">
        <w:rPr>
          <w:b/>
          <w:bCs/>
          <w:sz w:val="22"/>
          <w:szCs w:val="22"/>
          <w:lang w:val="en-US"/>
        </w:rPr>
        <w:t>prescribed number of days</w:t>
      </w:r>
      <w:r w:rsidRPr="0082287F">
        <w:rPr>
          <w:b/>
          <w:bCs/>
          <w:sz w:val="22"/>
          <w:szCs w:val="22"/>
          <w:lang w:val="en-US"/>
        </w:rPr>
        <w:t>”</w:t>
      </w:r>
      <w:r w:rsidR="00912A90" w:rsidRPr="0082287F">
        <w:rPr>
          <w:b/>
          <w:bCs/>
          <w:sz w:val="22"/>
          <w:szCs w:val="22"/>
          <w:lang w:val="en-US"/>
        </w:rPr>
        <w:t xml:space="preserve"> </w:t>
      </w:r>
      <w:r w:rsidR="00912A90" w:rsidRPr="0082287F">
        <w:rPr>
          <w:sz w:val="22"/>
          <w:szCs w:val="22"/>
          <w:lang w:val="en-US"/>
        </w:rPr>
        <w:t>means:</w:t>
      </w:r>
    </w:p>
    <w:p w14:paraId="51330911" w14:textId="77777777" w:rsidR="00912A90" w:rsidRPr="0082287F" w:rsidRDefault="00912A90" w:rsidP="00D26B87">
      <w:pPr>
        <w:numPr>
          <w:ilvl w:val="0"/>
          <w:numId w:val="43"/>
        </w:numPr>
        <w:shd w:val="clear" w:color="auto" w:fill="FFFFFF"/>
        <w:tabs>
          <w:tab w:val="left" w:pos="787"/>
        </w:tabs>
        <w:spacing w:before="120"/>
        <w:ind w:left="787" w:hanging="398"/>
        <w:jc w:val="both"/>
        <w:rPr>
          <w:sz w:val="22"/>
          <w:szCs w:val="22"/>
          <w:lang w:val="en-US"/>
        </w:rPr>
      </w:pPr>
      <w:r w:rsidRPr="0082287F">
        <w:rPr>
          <w:sz w:val="22"/>
          <w:szCs w:val="22"/>
          <w:lang w:val="en-US"/>
        </w:rPr>
        <w:t>in relation to an application under paragraph (1)(a)</w:t>
      </w:r>
      <w:r w:rsidRPr="0082287F">
        <w:rPr>
          <w:rFonts w:eastAsia="Times New Roman"/>
          <w:sz w:val="22"/>
          <w:szCs w:val="22"/>
          <w:lang w:val="en-US"/>
        </w:rPr>
        <w:t>—30 days; and</w:t>
      </w:r>
    </w:p>
    <w:p w14:paraId="2DEFC05F" w14:textId="77777777" w:rsidR="00912A90" w:rsidRPr="0082287F" w:rsidRDefault="00912A90" w:rsidP="00D26B87">
      <w:pPr>
        <w:numPr>
          <w:ilvl w:val="0"/>
          <w:numId w:val="43"/>
        </w:numPr>
        <w:shd w:val="clear" w:color="auto" w:fill="FFFFFF"/>
        <w:tabs>
          <w:tab w:val="left" w:pos="787"/>
        </w:tabs>
        <w:spacing w:before="120"/>
        <w:ind w:left="389"/>
        <w:jc w:val="both"/>
        <w:rPr>
          <w:sz w:val="22"/>
          <w:szCs w:val="22"/>
          <w:lang w:val="en-US"/>
        </w:rPr>
      </w:pPr>
      <w:r w:rsidRPr="0082287F">
        <w:rPr>
          <w:sz w:val="22"/>
          <w:szCs w:val="22"/>
          <w:lang w:val="en-US"/>
        </w:rPr>
        <w:t>in relation to an application under paragraph (1)(b)</w:t>
      </w:r>
      <w:r w:rsidRPr="0082287F">
        <w:rPr>
          <w:rFonts w:eastAsia="Times New Roman"/>
          <w:sz w:val="22"/>
          <w:szCs w:val="22"/>
          <w:lang w:val="en-US"/>
        </w:rPr>
        <w:t>—60 days.</w:t>
      </w:r>
    </w:p>
    <w:p w14:paraId="61B3C544" w14:textId="77777777" w:rsidR="00912A90" w:rsidRPr="0082287F" w:rsidRDefault="00912A90" w:rsidP="00D26B87">
      <w:pPr>
        <w:shd w:val="clear" w:color="auto" w:fill="FFFFFF"/>
        <w:spacing w:before="120"/>
        <w:ind w:left="19"/>
        <w:jc w:val="both"/>
        <w:rPr>
          <w:sz w:val="22"/>
          <w:szCs w:val="22"/>
        </w:rPr>
      </w:pPr>
      <w:r w:rsidRPr="0082287F">
        <w:rPr>
          <w:b/>
          <w:bCs/>
          <w:sz w:val="22"/>
          <w:szCs w:val="22"/>
          <w:lang w:val="en-US"/>
        </w:rPr>
        <w:t>Review of decisions</w:t>
      </w:r>
    </w:p>
    <w:p w14:paraId="48A3A9DA" w14:textId="0851BEA4" w:rsidR="00912A90" w:rsidRPr="0082287F" w:rsidRDefault="00912A90" w:rsidP="00D26B87">
      <w:pPr>
        <w:shd w:val="clear" w:color="auto" w:fill="FFFFFF"/>
        <w:spacing w:before="120"/>
        <w:ind w:left="5" w:firstLine="336"/>
        <w:jc w:val="both"/>
        <w:rPr>
          <w:sz w:val="22"/>
          <w:szCs w:val="22"/>
        </w:rPr>
      </w:pPr>
      <w:r w:rsidRPr="0082287F">
        <w:rPr>
          <w:b/>
          <w:bCs/>
          <w:sz w:val="22"/>
          <w:szCs w:val="22"/>
          <w:lang w:val="en-US"/>
        </w:rPr>
        <w:t>30.</w:t>
      </w:r>
      <w:r w:rsidRPr="0082287F">
        <w:rPr>
          <w:sz w:val="22"/>
          <w:szCs w:val="22"/>
          <w:lang w:val="en-US"/>
        </w:rPr>
        <w:t xml:space="preserve"> Subject to the </w:t>
      </w:r>
      <w:r w:rsidRPr="0082287F">
        <w:rPr>
          <w:i/>
          <w:iCs/>
          <w:sz w:val="22"/>
          <w:szCs w:val="22"/>
          <w:lang w:val="en-US"/>
        </w:rPr>
        <w:t>Administrative Appeals Tribunal Act 1975</w:t>
      </w:r>
      <w:r w:rsidRPr="00AB2E57">
        <w:rPr>
          <w:iCs/>
          <w:sz w:val="22"/>
          <w:szCs w:val="22"/>
          <w:lang w:val="en-US"/>
        </w:rPr>
        <w:t>,</w:t>
      </w:r>
      <w:r w:rsidRPr="0082287F">
        <w:rPr>
          <w:i/>
          <w:iCs/>
          <w:sz w:val="22"/>
          <w:szCs w:val="22"/>
          <w:lang w:val="en-US"/>
        </w:rPr>
        <w:t xml:space="preserve"> </w:t>
      </w:r>
      <w:r w:rsidRPr="0082287F">
        <w:rPr>
          <w:sz w:val="22"/>
          <w:szCs w:val="22"/>
          <w:lang w:val="en-US"/>
        </w:rPr>
        <w:t>an application may be made to the Administrative Appeals Tribunal for a review of a decision made under subsection 9(5), 17(2), 18(2) or 18(3).</w:t>
      </w:r>
    </w:p>
    <w:p w14:paraId="49B7FC77" w14:textId="77777777" w:rsidR="00912A90" w:rsidRPr="0082287F" w:rsidRDefault="00912A90" w:rsidP="00D26B87">
      <w:pPr>
        <w:shd w:val="clear" w:color="auto" w:fill="FFFFFF"/>
        <w:spacing w:before="120"/>
        <w:ind w:left="5"/>
        <w:jc w:val="both"/>
        <w:rPr>
          <w:sz w:val="22"/>
          <w:szCs w:val="22"/>
        </w:rPr>
      </w:pPr>
      <w:r w:rsidRPr="0082287F">
        <w:rPr>
          <w:b/>
          <w:bCs/>
          <w:sz w:val="22"/>
          <w:szCs w:val="22"/>
          <w:lang w:val="en-US"/>
        </w:rPr>
        <w:t>Offences by partnerships and unincorporated bodies</w:t>
      </w:r>
    </w:p>
    <w:p w14:paraId="325D4D21" w14:textId="77777777" w:rsidR="00912A90" w:rsidRPr="0082287F" w:rsidRDefault="00912A90" w:rsidP="00D26B87">
      <w:pPr>
        <w:shd w:val="clear" w:color="auto" w:fill="FFFFFF"/>
        <w:spacing w:before="120"/>
        <w:ind w:left="5" w:firstLine="336"/>
        <w:jc w:val="both"/>
        <w:rPr>
          <w:sz w:val="22"/>
          <w:szCs w:val="22"/>
        </w:rPr>
      </w:pPr>
      <w:r w:rsidRPr="0082287F">
        <w:rPr>
          <w:b/>
          <w:bCs/>
          <w:sz w:val="22"/>
          <w:szCs w:val="22"/>
          <w:lang w:val="en-US"/>
        </w:rPr>
        <w:t>31.(1)</w:t>
      </w:r>
      <w:r w:rsidRPr="0082287F">
        <w:rPr>
          <w:sz w:val="22"/>
          <w:szCs w:val="22"/>
          <w:lang w:val="en-US"/>
        </w:rPr>
        <w:t xml:space="preserve"> If a partnership that is a regulated corporation commits an offence against this Act, that offence is taken to have been committed by each of the partners.</w:t>
      </w:r>
    </w:p>
    <w:p w14:paraId="4064B40B" w14:textId="77777777" w:rsidR="00912A90" w:rsidRPr="0082287F" w:rsidRDefault="00912A90" w:rsidP="00D26B87">
      <w:pPr>
        <w:numPr>
          <w:ilvl w:val="0"/>
          <w:numId w:val="44"/>
        </w:numPr>
        <w:shd w:val="clear" w:color="auto" w:fill="FFFFFF"/>
        <w:tabs>
          <w:tab w:val="left" w:pos="734"/>
        </w:tabs>
        <w:spacing w:before="120"/>
        <w:ind w:firstLine="331"/>
        <w:jc w:val="both"/>
        <w:rPr>
          <w:b/>
          <w:bCs/>
          <w:sz w:val="22"/>
          <w:szCs w:val="22"/>
          <w:lang w:val="en-US"/>
        </w:rPr>
      </w:pPr>
      <w:r w:rsidRPr="0082287F">
        <w:rPr>
          <w:sz w:val="22"/>
          <w:szCs w:val="22"/>
          <w:lang w:val="en-US"/>
        </w:rPr>
        <w:t>If an unincorporated body that is a regulated corporation commits an offence against this Act, that offence is taken to have been committed by the controlling officer or controlling officers of the body.</w:t>
      </w:r>
    </w:p>
    <w:p w14:paraId="725BE7A7" w14:textId="77777777" w:rsidR="00912A90" w:rsidRPr="0082287F" w:rsidRDefault="00912A90" w:rsidP="00D26B87">
      <w:pPr>
        <w:numPr>
          <w:ilvl w:val="0"/>
          <w:numId w:val="44"/>
        </w:numPr>
        <w:shd w:val="clear" w:color="auto" w:fill="FFFFFF"/>
        <w:tabs>
          <w:tab w:val="left" w:pos="734"/>
        </w:tabs>
        <w:spacing w:before="120"/>
        <w:ind w:firstLine="331"/>
        <w:jc w:val="both"/>
        <w:rPr>
          <w:b/>
          <w:bCs/>
          <w:sz w:val="22"/>
          <w:szCs w:val="22"/>
          <w:lang w:val="en-US"/>
        </w:rPr>
      </w:pPr>
      <w:r w:rsidRPr="0082287F">
        <w:rPr>
          <w:sz w:val="22"/>
          <w:szCs w:val="22"/>
          <w:lang w:val="en-US"/>
        </w:rPr>
        <w:t xml:space="preserve">In a prosecution for an offence a partner or controlling officer is so taken to have committed, it is a </w:t>
      </w:r>
      <w:proofErr w:type="spellStart"/>
      <w:r w:rsidRPr="0082287F">
        <w:rPr>
          <w:sz w:val="22"/>
          <w:szCs w:val="22"/>
          <w:lang w:val="en-US"/>
        </w:rPr>
        <w:t>defence</w:t>
      </w:r>
      <w:proofErr w:type="spellEnd"/>
      <w:r w:rsidRPr="0082287F">
        <w:rPr>
          <w:sz w:val="22"/>
          <w:szCs w:val="22"/>
          <w:lang w:val="en-US"/>
        </w:rPr>
        <w:t xml:space="preserve"> if the partner or controlling officer proves that the partner or controlling officer:</w:t>
      </w:r>
    </w:p>
    <w:p w14:paraId="4AD2F3D1" w14:textId="77777777" w:rsidR="00912A90" w:rsidRPr="0082287F" w:rsidRDefault="00912A90" w:rsidP="00D26B87">
      <w:pPr>
        <w:numPr>
          <w:ilvl w:val="0"/>
          <w:numId w:val="45"/>
        </w:numPr>
        <w:shd w:val="clear" w:color="auto" w:fill="FFFFFF"/>
        <w:tabs>
          <w:tab w:val="left" w:pos="768"/>
        </w:tabs>
        <w:spacing w:before="120"/>
        <w:ind w:left="768" w:hanging="389"/>
        <w:jc w:val="both"/>
        <w:rPr>
          <w:sz w:val="22"/>
          <w:szCs w:val="22"/>
          <w:lang w:val="en-US"/>
        </w:rPr>
      </w:pPr>
      <w:r w:rsidRPr="0082287F">
        <w:rPr>
          <w:sz w:val="22"/>
          <w:szCs w:val="22"/>
          <w:lang w:val="en-US"/>
        </w:rPr>
        <w:t>did not aid, abet, counsel or procure the act or omission constituting the offence; and</w:t>
      </w:r>
    </w:p>
    <w:p w14:paraId="19E08666" w14:textId="77777777" w:rsidR="00912A90" w:rsidRPr="0082287F" w:rsidRDefault="00912A90" w:rsidP="00D26B87">
      <w:pPr>
        <w:numPr>
          <w:ilvl w:val="0"/>
          <w:numId w:val="45"/>
        </w:numPr>
        <w:shd w:val="clear" w:color="auto" w:fill="FFFFFF"/>
        <w:tabs>
          <w:tab w:val="left" w:pos="768"/>
        </w:tabs>
        <w:spacing w:before="120"/>
        <w:ind w:left="768" w:hanging="389"/>
        <w:jc w:val="both"/>
        <w:rPr>
          <w:sz w:val="22"/>
          <w:szCs w:val="22"/>
          <w:lang w:val="en-US"/>
        </w:rPr>
      </w:pPr>
      <w:r w:rsidRPr="0082287F">
        <w:rPr>
          <w:sz w:val="22"/>
          <w:szCs w:val="22"/>
          <w:lang w:val="en-US"/>
        </w:rPr>
        <w:t>was not in any way (whether directly or indirectly or by act or omission) knowingly concerned in, or party to, the act or omission constituting the offence.</w:t>
      </w:r>
    </w:p>
    <w:p w14:paraId="5590B8FE" w14:textId="77777777" w:rsidR="00912A90" w:rsidRPr="0082287F" w:rsidRDefault="00912A90" w:rsidP="00D26B87">
      <w:pPr>
        <w:shd w:val="clear" w:color="auto" w:fill="FFFFFF"/>
        <w:tabs>
          <w:tab w:val="left" w:pos="734"/>
        </w:tabs>
        <w:spacing w:before="120"/>
        <w:ind w:left="331"/>
        <w:jc w:val="both"/>
        <w:rPr>
          <w:sz w:val="22"/>
          <w:szCs w:val="22"/>
        </w:rPr>
      </w:pPr>
      <w:r w:rsidRPr="0082287F">
        <w:rPr>
          <w:b/>
          <w:bCs/>
          <w:sz w:val="22"/>
          <w:szCs w:val="22"/>
          <w:lang w:val="en-US"/>
        </w:rPr>
        <w:t>(4)</w:t>
      </w:r>
      <w:r w:rsidRPr="0082287F">
        <w:rPr>
          <w:sz w:val="22"/>
          <w:szCs w:val="22"/>
          <w:lang w:val="en-US"/>
        </w:rPr>
        <w:tab/>
        <w:t>In this section:</w:t>
      </w:r>
    </w:p>
    <w:p w14:paraId="2C15BC1F" w14:textId="143D93A0" w:rsidR="00912A90" w:rsidRPr="0082287F" w:rsidRDefault="004156A8" w:rsidP="00D26B87">
      <w:pPr>
        <w:shd w:val="clear" w:color="auto" w:fill="FFFFFF"/>
        <w:spacing w:before="120"/>
        <w:ind w:left="5"/>
        <w:jc w:val="both"/>
        <w:rPr>
          <w:sz w:val="22"/>
          <w:szCs w:val="22"/>
        </w:rPr>
      </w:pPr>
      <w:r w:rsidRPr="0082287F">
        <w:rPr>
          <w:b/>
          <w:bCs/>
          <w:sz w:val="22"/>
          <w:szCs w:val="22"/>
          <w:lang w:val="en-US"/>
        </w:rPr>
        <w:t>“</w:t>
      </w:r>
      <w:r w:rsidR="00912A90" w:rsidRPr="0082287F">
        <w:rPr>
          <w:b/>
          <w:bCs/>
          <w:sz w:val="22"/>
          <w:szCs w:val="22"/>
          <w:lang w:val="en-US"/>
        </w:rPr>
        <w:t>controlling officer</w:t>
      </w:r>
      <w:r w:rsidRPr="0082287F">
        <w:rPr>
          <w:b/>
          <w:bCs/>
          <w:sz w:val="22"/>
          <w:szCs w:val="22"/>
          <w:lang w:val="en-US"/>
        </w:rPr>
        <w:t>”</w:t>
      </w:r>
      <w:r w:rsidR="00912A90" w:rsidRPr="00AB2E57">
        <w:rPr>
          <w:bCs/>
          <w:sz w:val="22"/>
          <w:szCs w:val="22"/>
          <w:lang w:val="en-US"/>
        </w:rPr>
        <w:t xml:space="preserve">, </w:t>
      </w:r>
      <w:r w:rsidR="00912A90" w:rsidRPr="0082287F">
        <w:rPr>
          <w:sz w:val="22"/>
          <w:szCs w:val="22"/>
          <w:lang w:val="en-US"/>
        </w:rPr>
        <w:t>in relation to an unincorporated body, means a person who has authority to determine, or who has control over:</w:t>
      </w:r>
    </w:p>
    <w:p w14:paraId="58DEAE8D" w14:textId="77777777" w:rsidR="00912A90" w:rsidRPr="0082287F" w:rsidRDefault="00912A90" w:rsidP="00D26B87">
      <w:pPr>
        <w:numPr>
          <w:ilvl w:val="0"/>
          <w:numId w:val="46"/>
        </w:numPr>
        <w:shd w:val="clear" w:color="auto" w:fill="FFFFFF"/>
        <w:tabs>
          <w:tab w:val="left" w:pos="773"/>
        </w:tabs>
        <w:spacing w:before="120"/>
        <w:ind w:left="374"/>
        <w:jc w:val="both"/>
        <w:rPr>
          <w:sz w:val="22"/>
          <w:szCs w:val="22"/>
          <w:lang w:val="en-US"/>
        </w:rPr>
      </w:pPr>
      <w:r w:rsidRPr="0082287F">
        <w:rPr>
          <w:sz w:val="22"/>
          <w:szCs w:val="22"/>
          <w:lang w:val="en-US"/>
        </w:rPr>
        <w:t>the general conduct of the affairs of the body; or</w:t>
      </w:r>
    </w:p>
    <w:p w14:paraId="71DB4763" w14:textId="77777777" w:rsidR="00912A90" w:rsidRPr="0082287F" w:rsidRDefault="00912A90" w:rsidP="00D26B87">
      <w:pPr>
        <w:numPr>
          <w:ilvl w:val="0"/>
          <w:numId w:val="47"/>
        </w:numPr>
        <w:shd w:val="clear" w:color="auto" w:fill="FFFFFF"/>
        <w:tabs>
          <w:tab w:val="left" w:pos="773"/>
        </w:tabs>
        <w:spacing w:before="120"/>
        <w:ind w:left="773" w:hanging="398"/>
        <w:jc w:val="both"/>
        <w:rPr>
          <w:sz w:val="22"/>
          <w:szCs w:val="22"/>
          <w:lang w:val="en-US"/>
        </w:rPr>
      </w:pPr>
      <w:r w:rsidRPr="0082287F">
        <w:rPr>
          <w:sz w:val="22"/>
          <w:szCs w:val="22"/>
          <w:lang w:val="en-US"/>
        </w:rPr>
        <w:t>the conduct of that part of the affairs of the body in relation to which the act or omission constituting the offence occurred.</w:t>
      </w:r>
    </w:p>
    <w:p w14:paraId="044E9DF3" w14:textId="77777777" w:rsidR="00912A90" w:rsidRPr="0082287F" w:rsidRDefault="00912A90" w:rsidP="00D26B87">
      <w:pPr>
        <w:numPr>
          <w:ilvl w:val="0"/>
          <w:numId w:val="47"/>
        </w:numPr>
        <w:shd w:val="clear" w:color="auto" w:fill="FFFFFF"/>
        <w:tabs>
          <w:tab w:val="left" w:pos="773"/>
        </w:tabs>
        <w:spacing w:before="120"/>
        <w:ind w:left="773" w:hanging="398"/>
        <w:jc w:val="both"/>
        <w:rPr>
          <w:sz w:val="22"/>
          <w:szCs w:val="22"/>
          <w:lang w:val="en-US"/>
        </w:rPr>
        <w:sectPr w:rsidR="00912A90" w:rsidRPr="0082287F" w:rsidSect="0098750C">
          <w:pgSz w:w="12240" w:h="15840"/>
          <w:pgMar w:top="1440" w:right="1440" w:bottom="1440" w:left="1440" w:header="720" w:footer="720" w:gutter="0"/>
          <w:cols w:space="60"/>
          <w:noEndnote/>
          <w:docGrid w:linePitch="272"/>
        </w:sectPr>
      </w:pPr>
    </w:p>
    <w:p w14:paraId="570E25DA" w14:textId="77777777" w:rsidR="00912A90" w:rsidRPr="0082287F" w:rsidRDefault="00912A90" w:rsidP="00D26B87">
      <w:pPr>
        <w:shd w:val="clear" w:color="auto" w:fill="FFFFFF"/>
        <w:spacing w:before="120"/>
        <w:ind w:left="5"/>
        <w:jc w:val="both"/>
        <w:rPr>
          <w:sz w:val="22"/>
          <w:szCs w:val="22"/>
        </w:rPr>
      </w:pPr>
      <w:r w:rsidRPr="0082287F">
        <w:rPr>
          <w:b/>
          <w:bCs/>
          <w:sz w:val="22"/>
          <w:szCs w:val="22"/>
          <w:lang w:val="en-US"/>
        </w:rPr>
        <w:lastRenderedPageBreak/>
        <w:t>Conduct by directors, servants and agents</w:t>
      </w:r>
    </w:p>
    <w:p w14:paraId="54CF0D56" w14:textId="77777777" w:rsidR="00912A90" w:rsidRPr="0082287F" w:rsidRDefault="00912A90" w:rsidP="00D26B87">
      <w:pPr>
        <w:shd w:val="clear" w:color="auto" w:fill="FFFFFF"/>
        <w:spacing w:before="120"/>
        <w:ind w:left="10" w:firstLine="331"/>
        <w:jc w:val="both"/>
        <w:rPr>
          <w:sz w:val="22"/>
          <w:szCs w:val="22"/>
        </w:rPr>
      </w:pPr>
      <w:r w:rsidRPr="0082287F">
        <w:rPr>
          <w:b/>
          <w:bCs/>
          <w:sz w:val="22"/>
          <w:szCs w:val="22"/>
          <w:lang w:val="en-US"/>
        </w:rPr>
        <w:t xml:space="preserve">32.(1) </w:t>
      </w:r>
      <w:r w:rsidRPr="0082287F">
        <w:rPr>
          <w:sz w:val="22"/>
          <w:szCs w:val="22"/>
          <w:lang w:val="en-US"/>
        </w:rPr>
        <w:t>If, in proceedings for an offence against this Act, it is necessary to establish the state of mind of a body corporate in relation to particular conduct, it is sufficient to show:</w:t>
      </w:r>
    </w:p>
    <w:p w14:paraId="263F80B9" w14:textId="77777777" w:rsidR="00912A90" w:rsidRPr="0082287F" w:rsidRDefault="00912A90" w:rsidP="00D26B87">
      <w:pPr>
        <w:numPr>
          <w:ilvl w:val="0"/>
          <w:numId w:val="48"/>
        </w:numPr>
        <w:shd w:val="clear" w:color="auto" w:fill="FFFFFF"/>
        <w:tabs>
          <w:tab w:val="left" w:pos="787"/>
        </w:tabs>
        <w:spacing w:before="120"/>
        <w:ind w:left="787" w:hanging="394"/>
        <w:jc w:val="both"/>
        <w:rPr>
          <w:sz w:val="22"/>
          <w:szCs w:val="22"/>
          <w:lang w:val="en-US"/>
        </w:rPr>
      </w:pPr>
      <w:r w:rsidRPr="0082287F">
        <w:rPr>
          <w:sz w:val="22"/>
          <w:szCs w:val="22"/>
          <w:lang w:val="en-US"/>
        </w:rPr>
        <w:t>that the conduct was engaged in by a director, servant or agent of the body corporate within the scope of actual or apparent authority; and</w:t>
      </w:r>
    </w:p>
    <w:p w14:paraId="6D3A02EF" w14:textId="77777777" w:rsidR="00912A90" w:rsidRPr="0082287F" w:rsidRDefault="00912A90" w:rsidP="00D26B87">
      <w:pPr>
        <w:numPr>
          <w:ilvl w:val="0"/>
          <w:numId w:val="49"/>
        </w:numPr>
        <w:shd w:val="clear" w:color="auto" w:fill="FFFFFF"/>
        <w:tabs>
          <w:tab w:val="left" w:pos="787"/>
        </w:tabs>
        <w:spacing w:before="120"/>
        <w:ind w:left="394"/>
        <w:jc w:val="both"/>
        <w:rPr>
          <w:sz w:val="22"/>
          <w:szCs w:val="22"/>
          <w:lang w:val="en-US"/>
        </w:rPr>
      </w:pPr>
      <w:r w:rsidRPr="0082287F">
        <w:rPr>
          <w:sz w:val="22"/>
          <w:szCs w:val="22"/>
          <w:lang w:val="en-US"/>
        </w:rPr>
        <w:t>that the director, servant or agent had the state of mind.</w:t>
      </w:r>
    </w:p>
    <w:p w14:paraId="658F80D6" w14:textId="77777777" w:rsidR="00912A90" w:rsidRPr="0082287F" w:rsidRDefault="00912A90" w:rsidP="00D26B87">
      <w:pPr>
        <w:numPr>
          <w:ilvl w:val="0"/>
          <w:numId w:val="50"/>
        </w:numPr>
        <w:shd w:val="clear" w:color="auto" w:fill="FFFFFF"/>
        <w:tabs>
          <w:tab w:val="left" w:pos="739"/>
        </w:tabs>
        <w:spacing w:before="120"/>
        <w:ind w:firstLine="346"/>
        <w:jc w:val="both"/>
        <w:rPr>
          <w:b/>
          <w:bCs/>
          <w:sz w:val="22"/>
          <w:szCs w:val="22"/>
          <w:lang w:val="en-US"/>
        </w:rPr>
      </w:pPr>
      <w:r w:rsidRPr="0082287F">
        <w:rPr>
          <w:sz w:val="22"/>
          <w:szCs w:val="22"/>
          <w:lang w:val="en-US"/>
        </w:rPr>
        <w:t>Any conduct engaged in on behalf of a body corporate by a director, servant or agent of the body corporate within the scope of actual or apparent authority is taken, for the purposes of a prosecution for an offence against this Act, to have been engaged in also by the body corporate unless it establishes that it took reasonable precautions and exercised due diligence to avoid the conduct.</w:t>
      </w:r>
    </w:p>
    <w:p w14:paraId="4D4E6EE1" w14:textId="77777777" w:rsidR="00912A90" w:rsidRPr="0082287F" w:rsidRDefault="00912A90" w:rsidP="00D26B87">
      <w:pPr>
        <w:numPr>
          <w:ilvl w:val="0"/>
          <w:numId w:val="50"/>
        </w:numPr>
        <w:shd w:val="clear" w:color="auto" w:fill="FFFFFF"/>
        <w:tabs>
          <w:tab w:val="left" w:pos="739"/>
        </w:tabs>
        <w:spacing w:before="120"/>
        <w:ind w:firstLine="346"/>
        <w:jc w:val="both"/>
        <w:rPr>
          <w:b/>
          <w:bCs/>
          <w:sz w:val="22"/>
          <w:szCs w:val="22"/>
          <w:lang w:val="en-US"/>
        </w:rPr>
      </w:pPr>
      <w:r w:rsidRPr="0082287F">
        <w:rPr>
          <w:sz w:val="22"/>
          <w:szCs w:val="22"/>
          <w:lang w:val="en-US"/>
        </w:rPr>
        <w:t>If, in proceedings for an offence against this Act, it is necessary to establish the state of mind of a person other than a body corporate in relation to particular conduct, it is sufficient to show that:</w:t>
      </w:r>
    </w:p>
    <w:p w14:paraId="55007F1C" w14:textId="77777777" w:rsidR="00912A90" w:rsidRPr="0082287F" w:rsidRDefault="00912A90" w:rsidP="00D26B87">
      <w:pPr>
        <w:numPr>
          <w:ilvl w:val="0"/>
          <w:numId w:val="51"/>
        </w:numPr>
        <w:shd w:val="clear" w:color="auto" w:fill="FFFFFF"/>
        <w:tabs>
          <w:tab w:val="left" w:pos="787"/>
        </w:tabs>
        <w:spacing w:before="120"/>
        <w:ind w:left="787" w:hanging="394"/>
        <w:jc w:val="both"/>
        <w:rPr>
          <w:sz w:val="22"/>
          <w:szCs w:val="22"/>
          <w:lang w:val="en-US"/>
        </w:rPr>
      </w:pPr>
      <w:r w:rsidRPr="0082287F">
        <w:rPr>
          <w:sz w:val="22"/>
          <w:szCs w:val="22"/>
          <w:lang w:val="en-US"/>
        </w:rPr>
        <w:t>the conduct was engaged in by a servant or agent of the person within the scope of actual or apparent authority; and</w:t>
      </w:r>
    </w:p>
    <w:p w14:paraId="0F19390E" w14:textId="77777777" w:rsidR="00912A90" w:rsidRPr="0082287F" w:rsidRDefault="00912A90" w:rsidP="00D26B87">
      <w:pPr>
        <w:numPr>
          <w:ilvl w:val="0"/>
          <w:numId w:val="52"/>
        </w:numPr>
        <w:shd w:val="clear" w:color="auto" w:fill="FFFFFF"/>
        <w:tabs>
          <w:tab w:val="left" w:pos="787"/>
        </w:tabs>
        <w:spacing w:before="120"/>
        <w:ind w:left="394"/>
        <w:jc w:val="both"/>
        <w:rPr>
          <w:sz w:val="22"/>
          <w:szCs w:val="22"/>
          <w:lang w:val="en-US"/>
        </w:rPr>
      </w:pPr>
      <w:r w:rsidRPr="0082287F">
        <w:rPr>
          <w:sz w:val="22"/>
          <w:szCs w:val="22"/>
          <w:lang w:val="en-US"/>
        </w:rPr>
        <w:t>the servant or agent had the state of mind.</w:t>
      </w:r>
    </w:p>
    <w:p w14:paraId="55AE866E" w14:textId="29E7BB05" w:rsidR="00912A90" w:rsidRPr="0082287F" w:rsidRDefault="00912A90" w:rsidP="00D26B87">
      <w:pPr>
        <w:numPr>
          <w:ilvl w:val="0"/>
          <w:numId w:val="53"/>
        </w:numPr>
        <w:shd w:val="clear" w:color="auto" w:fill="FFFFFF"/>
        <w:tabs>
          <w:tab w:val="left" w:pos="739"/>
        </w:tabs>
        <w:spacing w:before="120"/>
        <w:ind w:firstLine="346"/>
        <w:jc w:val="both"/>
        <w:rPr>
          <w:b/>
          <w:bCs/>
          <w:sz w:val="22"/>
          <w:szCs w:val="22"/>
          <w:lang w:val="en-US"/>
        </w:rPr>
      </w:pPr>
      <w:r w:rsidRPr="0082287F">
        <w:rPr>
          <w:sz w:val="22"/>
          <w:szCs w:val="22"/>
          <w:lang w:val="en-US"/>
        </w:rPr>
        <w:t xml:space="preserve">Any conduct engaged in on behalf of a person other than a body corporate </w:t>
      </w:r>
      <w:r w:rsidRPr="00231B48">
        <w:rPr>
          <w:bCs/>
          <w:sz w:val="22"/>
          <w:szCs w:val="22"/>
          <w:lang w:val="en-US"/>
        </w:rPr>
        <w:t>(</w:t>
      </w:r>
      <w:r w:rsidR="004156A8" w:rsidRPr="0082287F">
        <w:rPr>
          <w:b/>
          <w:bCs/>
          <w:sz w:val="22"/>
          <w:szCs w:val="22"/>
          <w:lang w:val="en-US"/>
        </w:rPr>
        <w:t>“</w:t>
      </w:r>
      <w:r w:rsidRPr="0082287F">
        <w:rPr>
          <w:b/>
          <w:bCs/>
          <w:sz w:val="22"/>
          <w:szCs w:val="22"/>
          <w:lang w:val="en-US"/>
        </w:rPr>
        <w:t>the employer</w:t>
      </w:r>
      <w:r w:rsidR="004156A8" w:rsidRPr="0082287F">
        <w:rPr>
          <w:b/>
          <w:bCs/>
          <w:sz w:val="22"/>
          <w:szCs w:val="22"/>
          <w:lang w:val="en-US"/>
        </w:rPr>
        <w:t>”</w:t>
      </w:r>
      <w:r w:rsidRPr="00231B48">
        <w:rPr>
          <w:bCs/>
          <w:sz w:val="22"/>
          <w:szCs w:val="22"/>
          <w:lang w:val="en-US"/>
        </w:rPr>
        <w:t>)</w:t>
      </w:r>
      <w:r w:rsidRPr="0082287F">
        <w:rPr>
          <w:b/>
          <w:bCs/>
          <w:sz w:val="22"/>
          <w:szCs w:val="22"/>
          <w:lang w:val="en-US"/>
        </w:rPr>
        <w:t xml:space="preserve"> </w:t>
      </w:r>
      <w:r w:rsidRPr="0082287F">
        <w:rPr>
          <w:sz w:val="22"/>
          <w:szCs w:val="22"/>
          <w:lang w:val="en-US"/>
        </w:rPr>
        <w:t>by a servant or agent of the employer within the scope of actual or apparent authority is taken, for the purposes of a prosecution for an offence against this Act, to have been engaged in also by the employer unless the employer establishes that he or she took reasonable precautions and exercised due diligence to avoid the conduct.</w:t>
      </w:r>
    </w:p>
    <w:p w14:paraId="23681A95" w14:textId="77777777" w:rsidR="00912A90" w:rsidRPr="0082287F" w:rsidRDefault="00912A90" w:rsidP="00D26B87">
      <w:pPr>
        <w:numPr>
          <w:ilvl w:val="0"/>
          <w:numId w:val="53"/>
        </w:numPr>
        <w:shd w:val="clear" w:color="auto" w:fill="FFFFFF"/>
        <w:tabs>
          <w:tab w:val="left" w:pos="739"/>
        </w:tabs>
        <w:spacing w:before="120"/>
        <w:ind w:firstLine="346"/>
        <w:jc w:val="both"/>
        <w:rPr>
          <w:b/>
          <w:bCs/>
          <w:sz w:val="22"/>
          <w:szCs w:val="22"/>
          <w:lang w:val="en-US"/>
        </w:rPr>
      </w:pPr>
      <w:r w:rsidRPr="0082287F">
        <w:rPr>
          <w:sz w:val="22"/>
          <w:szCs w:val="22"/>
          <w:lang w:val="en-US"/>
        </w:rPr>
        <w:t>A reference in subsection (1) or (3) to the state of mind of a person includes a reference to:</w:t>
      </w:r>
    </w:p>
    <w:p w14:paraId="6BD079D4" w14:textId="77777777" w:rsidR="00912A90" w:rsidRPr="0082287F" w:rsidRDefault="00912A90" w:rsidP="00D26B87">
      <w:pPr>
        <w:numPr>
          <w:ilvl w:val="0"/>
          <w:numId w:val="54"/>
        </w:numPr>
        <w:shd w:val="clear" w:color="auto" w:fill="FFFFFF"/>
        <w:tabs>
          <w:tab w:val="left" w:pos="792"/>
        </w:tabs>
        <w:spacing w:before="120"/>
        <w:ind w:left="792" w:hanging="403"/>
        <w:jc w:val="both"/>
        <w:rPr>
          <w:sz w:val="22"/>
          <w:szCs w:val="22"/>
          <w:lang w:val="en-US"/>
        </w:rPr>
      </w:pPr>
      <w:r w:rsidRPr="0082287F">
        <w:rPr>
          <w:sz w:val="22"/>
          <w:szCs w:val="22"/>
          <w:lang w:val="en-US"/>
        </w:rPr>
        <w:t>the knowledge, intention, opinion, belief or purpose of the person; and</w:t>
      </w:r>
    </w:p>
    <w:p w14:paraId="37DEA098" w14:textId="77777777" w:rsidR="00912A90" w:rsidRPr="0082287F" w:rsidRDefault="00912A90" w:rsidP="00D26B87">
      <w:pPr>
        <w:numPr>
          <w:ilvl w:val="0"/>
          <w:numId w:val="54"/>
        </w:numPr>
        <w:shd w:val="clear" w:color="auto" w:fill="FFFFFF"/>
        <w:tabs>
          <w:tab w:val="left" w:pos="792"/>
        </w:tabs>
        <w:spacing w:before="120"/>
        <w:ind w:left="389"/>
        <w:jc w:val="both"/>
        <w:rPr>
          <w:sz w:val="22"/>
          <w:szCs w:val="22"/>
          <w:lang w:val="en-US"/>
        </w:rPr>
      </w:pPr>
      <w:r w:rsidRPr="0082287F">
        <w:rPr>
          <w:sz w:val="22"/>
          <w:szCs w:val="22"/>
          <w:lang w:val="en-US"/>
        </w:rPr>
        <w:t>the person</w:t>
      </w:r>
      <w:r w:rsidR="004156A8" w:rsidRPr="0082287F">
        <w:rPr>
          <w:sz w:val="22"/>
          <w:szCs w:val="22"/>
          <w:lang w:val="en-US"/>
        </w:rPr>
        <w:t>’</w:t>
      </w:r>
      <w:r w:rsidRPr="0082287F">
        <w:rPr>
          <w:sz w:val="22"/>
          <w:szCs w:val="22"/>
          <w:lang w:val="en-US"/>
        </w:rPr>
        <w:t>s reasons for the intention, opinion, belief or purpose.</w:t>
      </w:r>
    </w:p>
    <w:p w14:paraId="72C3B451" w14:textId="77777777" w:rsidR="00912A90" w:rsidRPr="0082287F" w:rsidRDefault="00912A90" w:rsidP="00D26B87">
      <w:pPr>
        <w:numPr>
          <w:ilvl w:val="0"/>
          <w:numId w:val="55"/>
        </w:numPr>
        <w:shd w:val="clear" w:color="auto" w:fill="FFFFFF"/>
        <w:tabs>
          <w:tab w:val="left" w:pos="739"/>
        </w:tabs>
        <w:spacing w:before="120"/>
        <w:ind w:firstLine="346"/>
        <w:jc w:val="both"/>
        <w:rPr>
          <w:b/>
          <w:bCs/>
          <w:sz w:val="22"/>
          <w:szCs w:val="22"/>
          <w:lang w:val="en-US"/>
        </w:rPr>
      </w:pPr>
      <w:r w:rsidRPr="0082287F">
        <w:rPr>
          <w:sz w:val="22"/>
          <w:szCs w:val="22"/>
          <w:lang w:val="en-US"/>
        </w:rPr>
        <w:t>A reference in this section to a director of a body corporate includes a reference to a constituent member of a body corporate incorporated for a public purpose by a law of the Commonwealth or of a State or Territory.</w:t>
      </w:r>
    </w:p>
    <w:p w14:paraId="58E9841B" w14:textId="77777777" w:rsidR="00912A90" w:rsidRPr="0082287F" w:rsidRDefault="00912A90" w:rsidP="00D26B87">
      <w:pPr>
        <w:numPr>
          <w:ilvl w:val="0"/>
          <w:numId w:val="55"/>
        </w:numPr>
        <w:shd w:val="clear" w:color="auto" w:fill="FFFFFF"/>
        <w:tabs>
          <w:tab w:val="left" w:pos="739"/>
        </w:tabs>
        <w:spacing w:before="120"/>
        <w:ind w:firstLine="346"/>
        <w:jc w:val="both"/>
        <w:rPr>
          <w:b/>
          <w:bCs/>
          <w:sz w:val="22"/>
          <w:szCs w:val="22"/>
          <w:lang w:val="en-US"/>
        </w:rPr>
      </w:pPr>
      <w:r w:rsidRPr="0082287F">
        <w:rPr>
          <w:sz w:val="22"/>
          <w:szCs w:val="22"/>
          <w:lang w:val="en-US"/>
        </w:rPr>
        <w:t>A reference in this section to engaging in conduct includes a reference to failing or refusing to engage in conduct.</w:t>
      </w:r>
    </w:p>
    <w:p w14:paraId="117DE33E" w14:textId="10AE58F9" w:rsidR="00912A90" w:rsidRPr="0082287F" w:rsidRDefault="00912A90" w:rsidP="00D26B87">
      <w:pPr>
        <w:numPr>
          <w:ilvl w:val="0"/>
          <w:numId w:val="55"/>
        </w:numPr>
        <w:shd w:val="clear" w:color="auto" w:fill="FFFFFF"/>
        <w:tabs>
          <w:tab w:val="left" w:pos="739"/>
        </w:tabs>
        <w:spacing w:before="120"/>
        <w:ind w:firstLine="346"/>
        <w:jc w:val="both"/>
        <w:rPr>
          <w:b/>
          <w:bCs/>
          <w:sz w:val="22"/>
          <w:szCs w:val="22"/>
          <w:lang w:val="en-US"/>
        </w:rPr>
      </w:pPr>
      <w:r w:rsidRPr="0082287F">
        <w:rPr>
          <w:sz w:val="22"/>
          <w:szCs w:val="22"/>
          <w:lang w:val="en-US"/>
        </w:rPr>
        <w:t xml:space="preserve">A reference in this section to an offence against this Act includes a reference to an offence created by section 5, 6, 7 or 7A, or subsection 86(1) of the </w:t>
      </w:r>
      <w:r w:rsidRPr="0082287F">
        <w:rPr>
          <w:i/>
          <w:iCs/>
          <w:sz w:val="22"/>
          <w:szCs w:val="22"/>
          <w:lang w:val="en-US"/>
        </w:rPr>
        <w:t>Crimes Act 1914</w:t>
      </w:r>
      <w:r w:rsidR="00231B48" w:rsidRPr="00231B48">
        <w:rPr>
          <w:iCs/>
          <w:sz w:val="22"/>
          <w:szCs w:val="22"/>
          <w:lang w:val="en-US"/>
        </w:rPr>
        <w:t>,</w:t>
      </w:r>
      <w:r w:rsidRPr="0082287F">
        <w:rPr>
          <w:i/>
          <w:iCs/>
          <w:sz w:val="22"/>
          <w:szCs w:val="22"/>
          <w:lang w:val="en-US"/>
        </w:rPr>
        <w:t xml:space="preserve"> </w:t>
      </w:r>
      <w:r w:rsidRPr="0082287F">
        <w:rPr>
          <w:sz w:val="22"/>
          <w:szCs w:val="22"/>
          <w:lang w:val="en-US"/>
        </w:rPr>
        <w:t>being an offence that relates to this Act.</w:t>
      </w:r>
    </w:p>
    <w:p w14:paraId="2583766D" w14:textId="77777777" w:rsidR="00912A90" w:rsidRPr="0082287F" w:rsidRDefault="00912A90" w:rsidP="00D26B87">
      <w:pPr>
        <w:numPr>
          <w:ilvl w:val="0"/>
          <w:numId w:val="55"/>
        </w:numPr>
        <w:shd w:val="clear" w:color="auto" w:fill="FFFFFF"/>
        <w:tabs>
          <w:tab w:val="left" w:pos="739"/>
        </w:tabs>
        <w:spacing w:before="120"/>
        <w:ind w:firstLine="346"/>
        <w:jc w:val="both"/>
        <w:rPr>
          <w:b/>
          <w:bCs/>
          <w:sz w:val="22"/>
          <w:szCs w:val="22"/>
          <w:lang w:val="en-US"/>
        </w:rPr>
        <w:sectPr w:rsidR="00912A90" w:rsidRPr="0082287F" w:rsidSect="0098750C">
          <w:pgSz w:w="12240" w:h="15840"/>
          <w:pgMar w:top="1440" w:right="1440" w:bottom="1440" w:left="1440" w:header="720" w:footer="720" w:gutter="0"/>
          <w:cols w:space="60"/>
          <w:noEndnote/>
          <w:docGrid w:linePitch="272"/>
        </w:sectPr>
      </w:pPr>
    </w:p>
    <w:p w14:paraId="3F62F037" w14:textId="77777777" w:rsidR="00912A90" w:rsidRPr="0082287F" w:rsidRDefault="00912A90" w:rsidP="00D26B87">
      <w:pPr>
        <w:shd w:val="clear" w:color="auto" w:fill="FFFFFF"/>
        <w:spacing w:before="120"/>
        <w:ind w:left="34"/>
        <w:jc w:val="both"/>
        <w:rPr>
          <w:sz w:val="22"/>
          <w:szCs w:val="22"/>
        </w:rPr>
      </w:pPr>
      <w:r w:rsidRPr="0082287F">
        <w:rPr>
          <w:b/>
          <w:bCs/>
          <w:sz w:val="22"/>
          <w:szCs w:val="22"/>
          <w:lang w:val="en-US"/>
        </w:rPr>
        <w:lastRenderedPageBreak/>
        <w:t>Delegation</w:t>
      </w:r>
    </w:p>
    <w:p w14:paraId="51A645CC" w14:textId="77777777" w:rsidR="00912A90" w:rsidRPr="0082287F" w:rsidRDefault="00912A90" w:rsidP="00D26B87">
      <w:pPr>
        <w:shd w:val="clear" w:color="auto" w:fill="FFFFFF"/>
        <w:tabs>
          <w:tab w:val="left" w:pos="763"/>
        </w:tabs>
        <w:spacing w:before="120"/>
        <w:ind w:firstLine="346"/>
        <w:jc w:val="both"/>
        <w:rPr>
          <w:sz w:val="22"/>
          <w:szCs w:val="22"/>
        </w:rPr>
      </w:pPr>
      <w:r w:rsidRPr="0082287F">
        <w:rPr>
          <w:b/>
          <w:bCs/>
          <w:sz w:val="22"/>
          <w:szCs w:val="22"/>
          <w:lang w:val="en-US"/>
        </w:rPr>
        <w:t>33.</w:t>
      </w:r>
      <w:r w:rsidRPr="0082287F">
        <w:rPr>
          <w:b/>
          <w:bCs/>
          <w:sz w:val="22"/>
          <w:szCs w:val="22"/>
          <w:lang w:val="en-US"/>
        </w:rPr>
        <w:tab/>
      </w:r>
      <w:r w:rsidRPr="0082287F">
        <w:rPr>
          <w:sz w:val="22"/>
          <w:szCs w:val="22"/>
          <w:lang w:val="en-US"/>
        </w:rPr>
        <w:t>The Minister may, by signed instrument, delegate to an officer</w:t>
      </w:r>
      <w:r w:rsidR="0098750C" w:rsidRPr="0082287F">
        <w:rPr>
          <w:sz w:val="22"/>
          <w:szCs w:val="22"/>
          <w:lang w:val="en-US"/>
        </w:rPr>
        <w:t xml:space="preserve"> </w:t>
      </w:r>
      <w:r w:rsidRPr="0082287F">
        <w:rPr>
          <w:sz w:val="22"/>
          <w:szCs w:val="22"/>
          <w:lang w:val="en-US"/>
        </w:rPr>
        <w:t>of the Department all or any of the Minister</w:t>
      </w:r>
      <w:r w:rsidR="004156A8" w:rsidRPr="0082287F">
        <w:rPr>
          <w:sz w:val="22"/>
          <w:szCs w:val="22"/>
          <w:lang w:val="en-US"/>
        </w:rPr>
        <w:t>’</w:t>
      </w:r>
      <w:r w:rsidRPr="0082287F">
        <w:rPr>
          <w:sz w:val="22"/>
          <w:szCs w:val="22"/>
          <w:lang w:val="en-US"/>
        </w:rPr>
        <w:t>s powers:</w:t>
      </w:r>
    </w:p>
    <w:p w14:paraId="72D07873" w14:textId="77777777" w:rsidR="00912A90" w:rsidRPr="0082287F" w:rsidRDefault="00912A90" w:rsidP="00D26B87">
      <w:pPr>
        <w:numPr>
          <w:ilvl w:val="0"/>
          <w:numId w:val="56"/>
        </w:numPr>
        <w:shd w:val="clear" w:color="auto" w:fill="FFFFFF"/>
        <w:tabs>
          <w:tab w:val="left" w:pos="802"/>
        </w:tabs>
        <w:spacing w:before="120"/>
        <w:ind w:left="408"/>
        <w:jc w:val="both"/>
        <w:rPr>
          <w:sz w:val="22"/>
          <w:szCs w:val="22"/>
          <w:lang w:val="en-US"/>
        </w:rPr>
      </w:pPr>
      <w:r w:rsidRPr="0082287F">
        <w:rPr>
          <w:sz w:val="22"/>
          <w:szCs w:val="22"/>
          <w:lang w:val="en-US"/>
        </w:rPr>
        <w:t>under subsections 9(5) and 17(2); and</w:t>
      </w:r>
    </w:p>
    <w:p w14:paraId="42A9CFB5" w14:textId="77777777" w:rsidR="00912A90" w:rsidRPr="0082287F" w:rsidRDefault="00912A90" w:rsidP="00D26B87">
      <w:pPr>
        <w:numPr>
          <w:ilvl w:val="0"/>
          <w:numId w:val="56"/>
        </w:numPr>
        <w:shd w:val="clear" w:color="auto" w:fill="FFFFFF"/>
        <w:tabs>
          <w:tab w:val="left" w:pos="802"/>
        </w:tabs>
        <w:spacing w:before="120"/>
        <w:ind w:left="802" w:hanging="394"/>
        <w:jc w:val="both"/>
        <w:rPr>
          <w:sz w:val="22"/>
          <w:szCs w:val="22"/>
          <w:lang w:val="en-US"/>
        </w:rPr>
      </w:pPr>
      <w:r w:rsidRPr="0082287F">
        <w:rPr>
          <w:sz w:val="22"/>
          <w:szCs w:val="22"/>
          <w:lang w:val="en-US"/>
        </w:rPr>
        <w:t>under section 29, in so far as that section relates to applications under paragraph 29(1)(a).</w:t>
      </w:r>
    </w:p>
    <w:p w14:paraId="07923D61" w14:textId="77777777" w:rsidR="00912A90" w:rsidRPr="0082287F" w:rsidRDefault="00912A90" w:rsidP="00D26B87">
      <w:pPr>
        <w:shd w:val="clear" w:color="auto" w:fill="FFFFFF"/>
        <w:spacing w:before="120"/>
        <w:ind w:left="24"/>
        <w:jc w:val="both"/>
        <w:rPr>
          <w:sz w:val="22"/>
          <w:szCs w:val="22"/>
        </w:rPr>
      </w:pPr>
      <w:r w:rsidRPr="0082287F">
        <w:rPr>
          <w:b/>
          <w:bCs/>
          <w:sz w:val="22"/>
          <w:szCs w:val="22"/>
          <w:lang w:val="en-US"/>
        </w:rPr>
        <w:t>Regulations</w:t>
      </w:r>
    </w:p>
    <w:p w14:paraId="104977ED" w14:textId="77777777" w:rsidR="00912A90" w:rsidRPr="0082287F" w:rsidRDefault="00912A90" w:rsidP="00D26B87">
      <w:pPr>
        <w:shd w:val="clear" w:color="auto" w:fill="FFFFFF"/>
        <w:tabs>
          <w:tab w:val="left" w:pos="763"/>
        </w:tabs>
        <w:spacing w:before="120"/>
        <w:ind w:firstLine="346"/>
        <w:jc w:val="both"/>
        <w:rPr>
          <w:sz w:val="22"/>
          <w:szCs w:val="22"/>
        </w:rPr>
      </w:pPr>
      <w:r w:rsidRPr="0082287F">
        <w:rPr>
          <w:b/>
          <w:bCs/>
          <w:sz w:val="22"/>
          <w:szCs w:val="22"/>
          <w:lang w:val="en-US"/>
        </w:rPr>
        <w:t>34.</w:t>
      </w:r>
      <w:r w:rsidRPr="0082287F">
        <w:rPr>
          <w:b/>
          <w:bCs/>
          <w:sz w:val="22"/>
          <w:szCs w:val="22"/>
          <w:lang w:val="en-US"/>
        </w:rPr>
        <w:tab/>
      </w:r>
      <w:r w:rsidRPr="0082287F">
        <w:rPr>
          <w:sz w:val="22"/>
          <w:szCs w:val="22"/>
          <w:lang w:val="en-US"/>
        </w:rPr>
        <w:t>The Governor-General may make regulations prescribing</w:t>
      </w:r>
      <w:r w:rsidR="0098750C" w:rsidRPr="0082287F">
        <w:rPr>
          <w:sz w:val="22"/>
          <w:szCs w:val="22"/>
          <w:lang w:val="en-US"/>
        </w:rPr>
        <w:t xml:space="preserve"> </w:t>
      </w:r>
      <w:r w:rsidRPr="0082287F">
        <w:rPr>
          <w:sz w:val="22"/>
          <w:szCs w:val="22"/>
          <w:lang w:val="en-US"/>
        </w:rPr>
        <w:t>matters:</w:t>
      </w:r>
    </w:p>
    <w:p w14:paraId="6D8A6FB9" w14:textId="77777777" w:rsidR="00912A90" w:rsidRPr="0082287F" w:rsidRDefault="00912A90" w:rsidP="00D26B87">
      <w:pPr>
        <w:numPr>
          <w:ilvl w:val="0"/>
          <w:numId w:val="57"/>
        </w:numPr>
        <w:shd w:val="clear" w:color="auto" w:fill="FFFFFF"/>
        <w:tabs>
          <w:tab w:val="left" w:pos="797"/>
        </w:tabs>
        <w:spacing w:before="120"/>
        <w:ind w:left="408"/>
        <w:jc w:val="both"/>
        <w:rPr>
          <w:sz w:val="22"/>
          <w:szCs w:val="22"/>
          <w:lang w:val="en-US"/>
        </w:rPr>
      </w:pPr>
      <w:r w:rsidRPr="0082287F">
        <w:rPr>
          <w:sz w:val="22"/>
          <w:szCs w:val="22"/>
          <w:lang w:val="en-US"/>
        </w:rPr>
        <w:t>required or permitted by this Act to be prescribed; or</w:t>
      </w:r>
    </w:p>
    <w:p w14:paraId="72ED07FC" w14:textId="77777777" w:rsidR="00912A90" w:rsidRPr="0082287F" w:rsidRDefault="00912A90" w:rsidP="00D26B87">
      <w:pPr>
        <w:numPr>
          <w:ilvl w:val="0"/>
          <w:numId w:val="57"/>
        </w:numPr>
        <w:shd w:val="clear" w:color="auto" w:fill="FFFFFF"/>
        <w:tabs>
          <w:tab w:val="left" w:pos="797"/>
        </w:tabs>
        <w:spacing w:before="120"/>
        <w:ind w:left="797" w:hanging="389"/>
        <w:jc w:val="both"/>
        <w:rPr>
          <w:sz w:val="22"/>
          <w:szCs w:val="22"/>
          <w:lang w:val="en-US"/>
        </w:rPr>
      </w:pPr>
      <w:r w:rsidRPr="0082287F">
        <w:rPr>
          <w:sz w:val="22"/>
          <w:szCs w:val="22"/>
          <w:lang w:val="en-US"/>
        </w:rPr>
        <w:t>necessary or convenient to be prescribed for carrying out or giving effect to this Act.</w:t>
      </w:r>
    </w:p>
    <w:p w14:paraId="0A585173" w14:textId="2BEDA6C9" w:rsidR="00912A90" w:rsidRPr="0082287F" w:rsidRDefault="00912A90" w:rsidP="00231B48">
      <w:pPr>
        <w:widowControl/>
        <w:shd w:val="clear" w:color="auto" w:fill="FFFFFF"/>
        <w:spacing w:before="240" w:after="120"/>
        <w:jc w:val="center"/>
        <w:rPr>
          <w:sz w:val="22"/>
          <w:szCs w:val="22"/>
        </w:rPr>
      </w:pPr>
      <w:r w:rsidRPr="0082287F">
        <w:rPr>
          <w:b/>
          <w:bCs/>
          <w:sz w:val="22"/>
          <w:szCs w:val="22"/>
          <w:lang w:val="en-US"/>
        </w:rPr>
        <w:t>PART 5</w:t>
      </w:r>
      <w:r w:rsidRPr="0082287F">
        <w:rPr>
          <w:rFonts w:eastAsia="Times New Roman"/>
          <w:b/>
          <w:bCs/>
          <w:sz w:val="22"/>
          <w:szCs w:val="22"/>
          <w:lang w:val="en-US"/>
        </w:rPr>
        <w:t>—REPEAL AND AMENDMENT OF OTHER ACTS</w:t>
      </w:r>
    </w:p>
    <w:p w14:paraId="793968D6" w14:textId="77777777" w:rsidR="00912A90" w:rsidRPr="0082287F" w:rsidRDefault="00912A90" w:rsidP="00E03A2F">
      <w:pPr>
        <w:widowControl/>
        <w:shd w:val="clear" w:color="auto" w:fill="FFFFFF"/>
        <w:spacing w:before="120" w:after="120"/>
        <w:jc w:val="center"/>
        <w:rPr>
          <w:sz w:val="22"/>
          <w:szCs w:val="22"/>
        </w:rPr>
      </w:pPr>
      <w:r w:rsidRPr="0082287F">
        <w:rPr>
          <w:b/>
          <w:bCs/>
          <w:i/>
          <w:iCs/>
          <w:sz w:val="22"/>
          <w:szCs w:val="22"/>
          <w:lang w:val="en-US"/>
        </w:rPr>
        <w:t>Division 1</w:t>
      </w:r>
      <w:r w:rsidRPr="0082287F">
        <w:rPr>
          <w:rFonts w:eastAsia="Times New Roman"/>
          <w:b/>
          <w:bCs/>
          <w:sz w:val="22"/>
          <w:szCs w:val="22"/>
          <w:lang w:val="en-US"/>
        </w:rPr>
        <w:t>—</w:t>
      </w:r>
      <w:r w:rsidRPr="0082287F">
        <w:rPr>
          <w:rFonts w:eastAsia="Times New Roman"/>
          <w:b/>
          <w:bCs/>
          <w:i/>
          <w:iCs/>
          <w:sz w:val="22"/>
          <w:szCs w:val="22"/>
          <w:lang w:val="en-US"/>
        </w:rPr>
        <w:t>Repeal of the Smoking and Tobacco Products Advertisements (Prohibition) Act 1989</w:t>
      </w:r>
    </w:p>
    <w:p w14:paraId="2A77E58F" w14:textId="77777777" w:rsidR="00912A90" w:rsidRPr="0082287F" w:rsidRDefault="00912A90" w:rsidP="00D26B87">
      <w:pPr>
        <w:shd w:val="clear" w:color="auto" w:fill="FFFFFF"/>
        <w:spacing w:before="120"/>
        <w:ind w:left="19"/>
        <w:jc w:val="both"/>
        <w:rPr>
          <w:sz w:val="22"/>
          <w:szCs w:val="22"/>
        </w:rPr>
      </w:pPr>
      <w:r w:rsidRPr="0082287F">
        <w:rPr>
          <w:b/>
          <w:bCs/>
          <w:sz w:val="22"/>
          <w:szCs w:val="22"/>
          <w:lang w:val="en-US"/>
        </w:rPr>
        <w:t>Repeal</w:t>
      </w:r>
    </w:p>
    <w:p w14:paraId="54AE76B0" w14:textId="77777777" w:rsidR="00912A90" w:rsidRPr="0082287F" w:rsidRDefault="00912A90" w:rsidP="00D26B87">
      <w:pPr>
        <w:shd w:val="clear" w:color="auto" w:fill="FFFFFF"/>
        <w:tabs>
          <w:tab w:val="left" w:pos="763"/>
        </w:tabs>
        <w:spacing w:before="120"/>
        <w:ind w:firstLine="346"/>
        <w:jc w:val="both"/>
        <w:rPr>
          <w:sz w:val="22"/>
          <w:szCs w:val="22"/>
        </w:rPr>
      </w:pPr>
      <w:r w:rsidRPr="0082287F">
        <w:rPr>
          <w:b/>
          <w:bCs/>
          <w:sz w:val="22"/>
          <w:szCs w:val="22"/>
          <w:lang w:val="en-US"/>
        </w:rPr>
        <w:t>35.</w:t>
      </w:r>
      <w:r w:rsidRPr="0082287F">
        <w:rPr>
          <w:sz w:val="22"/>
          <w:szCs w:val="22"/>
          <w:lang w:val="en-US"/>
        </w:rPr>
        <w:tab/>
        <w:t xml:space="preserve">The </w:t>
      </w:r>
      <w:r w:rsidRPr="0082287F">
        <w:rPr>
          <w:i/>
          <w:iCs/>
          <w:sz w:val="22"/>
          <w:szCs w:val="22"/>
          <w:lang w:val="en-US"/>
        </w:rPr>
        <w:t>Smoking and Tobacco Products Advertisements (Prohibition)</w:t>
      </w:r>
      <w:r w:rsidR="0098750C" w:rsidRPr="0082287F">
        <w:rPr>
          <w:i/>
          <w:iCs/>
          <w:sz w:val="22"/>
          <w:szCs w:val="22"/>
          <w:lang w:val="en-US"/>
        </w:rPr>
        <w:t xml:space="preserve"> </w:t>
      </w:r>
      <w:r w:rsidRPr="0082287F">
        <w:rPr>
          <w:i/>
          <w:iCs/>
          <w:sz w:val="22"/>
          <w:szCs w:val="22"/>
          <w:lang w:val="en-US"/>
        </w:rPr>
        <w:t>Act 1989</w:t>
      </w:r>
      <w:r w:rsidRPr="0082287F">
        <w:rPr>
          <w:sz w:val="22"/>
          <w:szCs w:val="22"/>
          <w:vertAlign w:val="superscript"/>
          <w:lang w:val="en-US"/>
        </w:rPr>
        <w:t>1</w:t>
      </w:r>
      <w:r w:rsidRPr="0082287F">
        <w:rPr>
          <w:i/>
          <w:iCs/>
          <w:sz w:val="22"/>
          <w:szCs w:val="22"/>
          <w:lang w:val="en-US"/>
        </w:rPr>
        <w:t xml:space="preserve"> </w:t>
      </w:r>
      <w:r w:rsidRPr="0082287F">
        <w:rPr>
          <w:sz w:val="22"/>
          <w:szCs w:val="22"/>
          <w:lang w:val="en-US"/>
        </w:rPr>
        <w:t>is repealed.</w:t>
      </w:r>
    </w:p>
    <w:p w14:paraId="440C32AD" w14:textId="77777777" w:rsidR="00912A90" w:rsidRPr="0082287F" w:rsidRDefault="00912A90" w:rsidP="00E03A2F">
      <w:pPr>
        <w:widowControl/>
        <w:shd w:val="clear" w:color="auto" w:fill="FFFFFF"/>
        <w:spacing w:before="120" w:after="120"/>
        <w:jc w:val="center"/>
        <w:rPr>
          <w:sz w:val="22"/>
          <w:szCs w:val="22"/>
        </w:rPr>
      </w:pPr>
      <w:r w:rsidRPr="0082287F">
        <w:rPr>
          <w:b/>
          <w:bCs/>
          <w:i/>
          <w:iCs/>
          <w:sz w:val="22"/>
          <w:szCs w:val="22"/>
          <w:lang w:val="en-US"/>
        </w:rPr>
        <w:t>Division 2</w:t>
      </w:r>
      <w:r w:rsidRPr="0082287F">
        <w:rPr>
          <w:rFonts w:eastAsia="Times New Roman"/>
          <w:b/>
          <w:bCs/>
          <w:sz w:val="22"/>
          <w:szCs w:val="22"/>
          <w:lang w:val="en-US"/>
        </w:rPr>
        <w:t>—</w:t>
      </w:r>
      <w:r w:rsidRPr="0082287F">
        <w:rPr>
          <w:rFonts w:eastAsia="Times New Roman"/>
          <w:b/>
          <w:bCs/>
          <w:i/>
          <w:iCs/>
          <w:sz w:val="22"/>
          <w:szCs w:val="22"/>
          <w:lang w:val="en-US"/>
        </w:rPr>
        <w:t>Amendment of the Broadcasting Services Act 1992</w:t>
      </w:r>
    </w:p>
    <w:p w14:paraId="2300F08A" w14:textId="77777777" w:rsidR="00912A90" w:rsidRPr="0082287F" w:rsidRDefault="00912A90" w:rsidP="00E03A2F">
      <w:pPr>
        <w:widowControl/>
        <w:shd w:val="clear" w:color="auto" w:fill="FFFFFF"/>
        <w:spacing w:before="120" w:after="120"/>
        <w:rPr>
          <w:sz w:val="22"/>
          <w:szCs w:val="22"/>
        </w:rPr>
      </w:pPr>
      <w:r w:rsidRPr="0082287F">
        <w:rPr>
          <w:b/>
          <w:bCs/>
          <w:sz w:val="22"/>
          <w:szCs w:val="22"/>
          <w:lang w:val="en-US"/>
        </w:rPr>
        <w:t>Principal Act</w:t>
      </w:r>
    </w:p>
    <w:p w14:paraId="7618A1DD" w14:textId="713D6628" w:rsidR="00912A90" w:rsidRPr="0082287F" w:rsidRDefault="00912A90" w:rsidP="00D26B87">
      <w:pPr>
        <w:shd w:val="clear" w:color="auto" w:fill="FFFFFF"/>
        <w:tabs>
          <w:tab w:val="left" w:pos="763"/>
        </w:tabs>
        <w:spacing w:before="120"/>
        <w:ind w:firstLine="346"/>
        <w:jc w:val="both"/>
        <w:rPr>
          <w:sz w:val="22"/>
          <w:szCs w:val="22"/>
        </w:rPr>
      </w:pPr>
      <w:r w:rsidRPr="0082287F">
        <w:rPr>
          <w:b/>
          <w:bCs/>
          <w:sz w:val="22"/>
          <w:szCs w:val="22"/>
          <w:lang w:val="en-US"/>
        </w:rPr>
        <w:t>36.</w:t>
      </w:r>
      <w:r w:rsidRPr="0082287F">
        <w:rPr>
          <w:b/>
          <w:bCs/>
          <w:sz w:val="22"/>
          <w:szCs w:val="22"/>
          <w:lang w:val="en-US"/>
        </w:rPr>
        <w:tab/>
      </w:r>
      <w:r w:rsidRPr="0082287F">
        <w:rPr>
          <w:sz w:val="22"/>
          <w:szCs w:val="22"/>
          <w:lang w:val="en-US"/>
        </w:rPr>
        <w:t xml:space="preserve">In this Division, </w:t>
      </w:r>
      <w:r w:rsidR="004156A8" w:rsidRPr="0082287F">
        <w:rPr>
          <w:b/>
          <w:bCs/>
          <w:sz w:val="22"/>
          <w:szCs w:val="22"/>
          <w:lang w:val="en-US"/>
        </w:rPr>
        <w:t>“</w:t>
      </w:r>
      <w:r w:rsidRPr="0082287F">
        <w:rPr>
          <w:b/>
          <w:bCs/>
          <w:sz w:val="22"/>
          <w:szCs w:val="22"/>
          <w:lang w:val="en-US"/>
        </w:rPr>
        <w:t>Principal Act</w:t>
      </w:r>
      <w:r w:rsidR="004156A8" w:rsidRPr="0082287F">
        <w:rPr>
          <w:b/>
          <w:bCs/>
          <w:sz w:val="22"/>
          <w:szCs w:val="22"/>
          <w:lang w:val="en-US"/>
        </w:rPr>
        <w:t>”</w:t>
      </w:r>
      <w:r w:rsidRPr="0082287F">
        <w:rPr>
          <w:b/>
          <w:bCs/>
          <w:sz w:val="22"/>
          <w:szCs w:val="22"/>
          <w:lang w:val="en-US"/>
        </w:rPr>
        <w:t xml:space="preserve"> </w:t>
      </w:r>
      <w:r w:rsidRPr="0082287F">
        <w:rPr>
          <w:sz w:val="22"/>
          <w:szCs w:val="22"/>
          <w:lang w:val="en-US"/>
        </w:rPr>
        <w:t xml:space="preserve">means the </w:t>
      </w:r>
      <w:r w:rsidRPr="0082287F">
        <w:rPr>
          <w:i/>
          <w:iCs/>
          <w:sz w:val="22"/>
          <w:szCs w:val="22"/>
          <w:lang w:val="en-US"/>
        </w:rPr>
        <w:t>Broadcasting Services</w:t>
      </w:r>
      <w:r w:rsidR="0098750C" w:rsidRPr="0082287F">
        <w:rPr>
          <w:i/>
          <w:iCs/>
          <w:sz w:val="22"/>
          <w:szCs w:val="22"/>
          <w:lang w:val="en-US"/>
        </w:rPr>
        <w:t xml:space="preserve"> </w:t>
      </w:r>
      <w:r w:rsidRPr="0082287F">
        <w:rPr>
          <w:i/>
          <w:iCs/>
          <w:sz w:val="22"/>
          <w:szCs w:val="22"/>
          <w:lang w:val="en-US"/>
        </w:rPr>
        <w:t>Act 1992</w:t>
      </w:r>
      <w:r w:rsidRPr="00231B48">
        <w:rPr>
          <w:iCs/>
          <w:sz w:val="22"/>
          <w:szCs w:val="22"/>
          <w:vertAlign w:val="superscript"/>
          <w:lang w:val="en-US"/>
        </w:rPr>
        <w:t>2</w:t>
      </w:r>
      <w:r w:rsidRPr="0082287F">
        <w:rPr>
          <w:i/>
          <w:iCs/>
          <w:sz w:val="22"/>
          <w:szCs w:val="22"/>
          <w:lang w:val="en-US"/>
        </w:rPr>
        <w:t>.</w:t>
      </w:r>
    </w:p>
    <w:p w14:paraId="2A06A348" w14:textId="77777777" w:rsidR="00912A90" w:rsidRPr="0082287F" w:rsidRDefault="00912A90" w:rsidP="00D26B87">
      <w:pPr>
        <w:shd w:val="clear" w:color="auto" w:fill="FFFFFF"/>
        <w:spacing w:before="120"/>
        <w:ind w:left="14"/>
        <w:jc w:val="both"/>
        <w:rPr>
          <w:sz w:val="22"/>
          <w:szCs w:val="22"/>
        </w:rPr>
      </w:pPr>
      <w:r w:rsidRPr="0082287F">
        <w:rPr>
          <w:b/>
          <w:bCs/>
          <w:sz w:val="22"/>
          <w:szCs w:val="22"/>
          <w:lang w:val="en-US"/>
        </w:rPr>
        <w:t>Schedule 2</w:t>
      </w:r>
    </w:p>
    <w:p w14:paraId="5BB2CEB5" w14:textId="77777777" w:rsidR="00912A90" w:rsidRPr="0082287F" w:rsidRDefault="00912A90" w:rsidP="00D26B87">
      <w:pPr>
        <w:shd w:val="clear" w:color="auto" w:fill="FFFFFF"/>
        <w:tabs>
          <w:tab w:val="left" w:pos="763"/>
        </w:tabs>
        <w:spacing w:before="120"/>
        <w:ind w:left="346"/>
        <w:jc w:val="both"/>
        <w:rPr>
          <w:sz w:val="22"/>
          <w:szCs w:val="22"/>
        </w:rPr>
      </w:pPr>
      <w:r w:rsidRPr="0082287F">
        <w:rPr>
          <w:b/>
          <w:bCs/>
          <w:sz w:val="22"/>
          <w:szCs w:val="22"/>
          <w:lang w:val="en-US"/>
        </w:rPr>
        <w:t>37.</w:t>
      </w:r>
      <w:r w:rsidRPr="0082287F">
        <w:rPr>
          <w:sz w:val="22"/>
          <w:szCs w:val="22"/>
          <w:lang w:val="en-US"/>
        </w:rPr>
        <w:tab/>
        <w:t>Schedule 2 to the Principal Act is amended:</w:t>
      </w:r>
    </w:p>
    <w:p w14:paraId="75B0CF84" w14:textId="77777777" w:rsidR="00912A90" w:rsidRPr="0082287F" w:rsidRDefault="00912A90" w:rsidP="00D26B87">
      <w:pPr>
        <w:numPr>
          <w:ilvl w:val="0"/>
          <w:numId w:val="58"/>
        </w:numPr>
        <w:shd w:val="clear" w:color="auto" w:fill="FFFFFF"/>
        <w:tabs>
          <w:tab w:val="left" w:pos="792"/>
        </w:tabs>
        <w:spacing w:before="120"/>
        <w:ind w:left="792" w:hanging="394"/>
        <w:jc w:val="both"/>
        <w:rPr>
          <w:b/>
          <w:bCs/>
          <w:sz w:val="22"/>
          <w:szCs w:val="22"/>
          <w:lang w:val="en-US"/>
        </w:rPr>
      </w:pPr>
      <w:r w:rsidRPr="0082287F">
        <w:rPr>
          <w:sz w:val="22"/>
          <w:szCs w:val="22"/>
          <w:lang w:val="en-US"/>
        </w:rPr>
        <w:t xml:space="preserve">by inserting in subclause 2(1) </w:t>
      </w:r>
      <w:r w:rsidR="004156A8" w:rsidRPr="0082287F">
        <w:rPr>
          <w:sz w:val="22"/>
          <w:szCs w:val="22"/>
          <w:lang w:val="en-US"/>
        </w:rPr>
        <w:t>“</w:t>
      </w:r>
      <w:r w:rsidRPr="0082287F">
        <w:rPr>
          <w:sz w:val="22"/>
          <w:szCs w:val="22"/>
          <w:lang w:val="en-US"/>
        </w:rPr>
        <w:t>(other than paragraphs 7(1)(a), 8(1)(a), 9(1)(a), 10(1)(a) and 11(1)(a))</w:t>
      </w:r>
      <w:r w:rsidR="004156A8" w:rsidRPr="0082287F">
        <w:rPr>
          <w:sz w:val="22"/>
          <w:szCs w:val="22"/>
          <w:lang w:val="en-US"/>
        </w:rPr>
        <w:t>”</w:t>
      </w:r>
      <w:r w:rsidRPr="0082287F">
        <w:rPr>
          <w:sz w:val="22"/>
          <w:szCs w:val="22"/>
          <w:lang w:val="en-US"/>
        </w:rPr>
        <w:t xml:space="preserve"> after </w:t>
      </w:r>
      <w:r w:rsidR="004156A8" w:rsidRPr="0082287F">
        <w:rPr>
          <w:sz w:val="22"/>
          <w:szCs w:val="22"/>
          <w:lang w:val="en-US"/>
        </w:rPr>
        <w:t>“</w:t>
      </w:r>
      <w:r w:rsidRPr="0082287F">
        <w:rPr>
          <w:sz w:val="22"/>
          <w:szCs w:val="22"/>
          <w:lang w:val="en-US"/>
        </w:rPr>
        <w:t>Schedule</w:t>
      </w:r>
      <w:r w:rsidR="004156A8" w:rsidRPr="0082287F">
        <w:rPr>
          <w:sz w:val="22"/>
          <w:szCs w:val="22"/>
          <w:lang w:val="en-US"/>
        </w:rPr>
        <w:t>”</w:t>
      </w:r>
      <w:r w:rsidRPr="0082287F">
        <w:rPr>
          <w:sz w:val="22"/>
          <w:szCs w:val="22"/>
          <w:lang w:val="en-US"/>
        </w:rPr>
        <w:t>;</w:t>
      </w:r>
    </w:p>
    <w:p w14:paraId="1B15EC06" w14:textId="77777777" w:rsidR="00912A90" w:rsidRPr="0082287F" w:rsidRDefault="00912A90" w:rsidP="00D26B87">
      <w:pPr>
        <w:numPr>
          <w:ilvl w:val="0"/>
          <w:numId w:val="58"/>
        </w:numPr>
        <w:shd w:val="clear" w:color="auto" w:fill="FFFFFF"/>
        <w:tabs>
          <w:tab w:val="left" w:pos="792"/>
        </w:tabs>
        <w:spacing w:before="120"/>
        <w:ind w:left="792" w:hanging="394"/>
        <w:jc w:val="both"/>
        <w:rPr>
          <w:b/>
          <w:bCs/>
          <w:sz w:val="22"/>
          <w:szCs w:val="22"/>
          <w:lang w:val="en-US"/>
        </w:rPr>
      </w:pPr>
      <w:r w:rsidRPr="0082287F">
        <w:rPr>
          <w:sz w:val="22"/>
          <w:szCs w:val="22"/>
          <w:lang w:val="en-US"/>
        </w:rPr>
        <w:t xml:space="preserve">by inserting in subclause 2(2) </w:t>
      </w:r>
      <w:r w:rsidR="004156A8" w:rsidRPr="0082287F">
        <w:rPr>
          <w:sz w:val="22"/>
          <w:szCs w:val="22"/>
          <w:lang w:val="en-US"/>
        </w:rPr>
        <w:t>“</w:t>
      </w:r>
      <w:r w:rsidRPr="0082287F">
        <w:rPr>
          <w:sz w:val="22"/>
          <w:szCs w:val="22"/>
          <w:lang w:val="en-US"/>
        </w:rPr>
        <w:t>(other than paragraph 9(1)(a))</w:t>
      </w:r>
      <w:r w:rsidR="004156A8" w:rsidRPr="0082287F">
        <w:rPr>
          <w:sz w:val="22"/>
          <w:szCs w:val="22"/>
          <w:lang w:val="en-US"/>
        </w:rPr>
        <w:t>”</w:t>
      </w:r>
      <w:r w:rsidRPr="0082287F">
        <w:rPr>
          <w:sz w:val="22"/>
          <w:szCs w:val="22"/>
          <w:lang w:val="en-US"/>
        </w:rPr>
        <w:t xml:space="preserve"> after </w:t>
      </w:r>
      <w:r w:rsidR="004156A8" w:rsidRPr="0082287F">
        <w:rPr>
          <w:sz w:val="22"/>
          <w:szCs w:val="22"/>
          <w:lang w:val="en-US"/>
        </w:rPr>
        <w:t>“</w:t>
      </w:r>
      <w:r w:rsidRPr="0082287F">
        <w:rPr>
          <w:sz w:val="22"/>
          <w:szCs w:val="22"/>
          <w:lang w:val="en-US"/>
        </w:rPr>
        <w:t>Schedule</w:t>
      </w:r>
      <w:r w:rsidR="004156A8" w:rsidRPr="0082287F">
        <w:rPr>
          <w:sz w:val="22"/>
          <w:szCs w:val="22"/>
          <w:lang w:val="en-US"/>
        </w:rPr>
        <w:t>”</w:t>
      </w:r>
      <w:r w:rsidRPr="0082287F">
        <w:rPr>
          <w:sz w:val="22"/>
          <w:szCs w:val="22"/>
          <w:lang w:val="en-US"/>
        </w:rPr>
        <w:t>;</w:t>
      </w:r>
    </w:p>
    <w:p w14:paraId="330C5967" w14:textId="77777777" w:rsidR="00912A90" w:rsidRPr="0082287F" w:rsidRDefault="00912A90" w:rsidP="00D26B87">
      <w:pPr>
        <w:numPr>
          <w:ilvl w:val="0"/>
          <w:numId w:val="58"/>
        </w:numPr>
        <w:shd w:val="clear" w:color="auto" w:fill="FFFFFF"/>
        <w:tabs>
          <w:tab w:val="left" w:pos="792"/>
        </w:tabs>
        <w:spacing w:before="120"/>
        <w:ind w:left="792" w:hanging="394"/>
        <w:jc w:val="both"/>
        <w:rPr>
          <w:b/>
          <w:bCs/>
          <w:sz w:val="22"/>
          <w:szCs w:val="22"/>
          <w:lang w:val="en-US"/>
        </w:rPr>
      </w:pPr>
      <w:r w:rsidRPr="0082287F">
        <w:rPr>
          <w:sz w:val="22"/>
          <w:szCs w:val="22"/>
          <w:lang w:val="en-US"/>
        </w:rPr>
        <w:t>by omitting paragraphs 7(1)(a), 8(1)(a), 9(1)(a), 10(1)(a) and 11(1)(a) and substituting the following paragraph:</w:t>
      </w:r>
    </w:p>
    <w:p w14:paraId="7BCE993C" w14:textId="14726407" w:rsidR="00912A90" w:rsidRPr="0082287F" w:rsidRDefault="004156A8" w:rsidP="00D26B87">
      <w:pPr>
        <w:shd w:val="clear" w:color="auto" w:fill="FFFFFF"/>
        <w:spacing w:before="120"/>
        <w:ind w:left="1555" w:hanging="542"/>
        <w:jc w:val="both"/>
        <w:rPr>
          <w:sz w:val="22"/>
          <w:szCs w:val="22"/>
        </w:rPr>
      </w:pPr>
      <w:r w:rsidRPr="0082287F">
        <w:rPr>
          <w:sz w:val="22"/>
          <w:szCs w:val="22"/>
          <w:lang w:val="en-US"/>
        </w:rPr>
        <w:t>“</w:t>
      </w:r>
      <w:r w:rsidR="00912A90" w:rsidRPr="0082287F">
        <w:rPr>
          <w:sz w:val="22"/>
          <w:szCs w:val="22"/>
          <w:lang w:val="en-US"/>
        </w:rPr>
        <w:t xml:space="preserve">(a) the licensee will not, in contravention of the </w:t>
      </w:r>
      <w:r w:rsidR="00912A90" w:rsidRPr="0082287F">
        <w:rPr>
          <w:i/>
          <w:iCs/>
          <w:sz w:val="22"/>
          <w:szCs w:val="22"/>
          <w:lang w:val="en-US"/>
        </w:rPr>
        <w:t>Tobacco Advertising Prohibition Act 1992</w:t>
      </w:r>
      <w:r w:rsidR="00912A90" w:rsidRPr="00231B48">
        <w:rPr>
          <w:iCs/>
          <w:sz w:val="22"/>
          <w:szCs w:val="22"/>
          <w:lang w:val="en-US"/>
        </w:rPr>
        <w:t>,</w:t>
      </w:r>
      <w:bookmarkStart w:id="0" w:name="_GoBack"/>
      <w:bookmarkEnd w:id="0"/>
      <w:r w:rsidR="00912A90" w:rsidRPr="0082287F">
        <w:rPr>
          <w:i/>
          <w:iCs/>
          <w:sz w:val="22"/>
          <w:szCs w:val="22"/>
          <w:lang w:val="en-US"/>
        </w:rPr>
        <w:t xml:space="preserve"> </w:t>
      </w:r>
      <w:r w:rsidR="00912A90" w:rsidRPr="0082287F">
        <w:rPr>
          <w:sz w:val="22"/>
          <w:szCs w:val="22"/>
          <w:lang w:val="en-US"/>
        </w:rPr>
        <w:t>broadcast a tobacco advertisement within the meaning of that Act;</w:t>
      </w:r>
      <w:r w:rsidRPr="0082287F">
        <w:rPr>
          <w:sz w:val="22"/>
          <w:szCs w:val="22"/>
          <w:lang w:val="en-US"/>
        </w:rPr>
        <w:t>”</w:t>
      </w:r>
      <w:r w:rsidR="00912A90" w:rsidRPr="0082287F">
        <w:rPr>
          <w:sz w:val="22"/>
          <w:szCs w:val="22"/>
          <w:lang w:val="en-US"/>
        </w:rPr>
        <w:t>.</w:t>
      </w:r>
    </w:p>
    <w:p w14:paraId="3FD98450" w14:textId="77777777" w:rsidR="00912A90" w:rsidRPr="0082287F" w:rsidRDefault="00932C3D" w:rsidP="006B6F14">
      <w:pPr>
        <w:widowControl/>
        <w:shd w:val="clear" w:color="auto" w:fill="FFFFFF"/>
        <w:spacing w:before="480" w:after="120"/>
        <w:jc w:val="center"/>
        <w:rPr>
          <w:sz w:val="22"/>
          <w:szCs w:val="22"/>
        </w:rPr>
      </w:pPr>
      <w:r>
        <w:rPr>
          <w:b/>
          <w:bCs/>
          <w:noProof/>
          <w:sz w:val="22"/>
          <w:szCs w:val="22"/>
          <w:lang w:val="en-AU" w:eastAsia="en-AU"/>
        </w:rPr>
        <mc:AlternateContent>
          <mc:Choice Requires="wps">
            <w:drawing>
              <wp:anchor distT="0" distB="0" distL="114300" distR="114300" simplePos="0" relativeHeight="251663360" behindDoc="0" locked="0" layoutInCell="1" allowOverlap="1" wp14:anchorId="2A42538C" wp14:editId="4D8BF4BB">
                <wp:simplePos x="0" y="0"/>
                <wp:positionH relativeFrom="column">
                  <wp:posOffset>87781</wp:posOffset>
                </wp:positionH>
                <wp:positionV relativeFrom="paragraph">
                  <wp:posOffset>170383</wp:posOffset>
                </wp:positionV>
                <wp:extent cx="5808269" cy="0"/>
                <wp:effectExtent l="0" t="0" r="21590" b="19050"/>
                <wp:wrapNone/>
                <wp:docPr id="7" name="Straight Connector 7"/>
                <wp:cNvGraphicFramePr/>
                <a:graphic xmlns:a="http://schemas.openxmlformats.org/drawingml/2006/main">
                  <a:graphicData uri="http://schemas.microsoft.com/office/word/2010/wordprocessingShape">
                    <wps:wsp>
                      <wps:cNvCnPr/>
                      <wps:spPr>
                        <a:xfrm>
                          <a:off x="0" y="0"/>
                          <a:ext cx="58082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3856C3"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pt,13.4pt" to="464.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" strokecolor="black [3040]"/>
            </w:pict>
          </mc:Fallback>
        </mc:AlternateContent>
      </w:r>
      <w:r w:rsidR="00912A90" w:rsidRPr="0082287F">
        <w:rPr>
          <w:b/>
          <w:bCs/>
          <w:sz w:val="22"/>
          <w:szCs w:val="22"/>
          <w:lang w:val="en-US"/>
        </w:rPr>
        <w:t>NOTES</w:t>
      </w:r>
    </w:p>
    <w:p w14:paraId="16B5D219" w14:textId="77777777" w:rsidR="00912A90" w:rsidRPr="00932C3D" w:rsidRDefault="00912A90" w:rsidP="00D26B87">
      <w:pPr>
        <w:numPr>
          <w:ilvl w:val="0"/>
          <w:numId w:val="59"/>
        </w:numPr>
        <w:shd w:val="clear" w:color="auto" w:fill="FFFFFF"/>
        <w:tabs>
          <w:tab w:val="left" w:pos="331"/>
        </w:tabs>
        <w:spacing w:before="120"/>
        <w:ind w:left="14"/>
        <w:jc w:val="both"/>
        <w:rPr>
          <w:lang w:val="en-US"/>
        </w:rPr>
      </w:pPr>
      <w:r w:rsidRPr="00932C3D">
        <w:rPr>
          <w:lang w:val="en-US"/>
        </w:rPr>
        <w:t>No. 181 of 1989.</w:t>
      </w:r>
    </w:p>
    <w:p w14:paraId="5849C52C" w14:textId="77777777" w:rsidR="00912A90" w:rsidRPr="00932C3D" w:rsidRDefault="00912A90" w:rsidP="00D26B87">
      <w:pPr>
        <w:numPr>
          <w:ilvl w:val="0"/>
          <w:numId w:val="59"/>
        </w:numPr>
        <w:shd w:val="clear" w:color="auto" w:fill="FFFFFF"/>
        <w:tabs>
          <w:tab w:val="left" w:pos="331"/>
        </w:tabs>
        <w:spacing w:before="120"/>
        <w:ind w:left="14"/>
        <w:jc w:val="both"/>
        <w:rPr>
          <w:lang w:val="en-US"/>
        </w:rPr>
      </w:pPr>
      <w:r w:rsidRPr="00932C3D">
        <w:rPr>
          <w:lang w:val="en-US"/>
        </w:rPr>
        <w:t>No. 110 of 1992.</w:t>
      </w:r>
    </w:p>
    <w:p w14:paraId="211E1CC0" w14:textId="77777777" w:rsidR="00912A90" w:rsidRPr="00932C3D" w:rsidRDefault="00912A90" w:rsidP="00D26B87">
      <w:pPr>
        <w:numPr>
          <w:ilvl w:val="0"/>
          <w:numId w:val="59"/>
        </w:numPr>
        <w:shd w:val="clear" w:color="auto" w:fill="FFFFFF"/>
        <w:tabs>
          <w:tab w:val="left" w:pos="331"/>
        </w:tabs>
        <w:spacing w:before="120"/>
        <w:ind w:left="14"/>
        <w:jc w:val="both"/>
        <w:rPr>
          <w:lang w:val="en-US"/>
        </w:rPr>
        <w:sectPr w:rsidR="00912A90" w:rsidRPr="00932C3D" w:rsidSect="0098750C">
          <w:pgSz w:w="12240" w:h="15840"/>
          <w:pgMar w:top="1440" w:right="1440" w:bottom="1440" w:left="1440" w:header="720" w:footer="720" w:gutter="0"/>
          <w:cols w:space="60"/>
          <w:noEndnote/>
          <w:docGrid w:linePitch="272"/>
        </w:sectPr>
      </w:pPr>
    </w:p>
    <w:p w14:paraId="1B41BD94" w14:textId="77777777" w:rsidR="00912A90" w:rsidRPr="00932C3D" w:rsidRDefault="00912A90" w:rsidP="00D26B87">
      <w:pPr>
        <w:shd w:val="clear" w:color="auto" w:fill="FFFFFF"/>
        <w:spacing w:before="120"/>
        <w:jc w:val="both"/>
      </w:pPr>
      <w:r w:rsidRPr="00932C3D">
        <w:rPr>
          <w:lang w:val="en-US"/>
        </w:rPr>
        <w:lastRenderedPageBreak/>
        <w:t>[</w:t>
      </w:r>
      <w:r w:rsidRPr="00932C3D">
        <w:rPr>
          <w:i/>
          <w:iCs/>
          <w:lang w:val="en-US"/>
        </w:rPr>
        <w:t>Minister</w:t>
      </w:r>
      <w:r w:rsidR="004156A8" w:rsidRPr="00932C3D">
        <w:rPr>
          <w:i/>
          <w:iCs/>
          <w:lang w:val="en-US"/>
        </w:rPr>
        <w:t>’</w:t>
      </w:r>
      <w:r w:rsidRPr="00932C3D">
        <w:rPr>
          <w:i/>
          <w:iCs/>
          <w:lang w:val="en-US"/>
        </w:rPr>
        <w:t>s second reading speech made in</w:t>
      </w:r>
      <w:r w:rsidRPr="00932C3D">
        <w:rPr>
          <w:rFonts w:eastAsia="Times New Roman"/>
          <w:lang w:val="en-US"/>
        </w:rPr>
        <w:t>—</w:t>
      </w:r>
    </w:p>
    <w:p w14:paraId="4412A9B6" w14:textId="77777777" w:rsidR="00932C3D" w:rsidRDefault="00912A90" w:rsidP="00932C3D">
      <w:pPr>
        <w:shd w:val="clear" w:color="auto" w:fill="FFFFFF"/>
        <w:ind w:left="754"/>
        <w:jc w:val="both"/>
        <w:rPr>
          <w:i/>
          <w:iCs/>
          <w:lang w:val="en-US"/>
        </w:rPr>
      </w:pPr>
      <w:r w:rsidRPr="00932C3D">
        <w:rPr>
          <w:i/>
          <w:iCs/>
          <w:lang w:val="en-US"/>
        </w:rPr>
        <w:t>Senate on 25 November 1992</w:t>
      </w:r>
    </w:p>
    <w:p w14:paraId="1B0587E2" w14:textId="77777777" w:rsidR="00912A90" w:rsidRPr="00932C3D" w:rsidRDefault="00912A90" w:rsidP="00932C3D">
      <w:pPr>
        <w:shd w:val="clear" w:color="auto" w:fill="FFFFFF"/>
        <w:ind w:left="754"/>
        <w:jc w:val="both"/>
      </w:pPr>
      <w:r w:rsidRPr="00932C3D">
        <w:rPr>
          <w:i/>
          <w:iCs/>
          <w:lang w:val="en-US"/>
        </w:rPr>
        <w:t>House of Representatives on 16 December 1992</w:t>
      </w:r>
      <w:r w:rsidRPr="00932C3D">
        <w:rPr>
          <w:lang w:val="en-US"/>
        </w:rPr>
        <w:t>]</w:t>
      </w:r>
    </w:p>
    <w:sectPr w:rsidR="00912A90" w:rsidRPr="00932C3D" w:rsidSect="0098750C">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9C5BC2" w15:done="0"/>
  <w15:commentEx w15:paraId="61DEFA6B" w15:done="0"/>
  <w15:commentEx w15:paraId="265FC988" w15:done="0"/>
  <w15:commentEx w15:paraId="273BDADB" w15:done="0"/>
  <w15:commentEx w15:paraId="18506E43" w15:done="0"/>
  <w15:commentEx w15:paraId="033C813B" w15:done="0"/>
  <w15:commentEx w15:paraId="58494974" w15:done="0"/>
  <w15:commentEx w15:paraId="39799B08" w15:done="0"/>
  <w15:commentEx w15:paraId="4243F2D3" w15:done="0"/>
  <w15:commentEx w15:paraId="1E82864F" w15:done="0"/>
  <w15:commentEx w15:paraId="4776D84E" w15:done="0"/>
  <w15:commentEx w15:paraId="42BA4487" w15:done="0"/>
  <w15:commentEx w15:paraId="769D8E8D" w15:done="0"/>
  <w15:commentEx w15:paraId="272B8B76" w15:done="0"/>
  <w15:commentEx w15:paraId="5B56B054" w15:done="0"/>
  <w15:commentEx w15:paraId="192F4816" w15:done="0"/>
  <w15:commentEx w15:paraId="243347B2" w15:done="0"/>
  <w15:commentEx w15:paraId="051550EB" w15:done="0"/>
  <w15:commentEx w15:paraId="52675281" w15:done="0"/>
  <w15:commentEx w15:paraId="19591448" w15:done="0"/>
  <w15:commentEx w15:paraId="2E98963F" w15:done="0"/>
  <w15:commentEx w15:paraId="4A65BDE3" w15:done="0"/>
  <w15:commentEx w15:paraId="1F26C9D1" w15:done="0"/>
  <w15:commentEx w15:paraId="50E499CC" w15:done="0"/>
  <w15:commentEx w15:paraId="3BE4FA35" w15:done="0"/>
  <w15:commentEx w15:paraId="3F21DE4D" w15:done="0"/>
  <w15:commentEx w15:paraId="5D18BEF4" w15:done="0"/>
  <w15:commentEx w15:paraId="0D6D1E2D" w15:done="0"/>
  <w15:commentEx w15:paraId="42342DC6" w15:done="0"/>
  <w15:commentEx w15:paraId="55FA5EE4" w15:done="0"/>
  <w15:commentEx w15:paraId="024F070E" w15:done="0"/>
  <w15:commentEx w15:paraId="3559607E" w15:done="0"/>
  <w15:commentEx w15:paraId="401007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9C5BC2" w16cid:durableId="20EA63EC"/>
  <w16cid:commentId w16cid:paraId="61DEFA6B" w16cid:durableId="20EA643A"/>
  <w16cid:commentId w16cid:paraId="265FC988" w16cid:durableId="20EA6475"/>
  <w16cid:commentId w16cid:paraId="273BDADB" w16cid:durableId="20EA6483"/>
  <w16cid:commentId w16cid:paraId="18506E43" w16cid:durableId="20EA648B"/>
  <w16cid:commentId w16cid:paraId="033C813B" w16cid:durableId="20EA6492"/>
  <w16cid:commentId w16cid:paraId="58494974" w16cid:durableId="20EA64B3"/>
  <w16cid:commentId w16cid:paraId="39799B08" w16cid:durableId="20EA64D9"/>
  <w16cid:commentId w16cid:paraId="4243F2D3" w16cid:durableId="20EA652A"/>
  <w16cid:commentId w16cid:paraId="1E82864F" w16cid:durableId="20EA6523"/>
  <w16cid:commentId w16cid:paraId="4776D84E" w16cid:durableId="20EA6541"/>
  <w16cid:commentId w16cid:paraId="42BA4487" w16cid:durableId="20EA6555"/>
  <w16cid:commentId w16cid:paraId="769D8E8D" w16cid:durableId="20EA6579"/>
  <w16cid:commentId w16cid:paraId="272B8B76" w16cid:durableId="20EA657E"/>
  <w16cid:commentId w16cid:paraId="5B56B054" w16cid:durableId="20EA65C9"/>
  <w16cid:commentId w16cid:paraId="192F4816" w16cid:durableId="20EA65E2"/>
  <w16cid:commentId w16cid:paraId="243347B2" w16cid:durableId="20EA6627"/>
  <w16cid:commentId w16cid:paraId="051550EB" w16cid:durableId="20EA6620"/>
  <w16cid:commentId w16cid:paraId="52675281" w16cid:durableId="20EA6631"/>
  <w16cid:commentId w16cid:paraId="19591448" w16cid:durableId="20EA664A"/>
  <w16cid:commentId w16cid:paraId="2E98963F" w16cid:durableId="20EA6661"/>
  <w16cid:commentId w16cid:paraId="4A65BDE3" w16cid:durableId="20EA6679"/>
  <w16cid:commentId w16cid:paraId="1F26C9D1" w16cid:durableId="20EA66AD"/>
  <w16cid:commentId w16cid:paraId="50E499CC" w16cid:durableId="20EA66E0"/>
  <w16cid:commentId w16cid:paraId="3BE4FA35" w16cid:durableId="20EA6730"/>
  <w16cid:commentId w16cid:paraId="3F21DE4D" w16cid:durableId="20EA7E13"/>
  <w16cid:commentId w16cid:paraId="5D18BEF4" w16cid:durableId="20EA7E2A"/>
  <w16cid:commentId w16cid:paraId="0D6D1E2D" w16cid:durableId="20EA7E48"/>
  <w16cid:commentId w16cid:paraId="42342DC6" w16cid:durableId="20EA7E4E"/>
  <w16cid:commentId w16cid:paraId="55FA5EE4" w16cid:durableId="20EA7E5F"/>
  <w16cid:commentId w16cid:paraId="024F070E" w16cid:durableId="20EA7E77"/>
  <w16cid:commentId w16cid:paraId="3559607E" w16cid:durableId="20EA7E8F"/>
  <w16cid:commentId w16cid:paraId="40100719" w16cid:durableId="20EA7E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FD90A" w14:textId="77777777" w:rsidR="003E4721" w:rsidRDefault="003E4721" w:rsidP="000671B9">
      <w:r>
        <w:separator/>
      </w:r>
    </w:p>
  </w:endnote>
  <w:endnote w:type="continuationSeparator" w:id="0">
    <w:p w14:paraId="0B21632B" w14:textId="77777777" w:rsidR="003E4721" w:rsidRDefault="003E4721" w:rsidP="0006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77BC2" w14:textId="77777777" w:rsidR="003E4721" w:rsidRDefault="003E4721" w:rsidP="000671B9">
      <w:r>
        <w:separator/>
      </w:r>
    </w:p>
  </w:footnote>
  <w:footnote w:type="continuationSeparator" w:id="0">
    <w:p w14:paraId="5F99FF88" w14:textId="77777777" w:rsidR="003E4721" w:rsidRDefault="003E4721" w:rsidP="00067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E8B12" w14:textId="77777777" w:rsidR="00E65169" w:rsidRPr="00A63F34" w:rsidRDefault="00E65169" w:rsidP="00C700B0">
    <w:pPr>
      <w:pStyle w:val="Header"/>
      <w:tabs>
        <w:tab w:val="clear" w:pos="4680"/>
        <w:tab w:val="center" w:pos="4050"/>
      </w:tabs>
      <w:jc w:val="center"/>
      <w:rPr>
        <w:sz w:val="22"/>
      </w:rPr>
    </w:pPr>
    <w:r w:rsidRPr="00A63F34">
      <w:rPr>
        <w:i/>
        <w:iCs/>
        <w:sz w:val="22"/>
        <w:szCs w:val="24"/>
        <w:lang w:val="en-US"/>
      </w:rPr>
      <w:t>Tobacco Advertising Prohibition</w:t>
    </w:r>
    <w:r w:rsidRPr="00A63F34">
      <w:rPr>
        <w:i/>
        <w:iCs/>
        <w:sz w:val="22"/>
        <w:szCs w:val="24"/>
        <w:lang w:val="en-US"/>
      </w:rPr>
      <w:tab/>
      <w:t>No. 218,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CB9"/>
    <w:multiLevelType w:val="singleLevel"/>
    <w:tmpl w:val="8B584376"/>
    <w:lvl w:ilvl="0">
      <w:start w:val="2"/>
      <w:numFmt w:val="decimal"/>
      <w:lvlText w:val="(%1)"/>
      <w:legacy w:legacy="1" w:legacySpace="0" w:legacyIndent="403"/>
      <w:lvlJc w:val="left"/>
      <w:rPr>
        <w:rFonts w:ascii="Times New Roman" w:hAnsi="Times New Roman" w:cs="Times New Roman" w:hint="default"/>
      </w:rPr>
    </w:lvl>
  </w:abstractNum>
  <w:abstractNum w:abstractNumId="1">
    <w:nsid w:val="019D1EC0"/>
    <w:multiLevelType w:val="singleLevel"/>
    <w:tmpl w:val="A8FEC778"/>
    <w:lvl w:ilvl="0">
      <w:start w:val="1"/>
      <w:numFmt w:val="lowerLetter"/>
      <w:lvlText w:val="(%1)"/>
      <w:legacy w:legacy="1" w:legacySpace="0" w:legacyIndent="403"/>
      <w:lvlJc w:val="left"/>
      <w:rPr>
        <w:rFonts w:ascii="Times New Roman" w:hAnsi="Times New Roman" w:cs="Times New Roman" w:hint="default"/>
      </w:rPr>
    </w:lvl>
  </w:abstractNum>
  <w:abstractNum w:abstractNumId="2">
    <w:nsid w:val="026F04AA"/>
    <w:multiLevelType w:val="singleLevel"/>
    <w:tmpl w:val="DF122EC6"/>
    <w:lvl w:ilvl="0">
      <w:start w:val="1"/>
      <w:numFmt w:val="lowerLetter"/>
      <w:lvlText w:val="(%1)"/>
      <w:legacy w:legacy="1" w:legacySpace="0" w:legacyIndent="389"/>
      <w:lvlJc w:val="left"/>
      <w:rPr>
        <w:rFonts w:ascii="Times New Roman" w:hAnsi="Times New Roman" w:cs="Times New Roman" w:hint="default"/>
      </w:rPr>
    </w:lvl>
  </w:abstractNum>
  <w:abstractNum w:abstractNumId="3">
    <w:nsid w:val="073C347C"/>
    <w:multiLevelType w:val="singleLevel"/>
    <w:tmpl w:val="67964818"/>
    <w:lvl w:ilvl="0">
      <w:start w:val="2"/>
      <w:numFmt w:val="decimal"/>
      <w:lvlText w:val="(%1)"/>
      <w:legacy w:legacy="1" w:legacySpace="0" w:legacyIndent="398"/>
      <w:lvlJc w:val="left"/>
      <w:rPr>
        <w:rFonts w:ascii="Times New Roman" w:hAnsi="Times New Roman" w:cs="Times New Roman" w:hint="default"/>
      </w:rPr>
    </w:lvl>
  </w:abstractNum>
  <w:abstractNum w:abstractNumId="4">
    <w:nsid w:val="0FE2744C"/>
    <w:multiLevelType w:val="singleLevel"/>
    <w:tmpl w:val="DF122EC6"/>
    <w:lvl w:ilvl="0">
      <w:start w:val="1"/>
      <w:numFmt w:val="lowerLetter"/>
      <w:lvlText w:val="(%1)"/>
      <w:legacy w:legacy="1" w:legacySpace="0" w:legacyIndent="389"/>
      <w:lvlJc w:val="left"/>
      <w:rPr>
        <w:rFonts w:ascii="Times New Roman" w:hAnsi="Times New Roman" w:cs="Times New Roman" w:hint="default"/>
      </w:rPr>
    </w:lvl>
  </w:abstractNum>
  <w:abstractNum w:abstractNumId="5">
    <w:nsid w:val="1051367B"/>
    <w:multiLevelType w:val="singleLevel"/>
    <w:tmpl w:val="A1FA92F2"/>
    <w:lvl w:ilvl="0">
      <w:start w:val="1"/>
      <w:numFmt w:val="lowerLetter"/>
      <w:lvlText w:val="(%1)"/>
      <w:legacy w:legacy="1" w:legacySpace="0" w:legacyIndent="398"/>
      <w:lvlJc w:val="left"/>
      <w:rPr>
        <w:rFonts w:ascii="Times New Roman" w:hAnsi="Times New Roman" w:cs="Times New Roman" w:hint="default"/>
      </w:rPr>
    </w:lvl>
  </w:abstractNum>
  <w:abstractNum w:abstractNumId="6">
    <w:nsid w:val="138219E5"/>
    <w:multiLevelType w:val="singleLevel"/>
    <w:tmpl w:val="8B584376"/>
    <w:lvl w:ilvl="0">
      <w:start w:val="2"/>
      <w:numFmt w:val="decimal"/>
      <w:lvlText w:val="(%1)"/>
      <w:legacy w:legacy="1" w:legacySpace="0" w:legacyIndent="403"/>
      <w:lvlJc w:val="left"/>
      <w:rPr>
        <w:rFonts w:ascii="Times New Roman" w:hAnsi="Times New Roman" w:cs="Times New Roman" w:hint="default"/>
      </w:rPr>
    </w:lvl>
  </w:abstractNum>
  <w:abstractNum w:abstractNumId="7">
    <w:nsid w:val="160B5300"/>
    <w:multiLevelType w:val="singleLevel"/>
    <w:tmpl w:val="EDE4C4A4"/>
    <w:lvl w:ilvl="0">
      <w:start w:val="2"/>
      <w:numFmt w:val="decimal"/>
      <w:lvlText w:val="(%1)"/>
      <w:legacy w:legacy="1" w:legacySpace="0" w:legacyIndent="393"/>
      <w:lvlJc w:val="left"/>
      <w:rPr>
        <w:rFonts w:ascii="Times New Roman" w:hAnsi="Times New Roman" w:cs="Times New Roman" w:hint="default"/>
      </w:rPr>
    </w:lvl>
  </w:abstractNum>
  <w:abstractNum w:abstractNumId="8">
    <w:nsid w:val="17316779"/>
    <w:multiLevelType w:val="singleLevel"/>
    <w:tmpl w:val="DF122EC6"/>
    <w:lvl w:ilvl="0">
      <w:start w:val="1"/>
      <w:numFmt w:val="lowerLetter"/>
      <w:lvlText w:val="(%1)"/>
      <w:legacy w:legacy="1" w:legacySpace="0" w:legacyIndent="389"/>
      <w:lvlJc w:val="left"/>
      <w:rPr>
        <w:rFonts w:ascii="Times New Roman" w:hAnsi="Times New Roman" w:cs="Times New Roman" w:hint="default"/>
      </w:rPr>
    </w:lvl>
  </w:abstractNum>
  <w:abstractNum w:abstractNumId="9">
    <w:nsid w:val="19643ECC"/>
    <w:multiLevelType w:val="singleLevel"/>
    <w:tmpl w:val="B52E3D50"/>
    <w:lvl w:ilvl="0">
      <w:start w:val="5"/>
      <w:numFmt w:val="decimal"/>
      <w:lvlText w:val="(%1)"/>
      <w:legacy w:legacy="1" w:legacySpace="0" w:legacyIndent="403"/>
      <w:lvlJc w:val="left"/>
      <w:rPr>
        <w:rFonts w:ascii="Times New Roman" w:hAnsi="Times New Roman" w:cs="Times New Roman" w:hint="default"/>
      </w:rPr>
    </w:lvl>
  </w:abstractNum>
  <w:abstractNum w:abstractNumId="10">
    <w:nsid w:val="19C847BB"/>
    <w:multiLevelType w:val="singleLevel"/>
    <w:tmpl w:val="A8FEC778"/>
    <w:lvl w:ilvl="0">
      <w:start w:val="1"/>
      <w:numFmt w:val="lowerLetter"/>
      <w:lvlText w:val="(%1)"/>
      <w:legacy w:legacy="1" w:legacySpace="0" w:legacyIndent="403"/>
      <w:lvlJc w:val="left"/>
      <w:rPr>
        <w:rFonts w:ascii="Times New Roman" w:hAnsi="Times New Roman" w:cs="Times New Roman" w:hint="default"/>
      </w:rPr>
    </w:lvl>
  </w:abstractNum>
  <w:abstractNum w:abstractNumId="11">
    <w:nsid w:val="1CA219FC"/>
    <w:multiLevelType w:val="singleLevel"/>
    <w:tmpl w:val="0018DC2E"/>
    <w:lvl w:ilvl="0">
      <w:start w:val="2"/>
      <w:numFmt w:val="lowerLetter"/>
      <w:lvlText w:val="(%1)"/>
      <w:legacy w:legacy="1" w:legacySpace="0" w:legacyIndent="394"/>
      <w:lvlJc w:val="left"/>
      <w:rPr>
        <w:rFonts w:ascii="Times New Roman" w:hAnsi="Times New Roman" w:cs="Times New Roman" w:hint="default"/>
      </w:rPr>
    </w:lvl>
  </w:abstractNum>
  <w:abstractNum w:abstractNumId="12">
    <w:nsid w:val="1D882089"/>
    <w:multiLevelType w:val="singleLevel"/>
    <w:tmpl w:val="A8FEC778"/>
    <w:lvl w:ilvl="0">
      <w:start w:val="1"/>
      <w:numFmt w:val="lowerLetter"/>
      <w:lvlText w:val="(%1)"/>
      <w:legacy w:legacy="1" w:legacySpace="0" w:legacyIndent="403"/>
      <w:lvlJc w:val="left"/>
      <w:rPr>
        <w:rFonts w:ascii="Times New Roman" w:hAnsi="Times New Roman" w:cs="Times New Roman" w:hint="default"/>
      </w:rPr>
    </w:lvl>
  </w:abstractNum>
  <w:abstractNum w:abstractNumId="13">
    <w:nsid w:val="21113896"/>
    <w:multiLevelType w:val="singleLevel"/>
    <w:tmpl w:val="A1FA92F2"/>
    <w:lvl w:ilvl="0">
      <w:start w:val="1"/>
      <w:numFmt w:val="lowerLetter"/>
      <w:lvlText w:val="(%1)"/>
      <w:legacy w:legacy="1" w:legacySpace="0" w:legacyIndent="398"/>
      <w:lvlJc w:val="left"/>
      <w:rPr>
        <w:rFonts w:ascii="Times New Roman" w:hAnsi="Times New Roman" w:cs="Times New Roman" w:hint="default"/>
      </w:rPr>
    </w:lvl>
  </w:abstractNum>
  <w:abstractNum w:abstractNumId="14">
    <w:nsid w:val="24D83498"/>
    <w:multiLevelType w:val="singleLevel"/>
    <w:tmpl w:val="DF122EC6"/>
    <w:lvl w:ilvl="0">
      <w:start w:val="1"/>
      <w:numFmt w:val="lowerLetter"/>
      <w:lvlText w:val="(%1)"/>
      <w:legacy w:legacy="1" w:legacySpace="0" w:legacyIndent="388"/>
      <w:lvlJc w:val="left"/>
      <w:rPr>
        <w:rFonts w:ascii="Times New Roman" w:hAnsi="Times New Roman" w:cs="Times New Roman" w:hint="default"/>
      </w:rPr>
    </w:lvl>
  </w:abstractNum>
  <w:abstractNum w:abstractNumId="15">
    <w:nsid w:val="26152181"/>
    <w:multiLevelType w:val="singleLevel"/>
    <w:tmpl w:val="EDE4C4A4"/>
    <w:lvl w:ilvl="0">
      <w:start w:val="2"/>
      <w:numFmt w:val="decimal"/>
      <w:lvlText w:val="(%1)"/>
      <w:legacy w:legacy="1" w:legacySpace="0" w:legacyIndent="393"/>
      <w:lvlJc w:val="left"/>
      <w:rPr>
        <w:rFonts w:ascii="Times New Roman" w:hAnsi="Times New Roman" w:cs="Times New Roman" w:hint="default"/>
      </w:rPr>
    </w:lvl>
  </w:abstractNum>
  <w:abstractNum w:abstractNumId="16">
    <w:nsid w:val="28A27A74"/>
    <w:multiLevelType w:val="singleLevel"/>
    <w:tmpl w:val="143C82D0"/>
    <w:lvl w:ilvl="0">
      <w:start w:val="1"/>
      <w:numFmt w:val="lowerLetter"/>
      <w:lvlText w:val="(%1)"/>
      <w:legacy w:legacy="1" w:legacySpace="0" w:legacyIndent="394"/>
      <w:lvlJc w:val="left"/>
      <w:rPr>
        <w:rFonts w:ascii="Times New Roman" w:hAnsi="Times New Roman" w:cs="Times New Roman" w:hint="default"/>
      </w:rPr>
    </w:lvl>
  </w:abstractNum>
  <w:abstractNum w:abstractNumId="17">
    <w:nsid w:val="2A193A8E"/>
    <w:multiLevelType w:val="singleLevel"/>
    <w:tmpl w:val="34588D02"/>
    <w:lvl w:ilvl="0">
      <w:start w:val="7"/>
      <w:numFmt w:val="decimal"/>
      <w:lvlText w:val="(%1)"/>
      <w:legacy w:legacy="1" w:legacySpace="0" w:legacyIndent="403"/>
      <w:lvlJc w:val="left"/>
      <w:rPr>
        <w:rFonts w:ascii="Times New Roman" w:hAnsi="Times New Roman" w:cs="Times New Roman" w:hint="default"/>
      </w:rPr>
    </w:lvl>
  </w:abstractNum>
  <w:abstractNum w:abstractNumId="18">
    <w:nsid w:val="2C3B7FA9"/>
    <w:multiLevelType w:val="singleLevel"/>
    <w:tmpl w:val="143C82D0"/>
    <w:lvl w:ilvl="0">
      <w:start w:val="1"/>
      <w:numFmt w:val="lowerLetter"/>
      <w:lvlText w:val="(%1)"/>
      <w:legacy w:legacy="1" w:legacySpace="0" w:legacyIndent="394"/>
      <w:lvlJc w:val="left"/>
      <w:rPr>
        <w:rFonts w:ascii="Times New Roman" w:hAnsi="Times New Roman" w:cs="Times New Roman" w:hint="default"/>
      </w:rPr>
    </w:lvl>
  </w:abstractNum>
  <w:abstractNum w:abstractNumId="19">
    <w:nsid w:val="2D705BA7"/>
    <w:multiLevelType w:val="singleLevel"/>
    <w:tmpl w:val="DF122EC6"/>
    <w:lvl w:ilvl="0">
      <w:start w:val="1"/>
      <w:numFmt w:val="lowerLetter"/>
      <w:lvlText w:val="(%1)"/>
      <w:legacy w:legacy="1" w:legacySpace="0" w:legacyIndent="389"/>
      <w:lvlJc w:val="left"/>
      <w:rPr>
        <w:rFonts w:ascii="Times New Roman" w:hAnsi="Times New Roman" w:cs="Times New Roman" w:hint="default"/>
      </w:rPr>
    </w:lvl>
  </w:abstractNum>
  <w:abstractNum w:abstractNumId="20">
    <w:nsid w:val="2F5801B1"/>
    <w:multiLevelType w:val="singleLevel"/>
    <w:tmpl w:val="A1FA92F2"/>
    <w:lvl w:ilvl="0">
      <w:start w:val="1"/>
      <w:numFmt w:val="lowerLetter"/>
      <w:lvlText w:val="(%1)"/>
      <w:legacy w:legacy="1" w:legacySpace="0" w:legacyIndent="398"/>
      <w:lvlJc w:val="left"/>
      <w:rPr>
        <w:rFonts w:ascii="Times New Roman" w:hAnsi="Times New Roman" w:cs="Times New Roman" w:hint="default"/>
      </w:rPr>
    </w:lvl>
  </w:abstractNum>
  <w:abstractNum w:abstractNumId="21">
    <w:nsid w:val="35DA37D1"/>
    <w:multiLevelType w:val="singleLevel"/>
    <w:tmpl w:val="908A9ACE"/>
    <w:lvl w:ilvl="0">
      <w:start w:val="1"/>
      <w:numFmt w:val="lowerLetter"/>
      <w:lvlText w:val="(%1)"/>
      <w:legacy w:legacy="1" w:legacySpace="0" w:legacyIndent="398"/>
      <w:lvlJc w:val="left"/>
      <w:rPr>
        <w:rFonts w:ascii="Times New Roman" w:hAnsi="Times New Roman" w:cs="Times New Roman" w:hint="default"/>
      </w:rPr>
    </w:lvl>
  </w:abstractNum>
  <w:abstractNum w:abstractNumId="22">
    <w:nsid w:val="37976685"/>
    <w:multiLevelType w:val="singleLevel"/>
    <w:tmpl w:val="A1FA92F2"/>
    <w:lvl w:ilvl="0">
      <w:start w:val="1"/>
      <w:numFmt w:val="lowerLetter"/>
      <w:lvlText w:val="(%1)"/>
      <w:legacy w:legacy="1" w:legacySpace="0" w:legacyIndent="398"/>
      <w:lvlJc w:val="left"/>
      <w:rPr>
        <w:rFonts w:ascii="Times New Roman" w:hAnsi="Times New Roman" w:cs="Times New Roman" w:hint="default"/>
      </w:rPr>
    </w:lvl>
  </w:abstractNum>
  <w:abstractNum w:abstractNumId="23">
    <w:nsid w:val="383D30D3"/>
    <w:multiLevelType w:val="singleLevel"/>
    <w:tmpl w:val="A1FA92F2"/>
    <w:lvl w:ilvl="0">
      <w:start w:val="1"/>
      <w:numFmt w:val="lowerLetter"/>
      <w:lvlText w:val="(%1)"/>
      <w:legacy w:legacy="1" w:legacySpace="0" w:legacyIndent="399"/>
      <w:lvlJc w:val="left"/>
      <w:rPr>
        <w:rFonts w:ascii="Times New Roman" w:hAnsi="Times New Roman" w:cs="Times New Roman" w:hint="default"/>
      </w:rPr>
    </w:lvl>
  </w:abstractNum>
  <w:abstractNum w:abstractNumId="24">
    <w:nsid w:val="3B6C598C"/>
    <w:multiLevelType w:val="singleLevel"/>
    <w:tmpl w:val="143C82D0"/>
    <w:lvl w:ilvl="0">
      <w:start w:val="1"/>
      <w:numFmt w:val="lowerLetter"/>
      <w:lvlText w:val="(%1)"/>
      <w:legacy w:legacy="1" w:legacySpace="0" w:legacyIndent="394"/>
      <w:lvlJc w:val="left"/>
      <w:rPr>
        <w:rFonts w:ascii="Times New Roman" w:hAnsi="Times New Roman" w:cs="Times New Roman" w:hint="default"/>
      </w:rPr>
    </w:lvl>
  </w:abstractNum>
  <w:abstractNum w:abstractNumId="25">
    <w:nsid w:val="3D4364E7"/>
    <w:multiLevelType w:val="singleLevel"/>
    <w:tmpl w:val="67964818"/>
    <w:lvl w:ilvl="0">
      <w:start w:val="2"/>
      <w:numFmt w:val="decimal"/>
      <w:lvlText w:val="(%1)"/>
      <w:legacy w:legacy="1" w:legacySpace="0" w:legacyIndent="398"/>
      <w:lvlJc w:val="left"/>
      <w:rPr>
        <w:rFonts w:ascii="Times New Roman" w:hAnsi="Times New Roman" w:cs="Times New Roman" w:hint="default"/>
      </w:rPr>
    </w:lvl>
  </w:abstractNum>
  <w:abstractNum w:abstractNumId="26">
    <w:nsid w:val="417558D7"/>
    <w:multiLevelType w:val="singleLevel"/>
    <w:tmpl w:val="143C82D0"/>
    <w:lvl w:ilvl="0">
      <w:start w:val="1"/>
      <w:numFmt w:val="lowerLetter"/>
      <w:lvlText w:val="(%1)"/>
      <w:legacy w:legacy="1" w:legacySpace="0" w:legacyIndent="393"/>
      <w:lvlJc w:val="left"/>
      <w:rPr>
        <w:rFonts w:ascii="Times New Roman" w:hAnsi="Times New Roman" w:cs="Times New Roman" w:hint="default"/>
      </w:rPr>
    </w:lvl>
  </w:abstractNum>
  <w:abstractNum w:abstractNumId="27">
    <w:nsid w:val="41B03C36"/>
    <w:multiLevelType w:val="singleLevel"/>
    <w:tmpl w:val="53D44970"/>
    <w:lvl w:ilvl="0">
      <w:start w:val="1"/>
      <w:numFmt w:val="decimal"/>
      <w:lvlText w:val="%1."/>
      <w:legacy w:legacy="1" w:legacySpace="0" w:legacyIndent="317"/>
      <w:lvlJc w:val="left"/>
      <w:rPr>
        <w:rFonts w:ascii="Times New Roman" w:hAnsi="Times New Roman" w:cs="Times New Roman" w:hint="default"/>
      </w:rPr>
    </w:lvl>
  </w:abstractNum>
  <w:abstractNum w:abstractNumId="28">
    <w:nsid w:val="41C268B0"/>
    <w:multiLevelType w:val="singleLevel"/>
    <w:tmpl w:val="DF122EC6"/>
    <w:lvl w:ilvl="0">
      <w:start w:val="1"/>
      <w:numFmt w:val="lowerLetter"/>
      <w:lvlText w:val="(%1)"/>
      <w:legacy w:legacy="1" w:legacySpace="0" w:legacyIndent="389"/>
      <w:lvlJc w:val="left"/>
      <w:rPr>
        <w:rFonts w:ascii="Times New Roman" w:hAnsi="Times New Roman" w:cs="Times New Roman" w:hint="default"/>
      </w:rPr>
    </w:lvl>
  </w:abstractNum>
  <w:abstractNum w:abstractNumId="29">
    <w:nsid w:val="46D0552C"/>
    <w:multiLevelType w:val="singleLevel"/>
    <w:tmpl w:val="143C82D0"/>
    <w:lvl w:ilvl="0">
      <w:start w:val="1"/>
      <w:numFmt w:val="lowerLetter"/>
      <w:lvlText w:val="(%1)"/>
      <w:legacy w:legacy="1" w:legacySpace="0" w:legacyIndent="394"/>
      <w:lvlJc w:val="left"/>
      <w:rPr>
        <w:rFonts w:ascii="Times New Roman" w:hAnsi="Times New Roman" w:cs="Times New Roman" w:hint="default"/>
      </w:rPr>
    </w:lvl>
  </w:abstractNum>
  <w:abstractNum w:abstractNumId="30">
    <w:nsid w:val="47B24CAA"/>
    <w:multiLevelType w:val="singleLevel"/>
    <w:tmpl w:val="D1F8B664"/>
    <w:lvl w:ilvl="0">
      <w:start w:val="1"/>
      <w:numFmt w:val="lowerLetter"/>
      <w:lvlText w:val="(%1)"/>
      <w:legacy w:legacy="1" w:legacySpace="0" w:legacyIndent="394"/>
      <w:lvlJc w:val="left"/>
      <w:rPr>
        <w:rFonts w:ascii="Times New Roman" w:hAnsi="Times New Roman" w:cs="Times New Roman" w:hint="default"/>
      </w:rPr>
    </w:lvl>
  </w:abstractNum>
  <w:abstractNum w:abstractNumId="31">
    <w:nsid w:val="4A183D41"/>
    <w:multiLevelType w:val="singleLevel"/>
    <w:tmpl w:val="D1F8B664"/>
    <w:lvl w:ilvl="0">
      <w:start w:val="1"/>
      <w:numFmt w:val="lowerLetter"/>
      <w:lvlText w:val="(%1)"/>
      <w:legacy w:legacy="1" w:legacySpace="0" w:legacyIndent="394"/>
      <w:lvlJc w:val="left"/>
      <w:rPr>
        <w:rFonts w:ascii="Times New Roman" w:hAnsi="Times New Roman" w:cs="Times New Roman" w:hint="default"/>
      </w:rPr>
    </w:lvl>
  </w:abstractNum>
  <w:abstractNum w:abstractNumId="32">
    <w:nsid w:val="4BDF7B53"/>
    <w:multiLevelType w:val="singleLevel"/>
    <w:tmpl w:val="DF122EC6"/>
    <w:lvl w:ilvl="0">
      <w:start w:val="1"/>
      <w:numFmt w:val="lowerLetter"/>
      <w:lvlText w:val="(%1)"/>
      <w:legacy w:legacy="1" w:legacySpace="0" w:legacyIndent="389"/>
      <w:lvlJc w:val="left"/>
      <w:rPr>
        <w:rFonts w:ascii="Times New Roman" w:hAnsi="Times New Roman" w:cs="Times New Roman" w:hint="default"/>
      </w:rPr>
    </w:lvl>
  </w:abstractNum>
  <w:abstractNum w:abstractNumId="33">
    <w:nsid w:val="50A916A4"/>
    <w:multiLevelType w:val="singleLevel"/>
    <w:tmpl w:val="EDE4C4A4"/>
    <w:lvl w:ilvl="0">
      <w:start w:val="2"/>
      <w:numFmt w:val="decimal"/>
      <w:lvlText w:val="(%1)"/>
      <w:legacy w:legacy="1" w:legacySpace="0" w:legacyIndent="393"/>
      <w:lvlJc w:val="left"/>
      <w:rPr>
        <w:rFonts w:ascii="Times New Roman" w:hAnsi="Times New Roman" w:cs="Times New Roman" w:hint="default"/>
      </w:rPr>
    </w:lvl>
  </w:abstractNum>
  <w:abstractNum w:abstractNumId="34">
    <w:nsid w:val="529737ED"/>
    <w:multiLevelType w:val="singleLevel"/>
    <w:tmpl w:val="A1FA92F2"/>
    <w:lvl w:ilvl="0">
      <w:start w:val="1"/>
      <w:numFmt w:val="lowerLetter"/>
      <w:lvlText w:val="(%1)"/>
      <w:legacy w:legacy="1" w:legacySpace="0" w:legacyIndent="398"/>
      <w:lvlJc w:val="left"/>
      <w:rPr>
        <w:rFonts w:ascii="Times New Roman" w:hAnsi="Times New Roman" w:cs="Times New Roman" w:hint="default"/>
      </w:rPr>
    </w:lvl>
  </w:abstractNum>
  <w:abstractNum w:abstractNumId="35">
    <w:nsid w:val="54627D96"/>
    <w:multiLevelType w:val="singleLevel"/>
    <w:tmpl w:val="908A9ACE"/>
    <w:lvl w:ilvl="0">
      <w:start w:val="1"/>
      <w:numFmt w:val="lowerLetter"/>
      <w:lvlText w:val="(%1)"/>
      <w:legacy w:legacy="1" w:legacySpace="0" w:legacyIndent="398"/>
      <w:lvlJc w:val="left"/>
      <w:rPr>
        <w:rFonts w:ascii="Times New Roman" w:hAnsi="Times New Roman" w:cs="Times New Roman" w:hint="default"/>
      </w:rPr>
    </w:lvl>
  </w:abstractNum>
  <w:abstractNum w:abstractNumId="36">
    <w:nsid w:val="57C55C88"/>
    <w:multiLevelType w:val="singleLevel"/>
    <w:tmpl w:val="11461494"/>
    <w:lvl w:ilvl="0">
      <w:start w:val="6"/>
      <w:numFmt w:val="decimal"/>
      <w:lvlText w:val="(%1)"/>
      <w:legacy w:legacy="1" w:legacySpace="0" w:legacyIndent="393"/>
      <w:lvlJc w:val="left"/>
      <w:rPr>
        <w:rFonts w:ascii="Times New Roman" w:hAnsi="Times New Roman" w:cs="Times New Roman" w:hint="default"/>
      </w:rPr>
    </w:lvl>
  </w:abstractNum>
  <w:abstractNum w:abstractNumId="37">
    <w:nsid w:val="5D6E1B7B"/>
    <w:multiLevelType w:val="singleLevel"/>
    <w:tmpl w:val="143C82D0"/>
    <w:lvl w:ilvl="0">
      <w:start w:val="1"/>
      <w:numFmt w:val="lowerLetter"/>
      <w:lvlText w:val="(%1)"/>
      <w:legacy w:legacy="1" w:legacySpace="0" w:legacyIndent="393"/>
      <w:lvlJc w:val="left"/>
      <w:rPr>
        <w:rFonts w:ascii="Times New Roman" w:hAnsi="Times New Roman" w:cs="Times New Roman" w:hint="default"/>
      </w:rPr>
    </w:lvl>
  </w:abstractNum>
  <w:abstractNum w:abstractNumId="38">
    <w:nsid w:val="5E4B220C"/>
    <w:multiLevelType w:val="singleLevel"/>
    <w:tmpl w:val="143C82D0"/>
    <w:lvl w:ilvl="0">
      <w:start w:val="1"/>
      <w:numFmt w:val="lowerLetter"/>
      <w:lvlText w:val="(%1)"/>
      <w:legacy w:legacy="1" w:legacySpace="0" w:legacyIndent="394"/>
      <w:lvlJc w:val="left"/>
      <w:rPr>
        <w:rFonts w:ascii="Times New Roman" w:hAnsi="Times New Roman" w:cs="Times New Roman" w:hint="default"/>
      </w:rPr>
    </w:lvl>
  </w:abstractNum>
  <w:abstractNum w:abstractNumId="39">
    <w:nsid w:val="619D0BB8"/>
    <w:multiLevelType w:val="singleLevel"/>
    <w:tmpl w:val="D1F8B664"/>
    <w:lvl w:ilvl="0">
      <w:start w:val="1"/>
      <w:numFmt w:val="lowerLetter"/>
      <w:lvlText w:val="(%1)"/>
      <w:legacy w:legacy="1" w:legacySpace="0" w:legacyIndent="394"/>
      <w:lvlJc w:val="left"/>
      <w:rPr>
        <w:rFonts w:ascii="Times New Roman" w:hAnsi="Times New Roman" w:cs="Times New Roman" w:hint="default"/>
      </w:rPr>
    </w:lvl>
  </w:abstractNum>
  <w:abstractNum w:abstractNumId="40">
    <w:nsid w:val="651E7543"/>
    <w:multiLevelType w:val="singleLevel"/>
    <w:tmpl w:val="A1FA92F2"/>
    <w:lvl w:ilvl="0">
      <w:start w:val="1"/>
      <w:numFmt w:val="lowerLetter"/>
      <w:lvlText w:val="(%1)"/>
      <w:legacy w:legacy="1" w:legacySpace="0" w:legacyIndent="398"/>
      <w:lvlJc w:val="left"/>
      <w:rPr>
        <w:rFonts w:ascii="Times New Roman" w:hAnsi="Times New Roman" w:cs="Times New Roman" w:hint="default"/>
      </w:rPr>
    </w:lvl>
  </w:abstractNum>
  <w:abstractNum w:abstractNumId="41">
    <w:nsid w:val="666F7A58"/>
    <w:multiLevelType w:val="singleLevel"/>
    <w:tmpl w:val="DF122EC6"/>
    <w:lvl w:ilvl="0">
      <w:start w:val="1"/>
      <w:numFmt w:val="lowerLetter"/>
      <w:lvlText w:val="(%1)"/>
      <w:legacy w:legacy="1" w:legacySpace="0" w:legacyIndent="389"/>
      <w:lvlJc w:val="left"/>
      <w:rPr>
        <w:rFonts w:ascii="Times New Roman" w:hAnsi="Times New Roman" w:cs="Times New Roman" w:hint="default"/>
      </w:rPr>
    </w:lvl>
  </w:abstractNum>
  <w:abstractNum w:abstractNumId="42">
    <w:nsid w:val="68B940AA"/>
    <w:multiLevelType w:val="singleLevel"/>
    <w:tmpl w:val="0FB045AC"/>
    <w:lvl w:ilvl="0">
      <w:start w:val="4"/>
      <w:numFmt w:val="decimal"/>
      <w:lvlText w:val="(%1)"/>
      <w:legacy w:legacy="1" w:legacySpace="0" w:legacyIndent="393"/>
      <w:lvlJc w:val="left"/>
      <w:rPr>
        <w:rFonts w:ascii="Times New Roman" w:hAnsi="Times New Roman" w:cs="Times New Roman" w:hint="default"/>
      </w:rPr>
    </w:lvl>
  </w:abstractNum>
  <w:abstractNum w:abstractNumId="43">
    <w:nsid w:val="6B8C358F"/>
    <w:multiLevelType w:val="singleLevel"/>
    <w:tmpl w:val="D1F8B664"/>
    <w:lvl w:ilvl="0">
      <w:start w:val="1"/>
      <w:numFmt w:val="lowerLetter"/>
      <w:lvlText w:val="(%1)"/>
      <w:legacy w:legacy="1" w:legacySpace="0" w:legacyIndent="394"/>
      <w:lvlJc w:val="left"/>
      <w:rPr>
        <w:rFonts w:ascii="Times New Roman" w:hAnsi="Times New Roman" w:cs="Times New Roman" w:hint="default"/>
      </w:rPr>
    </w:lvl>
  </w:abstractNum>
  <w:abstractNum w:abstractNumId="44">
    <w:nsid w:val="6EA32146"/>
    <w:multiLevelType w:val="singleLevel"/>
    <w:tmpl w:val="D1F8B664"/>
    <w:lvl w:ilvl="0">
      <w:start w:val="1"/>
      <w:numFmt w:val="lowerLetter"/>
      <w:lvlText w:val="(%1)"/>
      <w:legacy w:legacy="1" w:legacySpace="0" w:legacyIndent="394"/>
      <w:lvlJc w:val="left"/>
      <w:rPr>
        <w:rFonts w:ascii="Times New Roman" w:hAnsi="Times New Roman" w:cs="Times New Roman" w:hint="default"/>
      </w:rPr>
    </w:lvl>
  </w:abstractNum>
  <w:abstractNum w:abstractNumId="45">
    <w:nsid w:val="70CE56CF"/>
    <w:multiLevelType w:val="singleLevel"/>
    <w:tmpl w:val="DF122EC6"/>
    <w:lvl w:ilvl="0">
      <w:start w:val="1"/>
      <w:numFmt w:val="lowerLetter"/>
      <w:lvlText w:val="(%1)"/>
      <w:legacy w:legacy="1" w:legacySpace="0" w:legacyIndent="388"/>
      <w:lvlJc w:val="left"/>
      <w:rPr>
        <w:rFonts w:ascii="Times New Roman" w:hAnsi="Times New Roman" w:cs="Times New Roman" w:hint="default"/>
      </w:rPr>
    </w:lvl>
  </w:abstractNum>
  <w:abstractNum w:abstractNumId="46">
    <w:nsid w:val="7149519C"/>
    <w:multiLevelType w:val="singleLevel"/>
    <w:tmpl w:val="A1FA92F2"/>
    <w:lvl w:ilvl="0">
      <w:start w:val="1"/>
      <w:numFmt w:val="lowerLetter"/>
      <w:lvlText w:val="(%1)"/>
      <w:legacy w:legacy="1" w:legacySpace="0" w:legacyIndent="398"/>
      <w:lvlJc w:val="left"/>
      <w:rPr>
        <w:rFonts w:ascii="Times New Roman" w:hAnsi="Times New Roman" w:cs="Times New Roman" w:hint="default"/>
      </w:rPr>
    </w:lvl>
  </w:abstractNum>
  <w:abstractNum w:abstractNumId="47">
    <w:nsid w:val="72237070"/>
    <w:multiLevelType w:val="singleLevel"/>
    <w:tmpl w:val="A1FA92F2"/>
    <w:lvl w:ilvl="0">
      <w:start w:val="1"/>
      <w:numFmt w:val="lowerLetter"/>
      <w:lvlText w:val="(%1)"/>
      <w:legacy w:legacy="1" w:legacySpace="0" w:legacyIndent="399"/>
      <w:lvlJc w:val="left"/>
      <w:rPr>
        <w:rFonts w:ascii="Times New Roman" w:hAnsi="Times New Roman" w:cs="Times New Roman" w:hint="default"/>
      </w:rPr>
    </w:lvl>
  </w:abstractNum>
  <w:abstractNum w:abstractNumId="48">
    <w:nsid w:val="76934A4E"/>
    <w:multiLevelType w:val="singleLevel"/>
    <w:tmpl w:val="A1FA92F2"/>
    <w:lvl w:ilvl="0">
      <w:start w:val="1"/>
      <w:numFmt w:val="lowerLetter"/>
      <w:lvlText w:val="(%1)"/>
      <w:legacy w:legacy="1" w:legacySpace="0" w:legacyIndent="398"/>
      <w:lvlJc w:val="left"/>
      <w:rPr>
        <w:rFonts w:ascii="Times New Roman" w:hAnsi="Times New Roman" w:cs="Times New Roman" w:hint="default"/>
      </w:rPr>
    </w:lvl>
  </w:abstractNum>
  <w:abstractNum w:abstractNumId="49">
    <w:nsid w:val="783A1565"/>
    <w:multiLevelType w:val="singleLevel"/>
    <w:tmpl w:val="12CA47C2"/>
    <w:lvl w:ilvl="0">
      <w:start w:val="3"/>
      <w:numFmt w:val="lowerLetter"/>
      <w:lvlText w:val="(%1)"/>
      <w:legacy w:legacy="1" w:legacySpace="0" w:legacyIndent="389"/>
      <w:lvlJc w:val="left"/>
      <w:rPr>
        <w:rFonts w:ascii="Times New Roman" w:hAnsi="Times New Roman" w:cs="Times New Roman" w:hint="default"/>
      </w:rPr>
    </w:lvl>
  </w:abstractNum>
  <w:abstractNum w:abstractNumId="50">
    <w:nsid w:val="7C43793A"/>
    <w:multiLevelType w:val="singleLevel"/>
    <w:tmpl w:val="DDC68AF0"/>
    <w:lvl w:ilvl="0">
      <w:start w:val="4"/>
      <w:numFmt w:val="decimal"/>
      <w:lvlText w:val="(%1)"/>
      <w:legacy w:legacy="1" w:legacySpace="0" w:legacyIndent="389"/>
      <w:lvlJc w:val="left"/>
      <w:rPr>
        <w:rFonts w:ascii="Times New Roman" w:hAnsi="Times New Roman" w:cs="Times New Roman" w:hint="default"/>
      </w:rPr>
    </w:lvl>
  </w:abstractNum>
  <w:abstractNum w:abstractNumId="51">
    <w:nsid w:val="7CE11F9B"/>
    <w:multiLevelType w:val="singleLevel"/>
    <w:tmpl w:val="143C82D0"/>
    <w:lvl w:ilvl="0">
      <w:start w:val="1"/>
      <w:numFmt w:val="lowerLetter"/>
      <w:lvlText w:val="(%1)"/>
      <w:legacy w:legacy="1" w:legacySpace="0" w:legacyIndent="394"/>
      <w:lvlJc w:val="left"/>
      <w:rPr>
        <w:rFonts w:ascii="Times New Roman" w:hAnsi="Times New Roman" w:cs="Times New Roman" w:hint="default"/>
      </w:rPr>
    </w:lvl>
  </w:abstractNum>
  <w:num w:numId="1">
    <w:abstractNumId w:val="26"/>
  </w:num>
  <w:num w:numId="2">
    <w:abstractNumId w:val="43"/>
  </w:num>
  <w:num w:numId="3">
    <w:abstractNumId w:val="35"/>
  </w:num>
  <w:num w:numId="4">
    <w:abstractNumId w:val="14"/>
  </w:num>
  <w:num w:numId="5">
    <w:abstractNumId w:val="14"/>
    <w:lvlOverride w:ilvl="0">
      <w:lvl w:ilvl="0">
        <w:start w:val="1"/>
        <w:numFmt w:val="lowerLetter"/>
        <w:lvlText w:val="(%1)"/>
        <w:legacy w:legacy="1" w:legacySpace="0" w:legacyIndent="389"/>
        <w:lvlJc w:val="left"/>
        <w:rPr>
          <w:rFonts w:ascii="Times New Roman" w:hAnsi="Times New Roman" w:cs="Times New Roman" w:hint="default"/>
        </w:rPr>
      </w:lvl>
    </w:lvlOverride>
  </w:num>
  <w:num w:numId="6">
    <w:abstractNumId w:val="39"/>
  </w:num>
  <w:num w:numId="7">
    <w:abstractNumId w:val="11"/>
  </w:num>
  <w:num w:numId="8">
    <w:abstractNumId w:val="21"/>
  </w:num>
  <w:num w:numId="9">
    <w:abstractNumId w:val="45"/>
  </w:num>
  <w:num w:numId="10">
    <w:abstractNumId w:val="23"/>
  </w:num>
  <w:num w:numId="11">
    <w:abstractNumId w:val="23"/>
    <w:lvlOverride w:ilvl="0">
      <w:lvl w:ilvl="0">
        <w:start w:val="1"/>
        <w:numFmt w:val="lowerLetter"/>
        <w:lvlText w:val="(%1)"/>
        <w:legacy w:legacy="1" w:legacySpace="0" w:legacyIndent="398"/>
        <w:lvlJc w:val="left"/>
        <w:rPr>
          <w:rFonts w:ascii="Times New Roman" w:hAnsi="Times New Roman" w:cs="Times New Roman" w:hint="default"/>
        </w:rPr>
      </w:lvl>
    </w:lvlOverride>
  </w:num>
  <w:num w:numId="12">
    <w:abstractNumId w:val="40"/>
  </w:num>
  <w:num w:numId="13">
    <w:abstractNumId w:val="46"/>
  </w:num>
  <w:num w:numId="14">
    <w:abstractNumId w:val="34"/>
  </w:num>
  <w:num w:numId="15">
    <w:abstractNumId w:val="44"/>
  </w:num>
  <w:num w:numId="16">
    <w:abstractNumId w:val="13"/>
  </w:num>
  <w:num w:numId="17">
    <w:abstractNumId w:val="41"/>
  </w:num>
  <w:num w:numId="18">
    <w:abstractNumId w:val="1"/>
  </w:num>
  <w:num w:numId="19">
    <w:abstractNumId w:val="0"/>
  </w:num>
  <w:num w:numId="20">
    <w:abstractNumId w:val="30"/>
  </w:num>
  <w:num w:numId="21">
    <w:abstractNumId w:val="2"/>
  </w:num>
  <w:num w:numId="22">
    <w:abstractNumId w:val="31"/>
  </w:num>
  <w:num w:numId="23">
    <w:abstractNumId w:val="50"/>
  </w:num>
  <w:num w:numId="24">
    <w:abstractNumId w:val="32"/>
  </w:num>
  <w:num w:numId="25">
    <w:abstractNumId w:val="12"/>
  </w:num>
  <w:num w:numId="26">
    <w:abstractNumId w:val="37"/>
  </w:num>
  <w:num w:numId="27">
    <w:abstractNumId w:val="37"/>
    <w:lvlOverride w:ilvl="0">
      <w:lvl w:ilvl="0">
        <w:start w:val="1"/>
        <w:numFmt w:val="lowerLetter"/>
        <w:lvlText w:val="(%1)"/>
        <w:legacy w:legacy="1" w:legacySpace="0" w:legacyIndent="394"/>
        <w:lvlJc w:val="left"/>
        <w:rPr>
          <w:rFonts w:ascii="Times New Roman" w:hAnsi="Times New Roman" w:cs="Times New Roman" w:hint="default"/>
        </w:rPr>
      </w:lvl>
    </w:lvlOverride>
  </w:num>
  <w:num w:numId="28">
    <w:abstractNumId w:val="9"/>
  </w:num>
  <w:num w:numId="29">
    <w:abstractNumId w:val="24"/>
  </w:num>
  <w:num w:numId="30">
    <w:abstractNumId w:val="38"/>
  </w:num>
  <w:num w:numId="31">
    <w:abstractNumId w:val="19"/>
  </w:num>
  <w:num w:numId="32">
    <w:abstractNumId w:val="49"/>
  </w:num>
  <w:num w:numId="33">
    <w:abstractNumId w:val="20"/>
  </w:num>
  <w:num w:numId="34">
    <w:abstractNumId w:val="25"/>
  </w:num>
  <w:num w:numId="35">
    <w:abstractNumId w:val="25"/>
    <w:lvlOverride w:ilvl="0">
      <w:lvl w:ilvl="0">
        <w:start w:val="2"/>
        <w:numFmt w:val="decimal"/>
        <w:lvlText w:val="(%1)"/>
        <w:legacy w:legacy="1" w:legacySpace="0" w:legacyIndent="399"/>
        <w:lvlJc w:val="left"/>
        <w:rPr>
          <w:rFonts w:ascii="Times New Roman" w:hAnsi="Times New Roman" w:cs="Times New Roman" w:hint="default"/>
        </w:rPr>
      </w:lvl>
    </w:lvlOverride>
  </w:num>
  <w:num w:numId="36">
    <w:abstractNumId w:val="7"/>
  </w:num>
  <w:num w:numId="37">
    <w:abstractNumId w:val="22"/>
  </w:num>
  <w:num w:numId="38">
    <w:abstractNumId w:val="4"/>
  </w:num>
  <w:num w:numId="39">
    <w:abstractNumId w:val="33"/>
  </w:num>
  <w:num w:numId="40">
    <w:abstractNumId w:val="5"/>
  </w:num>
  <w:num w:numId="41">
    <w:abstractNumId w:val="3"/>
  </w:num>
  <w:num w:numId="42">
    <w:abstractNumId w:val="17"/>
  </w:num>
  <w:num w:numId="43">
    <w:abstractNumId w:val="48"/>
  </w:num>
  <w:num w:numId="44">
    <w:abstractNumId w:val="6"/>
  </w:num>
  <w:num w:numId="45">
    <w:abstractNumId w:val="28"/>
  </w:num>
  <w:num w:numId="46">
    <w:abstractNumId w:val="47"/>
  </w:num>
  <w:num w:numId="47">
    <w:abstractNumId w:val="47"/>
    <w:lvlOverride w:ilvl="0">
      <w:lvl w:ilvl="0">
        <w:start w:val="1"/>
        <w:numFmt w:val="lowerLetter"/>
        <w:lvlText w:val="(%1)"/>
        <w:legacy w:legacy="1" w:legacySpace="0" w:legacyIndent="398"/>
        <w:lvlJc w:val="left"/>
        <w:rPr>
          <w:rFonts w:ascii="Times New Roman" w:hAnsi="Times New Roman" w:cs="Times New Roman" w:hint="default"/>
        </w:rPr>
      </w:lvl>
    </w:lvlOverride>
  </w:num>
  <w:num w:numId="48">
    <w:abstractNumId w:val="18"/>
  </w:num>
  <w:num w:numId="49">
    <w:abstractNumId w:val="18"/>
    <w:lvlOverride w:ilvl="0">
      <w:lvl w:ilvl="0">
        <w:start w:val="1"/>
        <w:numFmt w:val="lowerLetter"/>
        <w:lvlText w:val="(%1)"/>
        <w:legacy w:legacy="1" w:legacySpace="0" w:legacyIndent="393"/>
        <w:lvlJc w:val="left"/>
        <w:rPr>
          <w:rFonts w:ascii="Times New Roman" w:hAnsi="Times New Roman" w:cs="Times New Roman" w:hint="default"/>
        </w:rPr>
      </w:lvl>
    </w:lvlOverride>
  </w:num>
  <w:num w:numId="50">
    <w:abstractNumId w:val="15"/>
  </w:num>
  <w:num w:numId="51">
    <w:abstractNumId w:val="29"/>
  </w:num>
  <w:num w:numId="52">
    <w:abstractNumId w:val="29"/>
    <w:lvlOverride w:ilvl="0">
      <w:lvl w:ilvl="0">
        <w:start w:val="1"/>
        <w:numFmt w:val="lowerLetter"/>
        <w:lvlText w:val="(%1)"/>
        <w:legacy w:legacy="1" w:legacySpace="0" w:legacyIndent="393"/>
        <w:lvlJc w:val="left"/>
        <w:rPr>
          <w:rFonts w:ascii="Times New Roman" w:hAnsi="Times New Roman" w:cs="Times New Roman" w:hint="default"/>
        </w:rPr>
      </w:lvl>
    </w:lvlOverride>
  </w:num>
  <w:num w:numId="53">
    <w:abstractNumId w:val="42"/>
  </w:num>
  <w:num w:numId="54">
    <w:abstractNumId w:val="10"/>
  </w:num>
  <w:num w:numId="55">
    <w:abstractNumId w:val="36"/>
  </w:num>
  <w:num w:numId="56">
    <w:abstractNumId w:val="51"/>
  </w:num>
  <w:num w:numId="57">
    <w:abstractNumId w:val="8"/>
  </w:num>
  <w:num w:numId="58">
    <w:abstractNumId w:val="16"/>
  </w:num>
  <w:num w:numId="59">
    <w:abstractNumId w:val="27"/>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6A8"/>
    <w:rsid w:val="00037155"/>
    <w:rsid w:val="000671B9"/>
    <w:rsid w:val="000A0CBE"/>
    <w:rsid w:val="00231B48"/>
    <w:rsid w:val="002B6287"/>
    <w:rsid w:val="002C0D8D"/>
    <w:rsid w:val="0033258F"/>
    <w:rsid w:val="003E4721"/>
    <w:rsid w:val="004156A8"/>
    <w:rsid w:val="00465190"/>
    <w:rsid w:val="004701E8"/>
    <w:rsid w:val="00552074"/>
    <w:rsid w:val="005538C0"/>
    <w:rsid w:val="006B6F14"/>
    <w:rsid w:val="006F3573"/>
    <w:rsid w:val="00797C40"/>
    <w:rsid w:val="007E53FB"/>
    <w:rsid w:val="0082287F"/>
    <w:rsid w:val="008B7EAA"/>
    <w:rsid w:val="008F22C6"/>
    <w:rsid w:val="00900CA0"/>
    <w:rsid w:val="00912A90"/>
    <w:rsid w:val="00932C3D"/>
    <w:rsid w:val="0098750C"/>
    <w:rsid w:val="00A63F34"/>
    <w:rsid w:val="00A861E4"/>
    <w:rsid w:val="00AB2E57"/>
    <w:rsid w:val="00AC6CEE"/>
    <w:rsid w:val="00C700B0"/>
    <w:rsid w:val="00C8213C"/>
    <w:rsid w:val="00CD61E3"/>
    <w:rsid w:val="00D26B87"/>
    <w:rsid w:val="00D435BD"/>
    <w:rsid w:val="00E03A2F"/>
    <w:rsid w:val="00E65169"/>
    <w:rsid w:val="00F73393"/>
    <w:rsid w:val="00F75B50"/>
    <w:rsid w:val="00F96A55"/>
    <w:rsid w:val="00FD4D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6457F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50C"/>
    <w:rPr>
      <w:rFonts w:ascii="Tahoma" w:hAnsi="Tahoma" w:cs="Tahoma"/>
      <w:sz w:val="16"/>
      <w:szCs w:val="16"/>
    </w:rPr>
  </w:style>
  <w:style w:type="character" w:customStyle="1" w:styleId="BalloonTextChar">
    <w:name w:val="Balloon Text Char"/>
    <w:basedOn w:val="DefaultParagraphFont"/>
    <w:link w:val="BalloonText"/>
    <w:uiPriority w:val="99"/>
    <w:semiHidden/>
    <w:rsid w:val="0098750C"/>
    <w:rPr>
      <w:rFonts w:ascii="Tahoma" w:hAnsi="Tahoma" w:cs="Tahoma"/>
      <w:sz w:val="16"/>
      <w:szCs w:val="16"/>
    </w:rPr>
  </w:style>
  <w:style w:type="paragraph" w:styleId="Header">
    <w:name w:val="header"/>
    <w:basedOn w:val="Normal"/>
    <w:link w:val="HeaderChar"/>
    <w:uiPriority w:val="99"/>
    <w:unhideWhenUsed/>
    <w:rsid w:val="000671B9"/>
    <w:pPr>
      <w:tabs>
        <w:tab w:val="center" w:pos="4680"/>
        <w:tab w:val="right" w:pos="9360"/>
      </w:tabs>
    </w:pPr>
  </w:style>
  <w:style w:type="character" w:customStyle="1" w:styleId="HeaderChar">
    <w:name w:val="Header Char"/>
    <w:basedOn w:val="DefaultParagraphFont"/>
    <w:link w:val="Header"/>
    <w:uiPriority w:val="99"/>
    <w:rsid w:val="000671B9"/>
    <w:rPr>
      <w:rFonts w:ascii="Times New Roman" w:hAnsi="Times New Roman"/>
      <w:sz w:val="20"/>
      <w:szCs w:val="20"/>
    </w:rPr>
  </w:style>
  <w:style w:type="paragraph" w:styleId="Footer">
    <w:name w:val="footer"/>
    <w:basedOn w:val="Normal"/>
    <w:link w:val="FooterChar"/>
    <w:uiPriority w:val="99"/>
    <w:unhideWhenUsed/>
    <w:rsid w:val="000671B9"/>
    <w:pPr>
      <w:tabs>
        <w:tab w:val="center" w:pos="4680"/>
        <w:tab w:val="right" w:pos="9360"/>
      </w:tabs>
    </w:pPr>
  </w:style>
  <w:style w:type="character" w:customStyle="1" w:styleId="FooterChar">
    <w:name w:val="Footer Char"/>
    <w:basedOn w:val="DefaultParagraphFont"/>
    <w:link w:val="Footer"/>
    <w:uiPriority w:val="99"/>
    <w:rsid w:val="000671B9"/>
    <w:rPr>
      <w:rFonts w:ascii="Times New Roman" w:hAnsi="Times New Roman"/>
      <w:sz w:val="20"/>
      <w:szCs w:val="20"/>
    </w:rPr>
  </w:style>
  <w:style w:type="character" w:styleId="CommentReference">
    <w:name w:val="annotation reference"/>
    <w:basedOn w:val="DefaultParagraphFont"/>
    <w:uiPriority w:val="99"/>
    <w:semiHidden/>
    <w:unhideWhenUsed/>
    <w:rsid w:val="00E65169"/>
    <w:rPr>
      <w:sz w:val="16"/>
      <w:szCs w:val="16"/>
    </w:rPr>
  </w:style>
  <w:style w:type="paragraph" w:styleId="CommentText">
    <w:name w:val="annotation text"/>
    <w:basedOn w:val="Normal"/>
    <w:link w:val="CommentTextChar"/>
    <w:uiPriority w:val="99"/>
    <w:semiHidden/>
    <w:unhideWhenUsed/>
    <w:rsid w:val="00E65169"/>
  </w:style>
  <w:style w:type="character" w:customStyle="1" w:styleId="CommentTextChar">
    <w:name w:val="Comment Text Char"/>
    <w:basedOn w:val="DefaultParagraphFont"/>
    <w:link w:val="CommentText"/>
    <w:uiPriority w:val="99"/>
    <w:semiHidden/>
    <w:rsid w:val="00E6516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65169"/>
    <w:rPr>
      <w:b/>
      <w:bCs/>
    </w:rPr>
  </w:style>
  <w:style w:type="character" w:customStyle="1" w:styleId="CommentSubjectChar">
    <w:name w:val="Comment Subject Char"/>
    <w:basedOn w:val="CommentTextChar"/>
    <w:link w:val="CommentSubject"/>
    <w:uiPriority w:val="99"/>
    <w:semiHidden/>
    <w:rsid w:val="00E65169"/>
    <w:rPr>
      <w:rFonts w:ascii="Times New Roman" w:hAnsi="Times New Roman"/>
      <w:b/>
      <w:bCs/>
      <w:sz w:val="20"/>
      <w:szCs w:val="20"/>
    </w:rPr>
  </w:style>
  <w:style w:type="paragraph" w:styleId="Revision">
    <w:name w:val="Revision"/>
    <w:hidden/>
    <w:uiPriority w:val="99"/>
    <w:semiHidden/>
    <w:rsid w:val="00AB2E57"/>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50C"/>
    <w:rPr>
      <w:rFonts w:ascii="Tahoma" w:hAnsi="Tahoma" w:cs="Tahoma"/>
      <w:sz w:val="16"/>
      <w:szCs w:val="16"/>
    </w:rPr>
  </w:style>
  <w:style w:type="character" w:customStyle="1" w:styleId="BalloonTextChar">
    <w:name w:val="Balloon Text Char"/>
    <w:basedOn w:val="DefaultParagraphFont"/>
    <w:link w:val="BalloonText"/>
    <w:uiPriority w:val="99"/>
    <w:semiHidden/>
    <w:rsid w:val="0098750C"/>
    <w:rPr>
      <w:rFonts w:ascii="Tahoma" w:hAnsi="Tahoma" w:cs="Tahoma"/>
      <w:sz w:val="16"/>
      <w:szCs w:val="16"/>
    </w:rPr>
  </w:style>
  <w:style w:type="paragraph" w:styleId="Header">
    <w:name w:val="header"/>
    <w:basedOn w:val="Normal"/>
    <w:link w:val="HeaderChar"/>
    <w:uiPriority w:val="99"/>
    <w:unhideWhenUsed/>
    <w:rsid w:val="000671B9"/>
    <w:pPr>
      <w:tabs>
        <w:tab w:val="center" w:pos="4680"/>
        <w:tab w:val="right" w:pos="9360"/>
      </w:tabs>
    </w:pPr>
  </w:style>
  <w:style w:type="character" w:customStyle="1" w:styleId="HeaderChar">
    <w:name w:val="Header Char"/>
    <w:basedOn w:val="DefaultParagraphFont"/>
    <w:link w:val="Header"/>
    <w:uiPriority w:val="99"/>
    <w:rsid w:val="000671B9"/>
    <w:rPr>
      <w:rFonts w:ascii="Times New Roman" w:hAnsi="Times New Roman"/>
      <w:sz w:val="20"/>
      <w:szCs w:val="20"/>
    </w:rPr>
  </w:style>
  <w:style w:type="paragraph" w:styleId="Footer">
    <w:name w:val="footer"/>
    <w:basedOn w:val="Normal"/>
    <w:link w:val="FooterChar"/>
    <w:uiPriority w:val="99"/>
    <w:unhideWhenUsed/>
    <w:rsid w:val="000671B9"/>
    <w:pPr>
      <w:tabs>
        <w:tab w:val="center" w:pos="4680"/>
        <w:tab w:val="right" w:pos="9360"/>
      </w:tabs>
    </w:pPr>
  </w:style>
  <w:style w:type="character" w:customStyle="1" w:styleId="FooterChar">
    <w:name w:val="Footer Char"/>
    <w:basedOn w:val="DefaultParagraphFont"/>
    <w:link w:val="Footer"/>
    <w:uiPriority w:val="99"/>
    <w:rsid w:val="000671B9"/>
    <w:rPr>
      <w:rFonts w:ascii="Times New Roman" w:hAnsi="Times New Roman"/>
      <w:sz w:val="20"/>
      <w:szCs w:val="20"/>
    </w:rPr>
  </w:style>
  <w:style w:type="character" w:styleId="CommentReference">
    <w:name w:val="annotation reference"/>
    <w:basedOn w:val="DefaultParagraphFont"/>
    <w:uiPriority w:val="99"/>
    <w:semiHidden/>
    <w:unhideWhenUsed/>
    <w:rsid w:val="00E65169"/>
    <w:rPr>
      <w:sz w:val="16"/>
      <w:szCs w:val="16"/>
    </w:rPr>
  </w:style>
  <w:style w:type="paragraph" w:styleId="CommentText">
    <w:name w:val="annotation text"/>
    <w:basedOn w:val="Normal"/>
    <w:link w:val="CommentTextChar"/>
    <w:uiPriority w:val="99"/>
    <w:semiHidden/>
    <w:unhideWhenUsed/>
    <w:rsid w:val="00E65169"/>
  </w:style>
  <w:style w:type="character" w:customStyle="1" w:styleId="CommentTextChar">
    <w:name w:val="Comment Text Char"/>
    <w:basedOn w:val="DefaultParagraphFont"/>
    <w:link w:val="CommentText"/>
    <w:uiPriority w:val="99"/>
    <w:semiHidden/>
    <w:rsid w:val="00E6516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65169"/>
    <w:rPr>
      <w:b/>
      <w:bCs/>
    </w:rPr>
  </w:style>
  <w:style w:type="character" w:customStyle="1" w:styleId="CommentSubjectChar">
    <w:name w:val="Comment Subject Char"/>
    <w:basedOn w:val="CommentTextChar"/>
    <w:link w:val="CommentSubject"/>
    <w:uiPriority w:val="99"/>
    <w:semiHidden/>
    <w:rsid w:val="00E65169"/>
    <w:rPr>
      <w:rFonts w:ascii="Times New Roman" w:hAnsi="Times New Roman"/>
      <w:b/>
      <w:bCs/>
      <w:sz w:val="20"/>
      <w:szCs w:val="20"/>
    </w:rPr>
  </w:style>
  <w:style w:type="paragraph" w:styleId="Revision">
    <w:name w:val="Revision"/>
    <w:hidden/>
    <w:uiPriority w:val="99"/>
    <w:semiHidden/>
    <w:rsid w:val="00AB2E57"/>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386D7-6050-4A3B-9A13-23FBF0D1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6359</Words>
  <Characters>31516</Characters>
  <Application>Microsoft Office Word</Application>
  <DocSecurity>0</DocSecurity>
  <Lines>262</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tts0009</dc:creator>
  <cp:lastModifiedBy>Ziegler, Liesl</cp:lastModifiedBy>
  <cp:revision>4</cp:revision>
  <dcterms:created xsi:type="dcterms:W3CDTF">2019-07-29T22:31:00Z</dcterms:created>
  <dcterms:modified xsi:type="dcterms:W3CDTF">2019-10-25T04:50:00Z</dcterms:modified>
</cp:coreProperties>
</file>