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F27F9" w14:textId="77777777" w:rsidR="00636601" w:rsidRPr="00AE1434" w:rsidRDefault="00873800" w:rsidP="00AE1434">
      <w:pPr>
        <w:jc w:val="center"/>
        <w:rPr>
          <w:sz w:val="24"/>
          <w:szCs w:val="24"/>
        </w:rPr>
      </w:pPr>
      <w:r w:rsidRPr="00AE1434">
        <w:rPr>
          <w:noProof/>
          <w:sz w:val="24"/>
          <w:szCs w:val="24"/>
          <w:lang w:val="en-AU" w:eastAsia="en-AU"/>
        </w:rPr>
        <w:drawing>
          <wp:inline distT="0" distB="0" distL="0" distR="0" wp14:anchorId="40E4B657" wp14:editId="21340724">
            <wp:extent cx="1845945" cy="13036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945" cy="1303655"/>
                    </a:xfrm>
                    <a:prstGeom prst="rect">
                      <a:avLst/>
                    </a:prstGeom>
                    <a:noFill/>
                    <a:ln>
                      <a:noFill/>
                    </a:ln>
                  </pic:spPr>
                </pic:pic>
              </a:graphicData>
            </a:graphic>
          </wp:inline>
        </w:drawing>
      </w:r>
    </w:p>
    <w:p w14:paraId="755D4F39" w14:textId="77777777" w:rsidR="00636601" w:rsidRPr="00EB452B" w:rsidRDefault="00636601" w:rsidP="007A5FB3">
      <w:pPr>
        <w:shd w:val="clear" w:color="auto" w:fill="FFFFFF"/>
        <w:spacing w:before="1344"/>
        <w:ind w:left="1008" w:right="1008"/>
        <w:jc w:val="center"/>
        <w:rPr>
          <w:sz w:val="36"/>
        </w:rPr>
      </w:pPr>
      <w:r w:rsidRPr="001F1C62">
        <w:rPr>
          <w:b/>
          <w:bCs/>
          <w:sz w:val="36"/>
          <w:szCs w:val="40"/>
          <w:lang w:val="en-US"/>
        </w:rPr>
        <w:t xml:space="preserve">Social </w:t>
      </w:r>
      <w:r w:rsidRPr="00EB452B">
        <w:rPr>
          <w:b/>
          <w:bCs/>
          <w:sz w:val="36"/>
          <w:szCs w:val="40"/>
          <w:lang w:val="en-US"/>
        </w:rPr>
        <w:t>Security Legislation Amendment Act (No. 2) 1992</w:t>
      </w:r>
    </w:p>
    <w:p w14:paraId="17B540C2" w14:textId="77777777" w:rsidR="00636601" w:rsidRPr="0094218D" w:rsidRDefault="00636601" w:rsidP="00AE1434">
      <w:pPr>
        <w:shd w:val="clear" w:color="auto" w:fill="FFFFFF"/>
        <w:spacing w:before="1070"/>
        <w:jc w:val="center"/>
        <w:rPr>
          <w:sz w:val="24"/>
        </w:rPr>
      </w:pPr>
      <w:r w:rsidRPr="00AE1434">
        <w:rPr>
          <w:b/>
          <w:bCs/>
          <w:sz w:val="24"/>
          <w:szCs w:val="24"/>
          <w:lang w:val="en-US"/>
        </w:rPr>
        <w:t>No. 229 of 1992</w:t>
      </w:r>
    </w:p>
    <w:p w14:paraId="1F82207B" w14:textId="4CA462D1" w:rsidR="00636601" w:rsidRPr="001F1C62" w:rsidRDefault="006D0213" w:rsidP="00FE5335">
      <w:pPr>
        <w:shd w:val="clear" w:color="auto" w:fill="FFFFFF"/>
        <w:spacing w:before="2218"/>
        <w:ind w:left="1008" w:right="1008"/>
        <w:jc w:val="center"/>
        <w:rPr>
          <w:sz w:val="16"/>
        </w:rPr>
      </w:pPr>
      <w:r w:rsidRPr="001F1C62">
        <w:rPr>
          <w:noProof/>
          <w:sz w:val="18"/>
          <w:szCs w:val="24"/>
          <w:lang w:val="en-AU" w:eastAsia="en-AU"/>
        </w:rPr>
        <mc:AlternateContent>
          <mc:Choice Requires="wps">
            <w:drawing>
              <wp:anchor distT="0" distB="0" distL="114300" distR="114300" simplePos="0" relativeHeight="251659264" behindDoc="0" locked="0" layoutInCell="1" allowOverlap="1" wp14:anchorId="6402BA41" wp14:editId="57B04912">
                <wp:simplePos x="0" y="0"/>
                <wp:positionH relativeFrom="column">
                  <wp:posOffset>-8255</wp:posOffset>
                </wp:positionH>
                <wp:positionV relativeFrom="paragraph">
                  <wp:posOffset>740622</wp:posOffset>
                </wp:positionV>
                <wp:extent cx="5994400" cy="0"/>
                <wp:effectExtent l="0" t="19050" r="25400" b="19050"/>
                <wp:wrapNone/>
                <wp:docPr id="3" name="Straight Connector 3"/>
                <wp:cNvGraphicFramePr/>
                <a:graphic xmlns:a="http://schemas.openxmlformats.org/drawingml/2006/main">
                  <a:graphicData uri="http://schemas.microsoft.com/office/word/2010/wordprocessingShape">
                    <wps:wsp>
                      <wps:cNvCnPr/>
                      <wps:spPr>
                        <a:xfrm>
                          <a:off x="0" y="0"/>
                          <a:ext cx="5994400" cy="0"/>
                        </a:xfrm>
                        <a:prstGeom prst="line">
                          <a:avLst/>
                        </a:prstGeom>
                        <a:ln w="444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FD3B8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58.3pt" to="471.3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" strokecolor="black [3040]" strokeweight="3.5pt">
                <v:stroke linestyle="thinThin"/>
              </v:line>
            </w:pict>
          </mc:Fallback>
        </mc:AlternateContent>
      </w:r>
      <w:r w:rsidR="00636601" w:rsidRPr="001F1C62">
        <w:rPr>
          <w:b/>
          <w:bCs/>
          <w:sz w:val="26"/>
          <w:szCs w:val="30"/>
          <w:lang w:val="en-US"/>
        </w:rPr>
        <w:t xml:space="preserve">An Act to amend the </w:t>
      </w:r>
      <w:r w:rsidR="00636601" w:rsidRPr="001F1C62">
        <w:rPr>
          <w:b/>
          <w:bCs/>
          <w:i/>
          <w:iCs/>
          <w:sz w:val="26"/>
          <w:szCs w:val="30"/>
          <w:lang w:val="en-US"/>
        </w:rPr>
        <w:t>Social Security Act 1991</w:t>
      </w:r>
      <w:r w:rsidR="00636601" w:rsidRPr="002E2C8B">
        <w:rPr>
          <w:b/>
          <w:bCs/>
          <w:iCs/>
          <w:sz w:val="26"/>
          <w:szCs w:val="30"/>
          <w:lang w:val="en-US"/>
        </w:rPr>
        <w:t>,</w:t>
      </w:r>
      <w:r w:rsidR="00636601" w:rsidRPr="001F1C62">
        <w:rPr>
          <w:b/>
          <w:bCs/>
          <w:i/>
          <w:iCs/>
          <w:sz w:val="26"/>
          <w:szCs w:val="30"/>
          <w:lang w:val="en-US"/>
        </w:rPr>
        <w:t xml:space="preserve"> </w:t>
      </w:r>
      <w:r w:rsidR="00636601" w:rsidRPr="001F1C62">
        <w:rPr>
          <w:b/>
          <w:bCs/>
          <w:sz w:val="26"/>
          <w:szCs w:val="30"/>
          <w:lang w:val="en-US"/>
        </w:rPr>
        <w:t>and for related purposes</w:t>
      </w:r>
    </w:p>
    <w:p w14:paraId="5E24C588" w14:textId="77777777" w:rsidR="00636601" w:rsidRPr="006D0213" w:rsidRDefault="00636601" w:rsidP="006D0213">
      <w:pPr>
        <w:shd w:val="clear" w:color="auto" w:fill="FFFFFF"/>
        <w:spacing w:before="240"/>
        <w:jc w:val="right"/>
        <w:rPr>
          <w:sz w:val="22"/>
        </w:rPr>
      </w:pPr>
      <w:r w:rsidRPr="006D0213">
        <w:rPr>
          <w:sz w:val="22"/>
          <w:szCs w:val="24"/>
          <w:lang w:val="en-US"/>
        </w:rPr>
        <w:t>[</w:t>
      </w:r>
      <w:r w:rsidRPr="006D0213">
        <w:rPr>
          <w:i/>
          <w:iCs/>
          <w:sz w:val="22"/>
          <w:szCs w:val="24"/>
          <w:lang w:val="en-US"/>
        </w:rPr>
        <w:t>Assented to 24 December 1992</w:t>
      </w:r>
      <w:r w:rsidRPr="006D0213">
        <w:rPr>
          <w:sz w:val="22"/>
          <w:szCs w:val="24"/>
          <w:lang w:val="en-US"/>
        </w:rPr>
        <w:t>]</w:t>
      </w:r>
    </w:p>
    <w:p w14:paraId="43BACABF" w14:textId="77777777" w:rsidR="00636601" w:rsidRPr="006D0213" w:rsidRDefault="00636601" w:rsidP="006D0213">
      <w:pPr>
        <w:shd w:val="clear" w:color="auto" w:fill="FFFFFF"/>
        <w:spacing w:before="120"/>
        <w:ind w:left="355"/>
        <w:jc w:val="both"/>
        <w:rPr>
          <w:sz w:val="22"/>
        </w:rPr>
      </w:pPr>
      <w:r w:rsidRPr="006D0213">
        <w:rPr>
          <w:sz w:val="22"/>
          <w:szCs w:val="24"/>
          <w:lang w:val="en-US"/>
        </w:rPr>
        <w:t>The Parliament of Australia enacts:</w:t>
      </w:r>
    </w:p>
    <w:p w14:paraId="7000E124" w14:textId="77777777" w:rsidR="00636601" w:rsidRPr="006D0213" w:rsidRDefault="00636601" w:rsidP="00C1368A">
      <w:pPr>
        <w:shd w:val="clear" w:color="auto" w:fill="FFFFFF"/>
        <w:spacing w:before="240"/>
        <w:jc w:val="center"/>
        <w:rPr>
          <w:sz w:val="22"/>
        </w:rPr>
      </w:pPr>
      <w:r w:rsidRPr="006D0213">
        <w:rPr>
          <w:b/>
          <w:bCs/>
          <w:sz w:val="22"/>
          <w:szCs w:val="24"/>
          <w:lang w:val="en-US"/>
        </w:rPr>
        <w:t>PART 1</w:t>
      </w:r>
      <w:r w:rsidRPr="006D0213">
        <w:rPr>
          <w:rFonts w:eastAsia="Times New Roman"/>
          <w:b/>
          <w:bCs/>
          <w:sz w:val="22"/>
          <w:szCs w:val="24"/>
          <w:lang w:val="en-US"/>
        </w:rPr>
        <w:t>—PRELIMINARY</w:t>
      </w:r>
    </w:p>
    <w:p w14:paraId="6CCA2786"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Short title etc.</w:t>
      </w:r>
    </w:p>
    <w:p w14:paraId="225B2CDA" w14:textId="77777777" w:rsidR="00636601" w:rsidRPr="006D0213" w:rsidRDefault="00636601" w:rsidP="006D0213">
      <w:pPr>
        <w:shd w:val="clear" w:color="auto" w:fill="FFFFFF"/>
        <w:spacing w:before="120"/>
        <w:ind w:firstLine="360"/>
        <w:jc w:val="both"/>
        <w:rPr>
          <w:sz w:val="22"/>
        </w:rPr>
      </w:pPr>
      <w:r w:rsidRPr="006D0213">
        <w:rPr>
          <w:b/>
          <w:bCs/>
          <w:sz w:val="22"/>
          <w:szCs w:val="24"/>
          <w:lang w:val="en-US"/>
        </w:rPr>
        <w:t xml:space="preserve">1.(1) </w:t>
      </w:r>
      <w:r w:rsidRPr="006D0213">
        <w:rPr>
          <w:sz w:val="22"/>
          <w:szCs w:val="24"/>
          <w:lang w:val="en-US"/>
        </w:rPr>
        <w:t xml:space="preserve">This Act may be cited as the </w:t>
      </w:r>
      <w:r w:rsidRPr="006D0213">
        <w:rPr>
          <w:i/>
          <w:iCs/>
          <w:sz w:val="22"/>
          <w:szCs w:val="24"/>
          <w:lang w:val="en-US"/>
        </w:rPr>
        <w:t>Social Security Legislation Amendment Act (No. 2) 1992.</w:t>
      </w:r>
    </w:p>
    <w:p w14:paraId="1ED473B3" w14:textId="77777777" w:rsidR="00636601" w:rsidRPr="006D0213" w:rsidRDefault="00636601" w:rsidP="006D0213">
      <w:pPr>
        <w:shd w:val="clear" w:color="auto" w:fill="FFFFFF"/>
        <w:spacing w:before="120"/>
        <w:ind w:left="350"/>
        <w:jc w:val="both"/>
        <w:rPr>
          <w:sz w:val="22"/>
        </w:rPr>
      </w:pPr>
      <w:r w:rsidRPr="006D0213">
        <w:rPr>
          <w:b/>
          <w:bCs/>
          <w:sz w:val="22"/>
          <w:szCs w:val="24"/>
          <w:lang w:val="en-US"/>
        </w:rPr>
        <w:t>(2)</w:t>
      </w:r>
      <w:r w:rsidRPr="006D0213">
        <w:rPr>
          <w:sz w:val="22"/>
          <w:szCs w:val="24"/>
          <w:lang w:val="en-US"/>
        </w:rPr>
        <w:t xml:space="preserve"> In this Act, </w:t>
      </w:r>
      <w:r w:rsidRPr="006D0213">
        <w:rPr>
          <w:b/>
          <w:bCs/>
          <w:sz w:val="22"/>
          <w:szCs w:val="24"/>
          <w:lang w:val="en-US"/>
        </w:rPr>
        <w:t xml:space="preserve">“Principal Act” </w:t>
      </w:r>
      <w:r w:rsidRPr="006D0213">
        <w:rPr>
          <w:sz w:val="22"/>
          <w:szCs w:val="24"/>
          <w:lang w:val="en-US"/>
        </w:rPr>
        <w:t xml:space="preserve">means the </w:t>
      </w:r>
      <w:r w:rsidRPr="006D0213">
        <w:rPr>
          <w:i/>
          <w:iCs/>
          <w:sz w:val="22"/>
          <w:szCs w:val="24"/>
          <w:lang w:val="en-US"/>
        </w:rPr>
        <w:t>Social Security Act 1991</w:t>
      </w:r>
      <w:r w:rsidRPr="006D0213">
        <w:rPr>
          <w:sz w:val="22"/>
          <w:szCs w:val="24"/>
          <w:vertAlign w:val="superscript"/>
          <w:lang w:val="en-US"/>
        </w:rPr>
        <w:t>1</w:t>
      </w:r>
      <w:r w:rsidRPr="006D0213">
        <w:rPr>
          <w:i/>
          <w:iCs/>
          <w:sz w:val="22"/>
          <w:szCs w:val="24"/>
          <w:lang w:val="en-US"/>
        </w:rPr>
        <w:t>.</w:t>
      </w:r>
    </w:p>
    <w:p w14:paraId="57675EF6"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Commencement</w:t>
      </w:r>
    </w:p>
    <w:p w14:paraId="33B2E167" w14:textId="77777777" w:rsidR="00636601" w:rsidRPr="006D0213" w:rsidRDefault="00636601" w:rsidP="006D0213">
      <w:pPr>
        <w:shd w:val="clear" w:color="auto" w:fill="FFFFFF"/>
        <w:spacing w:before="120"/>
        <w:ind w:left="10" w:firstLine="341"/>
        <w:jc w:val="both"/>
        <w:rPr>
          <w:sz w:val="22"/>
        </w:rPr>
      </w:pPr>
      <w:r w:rsidRPr="006D0213">
        <w:rPr>
          <w:b/>
          <w:bCs/>
          <w:sz w:val="22"/>
          <w:szCs w:val="24"/>
          <w:lang w:val="en-US"/>
        </w:rPr>
        <w:t>2.(1)</w:t>
      </w:r>
      <w:r w:rsidRPr="006D0213">
        <w:rPr>
          <w:sz w:val="22"/>
          <w:szCs w:val="24"/>
          <w:lang w:val="en-US"/>
        </w:rPr>
        <w:t xml:space="preserve"> The following provisions commence on the day on which this Act receives the Royal Assent:</w:t>
      </w:r>
    </w:p>
    <w:p w14:paraId="707E04AE" w14:textId="77777777" w:rsidR="00636601" w:rsidRPr="006D0213" w:rsidRDefault="00636601" w:rsidP="006D0213">
      <w:pPr>
        <w:shd w:val="clear" w:color="auto" w:fill="FFFFFF"/>
        <w:spacing w:before="120"/>
        <w:ind w:left="408"/>
        <w:jc w:val="both"/>
        <w:rPr>
          <w:sz w:val="22"/>
        </w:rPr>
      </w:pPr>
      <w:r w:rsidRPr="006D0213">
        <w:rPr>
          <w:sz w:val="22"/>
          <w:szCs w:val="24"/>
          <w:lang w:val="en-US"/>
        </w:rPr>
        <w:t>(a) Part 1;</w:t>
      </w:r>
    </w:p>
    <w:p w14:paraId="2D86865E" w14:textId="77777777" w:rsidR="00C1368A" w:rsidRDefault="00C1368A" w:rsidP="006D0213">
      <w:pPr>
        <w:shd w:val="clear" w:color="auto" w:fill="FFFFFF"/>
        <w:spacing w:before="120"/>
        <w:ind w:left="638"/>
        <w:jc w:val="both"/>
        <w:rPr>
          <w:sz w:val="22"/>
        </w:rPr>
        <w:sectPr w:rsidR="00C1368A" w:rsidSect="00D47EA0">
          <w:headerReference w:type="default" r:id="rId10"/>
          <w:pgSz w:w="12240" w:h="15840" w:code="1"/>
          <w:pgMar w:top="1440" w:right="1440" w:bottom="1440" w:left="1440" w:header="720" w:footer="720" w:gutter="0"/>
          <w:cols w:space="60"/>
          <w:noEndnote/>
          <w:titlePg/>
          <w:docGrid w:linePitch="272"/>
        </w:sectPr>
      </w:pPr>
    </w:p>
    <w:p w14:paraId="1CDD8111" w14:textId="77777777" w:rsidR="00636601" w:rsidRPr="006D0213" w:rsidRDefault="00636601" w:rsidP="006D0213">
      <w:pPr>
        <w:numPr>
          <w:ilvl w:val="0"/>
          <w:numId w:val="1"/>
        </w:numPr>
        <w:shd w:val="clear" w:color="auto" w:fill="FFFFFF"/>
        <w:tabs>
          <w:tab w:val="left" w:pos="778"/>
        </w:tabs>
        <w:spacing w:before="120"/>
        <w:ind w:left="778" w:hanging="394"/>
        <w:jc w:val="both"/>
        <w:rPr>
          <w:sz w:val="22"/>
          <w:szCs w:val="24"/>
          <w:lang w:val="en-US"/>
        </w:rPr>
      </w:pPr>
      <w:r w:rsidRPr="006D0213">
        <w:rPr>
          <w:sz w:val="22"/>
          <w:szCs w:val="24"/>
          <w:lang w:val="en-US"/>
        </w:rPr>
        <w:lastRenderedPageBreak/>
        <w:t>Divisions 1, 2, 4, 8, 12, 13, 15, 16, 17, 18, 19, 21 and 23 of Part 2;</w:t>
      </w:r>
    </w:p>
    <w:p w14:paraId="78AD3680" w14:textId="77777777" w:rsidR="00636601" w:rsidRPr="006D0213" w:rsidRDefault="00636601" w:rsidP="006D0213">
      <w:pPr>
        <w:numPr>
          <w:ilvl w:val="0"/>
          <w:numId w:val="1"/>
        </w:numPr>
        <w:shd w:val="clear" w:color="auto" w:fill="FFFFFF"/>
        <w:tabs>
          <w:tab w:val="left" w:pos="778"/>
        </w:tabs>
        <w:spacing w:before="120"/>
        <w:ind w:left="384"/>
        <w:jc w:val="both"/>
        <w:rPr>
          <w:sz w:val="22"/>
          <w:szCs w:val="24"/>
          <w:lang w:val="en-US"/>
        </w:rPr>
      </w:pPr>
      <w:r w:rsidRPr="006D0213">
        <w:rPr>
          <w:sz w:val="22"/>
          <w:szCs w:val="24"/>
          <w:lang w:val="en-US"/>
        </w:rPr>
        <w:t>paragraphs 34(b) and (c);</w:t>
      </w:r>
    </w:p>
    <w:p w14:paraId="2810B7B9" w14:textId="77777777" w:rsidR="00636601" w:rsidRPr="006D0213" w:rsidRDefault="00636601" w:rsidP="006D0213">
      <w:pPr>
        <w:numPr>
          <w:ilvl w:val="0"/>
          <w:numId w:val="1"/>
        </w:numPr>
        <w:shd w:val="clear" w:color="auto" w:fill="FFFFFF"/>
        <w:tabs>
          <w:tab w:val="left" w:pos="778"/>
        </w:tabs>
        <w:spacing w:before="120"/>
        <w:ind w:left="384"/>
        <w:jc w:val="both"/>
        <w:rPr>
          <w:sz w:val="22"/>
          <w:szCs w:val="24"/>
          <w:lang w:val="en-US"/>
        </w:rPr>
      </w:pPr>
      <w:r w:rsidRPr="006D0213">
        <w:rPr>
          <w:sz w:val="22"/>
          <w:szCs w:val="24"/>
          <w:lang w:val="en-US"/>
        </w:rPr>
        <w:t>paragraphs 36(b) and (c);</w:t>
      </w:r>
    </w:p>
    <w:p w14:paraId="24650B5A" w14:textId="77777777" w:rsidR="00636601" w:rsidRPr="006D0213" w:rsidRDefault="00636601" w:rsidP="006D0213">
      <w:pPr>
        <w:numPr>
          <w:ilvl w:val="0"/>
          <w:numId w:val="1"/>
        </w:numPr>
        <w:shd w:val="clear" w:color="auto" w:fill="FFFFFF"/>
        <w:tabs>
          <w:tab w:val="left" w:pos="778"/>
        </w:tabs>
        <w:spacing w:before="120"/>
        <w:ind w:left="384"/>
        <w:jc w:val="both"/>
        <w:rPr>
          <w:sz w:val="22"/>
          <w:szCs w:val="24"/>
          <w:lang w:val="en-US"/>
        </w:rPr>
      </w:pPr>
      <w:r w:rsidRPr="006D0213">
        <w:rPr>
          <w:sz w:val="22"/>
          <w:szCs w:val="24"/>
          <w:lang w:val="en-US"/>
        </w:rPr>
        <w:t>Part 3;</w:t>
      </w:r>
    </w:p>
    <w:p w14:paraId="537138B0" w14:textId="77777777" w:rsidR="00636601" w:rsidRPr="006D0213" w:rsidRDefault="00636601" w:rsidP="006D0213">
      <w:pPr>
        <w:numPr>
          <w:ilvl w:val="0"/>
          <w:numId w:val="1"/>
        </w:numPr>
        <w:shd w:val="clear" w:color="auto" w:fill="FFFFFF"/>
        <w:tabs>
          <w:tab w:val="left" w:pos="778"/>
        </w:tabs>
        <w:spacing w:before="120"/>
        <w:ind w:left="384"/>
        <w:jc w:val="both"/>
        <w:rPr>
          <w:sz w:val="22"/>
          <w:szCs w:val="24"/>
          <w:lang w:val="en-US"/>
        </w:rPr>
      </w:pPr>
      <w:r w:rsidRPr="006D0213">
        <w:rPr>
          <w:sz w:val="22"/>
          <w:szCs w:val="24"/>
          <w:lang w:val="en-US"/>
        </w:rPr>
        <w:t>Part 1 of Schedule 3;</w:t>
      </w:r>
    </w:p>
    <w:p w14:paraId="39988C3C" w14:textId="77777777" w:rsidR="00636601" w:rsidRPr="006D0213" w:rsidRDefault="00636601" w:rsidP="006D0213">
      <w:pPr>
        <w:shd w:val="clear" w:color="auto" w:fill="FFFFFF"/>
        <w:tabs>
          <w:tab w:val="left" w:pos="782"/>
        </w:tabs>
        <w:spacing w:before="120"/>
        <w:ind w:left="394"/>
        <w:jc w:val="both"/>
        <w:rPr>
          <w:sz w:val="22"/>
        </w:rPr>
      </w:pPr>
      <w:r w:rsidRPr="006D0213">
        <w:rPr>
          <w:sz w:val="22"/>
          <w:szCs w:val="24"/>
          <w:lang w:val="en-US"/>
        </w:rPr>
        <w:t>(g)</w:t>
      </w:r>
      <w:r w:rsidRPr="006D0213">
        <w:rPr>
          <w:sz w:val="22"/>
          <w:szCs w:val="24"/>
          <w:lang w:val="en-US"/>
        </w:rPr>
        <w:tab/>
        <w:t>Part 1 of Schedule 4;</w:t>
      </w:r>
    </w:p>
    <w:p w14:paraId="2C489A89" w14:textId="4C62CB1A" w:rsidR="00636601" w:rsidRPr="006D0213" w:rsidRDefault="002E2C8B" w:rsidP="006D0213">
      <w:pPr>
        <w:shd w:val="clear" w:color="auto" w:fill="FFFFFF"/>
        <w:tabs>
          <w:tab w:val="left" w:pos="782"/>
        </w:tabs>
        <w:spacing w:before="120"/>
        <w:ind w:left="394"/>
        <w:jc w:val="both"/>
        <w:rPr>
          <w:sz w:val="22"/>
        </w:rPr>
      </w:pPr>
      <w:r>
        <w:rPr>
          <w:sz w:val="22"/>
          <w:szCs w:val="24"/>
          <w:lang w:val="en-US"/>
        </w:rPr>
        <w:t>(h)</w:t>
      </w:r>
      <w:r>
        <w:rPr>
          <w:sz w:val="22"/>
          <w:szCs w:val="24"/>
          <w:lang w:val="en-US"/>
        </w:rPr>
        <w:tab/>
      </w:r>
      <w:r w:rsidR="00636601" w:rsidRPr="006D0213">
        <w:rPr>
          <w:sz w:val="22"/>
          <w:szCs w:val="24"/>
          <w:lang w:val="en-US"/>
        </w:rPr>
        <w:t>Schedule 7;</w:t>
      </w:r>
    </w:p>
    <w:p w14:paraId="785D5135" w14:textId="179B6456" w:rsidR="00636601" w:rsidRPr="006D0213" w:rsidRDefault="002E2C8B" w:rsidP="002E2C8B">
      <w:pPr>
        <w:shd w:val="clear" w:color="auto" w:fill="FFFFFF"/>
        <w:spacing w:before="120"/>
        <w:ind w:left="394"/>
        <w:jc w:val="both"/>
        <w:rPr>
          <w:sz w:val="22"/>
        </w:rPr>
      </w:pPr>
      <w:r>
        <w:rPr>
          <w:sz w:val="22"/>
          <w:szCs w:val="24"/>
          <w:lang w:val="en-US"/>
        </w:rPr>
        <w:t>(</w:t>
      </w:r>
      <w:proofErr w:type="spellStart"/>
      <w:r>
        <w:rPr>
          <w:sz w:val="22"/>
          <w:szCs w:val="24"/>
          <w:lang w:val="en-US"/>
        </w:rPr>
        <w:t>i</w:t>
      </w:r>
      <w:proofErr w:type="spellEnd"/>
      <w:r>
        <w:rPr>
          <w:sz w:val="22"/>
          <w:szCs w:val="24"/>
          <w:lang w:val="en-US"/>
        </w:rPr>
        <w:t>)</w:t>
      </w:r>
      <w:r>
        <w:rPr>
          <w:sz w:val="22"/>
          <w:szCs w:val="24"/>
          <w:lang w:val="en-US"/>
        </w:rPr>
        <w:tab/>
      </w:r>
      <w:r w:rsidR="00636601" w:rsidRPr="006D0213">
        <w:rPr>
          <w:sz w:val="22"/>
          <w:szCs w:val="24"/>
          <w:lang w:val="en-US"/>
        </w:rPr>
        <w:t>Schedule 8.</w:t>
      </w:r>
    </w:p>
    <w:p w14:paraId="2F015D7C" w14:textId="77777777" w:rsidR="00636601" w:rsidRPr="006D0213" w:rsidRDefault="00636601" w:rsidP="006D0213">
      <w:pPr>
        <w:numPr>
          <w:ilvl w:val="0"/>
          <w:numId w:val="2"/>
        </w:numPr>
        <w:shd w:val="clear" w:color="auto" w:fill="FFFFFF"/>
        <w:tabs>
          <w:tab w:val="left" w:pos="744"/>
        </w:tabs>
        <w:spacing w:before="120"/>
        <w:ind w:firstLine="355"/>
        <w:jc w:val="both"/>
        <w:rPr>
          <w:b/>
          <w:bCs/>
          <w:sz w:val="22"/>
          <w:szCs w:val="24"/>
          <w:lang w:val="en-US"/>
        </w:rPr>
      </w:pPr>
      <w:r w:rsidRPr="006D0213">
        <w:rPr>
          <w:sz w:val="22"/>
          <w:szCs w:val="24"/>
          <w:lang w:val="en-US"/>
        </w:rPr>
        <w:t xml:space="preserve">Part 2 of Schedule 4 is taken to have commenced on 25 June 1991, immediately after the </w:t>
      </w:r>
      <w:r w:rsidRPr="006D0213">
        <w:rPr>
          <w:i/>
          <w:iCs/>
          <w:sz w:val="22"/>
          <w:szCs w:val="24"/>
          <w:lang w:val="en-US"/>
        </w:rPr>
        <w:t xml:space="preserve">Social Security (Job Search and Newstart) Amendment Act 1991 </w:t>
      </w:r>
      <w:r w:rsidRPr="006D0213">
        <w:rPr>
          <w:sz w:val="22"/>
          <w:szCs w:val="24"/>
          <w:lang w:val="en-US"/>
        </w:rPr>
        <w:t>received the Royal Assent.</w:t>
      </w:r>
    </w:p>
    <w:p w14:paraId="626C2201" w14:textId="77777777" w:rsidR="00636601" w:rsidRPr="006D0213" w:rsidRDefault="00636601" w:rsidP="006D0213">
      <w:pPr>
        <w:numPr>
          <w:ilvl w:val="0"/>
          <w:numId w:val="2"/>
        </w:numPr>
        <w:shd w:val="clear" w:color="auto" w:fill="FFFFFF"/>
        <w:tabs>
          <w:tab w:val="left" w:pos="744"/>
        </w:tabs>
        <w:spacing w:before="120"/>
        <w:ind w:firstLine="355"/>
        <w:jc w:val="both"/>
        <w:rPr>
          <w:b/>
          <w:bCs/>
          <w:sz w:val="22"/>
          <w:szCs w:val="24"/>
          <w:lang w:val="en-US"/>
        </w:rPr>
      </w:pPr>
      <w:r w:rsidRPr="006D0213">
        <w:rPr>
          <w:sz w:val="22"/>
          <w:szCs w:val="24"/>
          <w:lang w:val="en-US"/>
        </w:rPr>
        <w:t xml:space="preserve">Part 3 of Schedule 4 is taken to have commenced on 27 June 1991, immediately after the </w:t>
      </w:r>
      <w:r w:rsidRPr="006D0213">
        <w:rPr>
          <w:i/>
          <w:iCs/>
          <w:sz w:val="22"/>
          <w:szCs w:val="24"/>
          <w:lang w:val="en-US"/>
        </w:rPr>
        <w:t xml:space="preserve">Social Security (Rewrite) Amendment Act 1991 </w:t>
      </w:r>
      <w:r w:rsidRPr="006D0213">
        <w:rPr>
          <w:sz w:val="22"/>
          <w:szCs w:val="24"/>
          <w:lang w:val="en-US"/>
        </w:rPr>
        <w:t>received the Royal Assent.</w:t>
      </w:r>
    </w:p>
    <w:p w14:paraId="696176E6" w14:textId="77777777" w:rsidR="00636601" w:rsidRPr="006D0213" w:rsidRDefault="00636601" w:rsidP="006D0213">
      <w:pPr>
        <w:numPr>
          <w:ilvl w:val="0"/>
          <w:numId w:val="2"/>
        </w:numPr>
        <w:shd w:val="clear" w:color="auto" w:fill="FFFFFF"/>
        <w:tabs>
          <w:tab w:val="left" w:pos="744"/>
        </w:tabs>
        <w:spacing w:before="120"/>
        <w:ind w:firstLine="355"/>
        <w:jc w:val="both"/>
        <w:rPr>
          <w:b/>
          <w:bCs/>
          <w:sz w:val="22"/>
          <w:szCs w:val="24"/>
          <w:lang w:val="en-US"/>
        </w:rPr>
      </w:pPr>
      <w:r w:rsidRPr="006D0213">
        <w:rPr>
          <w:sz w:val="22"/>
          <w:szCs w:val="24"/>
          <w:lang w:val="en-US"/>
        </w:rPr>
        <w:t xml:space="preserve">Parts 2 and 5 of Schedule 3 are taken to have commenced on 1 July 1991, immediately after the commencement of the </w:t>
      </w:r>
      <w:r w:rsidRPr="006D0213">
        <w:rPr>
          <w:i/>
          <w:iCs/>
          <w:sz w:val="22"/>
          <w:szCs w:val="24"/>
          <w:lang w:val="en-US"/>
        </w:rPr>
        <w:t>Social Security Act 1991.</w:t>
      </w:r>
    </w:p>
    <w:p w14:paraId="5B1B3D08" w14:textId="77777777" w:rsidR="00636601" w:rsidRPr="006D0213" w:rsidRDefault="00636601" w:rsidP="006D0213">
      <w:pPr>
        <w:numPr>
          <w:ilvl w:val="0"/>
          <w:numId w:val="2"/>
        </w:numPr>
        <w:shd w:val="clear" w:color="auto" w:fill="FFFFFF"/>
        <w:tabs>
          <w:tab w:val="left" w:pos="744"/>
        </w:tabs>
        <w:spacing w:before="120"/>
        <w:ind w:firstLine="355"/>
        <w:jc w:val="both"/>
        <w:rPr>
          <w:b/>
          <w:bCs/>
          <w:sz w:val="22"/>
          <w:szCs w:val="24"/>
          <w:lang w:val="en-US"/>
        </w:rPr>
      </w:pPr>
      <w:r w:rsidRPr="006D0213">
        <w:rPr>
          <w:sz w:val="22"/>
          <w:szCs w:val="24"/>
          <w:lang w:val="en-US"/>
        </w:rPr>
        <w:t xml:space="preserve">Part 4 of Schedule 3 is taken to have commenced on 1 July 1991, immediately after the commencement of the </w:t>
      </w:r>
      <w:r w:rsidRPr="006D0213">
        <w:rPr>
          <w:i/>
          <w:iCs/>
          <w:sz w:val="22"/>
          <w:szCs w:val="24"/>
          <w:lang w:val="en-US"/>
        </w:rPr>
        <w:t>Social Security (Rewrite) Amendment Act 1991.</w:t>
      </w:r>
    </w:p>
    <w:p w14:paraId="3F012FD4" w14:textId="77777777" w:rsidR="00636601" w:rsidRPr="006D0213" w:rsidRDefault="00636601" w:rsidP="006D0213">
      <w:pPr>
        <w:numPr>
          <w:ilvl w:val="0"/>
          <w:numId w:val="2"/>
        </w:numPr>
        <w:shd w:val="clear" w:color="auto" w:fill="FFFFFF"/>
        <w:tabs>
          <w:tab w:val="left" w:pos="744"/>
        </w:tabs>
        <w:spacing w:before="120"/>
        <w:ind w:firstLine="355"/>
        <w:jc w:val="both"/>
        <w:rPr>
          <w:b/>
          <w:bCs/>
          <w:sz w:val="22"/>
          <w:szCs w:val="24"/>
          <w:lang w:val="en-US"/>
        </w:rPr>
      </w:pPr>
      <w:r w:rsidRPr="006D0213">
        <w:rPr>
          <w:sz w:val="22"/>
          <w:szCs w:val="24"/>
          <w:lang w:val="en-US"/>
        </w:rPr>
        <w:t xml:space="preserve">Part 3 of Schedule 3 is taken to have commenced on 1 July 1991, immediately after the commencement of the </w:t>
      </w:r>
      <w:r w:rsidRPr="006D0213">
        <w:rPr>
          <w:i/>
          <w:iCs/>
          <w:sz w:val="22"/>
          <w:szCs w:val="24"/>
          <w:lang w:val="en-US"/>
        </w:rPr>
        <w:t>Social Security (Job Search and Newstart) Amendment Act 1991.</w:t>
      </w:r>
    </w:p>
    <w:p w14:paraId="2B949C47" w14:textId="77777777" w:rsidR="00636601" w:rsidRPr="006D0213" w:rsidRDefault="00636601" w:rsidP="006D0213">
      <w:pPr>
        <w:numPr>
          <w:ilvl w:val="0"/>
          <w:numId w:val="2"/>
        </w:numPr>
        <w:shd w:val="clear" w:color="auto" w:fill="FFFFFF"/>
        <w:tabs>
          <w:tab w:val="left" w:pos="744"/>
        </w:tabs>
        <w:spacing w:before="120"/>
        <w:ind w:firstLine="355"/>
        <w:jc w:val="both"/>
        <w:rPr>
          <w:b/>
          <w:bCs/>
          <w:sz w:val="22"/>
          <w:szCs w:val="24"/>
          <w:lang w:val="en-US"/>
        </w:rPr>
      </w:pPr>
      <w:r w:rsidRPr="006D0213">
        <w:rPr>
          <w:sz w:val="22"/>
          <w:szCs w:val="24"/>
          <w:lang w:val="en-US"/>
        </w:rPr>
        <w:t xml:space="preserve">Part 4 of Schedule 4 is taken to have commenced on 9 October 1991, immediately after the </w:t>
      </w:r>
      <w:r w:rsidRPr="006D0213">
        <w:rPr>
          <w:i/>
          <w:iCs/>
          <w:sz w:val="22"/>
          <w:szCs w:val="24"/>
          <w:lang w:val="en-US"/>
        </w:rPr>
        <w:t xml:space="preserve">Social Security (Disability and Sickness Support) Amendment Act 1991 </w:t>
      </w:r>
      <w:r w:rsidRPr="006D0213">
        <w:rPr>
          <w:sz w:val="22"/>
          <w:szCs w:val="24"/>
          <w:lang w:val="en-US"/>
        </w:rPr>
        <w:t>received the Royal Assent.</w:t>
      </w:r>
    </w:p>
    <w:p w14:paraId="7F3C1579" w14:textId="77777777" w:rsidR="00636601" w:rsidRPr="006D0213" w:rsidRDefault="00636601" w:rsidP="006D0213">
      <w:pPr>
        <w:numPr>
          <w:ilvl w:val="0"/>
          <w:numId w:val="2"/>
        </w:numPr>
        <w:shd w:val="clear" w:color="auto" w:fill="FFFFFF"/>
        <w:tabs>
          <w:tab w:val="left" w:pos="744"/>
        </w:tabs>
        <w:spacing w:before="120"/>
        <w:ind w:firstLine="355"/>
        <w:jc w:val="both"/>
        <w:rPr>
          <w:b/>
          <w:bCs/>
          <w:sz w:val="22"/>
          <w:szCs w:val="24"/>
          <w:lang w:val="en-US"/>
        </w:rPr>
      </w:pPr>
      <w:r w:rsidRPr="006D0213">
        <w:rPr>
          <w:sz w:val="22"/>
          <w:szCs w:val="24"/>
          <w:lang w:val="en-US"/>
        </w:rPr>
        <w:t xml:space="preserve">Part 6 of Schedule 3 and Part 5 of Schedule 4 are taken to have commenced on 12 November 1991, immediately after the commencement of Part 2 of the </w:t>
      </w:r>
      <w:r w:rsidRPr="006D0213">
        <w:rPr>
          <w:i/>
          <w:iCs/>
          <w:sz w:val="22"/>
          <w:szCs w:val="24"/>
          <w:lang w:val="en-US"/>
        </w:rPr>
        <w:t>Social Security (Disability and Sickness Support) Amendment Act 1991.</w:t>
      </w:r>
    </w:p>
    <w:p w14:paraId="3F10C050" w14:textId="77777777" w:rsidR="00636601" w:rsidRPr="006D0213" w:rsidRDefault="00636601" w:rsidP="006D0213">
      <w:pPr>
        <w:shd w:val="clear" w:color="auto" w:fill="FFFFFF"/>
        <w:tabs>
          <w:tab w:val="left" w:pos="360"/>
        </w:tabs>
        <w:spacing w:before="120"/>
        <w:ind w:left="38" w:firstLine="307"/>
        <w:jc w:val="both"/>
        <w:rPr>
          <w:sz w:val="22"/>
        </w:rPr>
      </w:pPr>
      <w:r w:rsidRPr="006D0213">
        <w:rPr>
          <w:b/>
          <w:bCs/>
          <w:sz w:val="22"/>
          <w:szCs w:val="24"/>
          <w:lang w:val="en-US"/>
        </w:rPr>
        <w:t>(9)</w:t>
      </w:r>
      <w:r w:rsidRPr="006D0213">
        <w:rPr>
          <w:sz w:val="22"/>
          <w:szCs w:val="24"/>
          <w:lang w:val="en-US"/>
        </w:rPr>
        <w:tab/>
        <w:t>Part 6 of Schedule 4 is taken to have commenced on</w:t>
      </w:r>
      <w:r w:rsidR="00910A5B">
        <w:rPr>
          <w:sz w:val="22"/>
          <w:szCs w:val="24"/>
          <w:lang w:val="en-US"/>
        </w:rPr>
        <w:t xml:space="preserve"> </w:t>
      </w:r>
      <w:r w:rsidRPr="006D0213">
        <w:rPr>
          <w:sz w:val="22"/>
          <w:szCs w:val="24"/>
          <w:lang w:val="en-US"/>
        </w:rPr>
        <w:t>12 November 1991, immediately after the commencement of Part 5 of</w:t>
      </w:r>
      <w:r w:rsidR="00910A5B">
        <w:rPr>
          <w:sz w:val="22"/>
          <w:szCs w:val="24"/>
          <w:lang w:val="en-US"/>
        </w:rPr>
        <w:t xml:space="preserve"> </w:t>
      </w:r>
      <w:r w:rsidRPr="006D0213">
        <w:rPr>
          <w:sz w:val="22"/>
          <w:szCs w:val="24"/>
          <w:lang w:val="en-US"/>
        </w:rPr>
        <w:t xml:space="preserve">the </w:t>
      </w:r>
      <w:r w:rsidRPr="006D0213">
        <w:rPr>
          <w:i/>
          <w:iCs/>
          <w:sz w:val="22"/>
          <w:szCs w:val="24"/>
          <w:lang w:val="en-US"/>
        </w:rPr>
        <w:t>Social Security Legislation Amendment Act (No. 3) 1991.</w:t>
      </w:r>
    </w:p>
    <w:p w14:paraId="00AE928F" w14:textId="7586C184" w:rsidR="00636601" w:rsidRPr="006D0213" w:rsidRDefault="00636601" w:rsidP="002E2C8B">
      <w:pPr>
        <w:shd w:val="clear" w:color="auto" w:fill="FFFFFF"/>
        <w:tabs>
          <w:tab w:val="left" w:pos="360"/>
        </w:tabs>
        <w:spacing w:before="120"/>
        <w:ind w:firstLine="312"/>
        <w:jc w:val="both"/>
        <w:rPr>
          <w:sz w:val="22"/>
        </w:rPr>
      </w:pPr>
      <w:r w:rsidRPr="006D0213">
        <w:rPr>
          <w:b/>
          <w:bCs/>
          <w:sz w:val="22"/>
          <w:szCs w:val="24"/>
          <w:lang w:val="en-US"/>
        </w:rPr>
        <w:t>(10)</w:t>
      </w:r>
      <w:r w:rsidRPr="006D0213">
        <w:rPr>
          <w:sz w:val="22"/>
          <w:szCs w:val="24"/>
          <w:lang w:val="en-US"/>
        </w:rPr>
        <w:tab/>
        <w:t>Part 7 of Schedule 3 is taken to have commenced on</w:t>
      </w:r>
      <w:r w:rsidR="00910A5B">
        <w:rPr>
          <w:sz w:val="22"/>
          <w:szCs w:val="24"/>
          <w:lang w:val="en-US"/>
        </w:rPr>
        <w:t xml:space="preserve"> </w:t>
      </w:r>
      <w:r w:rsidRPr="006D0213">
        <w:rPr>
          <w:sz w:val="22"/>
          <w:szCs w:val="24"/>
          <w:lang w:val="en-US"/>
        </w:rPr>
        <w:t xml:space="preserve">13 December 1991 immediately after the </w:t>
      </w:r>
      <w:r w:rsidRPr="006D0213">
        <w:rPr>
          <w:i/>
          <w:iCs/>
          <w:sz w:val="22"/>
          <w:szCs w:val="24"/>
          <w:lang w:val="en-US"/>
        </w:rPr>
        <w:t>Social Security Legislation</w:t>
      </w:r>
      <w:r w:rsidR="00910A5B">
        <w:rPr>
          <w:i/>
          <w:iCs/>
          <w:sz w:val="22"/>
          <w:szCs w:val="24"/>
          <w:lang w:val="en-US"/>
        </w:rPr>
        <w:t xml:space="preserve"> </w:t>
      </w:r>
      <w:r w:rsidRPr="006D0213">
        <w:rPr>
          <w:i/>
          <w:iCs/>
          <w:sz w:val="22"/>
          <w:szCs w:val="24"/>
          <w:lang w:val="en-US"/>
        </w:rPr>
        <w:t xml:space="preserve">Amendment Act (No. 4) 1991 </w:t>
      </w:r>
      <w:r w:rsidRPr="006D0213">
        <w:rPr>
          <w:sz w:val="22"/>
          <w:szCs w:val="24"/>
          <w:lang w:val="en-US"/>
        </w:rPr>
        <w:t>received the Royal Assent.</w:t>
      </w:r>
    </w:p>
    <w:p w14:paraId="44393517" w14:textId="21AA56C4" w:rsidR="00636601" w:rsidRPr="006D0213" w:rsidRDefault="00636601" w:rsidP="002E2C8B">
      <w:pPr>
        <w:shd w:val="clear" w:color="auto" w:fill="FFFFFF"/>
        <w:tabs>
          <w:tab w:val="left" w:pos="883"/>
        </w:tabs>
        <w:spacing w:before="120"/>
        <w:ind w:firstLine="312"/>
        <w:jc w:val="both"/>
        <w:rPr>
          <w:sz w:val="22"/>
        </w:rPr>
      </w:pPr>
      <w:r w:rsidRPr="006D0213">
        <w:rPr>
          <w:b/>
          <w:bCs/>
          <w:sz w:val="22"/>
          <w:szCs w:val="24"/>
          <w:lang w:val="en-US"/>
        </w:rPr>
        <w:t>(11)</w:t>
      </w:r>
      <w:r w:rsidR="002E2C8B">
        <w:rPr>
          <w:b/>
          <w:bCs/>
          <w:sz w:val="22"/>
          <w:szCs w:val="24"/>
          <w:lang w:val="en-US"/>
        </w:rPr>
        <w:t xml:space="preserve"> </w:t>
      </w:r>
      <w:r w:rsidRPr="006D0213">
        <w:rPr>
          <w:sz w:val="22"/>
          <w:szCs w:val="24"/>
          <w:lang w:val="en-US"/>
        </w:rPr>
        <w:t>Division 6 of Part 2 is taken to have commenced on 1 January</w:t>
      </w:r>
      <w:r w:rsidR="00910A5B">
        <w:rPr>
          <w:sz w:val="22"/>
          <w:szCs w:val="24"/>
          <w:lang w:val="en-US"/>
        </w:rPr>
        <w:t xml:space="preserve"> </w:t>
      </w:r>
      <w:r w:rsidRPr="006D0213">
        <w:rPr>
          <w:sz w:val="22"/>
          <w:szCs w:val="24"/>
          <w:lang w:val="en-US"/>
        </w:rPr>
        <w:t>1992.</w:t>
      </w:r>
    </w:p>
    <w:p w14:paraId="61B69596" w14:textId="77777777" w:rsidR="00910A5B" w:rsidRDefault="00910A5B" w:rsidP="006D0213">
      <w:pPr>
        <w:shd w:val="clear" w:color="auto" w:fill="FFFFFF"/>
        <w:spacing w:before="120"/>
        <w:ind w:left="677"/>
        <w:jc w:val="both"/>
        <w:rPr>
          <w:sz w:val="22"/>
        </w:rPr>
        <w:sectPr w:rsidR="00910A5B" w:rsidSect="00AE1434">
          <w:pgSz w:w="12240" w:h="15840" w:code="1"/>
          <w:pgMar w:top="1440" w:right="1440" w:bottom="1440" w:left="1440" w:header="720" w:footer="720" w:gutter="0"/>
          <w:cols w:space="60"/>
          <w:noEndnote/>
        </w:sectPr>
      </w:pPr>
    </w:p>
    <w:p w14:paraId="349585D1"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lastRenderedPageBreak/>
        <w:t xml:space="preserve">Part 8 of Schedule 3 is taken to have commenced on 1 January 1992, immediately after the commencement of section 48 of the </w:t>
      </w:r>
      <w:r w:rsidRPr="006D0213">
        <w:rPr>
          <w:i/>
          <w:iCs/>
          <w:sz w:val="22"/>
          <w:szCs w:val="24"/>
          <w:lang w:val="en-US"/>
        </w:rPr>
        <w:t>Social Security Legislation Amendment Act (No. 4) 1991.</w:t>
      </w:r>
    </w:p>
    <w:p w14:paraId="673B7319"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Part 9 of Schedule 3 is taken to have commenced on 2 January 1992.</w:t>
      </w:r>
    </w:p>
    <w:p w14:paraId="6EBB6D8E"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Part 10 of Schedule 3 is taken to have commenced on 12 March 1992.</w:t>
      </w:r>
    </w:p>
    <w:p w14:paraId="2766DADF"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Part 11 of Schedule 3 is taken to have commenced on 20 March 1992.</w:t>
      </w:r>
    </w:p>
    <w:p w14:paraId="2FE76146"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 xml:space="preserve">Part 1 of Schedule 2 is taken to have commenced on 26 June 1992, immediately after the </w:t>
      </w:r>
      <w:r w:rsidRPr="006D0213">
        <w:rPr>
          <w:i/>
          <w:iCs/>
          <w:sz w:val="22"/>
          <w:szCs w:val="24"/>
          <w:lang w:val="en-US"/>
        </w:rPr>
        <w:t xml:space="preserve">Social Security (Family Payment) Amendment Act 1992 </w:t>
      </w:r>
      <w:r w:rsidRPr="006D0213">
        <w:rPr>
          <w:sz w:val="22"/>
          <w:szCs w:val="24"/>
          <w:lang w:val="en-US"/>
        </w:rPr>
        <w:t>received the Royal Assent.</w:t>
      </w:r>
    </w:p>
    <w:p w14:paraId="5A8B801D"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 xml:space="preserve">Part 12 of Schedule 3 is taken to have commenced on 30 June 1992, immediately after the </w:t>
      </w:r>
      <w:r w:rsidRPr="006D0213">
        <w:rPr>
          <w:i/>
          <w:iCs/>
          <w:sz w:val="22"/>
          <w:szCs w:val="24"/>
          <w:lang w:val="en-US"/>
        </w:rPr>
        <w:t xml:space="preserve">Social Security Legislation Amendment Act 1992 </w:t>
      </w:r>
      <w:r w:rsidRPr="006D0213">
        <w:rPr>
          <w:sz w:val="22"/>
          <w:szCs w:val="24"/>
          <w:lang w:val="en-US"/>
        </w:rPr>
        <w:t>received the Royal Assent.</w:t>
      </w:r>
    </w:p>
    <w:p w14:paraId="34BEAF87"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Part 7 of Schedule 4 is taken to have commenced on 29 June 1992.</w:t>
      </w:r>
    </w:p>
    <w:p w14:paraId="1260A377"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 xml:space="preserve">Part 13 of Schedule 3 and Part 8 of Schedule 4 are taken to have commenced on 1 July 1992, immediately after the commencement of sections 76, 82, 87 and 93 of the </w:t>
      </w:r>
      <w:r w:rsidRPr="006D0213">
        <w:rPr>
          <w:i/>
          <w:iCs/>
          <w:sz w:val="22"/>
          <w:szCs w:val="24"/>
          <w:lang w:val="en-US"/>
        </w:rPr>
        <w:t>Social Security Legislation Amendment Act (No. 3) 1991.</w:t>
      </w:r>
    </w:p>
    <w:p w14:paraId="206BC268" w14:textId="77777777"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 xml:space="preserve">Part 14 of Schedule 3 and Part 9 of Schedule 4 are taken to have commenced on 2 November 1992, immediately after the commencement of the </w:t>
      </w:r>
      <w:r w:rsidRPr="006D0213">
        <w:rPr>
          <w:i/>
          <w:iCs/>
          <w:sz w:val="22"/>
          <w:szCs w:val="24"/>
          <w:lang w:val="en-US"/>
        </w:rPr>
        <w:t>Social Security Amendment Act 1992.</w:t>
      </w:r>
    </w:p>
    <w:p w14:paraId="610DCFC5" w14:textId="1ECF6B81" w:rsidR="00636601" w:rsidRPr="006D0213" w:rsidRDefault="00636601" w:rsidP="006D0213">
      <w:pPr>
        <w:numPr>
          <w:ilvl w:val="0"/>
          <w:numId w:val="3"/>
        </w:numPr>
        <w:shd w:val="clear" w:color="auto" w:fill="FFFFFF"/>
        <w:tabs>
          <w:tab w:val="left" w:pos="854"/>
        </w:tabs>
        <w:spacing w:before="120"/>
        <w:ind w:firstLine="350"/>
        <w:jc w:val="both"/>
        <w:rPr>
          <w:b/>
          <w:bCs/>
          <w:sz w:val="22"/>
          <w:szCs w:val="24"/>
          <w:lang w:val="en-US"/>
        </w:rPr>
      </w:pPr>
      <w:r w:rsidRPr="006D0213">
        <w:rPr>
          <w:sz w:val="22"/>
          <w:szCs w:val="24"/>
          <w:lang w:val="en-US"/>
        </w:rPr>
        <w:t xml:space="preserve">The following provisions commence, or are taken to have commenced, on 1 January 1993, immediately after the commencement of the </w:t>
      </w:r>
      <w:r w:rsidRPr="006D0213">
        <w:rPr>
          <w:i/>
          <w:iCs/>
          <w:sz w:val="22"/>
          <w:szCs w:val="24"/>
          <w:lang w:val="en-US"/>
        </w:rPr>
        <w:t>Social Security (Family Payment) Amendment Act 1992</w:t>
      </w:r>
      <w:r w:rsidRPr="002E2C8B">
        <w:rPr>
          <w:iCs/>
          <w:sz w:val="22"/>
          <w:szCs w:val="24"/>
          <w:lang w:val="en-US"/>
        </w:rPr>
        <w:t>:</w:t>
      </w:r>
    </w:p>
    <w:p w14:paraId="69E8970C" w14:textId="77777777" w:rsidR="00636601" w:rsidRPr="006D0213" w:rsidRDefault="00636601" w:rsidP="006D0213">
      <w:pPr>
        <w:numPr>
          <w:ilvl w:val="0"/>
          <w:numId w:val="4"/>
        </w:numPr>
        <w:shd w:val="clear" w:color="auto" w:fill="FFFFFF"/>
        <w:tabs>
          <w:tab w:val="left" w:pos="806"/>
        </w:tabs>
        <w:spacing w:before="120"/>
        <w:ind w:left="806" w:hanging="398"/>
        <w:jc w:val="both"/>
        <w:rPr>
          <w:sz w:val="22"/>
          <w:szCs w:val="24"/>
          <w:lang w:val="en-US"/>
        </w:rPr>
      </w:pPr>
      <w:r w:rsidRPr="006D0213">
        <w:rPr>
          <w:sz w:val="22"/>
          <w:szCs w:val="24"/>
          <w:lang w:val="en-US"/>
        </w:rPr>
        <w:t>Division 3 of Part 2 (except paragraphs 34(b) and (c) and 36(b) and (c));</w:t>
      </w:r>
    </w:p>
    <w:p w14:paraId="1AF7A970" w14:textId="77777777" w:rsidR="00636601" w:rsidRPr="006D0213" w:rsidRDefault="00636601" w:rsidP="006D0213">
      <w:pPr>
        <w:numPr>
          <w:ilvl w:val="0"/>
          <w:numId w:val="4"/>
        </w:numPr>
        <w:shd w:val="clear" w:color="auto" w:fill="FFFFFF"/>
        <w:tabs>
          <w:tab w:val="left" w:pos="806"/>
        </w:tabs>
        <w:spacing w:before="120"/>
        <w:ind w:left="806" w:hanging="398"/>
        <w:jc w:val="both"/>
        <w:rPr>
          <w:sz w:val="22"/>
          <w:szCs w:val="24"/>
          <w:lang w:val="en-US"/>
        </w:rPr>
      </w:pPr>
      <w:r w:rsidRPr="006D0213">
        <w:rPr>
          <w:sz w:val="22"/>
          <w:szCs w:val="24"/>
          <w:lang w:val="en-US"/>
        </w:rPr>
        <w:t>Divisions 5, 7, 9 (except sections 60 to 70), 10, 11, 14, 20 and 22 of Part 2;</w:t>
      </w:r>
    </w:p>
    <w:p w14:paraId="2A2BEDC1" w14:textId="77777777" w:rsidR="00636601" w:rsidRPr="006D0213" w:rsidRDefault="00636601" w:rsidP="006D0213">
      <w:pPr>
        <w:numPr>
          <w:ilvl w:val="0"/>
          <w:numId w:val="4"/>
        </w:numPr>
        <w:shd w:val="clear" w:color="auto" w:fill="FFFFFF"/>
        <w:tabs>
          <w:tab w:val="left" w:pos="806"/>
        </w:tabs>
        <w:spacing w:before="120"/>
        <w:ind w:left="408"/>
        <w:jc w:val="both"/>
        <w:rPr>
          <w:sz w:val="22"/>
          <w:szCs w:val="24"/>
          <w:lang w:val="en-US"/>
        </w:rPr>
      </w:pPr>
      <w:r w:rsidRPr="006D0213">
        <w:rPr>
          <w:sz w:val="22"/>
          <w:szCs w:val="24"/>
          <w:lang w:val="en-US"/>
        </w:rPr>
        <w:t>Schedule 1;</w:t>
      </w:r>
    </w:p>
    <w:p w14:paraId="724CC433" w14:textId="77777777" w:rsidR="00636601" w:rsidRPr="006D0213" w:rsidRDefault="00636601" w:rsidP="006D0213">
      <w:pPr>
        <w:numPr>
          <w:ilvl w:val="0"/>
          <w:numId w:val="4"/>
        </w:numPr>
        <w:shd w:val="clear" w:color="auto" w:fill="FFFFFF"/>
        <w:tabs>
          <w:tab w:val="left" w:pos="806"/>
        </w:tabs>
        <w:spacing w:before="120"/>
        <w:ind w:left="408"/>
        <w:jc w:val="both"/>
        <w:rPr>
          <w:sz w:val="22"/>
          <w:szCs w:val="24"/>
          <w:lang w:val="en-US"/>
        </w:rPr>
      </w:pPr>
      <w:r w:rsidRPr="006D0213">
        <w:rPr>
          <w:sz w:val="22"/>
          <w:szCs w:val="24"/>
          <w:lang w:val="en-US"/>
        </w:rPr>
        <w:t>Parts 2 and 3 of Schedule 2;</w:t>
      </w:r>
    </w:p>
    <w:p w14:paraId="060FD67C" w14:textId="77777777" w:rsidR="00636601" w:rsidRPr="006D0213" w:rsidRDefault="00636601" w:rsidP="006D0213">
      <w:pPr>
        <w:numPr>
          <w:ilvl w:val="0"/>
          <w:numId w:val="4"/>
        </w:numPr>
        <w:shd w:val="clear" w:color="auto" w:fill="FFFFFF"/>
        <w:tabs>
          <w:tab w:val="left" w:pos="806"/>
        </w:tabs>
        <w:spacing w:before="120"/>
        <w:ind w:left="408"/>
        <w:jc w:val="both"/>
        <w:rPr>
          <w:sz w:val="22"/>
          <w:szCs w:val="24"/>
          <w:lang w:val="en-US"/>
        </w:rPr>
      </w:pPr>
      <w:r w:rsidRPr="006D0213">
        <w:rPr>
          <w:sz w:val="22"/>
          <w:szCs w:val="24"/>
          <w:lang w:val="en-US"/>
        </w:rPr>
        <w:t>Schedule 5;</w:t>
      </w:r>
    </w:p>
    <w:p w14:paraId="28A41390" w14:textId="77777777" w:rsidR="00636601" w:rsidRPr="006D0213" w:rsidRDefault="00636601" w:rsidP="006D0213">
      <w:pPr>
        <w:numPr>
          <w:ilvl w:val="0"/>
          <w:numId w:val="4"/>
        </w:numPr>
        <w:shd w:val="clear" w:color="auto" w:fill="FFFFFF"/>
        <w:tabs>
          <w:tab w:val="left" w:pos="806"/>
        </w:tabs>
        <w:spacing w:before="120"/>
        <w:ind w:left="408"/>
        <w:jc w:val="both"/>
        <w:rPr>
          <w:sz w:val="22"/>
          <w:szCs w:val="24"/>
          <w:lang w:val="en-US"/>
        </w:rPr>
      </w:pPr>
      <w:r w:rsidRPr="006D0213">
        <w:rPr>
          <w:sz w:val="22"/>
          <w:szCs w:val="24"/>
          <w:lang w:val="en-US"/>
        </w:rPr>
        <w:t>Schedule 6.</w:t>
      </w:r>
    </w:p>
    <w:p w14:paraId="398F3DD9" w14:textId="77777777" w:rsidR="00636601" w:rsidRPr="006D0213" w:rsidRDefault="00636601" w:rsidP="006D0213">
      <w:pPr>
        <w:shd w:val="clear" w:color="auto" w:fill="FFFFFF"/>
        <w:tabs>
          <w:tab w:val="left" w:pos="854"/>
        </w:tabs>
        <w:spacing w:before="120"/>
        <w:ind w:left="350"/>
        <w:jc w:val="both"/>
        <w:rPr>
          <w:sz w:val="22"/>
        </w:rPr>
      </w:pPr>
      <w:r w:rsidRPr="006D0213">
        <w:rPr>
          <w:b/>
          <w:bCs/>
          <w:sz w:val="22"/>
          <w:szCs w:val="24"/>
          <w:lang w:val="en-US"/>
        </w:rPr>
        <w:t>(22)</w:t>
      </w:r>
      <w:r w:rsidRPr="006D0213">
        <w:rPr>
          <w:sz w:val="22"/>
          <w:szCs w:val="24"/>
          <w:lang w:val="en-US"/>
        </w:rPr>
        <w:tab/>
        <w:t>Sections 60 to 70 commence on 20 March 1993.</w:t>
      </w:r>
    </w:p>
    <w:p w14:paraId="4744930F"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Application</w:t>
      </w:r>
    </w:p>
    <w:p w14:paraId="2CCA8F80" w14:textId="77777777" w:rsidR="00636601" w:rsidRPr="006D0213" w:rsidRDefault="00636601" w:rsidP="006D0213">
      <w:pPr>
        <w:shd w:val="clear" w:color="auto" w:fill="FFFFFF"/>
        <w:spacing w:before="120"/>
        <w:ind w:left="34" w:firstLine="326"/>
        <w:jc w:val="both"/>
        <w:rPr>
          <w:sz w:val="22"/>
        </w:rPr>
      </w:pPr>
      <w:r w:rsidRPr="006D0213">
        <w:rPr>
          <w:b/>
          <w:bCs/>
          <w:sz w:val="22"/>
          <w:szCs w:val="24"/>
          <w:lang w:val="en-US"/>
        </w:rPr>
        <w:t xml:space="preserve">3.(1) </w:t>
      </w:r>
      <w:r w:rsidRPr="006D0213">
        <w:rPr>
          <w:sz w:val="22"/>
          <w:szCs w:val="24"/>
          <w:lang w:val="en-US"/>
        </w:rPr>
        <w:t>The first adjustment of the additional family payment child maximum basic rates under section 1199 of the Principal Act using the amendments made by this Act takes place on 1 January 1994.</w:t>
      </w:r>
    </w:p>
    <w:p w14:paraId="71EFEE4C" w14:textId="77777777" w:rsidR="008F2C0C" w:rsidRDefault="008F2C0C" w:rsidP="006D0213">
      <w:pPr>
        <w:shd w:val="clear" w:color="auto" w:fill="FFFFFF"/>
        <w:spacing w:before="120"/>
        <w:ind w:left="634"/>
        <w:jc w:val="both"/>
        <w:rPr>
          <w:sz w:val="22"/>
        </w:rPr>
        <w:sectPr w:rsidR="008F2C0C" w:rsidSect="00AE1434">
          <w:pgSz w:w="12240" w:h="15840" w:code="1"/>
          <w:pgMar w:top="1440" w:right="1440" w:bottom="1440" w:left="1440" w:header="720" w:footer="720" w:gutter="0"/>
          <w:cols w:space="60"/>
          <w:noEndnote/>
        </w:sectPr>
      </w:pPr>
    </w:p>
    <w:p w14:paraId="1C95E0C8" w14:textId="77777777" w:rsidR="00636601" w:rsidRPr="006D0213" w:rsidRDefault="00636601" w:rsidP="006D0213">
      <w:pPr>
        <w:shd w:val="clear" w:color="auto" w:fill="FFFFFF"/>
        <w:tabs>
          <w:tab w:val="left" w:pos="730"/>
        </w:tabs>
        <w:spacing w:before="120"/>
        <w:ind w:firstLine="341"/>
        <w:jc w:val="both"/>
        <w:rPr>
          <w:sz w:val="22"/>
        </w:rPr>
      </w:pPr>
      <w:r w:rsidRPr="006D0213">
        <w:rPr>
          <w:b/>
          <w:bCs/>
          <w:sz w:val="22"/>
          <w:szCs w:val="24"/>
          <w:lang w:val="en-US"/>
        </w:rPr>
        <w:lastRenderedPageBreak/>
        <w:t>(2)</w:t>
      </w:r>
      <w:r w:rsidRPr="006D0213">
        <w:rPr>
          <w:b/>
          <w:bCs/>
          <w:sz w:val="22"/>
          <w:szCs w:val="24"/>
          <w:lang w:val="en-US"/>
        </w:rPr>
        <w:tab/>
      </w:r>
      <w:r w:rsidRPr="006D0213">
        <w:rPr>
          <w:sz w:val="22"/>
          <w:szCs w:val="24"/>
          <w:lang w:val="en-US"/>
        </w:rPr>
        <w:t>The amendments made by sections 11 to 26 apply to payments</w:t>
      </w:r>
      <w:r w:rsidR="00910A5B">
        <w:rPr>
          <w:sz w:val="22"/>
          <w:szCs w:val="24"/>
          <w:lang w:val="en-US"/>
        </w:rPr>
        <w:t xml:space="preserve"> </w:t>
      </w:r>
      <w:r w:rsidRPr="006D0213">
        <w:rPr>
          <w:sz w:val="22"/>
          <w:szCs w:val="24"/>
          <w:lang w:val="en-US"/>
        </w:rPr>
        <w:t>of arrears of periodic compensation payments:</w:t>
      </w:r>
    </w:p>
    <w:p w14:paraId="3CDD2635" w14:textId="77777777" w:rsidR="00636601" w:rsidRPr="006D0213" w:rsidRDefault="00636601" w:rsidP="006D0213">
      <w:pPr>
        <w:numPr>
          <w:ilvl w:val="0"/>
          <w:numId w:val="5"/>
        </w:numPr>
        <w:shd w:val="clear" w:color="auto" w:fill="FFFFFF"/>
        <w:tabs>
          <w:tab w:val="left" w:pos="778"/>
        </w:tabs>
        <w:spacing w:before="120"/>
        <w:ind w:left="394"/>
        <w:jc w:val="both"/>
        <w:rPr>
          <w:sz w:val="22"/>
          <w:szCs w:val="24"/>
          <w:lang w:val="en-US"/>
        </w:rPr>
      </w:pPr>
      <w:r w:rsidRPr="006D0213">
        <w:rPr>
          <w:sz w:val="22"/>
          <w:szCs w:val="24"/>
          <w:lang w:val="en-US"/>
        </w:rPr>
        <w:t>that are made on or after 1 January 1993; and</w:t>
      </w:r>
    </w:p>
    <w:p w14:paraId="0B0F9906" w14:textId="77777777" w:rsidR="00636601" w:rsidRPr="006D0213" w:rsidRDefault="00636601" w:rsidP="006D0213">
      <w:pPr>
        <w:numPr>
          <w:ilvl w:val="0"/>
          <w:numId w:val="5"/>
        </w:numPr>
        <w:shd w:val="clear" w:color="auto" w:fill="FFFFFF"/>
        <w:tabs>
          <w:tab w:val="left" w:pos="778"/>
        </w:tabs>
        <w:spacing w:before="120"/>
        <w:ind w:left="778" w:hanging="384"/>
        <w:jc w:val="both"/>
        <w:rPr>
          <w:sz w:val="22"/>
          <w:szCs w:val="24"/>
          <w:lang w:val="en-US"/>
        </w:rPr>
      </w:pPr>
      <w:r w:rsidRPr="006D0213">
        <w:rPr>
          <w:sz w:val="22"/>
          <w:szCs w:val="24"/>
          <w:lang w:val="en-US"/>
        </w:rPr>
        <w:t>that relate to periodic payments periods that commence on or after 1 January 1993.</w:t>
      </w:r>
    </w:p>
    <w:p w14:paraId="706E1F84" w14:textId="77777777" w:rsidR="00636601" w:rsidRPr="006D0213" w:rsidRDefault="00636601" w:rsidP="006D0213">
      <w:pPr>
        <w:numPr>
          <w:ilvl w:val="0"/>
          <w:numId w:val="6"/>
        </w:numPr>
        <w:shd w:val="clear" w:color="auto" w:fill="FFFFFF"/>
        <w:tabs>
          <w:tab w:val="left" w:pos="730"/>
        </w:tabs>
        <w:spacing w:before="120"/>
        <w:ind w:firstLine="341"/>
        <w:jc w:val="both"/>
        <w:rPr>
          <w:b/>
          <w:bCs/>
          <w:sz w:val="22"/>
          <w:szCs w:val="24"/>
          <w:lang w:val="en-US"/>
        </w:rPr>
      </w:pPr>
      <w:r w:rsidRPr="006D0213">
        <w:rPr>
          <w:sz w:val="22"/>
          <w:szCs w:val="24"/>
          <w:lang w:val="en-US"/>
        </w:rPr>
        <w:t>The amendments made by paragraphs 34(b) and (c) and paragraphs 36(b) and (c) apply to notices sent on or after the day on which this Act receives the Royal Assent.</w:t>
      </w:r>
    </w:p>
    <w:p w14:paraId="4BBC0ED4" w14:textId="77777777" w:rsidR="00636601" w:rsidRPr="006D0213" w:rsidRDefault="00636601" w:rsidP="006D0213">
      <w:pPr>
        <w:numPr>
          <w:ilvl w:val="0"/>
          <w:numId w:val="6"/>
        </w:numPr>
        <w:shd w:val="clear" w:color="auto" w:fill="FFFFFF"/>
        <w:tabs>
          <w:tab w:val="left" w:pos="730"/>
        </w:tabs>
        <w:spacing w:before="120"/>
        <w:ind w:firstLine="341"/>
        <w:jc w:val="both"/>
        <w:rPr>
          <w:b/>
          <w:bCs/>
          <w:sz w:val="22"/>
          <w:szCs w:val="24"/>
          <w:lang w:val="en-US"/>
        </w:rPr>
      </w:pPr>
      <w:r w:rsidRPr="006D0213">
        <w:rPr>
          <w:sz w:val="22"/>
          <w:szCs w:val="24"/>
          <w:lang w:val="en-US"/>
        </w:rPr>
        <w:t>The amendment made by paragraph 148(b) applies to a cancellation or cessation that occurs on or after the day on which this Act receives the Royal Assent.</w:t>
      </w:r>
    </w:p>
    <w:p w14:paraId="0891A8DF" w14:textId="77777777" w:rsidR="00636601" w:rsidRPr="006D0213" w:rsidRDefault="00636601" w:rsidP="006D0213">
      <w:pPr>
        <w:numPr>
          <w:ilvl w:val="0"/>
          <w:numId w:val="6"/>
        </w:numPr>
        <w:shd w:val="clear" w:color="auto" w:fill="FFFFFF"/>
        <w:tabs>
          <w:tab w:val="left" w:pos="730"/>
        </w:tabs>
        <w:spacing w:before="120"/>
        <w:ind w:firstLine="341"/>
        <w:jc w:val="both"/>
        <w:rPr>
          <w:b/>
          <w:bCs/>
          <w:sz w:val="22"/>
          <w:szCs w:val="24"/>
          <w:lang w:val="en-US"/>
        </w:rPr>
      </w:pPr>
      <w:r w:rsidRPr="006D0213">
        <w:rPr>
          <w:sz w:val="22"/>
          <w:szCs w:val="24"/>
          <w:lang w:val="en-US"/>
        </w:rPr>
        <w:t>The indexation of pharmaceutical allowance rates that occurs on 1 January 1993 (see items 31 and 32 of the CPI Indexation Table in section 1191 of the Principal Act) operates on the amounts in the Pharmaceutical Allowance Amount Tables that are being inserted in the Principal Act by Division 9 of Part 2 of this Act.</w:t>
      </w:r>
    </w:p>
    <w:p w14:paraId="57081BEC" w14:textId="77777777" w:rsidR="00636601" w:rsidRPr="008F2C0C" w:rsidRDefault="00636601" w:rsidP="006D0213">
      <w:pPr>
        <w:shd w:val="clear" w:color="auto" w:fill="FFFFFF"/>
        <w:spacing w:before="120"/>
        <w:ind w:left="509" w:hanging="490"/>
        <w:jc w:val="both"/>
      </w:pPr>
      <w:r w:rsidRPr="008F2C0C">
        <w:rPr>
          <w:szCs w:val="18"/>
          <w:lang w:val="en-US"/>
        </w:rPr>
        <w:t>Note: this subsection means that section 1206A of the Principal Act (adjustment of certain other pharmaceutical allowance rates) will operate on the basis of the rates inserted by Division 9 of Part 2 of this Act as indexed on 1 January 1993.</w:t>
      </w:r>
    </w:p>
    <w:p w14:paraId="6D240D51" w14:textId="77777777" w:rsidR="00636601" w:rsidRPr="006D0213" w:rsidRDefault="00636601" w:rsidP="008F2C0C">
      <w:pPr>
        <w:shd w:val="clear" w:color="auto" w:fill="FFFFFF"/>
        <w:spacing w:before="240"/>
        <w:jc w:val="center"/>
        <w:rPr>
          <w:sz w:val="22"/>
        </w:rPr>
      </w:pPr>
      <w:r w:rsidRPr="006D0213">
        <w:rPr>
          <w:b/>
          <w:bCs/>
          <w:sz w:val="22"/>
          <w:szCs w:val="24"/>
          <w:lang w:val="en-US"/>
        </w:rPr>
        <w:t>PART 2</w:t>
      </w:r>
      <w:r w:rsidRPr="006D0213">
        <w:rPr>
          <w:rFonts w:eastAsia="Times New Roman"/>
          <w:b/>
          <w:bCs/>
          <w:sz w:val="22"/>
          <w:szCs w:val="24"/>
          <w:lang w:val="en-US"/>
        </w:rPr>
        <w:t>—AMENDMENTS OF THE SOCIAL SECURITY ACT 1991</w:t>
      </w:r>
    </w:p>
    <w:p w14:paraId="1B1FBB70" w14:textId="77777777" w:rsidR="00636601" w:rsidRPr="006D0213" w:rsidRDefault="00636601" w:rsidP="008F2C0C">
      <w:pPr>
        <w:shd w:val="clear" w:color="auto" w:fill="FFFFFF"/>
        <w:spacing w:before="120"/>
        <w:jc w:val="center"/>
        <w:rPr>
          <w:sz w:val="22"/>
        </w:rPr>
      </w:pPr>
      <w:r w:rsidRPr="006D0213">
        <w:rPr>
          <w:b/>
          <w:bCs/>
          <w:i/>
          <w:iCs/>
          <w:sz w:val="22"/>
          <w:szCs w:val="24"/>
          <w:lang w:val="en-US"/>
        </w:rPr>
        <w:t>Division 1</w:t>
      </w:r>
      <w:r w:rsidRPr="006D0213">
        <w:rPr>
          <w:rFonts w:eastAsia="Times New Roman"/>
          <w:b/>
          <w:bCs/>
          <w:sz w:val="22"/>
          <w:szCs w:val="24"/>
          <w:lang w:val="en-US"/>
        </w:rPr>
        <w:t>—</w:t>
      </w:r>
      <w:r w:rsidRPr="006D0213">
        <w:rPr>
          <w:rFonts w:eastAsia="Times New Roman"/>
          <w:b/>
          <w:bCs/>
          <w:i/>
          <w:iCs/>
          <w:sz w:val="22"/>
          <w:szCs w:val="24"/>
          <w:lang w:val="en-US"/>
        </w:rPr>
        <w:t>Transfers from pensions to benefits</w:t>
      </w:r>
    </w:p>
    <w:p w14:paraId="2B667774"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General definitions</w:t>
      </w:r>
    </w:p>
    <w:p w14:paraId="150166B9" w14:textId="77777777" w:rsidR="00636601" w:rsidRPr="006D0213" w:rsidRDefault="00636601" w:rsidP="006D0213">
      <w:pPr>
        <w:shd w:val="clear" w:color="auto" w:fill="FFFFFF"/>
        <w:spacing w:before="120"/>
        <w:ind w:left="34" w:firstLine="326"/>
        <w:jc w:val="both"/>
        <w:rPr>
          <w:sz w:val="22"/>
        </w:rPr>
      </w:pPr>
      <w:r w:rsidRPr="006D0213">
        <w:rPr>
          <w:b/>
          <w:bCs/>
          <w:sz w:val="22"/>
          <w:szCs w:val="24"/>
          <w:lang w:val="en-US"/>
        </w:rPr>
        <w:t xml:space="preserve">4. </w:t>
      </w:r>
      <w:r w:rsidRPr="006D0213">
        <w:rPr>
          <w:sz w:val="22"/>
          <w:szCs w:val="24"/>
          <w:lang w:val="en-US"/>
        </w:rPr>
        <w:t>Section 23 of the Principal Act is amended by omitting from subsection (6) “that immediately follows the day on which the person ceases to receive the old pension or benefit” and substituting:</w:t>
      </w:r>
    </w:p>
    <w:p w14:paraId="71CE88EB" w14:textId="77777777" w:rsidR="00636601" w:rsidRPr="006D0213" w:rsidRDefault="00636601" w:rsidP="006D0213">
      <w:pPr>
        <w:shd w:val="clear" w:color="auto" w:fill="FFFFFF"/>
        <w:spacing w:before="120"/>
        <w:ind w:left="34"/>
        <w:jc w:val="both"/>
        <w:rPr>
          <w:sz w:val="22"/>
        </w:rPr>
      </w:pPr>
      <w:r w:rsidRPr="006D0213">
        <w:rPr>
          <w:sz w:val="22"/>
          <w:szCs w:val="24"/>
          <w:lang w:val="en-US"/>
        </w:rPr>
        <w:t>“that immediately follows:</w:t>
      </w:r>
    </w:p>
    <w:p w14:paraId="1B6784AD" w14:textId="77777777" w:rsidR="00636601" w:rsidRPr="006D0213" w:rsidRDefault="00636601" w:rsidP="006D0213">
      <w:pPr>
        <w:numPr>
          <w:ilvl w:val="0"/>
          <w:numId w:val="7"/>
        </w:numPr>
        <w:shd w:val="clear" w:color="auto" w:fill="FFFFFF"/>
        <w:tabs>
          <w:tab w:val="left" w:pos="811"/>
        </w:tabs>
        <w:spacing w:before="120"/>
        <w:ind w:left="811" w:hanging="398"/>
        <w:jc w:val="both"/>
        <w:rPr>
          <w:sz w:val="22"/>
          <w:szCs w:val="24"/>
          <w:lang w:val="en-US"/>
        </w:rPr>
      </w:pPr>
      <w:r w:rsidRPr="006D0213">
        <w:rPr>
          <w:sz w:val="22"/>
          <w:szCs w:val="24"/>
          <w:lang w:val="en-US"/>
        </w:rPr>
        <w:t>if the person was receiving an old pension</w:t>
      </w:r>
      <w:r w:rsidRPr="006D0213">
        <w:rPr>
          <w:rFonts w:eastAsia="Times New Roman"/>
          <w:sz w:val="22"/>
          <w:szCs w:val="24"/>
          <w:lang w:val="en-US"/>
        </w:rPr>
        <w:t>—the person’s last pension payday; or</w:t>
      </w:r>
    </w:p>
    <w:p w14:paraId="6D59AA80" w14:textId="77777777" w:rsidR="00636601" w:rsidRPr="006D0213" w:rsidRDefault="00636601" w:rsidP="006D0213">
      <w:pPr>
        <w:numPr>
          <w:ilvl w:val="0"/>
          <w:numId w:val="7"/>
        </w:numPr>
        <w:shd w:val="clear" w:color="auto" w:fill="FFFFFF"/>
        <w:tabs>
          <w:tab w:val="left" w:pos="811"/>
        </w:tabs>
        <w:spacing w:before="120"/>
        <w:ind w:left="811" w:hanging="398"/>
        <w:jc w:val="both"/>
        <w:rPr>
          <w:sz w:val="22"/>
          <w:szCs w:val="24"/>
          <w:lang w:val="en-US"/>
        </w:rPr>
      </w:pPr>
      <w:r w:rsidRPr="006D0213">
        <w:rPr>
          <w:sz w:val="22"/>
          <w:szCs w:val="24"/>
          <w:lang w:val="en-US"/>
        </w:rPr>
        <w:t>if the person was receiving an old benefit</w:t>
      </w:r>
      <w:r w:rsidRPr="006D0213">
        <w:rPr>
          <w:rFonts w:eastAsia="Times New Roman"/>
          <w:sz w:val="22"/>
          <w:szCs w:val="24"/>
          <w:lang w:val="en-US"/>
        </w:rPr>
        <w:t>—the day on which the person ceases to receive the old benefit.”.</w:t>
      </w:r>
    </w:p>
    <w:p w14:paraId="23EEDF8C"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t>Qualification for job search allowance</w:t>
      </w:r>
    </w:p>
    <w:p w14:paraId="1E02B8D5" w14:textId="77777777" w:rsidR="00636601" w:rsidRPr="006D0213" w:rsidRDefault="00636601" w:rsidP="006D0213">
      <w:pPr>
        <w:shd w:val="clear" w:color="auto" w:fill="FFFFFF"/>
        <w:spacing w:before="120"/>
        <w:ind w:left="38" w:firstLine="336"/>
        <w:jc w:val="both"/>
        <w:rPr>
          <w:sz w:val="22"/>
        </w:rPr>
      </w:pPr>
      <w:r w:rsidRPr="006D0213">
        <w:rPr>
          <w:b/>
          <w:bCs/>
          <w:sz w:val="22"/>
          <w:szCs w:val="24"/>
          <w:lang w:val="en-US"/>
        </w:rPr>
        <w:t xml:space="preserve">5.(1) </w:t>
      </w:r>
      <w:r w:rsidRPr="006D0213">
        <w:rPr>
          <w:sz w:val="22"/>
          <w:szCs w:val="24"/>
          <w:lang w:val="en-US"/>
        </w:rPr>
        <w:t>Section 513 of the Principal Act is amended by adding at the end the following subsection:</w:t>
      </w:r>
    </w:p>
    <w:p w14:paraId="697974FB" w14:textId="77777777" w:rsidR="00636601" w:rsidRPr="006D0213" w:rsidRDefault="00636601" w:rsidP="006D0213">
      <w:pPr>
        <w:shd w:val="clear" w:color="auto" w:fill="FFFFFF"/>
        <w:spacing w:before="120"/>
        <w:ind w:left="384"/>
        <w:jc w:val="both"/>
        <w:rPr>
          <w:sz w:val="22"/>
        </w:rPr>
      </w:pPr>
      <w:r w:rsidRPr="006D0213">
        <w:rPr>
          <w:sz w:val="22"/>
          <w:szCs w:val="24"/>
          <w:lang w:val="en-US"/>
        </w:rPr>
        <w:t>“(4) If:</w:t>
      </w:r>
    </w:p>
    <w:p w14:paraId="7389A476" w14:textId="77777777" w:rsidR="00636601" w:rsidRPr="006D0213" w:rsidRDefault="00636601" w:rsidP="006D0213">
      <w:pPr>
        <w:numPr>
          <w:ilvl w:val="0"/>
          <w:numId w:val="8"/>
        </w:numPr>
        <w:shd w:val="clear" w:color="auto" w:fill="FFFFFF"/>
        <w:tabs>
          <w:tab w:val="left" w:pos="816"/>
        </w:tabs>
        <w:spacing w:before="120"/>
        <w:ind w:left="816" w:hanging="389"/>
        <w:jc w:val="both"/>
        <w:rPr>
          <w:sz w:val="22"/>
          <w:szCs w:val="24"/>
          <w:lang w:val="en-US"/>
        </w:rPr>
      </w:pPr>
      <w:r w:rsidRPr="006D0213">
        <w:rPr>
          <w:sz w:val="22"/>
          <w:szCs w:val="24"/>
          <w:lang w:val="en-US"/>
        </w:rPr>
        <w:t>a person was receiving a social security pension or a service pension; and</w:t>
      </w:r>
    </w:p>
    <w:p w14:paraId="02773690" w14:textId="77777777" w:rsidR="00636601" w:rsidRPr="006D0213" w:rsidRDefault="00636601" w:rsidP="006D0213">
      <w:pPr>
        <w:numPr>
          <w:ilvl w:val="0"/>
          <w:numId w:val="8"/>
        </w:numPr>
        <w:shd w:val="clear" w:color="auto" w:fill="FFFFFF"/>
        <w:tabs>
          <w:tab w:val="left" w:pos="816"/>
        </w:tabs>
        <w:spacing w:before="120"/>
        <w:ind w:left="816" w:hanging="389"/>
        <w:jc w:val="both"/>
        <w:rPr>
          <w:sz w:val="22"/>
          <w:szCs w:val="24"/>
          <w:lang w:val="en-US"/>
        </w:rPr>
      </w:pPr>
      <w:r w:rsidRPr="006D0213">
        <w:rPr>
          <w:sz w:val="22"/>
          <w:szCs w:val="24"/>
          <w:lang w:val="en-US"/>
        </w:rPr>
        <w:t>the person claims a job search allowance within 14 days of the day on which the last instalment of the person’s pension was paid; and</w:t>
      </w:r>
    </w:p>
    <w:p w14:paraId="3274D0CF" w14:textId="77777777" w:rsidR="008F2C0C" w:rsidRDefault="008F2C0C" w:rsidP="006D0213">
      <w:pPr>
        <w:shd w:val="clear" w:color="auto" w:fill="FFFFFF"/>
        <w:spacing w:before="120"/>
        <w:ind w:left="658"/>
        <w:jc w:val="both"/>
        <w:rPr>
          <w:sz w:val="22"/>
          <w:szCs w:val="24"/>
          <w:lang w:val="en-US"/>
        </w:rPr>
        <w:sectPr w:rsidR="008F2C0C" w:rsidSect="00AE1434">
          <w:pgSz w:w="12240" w:h="15840" w:code="1"/>
          <w:pgMar w:top="1440" w:right="1440" w:bottom="1440" w:left="1440" w:header="720" w:footer="720" w:gutter="0"/>
          <w:cols w:space="60"/>
          <w:noEndnote/>
        </w:sectPr>
      </w:pPr>
    </w:p>
    <w:p w14:paraId="467B6C45" w14:textId="77777777" w:rsidR="00636601" w:rsidRPr="006D0213" w:rsidRDefault="00636601" w:rsidP="006D0213">
      <w:pPr>
        <w:shd w:val="clear" w:color="auto" w:fill="FFFFFF"/>
        <w:spacing w:before="120"/>
        <w:ind w:left="778" w:hanging="370"/>
        <w:jc w:val="both"/>
        <w:rPr>
          <w:sz w:val="22"/>
        </w:rPr>
      </w:pPr>
      <w:r w:rsidRPr="006D0213">
        <w:rPr>
          <w:sz w:val="22"/>
          <w:szCs w:val="24"/>
          <w:lang w:val="en-US"/>
        </w:rPr>
        <w:lastRenderedPageBreak/>
        <w:t>(c)</w:t>
      </w:r>
      <w:r w:rsidR="008F2C0C">
        <w:rPr>
          <w:sz w:val="22"/>
          <w:szCs w:val="24"/>
          <w:lang w:val="en-US"/>
        </w:rPr>
        <w:tab/>
      </w:r>
      <w:r w:rsidRPr="006D0213">
        <w:rPr>
          <w:sz w:val="22"/>
          <w:szCs w:val="24"/>
          <w:lang w:val="en-US"/>
        </w:rPr>
        <w:t>the person becomes qualified for a job search allowance at some time during the 14 day period but after the first day of that period;</w:t>
      </w:r>
    </w:p>
    <w:p w14:paraId="07F56019" w14:textId="77777777" w:rsidR="00636601" w:rsidRPr="006D0213" w:rsidRDefault="00636601" w:rsidP="006D0213">
      <w:pPr>
        <w:shd w:val="clear" w:color="auto" w:fill="FFFFFF"/>
        <w:spacing w:before="120"/>
        <w:jc w:val="both"/>
        <w:rPr>
          <w:sz w:val="22"/>
        </w:rPr>
      </w:pPr>
      <w:r w:rsidRPr="006D0213">
        <w:rPr>
          <w:sz w:val="22"/>
          <w:szCs w:val="24"/>
          <w:lang w:val="en-US"/>
        </w:rPr>
        <w:t>the person is taken to be qualified for a job search allowance for the whole of the 14 day period.</w:t>
      </w:r>
    </w:p>
    <w:p w14:paraId="6B744811" w14:textId="77777777" w:rsidR="00636601" w:rsidRPr="008F2C0C" w:rsidRDefault="00636601" w:rsidP="006D0213">
      <w:pPr>
        <w:shd w:val="clear" w:color="auto" w:fill="FFFFFF"/>
        <w:spacing w:before="120"/>
        <w:ind w:left="490" w:hanging="490"/>
        <w:jc w:val="both"/>
      </w:pPr>
      <w:r w:rsidRPr="008F2C0C">
        <w:rPr>
          <w:szCs w:val="18"/>
          <w:lang w:val="en-US"/>
        </w:rPr>
        <w:t>Note: subsection (4) operates when a person transfers from a pension to a job search allowance and the person is not qualified for a job search allowance immediately after the day on which the person’s last instalment of pension is paid. The subsection deems the person to be so qualified. As a result, the person may be paid a job search allowance for the period beginning on the day after the day on which the person’s last instalment of pension was paid. The subsection aims to ensure that there is minimal disruption to a person’s payments when a person transfers from a pension to a job search allowance.”.</w:t>
      </w:r>
    </w:p>
    <w:p w14:paraId="66FD9BBA" w14:textId="77777777" w:rsidR="00636601" w:rsidRPr="006D0213" w:rsidRDefault="00636601" w:rsidP="006D0213">
      <w:pPr>
        <w:shd w:val="clear" w:color="auto" w:fill="FFFFFF"/>
        <w:spacing w:before="120"/>
        <w:ind w:left="14" w:firstLine="331"/>
        <w:jc w:val="both"/>
        <w:rPr>
          <w:sz w:val="22"/>
        </w:rPr>
      </w:pPr>
      <w:r w:rsidRPr="006D0213">
        <w:rPr>
          <w:b/>
          <w:bCs/>
          <w:sz w:val="22"/>
          <w:szCs w:val="24"/>
          <w:lang w:val="en-US"/>
        </w:rPr>
        <w:t>(2)</w:t>
      </w:r>
      <w:r w:rsidRPr="006D0213">
        <w:rPr>
          <w:sz w:val="22"/>
          <w:szCs w:val="24"/>
          <w:lang w:val="en-US"/>
        </w:rPr>
        <w:t xml:space="preserve"> Subsection 513(4) of the Principal Act inserted by subsection (1) comes after subsection 513(3) of that Act inserted by paragraph 133(1)(c) of this Act.</w:t>
      </w:r>
    </w:p>
    <w:p w14:paraId="2A4C099C"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 xml:space="preserve">Qualification for </w:t>
      </w:r>
      <w:proofErr w:type="spellStart"/>
      <w:r w:rsidRPr="006D0213">
        <w:rPr>
          <w:b/>
          <w:bCs/>
          <w:sz w:val="22"/>
          <w:szCs w:val="24"/>
          <w:lang w:val="en-US"/>
        </w:rPr>
        <w:t>newstart</w:t>
      </w:r>
      <w:proofErr w:type="spellEnd"/>
      <w:r w:rsidRPr="006D0213">
        <w:rPr>
          <w:b/>
          <w:bCs/>
          <w:sz w:val="22"/>
          <w:szCs w:val="24"/>
          <w:lang w:val="en-US"/>
        </w:rPr>
        <w:t xml:space="preserve"> allowance</w:t>
      </w:r>
    </w:p>
    <w:p w14:paraId="421973BF" w14:textId="77777777" w:rsidR="00636601" w:rsidRPr="006D0213" w:rsidRDefault="00636601" w:rsidP="006D0213">
      <w:pPr>
        <w:shd w:val="clear" w:color="auto" w:fill="FFFFFF"/>
        <w:spacing w:before="120"/>
        <w:ind w:left="19" w:firstLine="331"/>
        <w:jc w:val="both"/>
        <w:rPr>
          <w:sz w:val="22"/>
        </w:rPr>
      </w:pPr>
      <w:r w:rsidRPr="006D0213">
        <w:rPr>
          <w:b/>
          <w:bCs/>
          <w:sz w:val="22"/>
          <w:szCs w:val="24"/>
          <w:lang w:val="en-US"/>
        </w:rPr>
        <w:t xml:space="preserve">6.(1) </w:t>
      </w:r>
      <w:r w:rsidRPr="006D0213">
        <w:rPr>
          <w:sz w:val="22"/>
          <w:szCs w:val="24"/>
          <w:lang w:val="en-US"/>
        </w:rPr>
        <w:t>Section 593 of the Principal Act is amended by adding at the end the following subsection:</w:t>
      </w:r>
    </w:p>
    <w:p w14:paraId="657A4A90" w14:textId="77777777" w:rsidR="00636601" w:rsidRPr="006D0213" w:rsidRDefault="00636601" w:rsidP="006D0213">
      <w:pPr>
        <w:shd w:val="clear" w:color="auto" w:fill="FFFFFF"/>
        <w:spacing w:before="120"/>
        <w:ind w:left="365"/>
        <w:jc w:val="both"/>
        <w:rPr>
          <w:sz w:val="22"/>
        </w:rPr>
      </w:pPr>
      <w:r w:rsidRPr="006D0213">
        <w:rPr>
          <w:sz w:val="22"/>
          <w:szCs w:val="24"/>
          <w:lang w:val="en-US"/>
        </w:rPr>
        <w:t>“(4) If:</w:t>
      </w:r>
    </w:p>
    <w:p w14:paraId="1F8B70E6" w14:textId="77777777" w:rsidR="00636601" w:rsidRPr="006D0213" w:rsidRDefault="00636601" w:rsidP="006D0213">
      <w:pPr>
        <w:numPr>
          <w:ilvl w:val="0"/>
          <w:numId w:val="9"/>
        </w:numPr>
        <w:shd w:val="clear" w:color="auto" w:fill="FFFFFF"/>
        <w:tabs>
          <w:tab w:val="left" w:pos="797"/>
        </w:tabs>
        <w:spacing w:before="120"/>
        <w:ind w:left="797" w:hanging="389"/>
        <w:jc w:val="both"/>
        <w:rPr>
          <w:sz w:val="22"/>
          <w:szCs w:val="24"/>
          <w:lang w:val="en-US"/>
        </w:rPr>
      </w:pPr>
      <w:r w:rsidRPr="006D0213">
        <w:rPr>
          <w:sz w:val="22"/>
          <w:szCs w:val="24"/>
          <w:lang w:val="en-US"/>
        </w:rPr>
        <w:t>a person was receiving a social security pension or a service pension; and</w:t>
      </w:r>
    </w:p>
    <w:p w14:paraId="4376E153" w14:textId="77777777" w:rsidR="00636601" w:rsidRPr="006D0213" w:rsidRDefault="00636601" w:rsidP="006D0213">
      <w:pPr>
        <w:numPr>
          <w:ilvl w:val="0"/>
          <w:numId w:val="9"/>
        </w:numPr>
        <w:shd w:val="clear" w:color="auto" w:fill="FFFFFF"/>
        <w:tabs>
          <w:tab w:val="left" w:pos="797"/>
        </w:tabs>
        <w:spacing w:before="120"/>
        <w:ind w:left="797" w:hanging="389"/>
        <w:jc w:val="both"/>
        <w:rPr>
          <w:sz w:val="22"/>
          <w:szCs w:val="24"/>
          <w:lang w:val="en-US"/>
        </w:rPr>
      </w:pPr>
      <w:r w:rsidRPr="006D0213">
        <w:rPr>
          <w:sz w:val="22"/>
          <w:szCs w:val="24"/>
          <w:lang w:val="en-US"/>
        </w:rPr>
        <w:t xml:space="preserve">the person claims a </w:t>
      </w:r>
      <w:proofErr w:type="spellStart"/>
      <w:r w:rsidRPr="006D0213">
        <w:rPr>
          <w:sz w:val="22"/>
          <w:szCs w:val="24"/>
          <w:lang w:val="en-US"/>
        </w:rPr>
        <w:t>newstart</w:t>
      </w:r>
      <w:proofErr w:type="spellEnd"/>
      <w:r w:rsidRPr="006D0213">
        <w:rPr>
          <w:sz w:val="22"/>
          <w:szCs w:val="24"/>
          <w:lang w:val="en-US"/>
        </w:rPr>
        <w:t xml:space="preserve"> allowance within 14 days of the day on which the last instalment of the person’s pension was paid; and</w:t>
      </w:r>
    </w:p>
    <w:p w14:paraId="42AF08B7" w14:textId="77777777" w:rsidR="00636601" w:rsidRPr="006D0213" w:rsidRDefault="00636601" w:rsidP="006D0213">
      <w:pPr>
        <w:numPr>
          <w:ilvl w:val="0"/>
          <w:numId w:val="9"/>
        </w:numPr>
        <w:shd w:val="clear" w:color="auto" w:fill="FFFFFF"/>
        <w:tabs>
          <w:tab w:val="left" w:pos="797"/>
        </w:tabs>
        <w:spacing w:before="120"/>
        <w:ind w:left="797" w:hanging="389"/>
        <w:jc w:val="both"/>
        <w:rPr>
          <w:sz w:val="22"/>
          <w:szCs w:val="24"/>
          <w:lang w:val="en-US"/>
        </w:rPr>
      </w:pPr>
      <w:r w:rsidRPr="006D0213">
        <w:rPr>
          <w:sz w:val="22"/>
          <w:szCs w:val="24"/>
          <w:lang w:val="en-US"/>
        </w:rPr>
        <w:t xml:space="preserve">the person becomes qualified for a </w:t>
      </w:r>
      <w:proofErr w:type="spellStart"/>
      <w:r w:rsidRPr="006D0213">
        <w:rPr>
          <w:sz w:val="22"/>
          <w:szCs w:val="24"/>
          <w:lang w:val="en-US"/>
        </w:rPr>
        <w:t>newstart</w:t>
      </w:r>
      <w:proofErr w:type="spellEnd"/>
      <w:r w:rsidRPr="006D0213">
        <w:rPr>
          <w:sz w:val="22"/>
          <w:szCs w:val="24"/>
          <w:lang w:val="en-US"/>
        </w:rPr>
        <w:t xml:space="preserve"> allowance at some time during the 14 day period but after the first day of that period;</w:t>
      </w:r>
    </w:p>
    <w:p w14:paraId="4FEE2CF8" w14:textId="77777777" w:rsidR="00636601" w:rsidRPr="006D0213" w:rsidRDefault="00636601" w:rsidP="006D0213">
      <w:pPr>
        <w:shd w:val="clear" w:color="auto" w:fill="FFFFFF"/>
        <w:spacing w:before="120"/>
        <w:ind w:left="29"/>
        <w:jc w:val="both"/>
        <w:rPr>
          <w:sz w:val="22"/>
        </w:rPr>
      </w:pPr>
      <w:r w:rsidRPr="006D0213">
        <w:rPr>
          <w:sz w:val="22"/>
          <w:szCs w:val="24"/>
          <w:lang w:val="en-US"/>
        </w:rPr>
        <w:t xml:space="preserve">the person is taken to be qualified for a </w:t>
      </w:r>
      <w:proofErr w:type="spellStart"/>
      <w:r w:rsidRPr="006D0213">
        <w:rPr>
          <w:sz w:val="22"/>
          <w:szCs w:val="24"/>
          <w:lang w:val="en-US"/>
        </w:rPr>
        <w:t>newstart</w:t>
      </w:r>
      <w:proofErr w:type="spellEnd"/>
      <w:r w:rsidRPr="006D0213">
        <w:rPr>
          <w:sz w:val="22"/>
          <w:szCs w:val="24"/>
          <w:lang w:val="en-US"/>
        </w:rPr>
        <w:t xml:space="preserve"> allowance for the whole of the 14 day period.</w:t>
      </w:r>
    </w:p>
    <w:p w14:paraId="7F4013C9" w14:textId="77777777" w:rsidR="00636601" w:rsidRPr="008F2C0C" w:rsidRDefault="00636601" w:rsidP="006D0213">
      <w:pPr>
        <w:shd w:val="clear" w:color="auto" w:fill="FFFFFF"/>
        <w:spacing w:before="120"/>
        <w:ind w:left="518" w:hanging="490"/>
        <w:jc w:val="both"/>
      </w:pPr>
      <w:r w:rsidRPr="008F2C0C">
        <w:rPr>
          <w:szCs w:val="18"/>
          <w:lang w:val="en-US"/>
        </w:rPr>
        <w:t xml:space="preserve">Note: subsection (4) operates when a person transfers from a pension to a </w:t>
      </w:r>
      <w:proofErr w:type="spellStart"/>
      <w:r w:rsidRPr="008F2C0C">
        <w:rPr>
          <w:szCs w:val="18"/>
          <w:lang w:val="en-US"/>
        </w:rPr>
        <w:t>newstart</w:t>
      </w:r>
      <w:proofErr w:type="spellEnd"/>
      <w:r w:rsidRPr="008F2C0C">
        <w:rPr>
          <w:szCs w:val="18"/>
          <w:lang w:val="en-US"/>
        </w:rPr>
        <w:t xml:space="preserve"> allowance and the person is not qualified for a </w:t>
      </w:r>
      <w:proofErr w:type="spellStart"/>
      <w:r w:rsidRPr="008F2C0C">
        <w:rPr>
          <w:szCs w:val="18"/>
          <w:lang w:val="en-US"/>
        </w:rPr>
        <w:t>newstart</w:t>
      </w:r>
      <w:proofErr w:type="spellEnd"/>
      <w:r w:rsidRPr="008F2C0C">
        <w:rPr>
          <w:szCs w:val="18"/>
          <w:lang w:val="en-US"/>
        </w:rPr>
        <w:t xml:space="preserve"> allowance immediately after the day on which the person’s last instalment of pension is paid. The subsection deems the person to be so qualified. As a result, the person may be paid a </w:t>
      </w:r>
      <w:proofErr w:type="spellStart"/>
      <w:r w:rsidRPr="008F2C0C">
        <w:rPr>
          <w:szCs w:val="18"/>
          <w:lang w:val="en-US"/>
        </w:rPr>
        <w:t>newstart</w:t>
      </w:r>
      <w:proofErr w:type="spellEnd"/>
      <w:r w:rsidRPr="008F2C0C">
        <w:rPr>
          <w:szCs w:val="18"/>
          <w:lang w:val="en-US"/>
        </w:rPr>
        <w:t xml:space="preserve"> allowance for the period beginning on the day after the day on which the person’s last instalment of pension was paid. The subsection aims to ensure that there is minimal disruption to a person’s payments when a person transfers from a pension to a </w:t>
      </w:r>
      <w:proofErr w:type="spellStart"/>
      <w:r w:rsidRPr="008F2C0C">
        <w:rPr>
          <w:szCs w:val="18"/>
          <w:lang w:val="en-US"/>
        </w:rPr>
        <w:t>newstart</w:t>
      </w:r>
      <w:proofErr w:type="spellEnd"/>
      <w:r w:rsidRPr="008F2C0C">
        <w:rPr>
          <w:szCs w:val="18"/>
          <w:lang w:val="en-US"/>
        </w:rPr>
        <w:t xml:space="preserve"> allowance.”.</w:t>
      </w:r>
    </w:p>
    <w:p w14:paraId="58440339" w14:textId="77777777" w:rsidR="00636601" w:rsidRPr="006D0213" w:rsidRDefault="00636601" w:rsidP="006D0213">
      <w:pPr>
        <w:shd w:val="clear" w:color="auto" w:fill="FFFFFF"/>
        <w:spacing w:before="120"/>
        <w:ind w:left="38" w:firstLine="331"/>
        <w:jc w:val="both"/>
        <w:rPr>
          <w:sz w:val="22"/>
        </w:rPr>
      </w:pPr>
      <w:r w:rsidRPr="006D0213">
        <w:rPr>
          <w:b/>
          <w:bCs/>
          <w:sz w:val="22"/>
          <w:szCs w:val="24"/>
          <w:lang w:val="en-US"/>
        </w:rPr>
        <w:t>(2)</w:t>
      </w:r>
      <w:r w:rsidRPr="006D0213">
        <w:rPr>
          <w:sz w:val="22"/>
          <w:szCs w:val="24"/>
          <w:lang w:val="en-US"/>
        </w:rPr>
        <w:t xml:space="preserve"> Subsection 593(4) of the Principal Act inserted by subsection (1) comes after subsection 593(3) of that Act inserted by paragraph 135(1)(c) of this Act.</w:t>
      </w:r>
    </w:p>
    <w:p w14:paraId="443C8FA0" w14:textId="77777777" w:rsidR="00636601" w:rsidRPr="006D0213" w:rsidRDefault="00636601" w:rsidP="006D0213">
      <w:pPr>
        <w:shd w:val="clear" w:color="auto" w:fill="FFFFFF"/>
        <w:spacing w:before="120"/>
        <w:ind w:left="38"/>
        <w:jc w:val="both"/>
        <w:rPr>
          <w:sz w:val="22"/>
        </w:rPr>
      </w:pPr>
      <w:r w:rsidRPr="006D0213">
        <w:rPr>
          <w:b/>
          <w:bCs/>
          <w:sz w:val="22"/>
          <w:szCs w:val="24"/>
          <w:lang w:val="en-US"/>
        </w:rPr>
        <w:t>Qualification for sickness allowance</w:t>
      </w:r>
    </w:p>
    <w:p w14:paraId="625ED8DF" w14:textId="77777777" w:rsidR="00636601" w:rsidRPr="006D0213" w:rsidRDefault="00636601" w:rsidP="006D0213">
      <w:pPr>
        <w:shd w:val="clear" w:color="auto" w:fill="FFFFFF"/>
        <w:spacing w:before="120"/>
        <w:ind w:left="43" w:firstLine="336"/>
        <w:jc w:val="both"/>
        <w:rPr>
          <w:sz w:val="22"/>
        </w:rPr>
      </w:pPr>
      <w:r w:rsidRPr="006D0213">
        <w:rPr>
          <w:b/>
          <w:bCs/>
          <w:sz w:val="22"/>
          <w:szCs w:val="24"/>
          <w:lang w:val="en-US"/>
        </w:rPr>
        <w:t xml:space="preserve">7. </w:t>
      </w:r>
      <w:r w:rsidRPr="006D0213">
        <w:rPr>
          <w:sz w:val="22"/>
          <w:szCs w:val="24"/>
          <w:lang w:val="en-US"/>
        </w:rPr>
        <w:t>Section 666 of the Principal Act is amended by adding at the end the following subsection:</w:t>
      </w:r>
    </w:p>
    <w:p w14:paraId="6BB2C47E" w14:textId="77777777" w:rsidR="008F2C0C" w:rsidRDefault="008F2C0C" w:rsidP="006D0213">
      <w:pPr>
        <w:shd w:val="clear" w:color="auto" w:fill="FFFFFF"/>
        <w:spacing w:before="120"/>
        <w:ind w:left="734"/>
        <w:jc w:val="both"/>
        <w:rPr>
          <w:sz w:val="22"/>
        </w:rPr>
        <w:sectPr w:rsidR="008F2C0C" w:rsidSect="00AE1434">
          <w:pgSz w:w="12240" w:h="15840" w:code="1"/>
          <w:pgMar w:top="1440" w:right="1440" w:bottom="1440" w:left="1440" w:header="720" w:footer="720" w:gutter="0"/>
          <w:cols w:space="60"/>
          <w:noEndnote/>
        </w:sectPr>
      </w:pPr>
    </w:p>
    <w:p w14:paraId="4428FBAD" w14:textId="77777777" w:rsidR="00636601" w:rsidRPr="006D0213" w:rsidRDefault="00636601" w:rsidP="006D0213">
      <w:pPr>
        <w:shd w:val="clear" w:color="auto" w:fill="FFFFFF"/>
        <w:spacing w:before="120"/>
        <w:ind w:left="350"/>
        <w:jc w:val="both"/>
        <w:rPr>
          <w:sz w:val="22"/>
        </w:rPr>
      </w:pPr>
      <w:r w:rsidRPr="006D0213">
        <w:rPr>
          <w:sz w:val="22"/>
          <w:szCs w:val="24"/>
          <w:lang w:val="en-US"/>
        </w:rPr>
        <w:lastRenderedPageBreak/>
        <w:t>“(10) If:</w:t>
      </w:r>
    </w:p>
    <w:p w14:paraId="734BF6E2" w14:textId="77777777" w:rsidR="00636601" w:rsidRPr="006D0213" w:rsidRDefault="00636601" w:rsidP="006D0213">
      <w:pPr>
        <w:numPr>
          <w:ilvl w:val="0"/>
          <w:numId w:val="10"/>
        </w:numPr>
        <w:shd w:val="clear" w:color="auto" w:fill="FFFFFF"/>
        <w:tabs>
          <w:tab w:val="left" w:pos="773"/>
        </w:tabs>
        <w:spacing w:before="120"/>
        <w:ind w:left="773" w:hanging="384"/>
        <w:jc w:val="both"/>
        <w:rPr>
          <w:sz w:val="22"/>
          <w:szCs w:val="24"/>
          <w:lang w:val="en-US"/>
        </w:rPr>
      </w:pPr>
      <w:r w:rsidRPr="006D0213">
        <w:rPr>
          <w:sz w:val="22"/>
          <w:szCs w:val="24"/>
          <w:lang w:val="en-US"/>
        </w:rPr>
        <w:t>a person was receiving a social security pension or a service pension; and</w:t>
      </w:r>
    </w:p>
    <w:p w14:paraId="444B308A" w14:textId="77777777" w:rsidR="00636601" w:rsidRPr="006D0213" w:rsidRDefault="00636601" w:rsidP="006D0213">
      <w:pPr>
        <w:numPr>
          <w:ilvl w:val="0"/>
          <w:numId w:val="10"/>
        </w:numPr>
        <w:shd w:val="clear" w:color="auto" w:fill="FFFFFF"/>
        <w:tabs>
          <w:tab w:val="left" w:pos="773"/>
        </w:tabs>
        <w:spacing w:before="120"/>
        <w:ind w:left="773" w:hanging="384"/>
        <w:jc w:val="both"/>
        <w:rPr>
          <w:sz w:val="22"/>
          <w:szCs w:val="24"/>
          <w:lang w:val="en-US"/>
        </w:rPr>
      </w:pPr>
      <w:r w:rsidRPr="006D0213">
        <w:rPr>
          <w:sz w:val="22"/>
          <w:szCs w:val="24"/>
          <w:lang w:val="en-US"/>
        </w:rPr>
        <w:t>the person claims a sickness allowance within 14 days of the day on which the last instalment of the person’s pension was paid; and</w:t>
      </w:r>
    </w:p>
    <w:p w14:paraId="13920277" w14:textId="77777777" w:rsidR="00636601" w:rsidRPr="006D0213" w:rsidRDefault="00636601" w:rsidP="006D0213">
      <w:pPr>
        <w:numPr>
          <w:ilvl w:val="0"/>
          <w:numId w:val="10"/>
        </w:numPr>
        <w:shd w:val="clear" w:color="auto" w:fill="FFFFFF"/>
        <w:tabs>
          <w:tab w:val="left" w:pos="773"/>
        </w:tabs>
        <w:spacing w:before="120"/>
        <w:ind w:left="773" w:hanging="384"/>
        <w:jc w:val="both"/>
        <w:rPr>
          <w:sz w:val="22"/>
          <w:szCs w:val="24"/>
          <w:lang w:val="en-US"/>
        </w:rPr>
      </w:pPr>
      <w:r w:rsidRPr="006D0213">
        <w:rPr>
          <w:sz w:val="22"/>
          <w:szCs w:val="24"/>
          <w:lang w:val="en-US"/>
        </w:rPr>
        <w:t>the person becomes qualified for a sickness allowance at some time during the 14 day period but after the first day of that period;</w:t>
      </w:r>
    </w:p>
    <w:p w14:paraId="63754B05" w14:textId="77777777" w:rsidR="00636601" w:rsidRPr="006D0213" w:rsidRDefault="00636601" w:rsidP="006D0213">
      <w:pPr>
        <w:shd w:val="clear" w:color="auto" w:fill="FFFFFF"/>
        <w:spacing w:before="120"/>
        <w:ind w:left="5"/>
        <w:jc w:val="both"/>
        <w:rPr>
          <w:sz w:val="22"/>
        </w:rPr>
      </w:pPr>
      <w:r w:rsidRPr="006D0213">
        <w:rPr>
          <w:sz w:val="22"/>
          <w:szCs w:val="24"/>
          <w:lang w:val="en-US"/>
        </w:rPr>
        <w:t>the person is taken to be qualified for a sickness allowance for the whole of the 14 day period.</w:t>
      </w:r>
    </w:p>
    <w:p w14:paraId="25CBFD13" w14:textId="77777777" w:rsidR="00636601" w:rsidRPr="008F2C0C" w:rsidRDefault="00636601" w:rsidP="006D0213">
      <w:pPr>
        <w:shd w:val="clear" w:color="auto" w:fill="FFFFFF"/>
        <w:spacing w:before="120"/>
        <w:ind w:left="485" w:hanging="485"/>
        <w:jc w:val="both"/>
      </w:pPr>
      <w:r w:rsidRPr="008F2C0C">
        <w:rPr>
          <w:szCs w:val="18"/>
          <w:lang w:val="en-US"/>
        </w:rPr>
        <w:t>Note: subsection (10) operates when a person transfers from a pension to a sickness allowance and the person is not qualified for a sickness allowance immediately after the day on which the person’s last instalment of pension is paid. The subsection deems the person to be so qualified. As a result, the person may be paid a sickness allowance for the period beginning on the day after the day on which the person’s last instalment of pension was paid. The subsection aims to ensure that there is minimal disruption to a person’s payments when a person transfers from a pension to a sickness allowance.”.</w:t>
      </w:r>
    </w:p>
    <w:p w14:paraId="1DB877DA" w14:textId="77777777" w:rsidR="00636601" w:rsidRPr="006D0213" w:rsidRDefault="00636601" w:rsidP="006D0213">
      <w:pPr>
        <w:shd w:val="clear" w:color="auto" w:fill="FFFFFF"/>
        <w:spacing w:before="120"/>
        <w:jc w:val="both"/>
        <w:rPr>
          <w:sz w:val="22"/>
        </w:rPr>
      </w:pPr>
      <w:r w:rsidRPr="006D0213">
        <w:rPr>
          <w:b/>
          <w:bCs/>
          <w:sz w:val="22"/>
          <w:szCs w:val="24"/>
          <w:lang w:val="en-US"/>
        </w:rPr>
        <w:t>Qualification for special benefit</w:t>
      </w:r>
    </w:p>
    <w:p w14:paraId="48DAB7A4" w14:textId="77777777" w:rsidR="00636601" w:rsidRPr="006D0213" w:rsidRDefault="00636601" w:rsidP="006D0213">
      <w:pPr>
        <w:shd w:val="clear" w:color="auto" w:fill="FFFFFF"/>
        <w:tabs>
          <w:tab w:val="left" w:pos="634"/>
        </w:tabs>
        <w:spacing w:before="120"/>
        <w:ind w:firstLine="331"/>
        <w:jc w:val="both"/>
        <w:rPr>
          <w:sz w:val="22"/>
        </w:rPr>
      </w:pPr>
      <w:r w:rsidRPr="006D0213">
        <w:rPr>
          <w:b/>
          <w:bCs/>
          <w:sz w:val="22"/>
          <w:szCs w:val="24"/>
          <w:lang w:val="en-US"/>
        </w:rPr>
        <w:t>8.</w:t>
      </w:r>
      <w:r w:rsidRPr="006D0213">
        <w:rPr>
          <w:b/>
          <w:bCs/>
          <w:sz w:val="22"/>
          <w:szCs w:val="24"/>
          <w:lang w:val="en-US"/>
        </w:rPr>
        <w:tab/>
      </w:r>
      <w:r w:rsidRPr="006D0213">
        <w:rPr>
          <w:sz w:val="22"/>
          <w:szCs w:val="24"/>
          <w:lang w:val="en-US"/>
        </w:rPr>
        <w:t>Section 729 of the Principal Act is amended by adding at the</w:t>
      </w:r>
      <w:r w:rsidR="00910A5B">
        <w:rPr>
          <w:sz w:val="22"/>
          <w:szCs w:val="24"/>
          <w:lang w:val="en-US"/>
        </w:rPr>
        <w:t xml:space="preserve"> </w:t>
      </w:r>
      <w:r w:rsidRPr="006D0213">
        <w:rPr>
          <w:sz w:val="22"/>
          <w:szCs w:val="24"/>
          <w:lang w:val="en-US"/>
        </w:rPr>
        <w:t>end the following subsection:</w:t>
      </w:r>
    </w:p>
    <w:p w14:paraId="09C3F96E" w14:textId="77777777" w:rsidR="00636601" w:rsidRPr="006D0213" w:rsidRDefault="00636601" w:rsidP="006D0213">
      <w:pPr>
        <w:shd w:val="clear" w:color="auto" w:fill="FFFFFF"/>
        <w:spacing w:before="120"/>
        <w:ind w:left="341"/>
        <w:jc w:val="both"/>
        <w:rPr>
          <w:sz w:val="22"/>
        </w:rPr>
      </w:pPr>
      <w:r w:rsidRPr="006D0213">
        <w:rPr>
          <w:sz w:val="22"/>
          <w:szCs w:val="24"/>
          <w:lang w:val="en-US"/>
        </w:rPr>
        <w:t>“(6) If:</w:t>
      </w:r>
    </w:p>
    <w:p w14:paraId="3E44A530" w14:textId="77777777" w:rsidR="00636601" w:rsidRPr="006D0213" w:rsidRDefault="00636601" w:rsidP="006D0213">
      <w:pPr>
        <w:numPr>
          <w:ilvl w:val="0"/>
          <w:numId w:val="11"/>
        </w:numPr>
        <w:shd w:val="clear" w:color="auto" w:fill="FFFFFF"/>
        <w:tabs>
          <w:tab w:val="left" w:pos="768"/>
        </w:tabs>
        <w:spacing w:before="120"/>
        <w:ind w:left="768" w:hanging="374"/>
        <w:jc w:val="both"/>
        <w:rPr>
          <w:sz w:val="22"/>
          <w:szCs w:val="24"/>
          <w:lang w:val="en-US"/>
        </w:rPr>
      </w:pPr>
      <w:r w:rsidRPr="006D0213">
        <w:rPr>
          <w:sz w:val="22"/>
          <w:szCs w:val="24"/>
          <w:lang w:val="en-US"/>
        </w:rPr>
        <w:t>a person was receiving a social security pension or a service pension; and</w:t>
      </w:r>
    </w:p>
    <w:p w14:paraId="6A81ED10" w14:textId="77777777" w:rsidR="00636601" w:rsidRPr="006D0213" w:rsidRDefault="00636601" w:rsidP="006D0213">
      <w:pPr>
        <w:numPr>
          <w:ilvl w:val="0"/>
          <w:numId w:val="11"/>
        </w:numPr>
        <w:shd w:val="clear" w:color="auto" w:fill="FFFFFF"/>
        <w:tabs>
          <w:tab w:val="left" w:pos="768"/>
        </w:tabs>
        <w:spacing w:before="120"/>
        <w:ind w:left="768" w:hanging="374"/>
        <w:jc w:val="both"/>
        <w:rPr>
          <w:sz w:val="22"/>
          <w:szCs w:val="24"/>
          <w:lang w:val="en-US"/>
        </w:rPr>
      </w:pPr>
      <w:r w:rsidRPr="006D0213">
        <w:rPr>
          <w:sz w:val="22"/>
          <w:szCs w:val="24"/>
          <w:lang w:val="en-US"/>
        </w:rPr>
        <w:t>the person claims a special benefit within 14 days of the day on which the last instalment of the person’s pension was paid; and</w:t>
      </w:r>
    </w:p>
    <w:p w14:paraId="15707BB9" w14:textId="77777777" w:rsidR="00636601" w:rsidRPr="006D0213" w:rsidRDefault="00636601" w:rsidP="006D0213">
      <w:pPr>
        <w:numPr>
          <w:ilvl w:val="0"/>
          <w:numId w:val="11"/>
        </w:numPr>
        <w:shd w:val="clear" w:color="auto" w:fill="FFFFFF"/>
        <w:tabs>
          <w:tab w:val="left" w:pos="768"/>
        </w:tabs>
        <w:spacing w:before="120"/>
        <w:ind w:left="768" w:hanging="374"/>
        <w:jc w:val="both"/>
        <w:rPr>
          <w:sz w:val="22"/>
          <w:szCs w:val="24"/>
          <w:lang w:val="en-US"/>
        </w:rPr>
      </w:pPr>
      <w:r w:rsidRPr="006D0213">
        <w:rPr>
          <w:sz w:val="22"/>
          <w:szCs w:val="24"/>
          <w:lang w:val="en-US"/>
        </w:rPr>
        <w:t xml:space="preserve">the person becomes qualified for a special benefit at some time during the 14 day period but after the first day </w:t>
      </w:r>
      <w:r w:rsidRPr="006D0213">
        <w:rPr>
          <w:sz w:val="22"/>
          <w:szCs w:val="24"/>
          <w:lang w:val="de-DE"/>
        </w:rPr>
        <w:t>of</w:t>
      </w:r>
      <w:r w:rsidRPr="006D0213">
        <w:rPr>
          <w:sz w:val="22"/>
          <w:szCs w:val="24"/>
          <w:lang w:val="en-US"/>
        </w:rPr>
        <w:t xml:space="preserve"> </w:t>
      </w:r>
      <w:r w:rsidRPr="006D0213">
        <w:rPr>
          <w:sz w:val="22"/>
          <w:szCs w:val="24"/>
          <w:lang w:val="de-DE"/>
        </w:rPr>
        <w:t xml:space="preserve">that </w:t>
      </w:r>
      <w:r w:rsidRPr="006D0213">
        <w:rPr>
          <w:sz w:val="22"/>
          <w:szCs w:val="24"/>
          <w:lang w:val="en-US"/>
        </w:rPr>
        <w:t>period;</w:t>
      </w:r>
    </w:p>
    <w:p w14:paraId="174713D1" w14:textId="77777777" w:rsidR="00636601" w:rsidRPr="006D0213" w:rsidRDefault="00636601" w:rsidP="006D0213">
      <w:pPr>
        <w:shd w:val="clear" w:color="auto" w:fill="FFFFFF"/>
        <w:spacing w:before="120"/>
        <w:ind w:left="10"/>
        <w:jc w:val="both"/>
        <w:rPr>
          <w:sz w:val="22"/>
        </w:rPr>
      </w:pPr>
      <w:r w:rsidRPr="006D0213">
        <w:rPr>
          <w:sz w:val="22"/>
          <w:szCs w:val="24"/>
          <w:lang w:val="en-US"/>
        </w:rPr>
        <w:t>the person is taken to be qualified for a special benefit for the whole of the 14 day period.</w:t>
      </w:r>
    </w:p>
    <w:p w14:paraId="1CD007D4" w14:textId="77777777" w:rsidR="00636601" w:rsidRPr="008F2C0C" w:rsidRDefault="00636601" w:rsidP="006D0213">
      <w:pPr>
        <w:shd w:val="clear" w:color="auto" w:fill="FFFFFF"/>
        <w:spacing w:before="120"/>
        <w:ind w:left="475" w:hanging="475"/>
        <w:jc w:val="both"/>
      </w:pPr>
      <w:r w:rsidRPr="008F2C0C">
        <w:rPr>
          <w:szCs w:val="18"/>
          <w:lang w:val="en-US"/>
        </w:rPr>
        <w:t>Note: subsection (6) operates when a person transfers from a pension to a special benefit and the person is not qualified for a special benefit immediately after the day on which the person’s last instalment of pension is paid. The subsection deems the person to be so qualified. As a result, the person may be paid a special benefit for the period beginning on the day after the day on which the person’s last instalment of pension was paid. The subsection aims to ensure that there is minimal disruption to a person’s payments when a person transfers from a pension to a special benefit.”.</w:t>
      </w:r>
    </w:p>
    <w:p w14:paraId="73C90DC1" w14:textId="77777777" w:rsidR="00636601" w:rsidRPr="006D0213" w:rsidRDefault="00636601" w:rsidP="008F2C0C">
      <w:pPr>
        <w:shd w:val="clear" w:color="auto" w:fill="FFFFFF"/>
        <w:spacing w:before="240"/>
        <w:jc w:val="center"/>
        <w:rPr>
          <w:sz w:val="22"/>
        </w:rPr>
      </w:pPr>
      <w:r w:rsidRPr="006D0213">
        <w:rPr>
          <w:b/>
          <w:bCs/>
          <w:i/>
          <w:iCs/>
          <w:sz w:val="22"/>
          <w:szCs w:val="24"/>
          <w:lang w:val="en-US"/>
        </w:rPr>
        <w:t>Division 2</w:t>
      </w:r>
      <w:r w:rsidRPr="006D0213">
        <w:rPr>
          <w:rFonts w:eastAsia="Times New Roman"/>
          <w:sz w:val="22"/>
          <w:szCs w:val="24"/>
          <w:lang w:val="en-US"/>
        </w:rPr>
        <w:t>—</w:t>
      </w:r>
      <w:r w:rsidRPr="006D0213">
        <w:rPr>
          <w:rFonts w:eastAsia="Times New Roman"/>
          <w:b/>
          <w:bCs/>
          <w:i/>
          <w:iCs/>
          <w:sz w:val="22"/>
          <w:szCs w:val="24"/>
          <w:lang w:val="en-US"/>
        </w:rPr>
        <w:t>Ordinary income test</w:t>
      </w:r>
    </w:p>
    <w:p w14:paraId="032198BB"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Rate of job search allowance (under 18) and sickness allowance (under 18)</w:t>
      </w:r>
    </w:p>
    <w:p w14:paraId="3AECFBE6" w14:textId="77777777" w:rsidR="00636601" w:rsidRPr="006D0213" w:rsidRDefault="00636601" w:rsidP="006D0213">
      <w:pPr>
        <w:shd w:val="clear" w:color="auto" w:fill="FFFFFF"/>
        <w:tabs>
          <w:tab w:val="left" w:pos="634"/>
        </w:tabs>
        <w:spacing w:before="120"/>
        <w:ind w:firstLine="331"/>
        <w:jc w:val="both"/>
        <w:rPr>
          <w:sz w:val="22"/>
        </w:rPr>
      </w:pPr>
      <w:r w:rsidRPr="006D0213">
        <w:rPr>
          <w:b/>
          <w:bCs/>
          <w:sz w:val="22"/>
          <w:szCs w:val="24"/>
          <w:lang w:val="en-US"/>
        </w:rPr>
        <w:t>9.</w:t>
      </w:r>
      <w:r w:rsidRPr="006D0213">
        <w:rPr>
          <w:b/>
          <w:bCs/>
          <w:sz w:val="22"/>
          <w:szCs w:val="24"/>
          <w:lang w:val="en-US"/>
        </w:rPr>
        <w:tab/>
      </w:r>
      <w:r w:rsidRPr="006D0213">
        <w:rPr>
          <w:sz w:val="22"/>
          <w:szCs w:val="24"/>
          <w:lang w:val="en-US"/>
        </w:rPr>
        <w:t>Section 1067 of the Principal Act is amended in point</w:t>
      </w:r>
      <w:r w:rsidR="00910A5B">
        <w:rPr>
          <w:sz w:val="22"/>
          <w:szCs w:val="24"/>
          <w:lang w:val="en-US"/>
        </w:rPr>
        <w:t xml:space="preserve"> </w:t>
      </w:r>
      <w:r w:rsidRPr="006D0213">
        <w:rPr>
          <w:sz w:val="22"/>
          <w:szCs w:val="24"/>
          <w:lang w:val="en-US"/>
        </w:rPr>
        <w:t>1067-H11 of Benefit Rate Calculator A:</w:t>
      </w:r>
    </w:p>
    <w:p w14:paraId="308888B7" w14:textId="77777777" w:rsidR="008F2C0C" w:rsidRDefault="008F2C0C" w:rsidP="006D0213">
      <w:pPr>
        <w:shd w:val="clear" w:color="auto" w:fill="FFFFFF"/>
        <w:spacing w:before="120"/>
        <w:ind w:left="701"/>
        <w:jc w:val="both"/>
        <w:rPr>
          <w:sz w:val="22"/>
        </w:rPr>
        <w:sectPr w:rsidR="008F2C0C" w:rsidSect="00AE1434">
          <w:pgSz w:w="12240" w:h="15840" w:code="1"/>
          <w:pgMar w:top="1440" w:right="1440" w:bottom="1440" w:left="1440" w:header="720" w:footer="720" w:gutter="0"/>
          <w:cols w:space="60"/>
          <w:noEndnote/>
        </w:sectPr>
      </w:pPr>
    </w:p>
    <w:p w14:paraId="00F19D04" w14:textId="77777777" w:rsidR="00636601" w:rsidRPr="006D0213" w:rsidRDefault="00636601" w:rsidP="006D0213">
      <w:pPr>
        <w:numPr>
          <w:ilvl w:val="0"/>
          <w:numId w:val="12"/>
        </w:numPr>
        <w:shd w:val="clear" w:color="auto" w:fill="FFFFFF"/>
        <w:tabs>
          <w:tab w:val="left" w:pos="749"/>
        </w:tabs>
        <w:spacing w:before="120"/>
        <w:ind w:left="749" w:hanging="389"/>
        <w:jc w:val="both"/>
        <w:rPr>
          <w:b/>
          <w:bCs/>
          <w:sz w:val="22"/>
          <w:szCs w:val="24"/>
          <w:lang w:val="en-US"/>
        </w:rPr>
      </w:pPr>
      <w:r w:rsidRPr="006D0213">
        <w:rPr>
          <w:sz w:val="22"/>
          <w:szCs w:val="24"/>
          <w:lang w:val="en-US"/>
        </w:rPr>
        <w:lastRenderedPageBreak/>
        <w:t>by omitting from item 2 in column 2 of Table H-2 “partner not getting AUSTUDY allowance” and substituting “additional amount for partner”;</w:t>
      </w:r>
    </w:p>
    <w:p w14:paraId="50214F56" w14:textId="77777777" w:rsidR="00636601" w:rsidRPr="006D0213" w:rsidRDefault="00636601" w:rsidP="006D0213">
      <w:pPr>
        <w:numPr>
          <w:ilvl w:val="0"/>
          <w:numId w:val="12"/>
        </w:numPr>
        <w:shd w:val="clear" w:color="auto" w:fill="FFFFFF"/>
        <w:tabs>
          <w:tab w:val="left" w:pos="749"/>
        </w:tabs>
        <w:spacing w:before="120"/>
        <w:ind w:left="749" w:hanging="389"/>
        <w:jc w:val="both"/>
        <w:rPr>
          <w:b/>
          <w:bCs/>
          <w:sz w:val="22"/>
          <w:szCs w:val="24"/>
          <w:lang w:val="en-US"/>
        </w:rPr>
      </w:pPr>
      <w:r w:rsidRPr="006D0213">
        <w:rPr>
          <w:sz w:val="22"/>
          <w:szCs w:val="24"/>
          <w:lang w:val="en-US"/>
        </w:rPr>
        <w:t>by omitting from item 3 in column 2 of Table H-2 “partner getting AUSTUDY allowance” and substituting “no additional amount for partner”;</w:t>
      </w:r>
    </w:p>
    <w:p w14:paraId="28ED6884" w14:textId="77777777" w:rsidR="00636601" w:rsidRPr="006D0213" w:rsidRDefault="00636601" w:rsidP="006D0213">
      <w:pPr>
        <w:numPr>
          <w:ilvl w:val="0"/>
          <w:numId w:val="12"/>
        </w:numPr>
        <w:shd w:val="clear" w:color="auto" w:fill="FFFFFF"/>
        <w:tabs>
          <w:tab w:val="left" w:pos="749"/>
        </w:tabs>
        <w:spacing w:before="120"/>
        <w:ind w:left="360"/>
        <w:jc w:val="both"/>
        <w:rPr>
          <w:b/>
          <w:bCs/>
          <w:sz w:val="22"/>
          <w:szCs w:val="24"/>
          <w:lang w:val="en-US"/>
        </w:rPr>
      </w:pPr>
      <w:r w:rsidRPr="006D0213">
        <w:rPr>
          <w:sz w:val="22"/>
          <w:szCs w:val="24"/>
          <w:lang w:val="en-US"/>
        </w:rPr>
        <w:t>by adding at the end the following Note:</w:t>
      </w:r>
    </w:p>
    <w:p w14:paraId="36CF5FD4" w14:textId="77777777" w:rsidR="00636601" w:rsidRPr="008F2C0C" w:rsidRDefault="00636601" w:rsidP="006D0213">
      <w:pPr>
        <w:shd w:val="clear" w:color="auto" w:fill="FFFFFF"/>
        <w:spacing w:before="120"/>
        <w:ind w:left="1531" w:hanging="754"/>
        <w:jc w:val="both"/>
      </w:pPr>
      <w:r w:rsidRPr="008F2C0C">
        <w:rPr>
          <w:szCs w:val="18"/>
          <w:lang w:val="en-US"/>
        </w:rPr>
        <w:t>“Note 2: to work out if an additional amount for the person’s partner is payable see points 1067-C1 to 1067-C6.”.</w:t>
      </w:r>
    </w:p>
    <w:p w14:paraId="4C9C139E" w14:textId="77777777" w:rsidR="00636601" w:rsidRPr="006D0213" w:rsidRDefault="00636601" w:rsidP="006D0213">
      <w:pPr>
        <w:shd w:val="clear" w:color="auto" w:fill="FFFFFF"/>
        <w:spacing w:before="120"/>
        <w:jc w:val="both"/>
        <w:rPr>
          <w:sz w:val="22"/>
        </w:rPr>
      </w:pPr>
      <w:r w:rsidRPr="006D0213">
        <w:rPr>
          <w:b/>
          <w:bCs/>
          <w:sz w:val="22"/>
          <w:szCs w:val="24"/>
          <w:lang w:val="en-US"/>
        </w:rPr>
        <w:t xml:space="preserve">Rate of job search allowance (18 or over) and </w:t>
      </w:r>
      <w:proofErr w:type="spellStart"/>
      <w:r w:rsidRPr="006D0213">
        <w:rPr>
          <w:b/>
          <w:bCs/>
          <w:sz w:val="22"/>
          <w:szCs w:val="24"/>
          <w:lang w:val="en-US"/>
        </w:rPr>
        <w:t>newstart</w:t>
      </w:r>
      <w:proofErr w:type="spellEnd"/>
      <w:r w:rsidRPr="006D0213">
        <w:rPr>
          <w:b/>
          <w:bCs/>
          <w:sz w:val="22"/>
          <w:szCs w:val="24"/>
          <w:lang w:val="en-US"/>
        </w:rPr>
        <w:t xml:space="preserve"> allowance and sickness allowance (18 or over)</w:t>
      </w:r>
    </w:p>
    <w:p w14:paraId="1AA978CE" w14:textId="77777777" w:rsidR="00636601" w:rsidRPr="006D0213" w:rsidRDefault="00636601" w:rsidP="006D0213">
      <w:pPr>
        <w:shd w:val="clear" w:color="auto" w:fill="FFFFFF"/>
        <w:tabs>
          <w:tab w:val="left" w:pos="758"/>
        </w:tabs>
        <w:spacing w:before="120"/>
        <w:ind w:left="14" w:firstLine="336"/>
        <w:jc w:val="both"/>
        <w:rPr>
          <w:sz w:val="22"/>
        </w:rPr>
      </w:pPr>
      <w:r w:rsidRPr="006D0213">
        <w:rPr>
          <w:b/>
          <w:bCs/>
          <w:sz w:val="22"/>
          <w:szCs w:val="24"/>
          <w:lang w:val="en-US"/>
        </w:rPr>
        <w:t>10.</w:t>
      </w:r>
      <w:r w:rsidRPr="006D0213">
        <w:rPr>
          <w:b/>
          <w:bCs/>
          <w:sz w:val="22"/>
          <w:szCs w:val="24"/>
          <w:lang w:val="en-US"/>
        </w:rPr>
        <w:tab/>
      </w:r>
      <w:r w:rsidRPr="006D0213">
        <w:rPr>
          <w:sz w:val="22"/>
          <w:szCs w:val="24"/>
          <w:lang w:val="en-US"/>
        </w:rPr>
        <w:t>Section 1068 of the Principal Act is amended in point</w:t>
      </w:r>
      <w:r w:rsidR="00910A5B">
        <w:rPr>
          <w:sz w:val="22"/>
          <w:szCs w:val="24"/>
          <w:lang w:val="en-US"/>
        </w:rPr>
        <w:t xml:space="preserve"> </w:t>
      </w:r>
      <w:r w:rsidRPr="006D0213">
        <w:rPr>
          <w:sz w:val="22"/>
          <w:szCs w:val="24"/>
          <w:lang w:val="en-US"/>
        </w:rPr>
        <w:t>1068-G11 of Benefit Rate Calculator B:</w:t>
      </w:r>
    </w:p>
    <w:p w14:paraId="728C3998" w14:textId="77777777" w:rsidR="00636601" w:rsidRPr="006D0213" w:rsidRDefault="00636601" w:rsidP="006D0213">
      <w:pPr>
        <w:numPr>
          <w:ilvl w:val="0"/>
          <w:numId w:val="13"/>
        </w:numPr>
        <w:shd w:val="clear" w:color="auto" w:fill="FFFFFF"/>
        <w:tabs>
          <w:tab w:val="left" w:pos="778"/>
        </w:tabs>
        <w:spacing w:before="120"/>
        <w:ind w:left="778" w:hanging="389"/>
        <w:jc w:val="both"/>
        <w:rPr>
          <w:b/>
          <w:bCs/>
          <w:sz w:val="22"/>
          <w:szCs w:val="24"/>
          <w:lang w:val="en-US"/>
        </w:rPr>
      </w:pPr>
      <w:r w:rsidRPr="006D0213">
        <w:rPr>
          <w:sz w:val="22"/>
          <w:szCs w:val="24"/>
          <w:lang w:val="en-US"/>
        </w:rPr>
        <w:t>by omitting from item 2 in column 2 of Table G-2 “partner not getting AUSTUDY allowance” and substituting “additional amount for partner”;</w:t>
      </w:r>
    </w:p>
    <w:p w14:paraId="088A765B" w14:textId="77777777" w:rsidR="00636601" w:rsidRPr="006D0213" w:rsidRDefault="00636601" w:rsidP="006D0213">
      <w:pPr>
        <w:numPr>
          <w:ilvl w:val="0"/>
          <w:numId w:val="13"/>
        </w:numPr>
        <w:shd w:val="clear" w:color="auto" w:fill="FFFFFF"/>
        <w:tabs>
          <w:tab w:val="left" w:pos="778"/>
        </w:tabs>
        <w:spacing w:before="120"/>
        <w:ind w:left="778" w:hanging="389"/>
        <w:jc w:val="both"/>
        <w:rPr>
          <w:b/>
          <w:bCs/>
          <w:sz w:val="22"/>
          <w:szCs w:val="24"/>
          <w:lang w:val="en-US"/>
        </w:rPr>
      </w:pPr>
      <w:r w:rsidRPr="006D0213">
        <w:rPr>
          <w:sz w:val="22"/>
          <w:szCs w:val="24"/>
          <w:lang w:val="en-US"/>
        </w:rPr>
        <w:t>by omitting from item 3 in column 2 of Table G-2 “partner getting AUSTUDY allowance” and substituting “no additional amount for partner”;</w:t>
      </w:r>
    </w:p>
    <w:p w14:paraId="42EB3788" w14:textId="77777777" w:rsidR="00636601" w:rsidRPr="006D0213" w:rsidRDefault="00636601" w:rsidP="006D0213">
      <w:pPr>
        <w:numPr>
          <w:ilvl w:val="0"/>
          <w:numId w:val="13"/>
        </w:numPr>
        <w:shd w:val="clear" w:color="auto" w:fill="FFFFFF"/>
        <w:tabs>
          <w:tab w:val="left" w:pos="778"/>
        </w:tabs>
        <w:spacing w:before="120"/>
        <w:ind w:left="389"/>
        <w:jc w:val="both"/>
        <w:rPr>
          <w:b/>
          <w:bCs/>
          <w:sz w:val="22"/>
          <w:szCs w:val="24"/>
          <w:lang w:val="en-US"/>
        </w:rPr>
      </w:pPr>
      <w:r w:rsidRPr="006D0213">
        <w:rPr>
          <w:sz w:val="22"/>
          <w:szCs w:val="24"/>
          <w:lang w:val="en-US"/>
        </w:rPr>
        <w:t>by adding at the end the following Note:</w:t>
      </w:r>
    </w:p>
    <w:p w14:paraId="54BE3844" w14:textId="77777777" w:rsidR="00636601" w:rsidRPr="008F2C0C" w:rsidRDefault="00636601" w:rsidP="006D0213">
      <w:pPr>
        <w:shd w:val="clear" w:color="auto" w:fill="FFFFFF"/>
        <w:spacing w:before="120"/>
        <w:ind w:left="1531" w:hanging="749"/>
        <w:jc w:val="both"/>
      </w:pPr>
      <w:r w:rsidRPr="008F2C0C">
        <w:rPr>
          <w:szCs w:val="18"/>
          <w:lang w:val="en-US"/>
        </w:rPr>
        <w:t xml:space="preserve">“Note </w:t>
      </w:r>
      <w:r w:rsidRPr="008F2C0C">
        <w:rPr>
          <w:iCs/>
          <w:szCs w:val="18"/>
          <w:lang w:val="en-US"/>
        </w:rPr>
        <w:t>2:</w:t>
      </w:r>
      <w:r w:rsidRPr="008F2C0C">
        <w:rPr>
          <w:i/>
          <w:iCs/>
          <w:szCs w:val="18"/>
          <w:lang w:val="en-US"/>
        </w:rPr>
        <w:t xml:space="preserve"> </w:t>
      </w:r>
      <w:r w:rsidRPr="008F2C0C">
        <w:rPr>
          <w:szCs w:val="18"/>
          <w:lang w:val="en-US"/>
        </w:rPr>
        <w:t>to work out if an additional amount for the person’s partner is payable see points 1068-C1 to 1068-C7.”.</w:t>
      </w:r>
    </w:p>
    <w:p w14:paraId="20817D12" w14:textId="77777777" w:rsidR="00636601" w:rsidRPr="006D0213" w:rsidRDefault="00636601" w:rsidP="008F2C0C">
      <w:pPr>
        <w:shd w:val="clear" w:color="auto" w:fill="FFFFFF"/>
        <w:spacing w:before="240"/>
        <w:jc w:val="center"/>
        <w:rPr>
          <w:sz w:val="22"/>
        </w:rPr>
      </w:pPr>
      <w:r w:rsidRPr="006D0213">
        <w:rPr>
          <w:b/>
          <w:bCs/>
          <w:i/>
          <w:iCs/>
          <w:sz w:val="22"/>
          <w:szCs w:val="24"/>
          <w:lang w:val="en-US"/>
        </w:rPr>
        <w:t>Division 3</w:t>
      </w:r>
      <w:r w:rsidRPr="006D0213">
        <w:rPr>
          <w:rFonts w:eastAsia="Times New Roman"/>
          <w:b/>
          <w:bCs/>
          <w:sz w:val="22"/>
          <w:szCs w:val="24"/>
          <w:lang w:val="en-US"/>
        </w:rPr>
        <w:t>—</w:t>
      </w:r>
      <w:r w:rsidRPr="006D0213">
        <w:rPr>
          <w:rFonts w:eastAsia="Times New Roman"/>
          <w:b/>
          <w:bCs/>
          <w:i/>
          <w:iCs/>
          <w:sz w:val="22"/>
          <w:szCs w:val="24"/>
          <w:lang w:val="en-US"/>
        </w:rPr>
        <w:t xml:space="preserve">Compensation </w:t>
      </w:r>
      <w:r w:rsidRPr="008F2C0C">
        <w:rPr>
          <w:rFonts w:eastAsia="Times New Roman"/>
          <w:b/>
          <w:i/>
          <w:iCs/>
          <w:sz w:val="22"/>
          <w:szCs w:val="24"/>
          <w:lang w:val="en-US"/>
        </w:rPr>
        <w:t>recovery</w:t>
      </w:r>
    </w:p>
    <w:p w14:paraId="22A7D26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Index of definitions</w:t>
      </w:r>
    </w:p>
    <w:p w14:paraId="1B3EF84F" w14:textId="77777777" w:rsidR="00636601" w:rsidRPr="006D0213" w:rsidRDefault="00636601" w:rsidP="006D0213">
      <w:pPr>
        <w:shd w:val="clear" w:color="auto" w:fill="FFFFFF"/>
        <w:tabs>
          <w:tab w:val="left" w:pos="758"/>
        </w:tabs>
        <w:spacing w:before="120"/>
        <w:ind w:left="14" w:firstLine="336"/>
        <w:jc w:val="both"/>
        <w:rPr>
          <w:sz w:val="22"/>
        </w:rPr>
      </w:pPr>
      <w:r w:rsidRPr="006D0213">
        <w:rPr>
          <w:b/>
          <w:bCs/>
          <w:sz w:val="22"/>
          <w:szCs w:val="24"/>
          <w:lang w:val="en-US"/>
        </w:rPr>
        <w:t>11.</w:t>
      </w:r>
      <w:r w:rsidRPr="006D0213">
        <w:rPr>
          <w:b/>
          <w:bCs/>
          <w:sz w:val="22"/>
          <w:szCs w:val="24"/>
          <w:lang w:val="en-US"/>
        </w:rPr>
        <w:tab/>
      </w:r>
      <w:r w:rsidRPr="006D0213">
        <w:rPr>
          <w:sz w:val="22"/>
          <w:szCs w:val="24"/>
          <w:lang w:val="en-US"/>
        </w:rPr>
        <w:t>Section 3 of the Principal Act is amended by inserting in the</w:t>
      </w:r>
      <w:r w:rsidR="00910A5B">
        <w:rPr>
          <w:sz w:val="22"/>
          <w:szCs w:val="24"/>
          <w:lang w:val="en-US"/>
        </w:rPr>
        <w:t xml:space="preserve"> </w:t>
      </w:r>
      <w:r w:rsidRPr="006D0213">
        <w:rPr>
          <w:sz w:val="22"/>
          <w:szCs w:val="24"/>
          <w:lang w:val="en-US"/>
        </w:rPr>
        <w:t>Index the following definition:</w:t>
      </w:r>
    </w:p>
    <w:p w14:paraId="59C8A818" w14:textId="77777777" w:rsidR="00636601" w:rsidRPr="006D0213" w:rsidRDefault="00636601" w:rsidP="001D3846">
      <w:pPr>
        <w:shd w:val="clear" w:color="auto" w:fill="FFFFFF"/>
        <w:tabs>
          <w:tab w:val="left" w:pos="6660"/>
        </w:tabs>
        <w:spacing w:before="120"/>
        <w:ind w:left="518"/>
        <w:jc w:val="both"/>
        <w:rPr>
          <w:sz w:val="22"/>
        </w:rPr>
      </w:pPr>
      <w:r w:rsidRPr="006D0213">
        <w:rPr>
          <w:sz w:val="22"/>
          <w:szCs w:val="24"/>
          <w:lang w:val="en-US"/>
        </w:rPr>
        <w:t>“compensation arrears debt</w:t>
      </w:r>
      <w:r w:rsidRPr="006D0213">
        <w:rPr>
          <w:rFonts w:cs="Arial"/>
          <w:sz w:val="22"/>
          <w:szCs w:val="24"/>
          <w:lang w:val="en-US"/>
        </w:rPr>
        <w:tab/>
      </w:r>
      <w:r w:rsidRPr="006D0213">
        <w:rPr>
          <w:sz w:val="22"/>
          <w:szCs w:val="24"/>
          <w:lang w:val="en-US"/>
        </w:rPr>
        <w:t>23(1)”.</w:t>
      </w:r>
    </w:p>
    <w:p w14:paraId="01E57FCF"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Compensation recovery definitions</w:t>
      </w:r>
    </w:p>
    <w:p w14:paraId="5C64C891" w14:textId="77777777" w:rsidR="00636601" w:rsidRPr="006D0213" w:rsidRDefault="00636601" w:rsidP="006D0213">
      <w:pPr>
        <w:shd w:val="clear" w:color="auto" w:fill="FFFFFF"/>
        <w:tabs>
          <w:tab w:val="left" w:pos="758"/>
        </w:tabs>
        <w:spacing w:before="120"/>
        <w:ind w:left="350"/>
        <w:jc w:val="both"/>
        <w:rPr>
          <w:sz w:val="22"/>
        </w:rPr>
      </w:pPr>
      <w:r w:rsidRPr="006D0213">
        <w:rPr>
          <w:b/>
          <w:bCs/>
          <w:sz w:val="22"/>
          <w:szCs w:val="24"/>
          <w:lang w:val="en-US"/>
        </w:rPr>
        <w:t>12.</w:t>
      </w:r>
      <w:r w:rsidRPr="006D0213">
        <w:rPr>
          <w:b/>
          <w:bCs/>
          <w:sz w:val="22"/>
          <w:szCs w:val="24"/>
          <w:lang w:val="en-US"/>
        </w:rPr>
        <w:tab/>
      </w:r>
      <w:r w:rsidRPr="006D0213">
        <w:rPr>
          <w:sz w:val="22"/>
          <w:szCs w:val="24"/>
          <w:lang w:val="en-US"/>
        </w:rPr>
        <w:t>Section 17 of the Principal Act is amended:</w:t>
      </w:r>
    </w:p>
    <w:p w14:paraId="216F4E81" w14:textId="77777777" w:rsidR="00636601" w:rsidRPr="006D0213" w:rsidRDefault="00636601" w:rsidP="006D0213">
      <w:pPr>
        <w:shd w:val="clear" w:color="auto" w:fill="FFFFFF"/>
        <w:spacing w:before="120"/>
        <w:ind w:left="787" w:hanging="389"/>
        <w:jc w:val="both"/>
        <w:rPr>
          <w:sz w:val="22"/>
        </w:rPr>
      </w:pPr>
      <w:r w:rsidRPr="006D0213">
        <w:rPr>
          <w:b/>
          <w:bCs/>
          <w:sz w:val="22"/>
          <w:szCs w:val="24"/>
          <w:lang w:val="en-US"/>
        </w:rPr>
        <w:t>(a)</w:t>
      </w:r>
      <w:r w:rsidR="001D3846">
        <w:rPr>
          <w:sz w:val="22"/>
          <w:szCs w:val="24"/>
          <w:lang w:val="en-US"/>
        </w:rPr>
        <w:tab/>
      </w:r>
      <w:r w:rsidRPr="006D0213">
        <w:rPr>
          <w:sz w:val="22"/>
          <w:szCs w:val="24"/>
          <w:lang w:val="en-US"/>
        </w:rPr>
        <w:t>by omitting from subsection (1) the definition of “periodic payments period” and substituting the following definition:</w:t>
      </w:r>
    </w:p>
    <w:p w14:paraId="46235D97" w14:textId="0ADA962E" w:rsidR="00636601" w:rsidRPr="006D0213" w:rsidRDefault="00636601" w:rsidP="006D0213">
      <w:pPr>
        <w:shd w:val="clear" w:color="auto" w:fill="FFFFFF"/>
        <w:spacing w:before="120"/>
        <w:ind w:left="787"/>
        <w:jc w:val="both"/>
        <w:rPr>
          <w:sz w:val="22"/>
        </w:rPr>
      </w:pPr>
      <w:r w:rsidRPr="002E2C8B">
        <w:rPr>
          <w:bCs/>
          <w:sz w:val="22"/>
          <w:szCs w:val="24"/>
          <w:lang w:val="en-US"/>
        </w:rPr>
        <w:t>“</w:t>
      </w:r>
      <w:r w:rsidRPr="006D0213">
        <w:rPr>
          <w:b/>
          <w:bCs/>
          <w:sz w:val="22"/>
          <w:szCs w:val="24"/>
          <w:lang w:val="en-US"/>
        </w:rPr>
        <w:t xml:space="preserve"> ‘periodic payments period’ </w:t>
      </w:r>
      <w:r w:rsidRPr="006D0213">
        <w:rPr>
          <w:sz w:val="22"/>
          <w:szCs w:val="24"/>
          <w:lang w:val="en-US"/>
        </w:rPr>
        <w:t>means:</w:t>
      </w:r>
    </w:p>
    <w:p w14:paraId="55CA4292" w14:textId="77777777" w:rsidR="00636601" w:rsidRPr="006D0213" w:rsidRDefault="00636601" w:rsidP="006D0213">
      <w:pPr>
        <w:numPr>
          <w:ilvl w:val="0"/>
          <w:numId w:val="14"/>
        </w:numPr>
        <w:shd w:val="clear" w:color="auto" w:fill="FFFFFF"/>
        <w:tabs>
          <w:tab w:val="left" w:pos="1440"/>
        </w:tabs>
        <w:spacing w:before="120"/>
        <w:ind w:left="1440" w:hanging="394"/>
        <w:jc w:val="both"/>
        <w:rPr>
          <w:sz w:val="22"/>
          <w:szCs w:val="24"/>
          <w:lang w:val="en-US"/>
        </w:rPr>
      </w:pPr>
      <w:r w:rsidRPr="006D0213">
        <w:rPr>
          <w:sz w:val="22"/>
          <w:szCs w:val="24"/>
          <w:lang w:val="en-US"/>
        </w:rPr>
        <w:t>in relation to a series of periodic payments</w:t>
      </w:r>
      <w:r w:rsidRPr="006D0213">
        <w:rPr>
          <w:rFonts w:eastAsia="Times New Roman"/>
          <w:sz w:val="22"/>
          <w:szCs w:val="24"/>
          <w:lang w:val="en-US"/>
        </w:rPr>
        <w:t>—the period in respect of which the payments are, or are to be, made; and</w:t>
      </w:r>
    </w:p>
    <w:p w14:paraId="4B68B747" w14:textId="77777777" w:rsidR="00636601" w:rsidRPr="006D0213" w:rsidRDefault="00636601" w:rsidP="006D0213">
      <w:pPr>
        <w:numPr>
          <w:ilvl w:val="0"/>
          <w:numId w:val="14"/>
        </w:numPr>
        <w:shd w:val="clear" w:color="auto" w:fill="FFFFFF"/>
        <w:tabs>
          <w:tab w:val="left" w:pos="1440"/>
        </w:tabs>
        <w:spacing w:before="120"/>
        <w:ind w:left="1440" w:hanging="394"/>
        <w:jc w:val="both"/>
        <w:rPr>
          <w:sz w:val="22"/>
          <w:szCs w:val="24"/>
          <w:lang w:val="en-US"/>
        </w:rPr>
      </w:pPr>
      <w:r w:rsidRPr="006D0213">
        <w:rPr>
          <w:sz w:val="22"/>
          <w:szCs w:val="24"/>
          <w:lang w:val="en-US"/>
        </w:rPr>
        <w:t>in relation to a payment of arrears of a series of periodic payments</w:t>
      </w:r>
      <w:r w:rsidRPr="006D0213">
        <w:rPr>
          <w:rFonts w:eastAsia="Times New Roman"/>
          <w:sz w:val="22"/>
          <w:szCs w:val="24"/>
          <w:lang w:val="en-US"/>
        </w:rPr>
        <w:t>—the period in respect of which those periodic payments would have been made if they had not been made by way of an arrears payment;</w:t>
      </w:r>
    </w:p>
    <w:p w14:paraId="0B4BE946" w14:textId="77777777" w:rsidR="001D3846" w:rsidRDefault="001D3846" w:rsidP="006D0213">
      <w:pPr>
        <w:shd w:val="clear" w:color="auto" w:fill="FFFFFF"/>
        <w:spacing w:before="120"/>
        <w:ind w:left="686"/>
        <w:jc w:val="both"/>
        <w:rPr>
          <w:sz w:val="22"/>
          <w:szCs w:val="24"/>
          <w:lang w:val="en-US"/>
        </w:rPr>
        <w:sectPr w:rsidR="001D3846" w:rsidSect="00AE1434">
          <w:pgSz w:w="12240" w:h="15840" w:code="1"/>
          <w:pgMar w:top="1440" w:right="1440" w:bottom="1440" w:left="1440" w:header="720" w:footer="720" w:gutter="0"/>
          <w:cols w:space="60"/>
          <w:noEndnote/>
        </w:sectPr>
      </w:pPr>
    </w:p>
    <w:p w14:paraId="7A40EB08" w14:textId="77777777" w:rsidR="00636601" w:rsidRPr="001D3846" w:rsidRDefault="00636601" w:rsidP="006D0213">
      <w:pPr>
        <w:shd w:val="clear" w:color="auto" w:fill="FFFFFF"/>
        <w:spacing w:before="120"/>
        <w:ind w:left="1267" w:hanging="490"/>
        <w:jc w:val="both"/>
      </w:pPr>
      <w:r w:rsidRPr="001D3846">
        <w:rPr>
          <w:szCs w:val="18"/>
          <w:lang w:val="en-US"/>
        </w:rPr>
        <w:lastRenderedPageBreak/>
        <w:t>Note: arrears of periodic compensation payments are normally treated as reducing, on a dollar for dollar basis, a payment under this Act that is covered by Part 3.14 because these compensation payments are not lump sum compensation payments: see subsection 17(4A) and sections 1168 and 1170.”;</w:t>
      </w:r>
    </w:p>
    <w:p w14:paraId="2785927C" w14:textId="77777777" w:rsidR="00636601" w:rsidRPr="006D0213" w:rsidRDefault="00636601" w:rsidP="006D0213">
      <w:pPr>
        <w:shd w:val="clear" w:color="auto" w:fill="FFFFFF"/>
        <w:spacing w:before="120"/>
        <w:ind w:left="389"/>
        <w:jc w:val="both"/>
        <w:rPr>
          <w:sz w:val="22"/>
        </w:rPr>
      </w:pPr>
      <w:r w:rsidRPr="006D0213">
        <w:rPr>
          <w:b/>
          <w:bCs/>
          <w:sz w:val="22"/>
          <w:szCs w:val="24"/>
          <w:lang w:val="en-US"/>
        </w:rPr>
        <w:t>(b)</w:t>
      </w:r>
      <w:r w:rsidRPr="006D0213">
        <w:rPr>
          <w:sz w:val="22"/>
          <w:szCs w:val="24"/>
          <w:lang w:val="en-US"/>
        </w:rPr>
        <w:t xml:space="preserve"> by adding at the end of subsection (4A) the following Note:</w:t>
      </w:r>
    </w:p>
    <w:p w14:paraId="4A516D32" w14:textId="77777777" w:rsidR="00636601" w:rsidRPr="001D3846" w:rsidRDefault="001D3846" w:rsidP="006D0213">
      <w:pPr>
        <w:shd w:val="clear" w:color="auto" w:fill="FFFFFF"/>
        <w:spacing w:before="120"/>
        <w:ind w:left="1354" w:hanging="576"/>
        <w:jc w:val="both"/>
      </w:pPr>
      <w:r w:rsidRPr="001D3846">
        <w:rPr>
          <w:szCs w:val="18"/>
          <w:lang w:val="en-US"/>
        </w:rPr>
        <w:t>“</w:t>
      </w:r>
      <w:r w:rsidR="00636601" w:rsidRPr="001D3846">
        <w:rPr>
          <w:szCs w:val="18"/>
          <w:lang w:val="en-US"/>
        </w:rPr>
        <w:t>Note: for the treatment of a payment of arrears of periodic compensation payments where, at the time of the event that gave rise to the compensation payments, the person was receiving a payment under this Act that is covered by Part 3.14, see points 1064-E3, 1066-E3, 1066A-F2A and 1068-G8A.”.</w:t>
      </w:r>
    </w:p>
    <w:p w14:paraId="30D70250"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General definitions</w:t>
      </w:r>
    </w:p>
    <w:p w14:paraId="43808729" w14:textId="77777777" w:rsidR="00636601" w:rsidRPr="006D0213" w:rsidRDefault="00636601" w:rsidP="006D0213">
      <w:pPr>
        <w:shd w:val="clear" w:color="auto" w:fill="FFFFFF"/>
        <w:tabs>
          <w:tab w:val="left" w:pos="754"/>
        </w:tabs>
        <w:spacing w:before="120"/>
        <w:ind w:left="5" w:firstLine="346"/>
        <w:jc w:val="both"/>
        <w:rPr>
          <w:sz w:val="22"/>
        </w:rPr>
      </w:pPr>
      <w:r w:rsidRPr="006D0213">
        <w:rPr>
          <w:b/>
          <w:bCs/>
          <w:sz w:val="22"/>
          <w:szCs w:val="24"/>
          <w:lang w:val="en-US"/>
        </w:rPr>
        <w:t>13.</w:t>
      </w:r>
      <w:r w:rsidRPr="006D0213">
        <w:rPr>
          <w:b/>
          <w:bCs/>
          <w:sz w:val="22"/>
          <w:szCs w:val="24"/>
          <w:lang w:val="en-US"/>
        </w:rPr>
        <w:tab/>
      </w:r>
      <w:r w:rsidRPr="006D0213">
        <w:rPr>
          <w:sz w:val="22"/>
          <w:szCs w:val="24"/>
          <w:lang w:val="en-US"/>
        </w:rPr>
        <w:t>Section 23 of the Principal Act is amended by inserting in</w:t>
      </w:r>
      <w:r w:rsidR="00910A5B">
        <w:rPr>
          <w:sz w:val="22"/>
          <w:szCs w:val="24"/>
          <w:lang w:val="en-US"/>
        </w:rPr>
        <w:t xml:space="preserve"> </w:t>
      </w:r>
      <w:r w:rsidRPr="006D0213">
        <w:rPr>
          <w:sz w:val="22"/>
          <w:szCs w:val="24"/>
          <w:lang w:val="en-US"/>
        </w:rPr>
        <w:t>subsection (1) the following definition:</w:t>
      </w:r>
    </w:p>
    <w:p w14:paraId="34CE1067" w14:textId="1BA8BB37" w:rsidR="00636601" w:rsidRPr="006D0213" w:rsidRDefault="00636601" w:rsidP="006D0213">
      <w:pPr>
        <w:shd w:val="clear" w:color="auto" w:fill="FFFFFF"/>
        <w:spacing w:before="120"/>
        <w:jc w:val="both"/>
        <w:rPr>
          <w:sz w:val="22"/>
        </w:rPr>
      </w:pPr>
      <w:r w:rsidRPr="002E2C8B">
        <w:rPr>
          <w:bCs/>
          <w:sz w:val="22"/>
          <w:szCs w:val="24"/>
          <w:lang w:val="en-US"/>
        </w:rPr>
        <w:t>“</w:t>
      </w:r>
      <w:r w:rsidRPr="006D0213">
        <w:rPr>
          <w:b/>
          <w:bCs/>
          <w:sz w:val="22"/>
          <w:szCs w:val="24"/>
          <w:lang w:val="en-US"/>
        </w:rPr>
        <w:t xml:space="preserve"> ‘compensation arrears debt’ </w:t>
      </w:r>
      <w:r w:rsidRPr="006D0213">
        <w:rPr>
          <w:sz w:val="22"/>
          <w:szCs w:val="24"/>
          <w:lang w:val="en-US"/>
        </w:rPr>
        <w:t>means an amount that a person is liable to pay to the Commonwealth because of an adverse determination under section 146E, 185, 234, 300, 589, 660L, 728R or 821;”.</w:t>
      </w:r>
    </w:p>
    <w:p w14:paraId="60581775"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Date of effect of adverse determination</w:t>
      </w:r>
    </w:p>
    <w:p w14:paraId="2E88CDC1" w14:textId="77777777" w:rsidR="00636601" w:rsidRPr="006D0213" w:rsidRDefault="00636601" w:rsidP="006D0213">
      <w:pPr>
        <w:shd w:val="clear" w:color="auto" w:fill="FFFFFF"/>
        <w:tabs>
          <w:tab w:val="left" w:pos="754"/>
        </w:tabs>
        <w:spacing w:before="120"/>
        <w:ind w:left="350"/>
        <w:jc w:val="both"/>
        <w:rPr>
          <w:sz w:val="22"/>
        </w:rPr>
      </w:pPr>
      <w:r w:rsidRPr="006D0213">
        <w:rPr>
          <w:b/>
          <w:bCs/>
          <w:sz w:val="22"/>
          <w:szCs w:val="24"/>
          <w:lang w:val="en-US"/>
        </w:rPr>
        <w:t>14.</w:t>
      </w:r>
      <w:r w:rsidRPr="006D0213">
        <w:rPr>
          <w:b/>
          <w:bCs/>
          <w:sz w:val="22"/>
          <w:szCs w:val="24"/>
          <w:lang w:val="en-US"/>
        </w:rPr>
        <w:tab/>
      </w:r>
      <w:r w:rsidRPr="006D0213">
        <w:rPr>
          <w:sz w:val="22"/>
          <w:szCs w:val="24"/>
          <w:lang w:val="en-US"/>
        </w:rPr>
        <w:t>Section 146E of the Principal Act is amended:</w:t>
      </w:r>
    </w:p>
    <w:p w14:paraId="514A2E51" w14:textId="77777777" w:rsidR="00636601" w:rsidRPr="006D0213" w:rsidRDefault="00636601" w:rsidP="006D0213">
      <w:pPr>
        <w:numPr>
          <w:ilvl w:val="0"/>
          <w:numId w:val="15"/>
        </w:numPr>
        <w:shd w:val="clear" w:color="auto" w:fill="FFFFFF"/>
        <w:tabs>
          <w:tab w:val="left" w:pos="778"/>
        </w:tabs>
        <w:spacing w:before="120"/>
        <w:ind w:left="778" w:hanging="394"/>
        <w:jc w:val="both"/>
        <w:rPr>
          <w:b/>
          <w:bCs/>
          <w:sz w:val="22"/>
          <w:szCs w:val="24"/>
          <w:lang w:val="en-US"/>
        </w:rPr>
      </w:pPr>
      <w:r w:rsidRPr="006D0213">
        <w:rPr>
          <w:sz w:val="22"/>
          <w:szCs w:val="24"/>
          <w:lang w:val="en-US"/>
        </w:rPr>
        <w:t>by omitting from subsection (3) “and (6)” and substituting “, (6), (7) and (8)”;</w:t>
      </w:r>
    </w:p>
    <w:p w14:paraId="25DFC506" w14:textId="77777777" w:rsidR="00636601" w:rsidRPr="006D0213" w:rsidRDefault="00636601" w:rsidP="006D0213">
      <w:pPr>
        <w:numPr>
          <w:ilvl w:val="0"/>
          <w:numId w:val="15"/>
        </w:numPr>
        <w:shd w:val="clear" w:color="auto" w:fill="FFFFFF"/>
        <w:tabs>
          <w:tab w:val="left" w:pos="778"/>
        </w:tabs>
        <w:spacing w:before="120"/>
        <w:ind w:left="384"/>
        <w:jc w:val="both"/>
        <w:rPr>
          <w:b/>
          <w:bCs/>
          <w:sz w:val="22"/>
          <w:szCs w:val="24"/>
          <w:lang w:val="en-US"/>
        </w:rPr>
      </w:pPr>
      <w:r w:rsidRPr="006D0213">
        <w:rPr>
          <w:sz w:val="22"/>
          <w:szCs w:val="24"/>
          <w:lang w:val="en-US"/>
        </w:rPr>
        <w:t>by adding at the end the following subsections:</w:t>
      </w:r>
    </w:p>
    <w:p w14:paraId="14964ABA" w14:textId="77777777" w:rsidR="00636601" w:rsidRPr="006D0213" w:rsidRDefault="00636601" w:rsidP="006D0213">
      <w:pPr>
        <w:shd w:val="clear" w:color="auto" w:fill="FFFFFF"/>
        <w:spacing w:before="120"/>
        <w:ind w:left="1906" w:hanging="1128"/>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suspension or cancellation</w:t>
      </w:r>
    </w:p>
    <w:p w14:paraId="64BD895A" w14:textId="77777777" w:rsidR="00636601" w:rsidRPr="006D0213" w:rsidRDefault="00636601" w:rsidP="006D0213">
      <w:pPr>
        <w:shd w:val="clear" w:color="auto" w:fill="FFFFFF"/>
        <w:spacing w:before="120"/>
        <w:ind w:left="1003"/>
        <w:jc w:val="both"/>
        <w:rPr>
          <w:sz w:val="22"/>
        </w:rPr>
      </w:pPr>
      <w:r w:rsidRPr="006D0213">
        <w:rPr>
          <w:sz w:val="22"/>
          <w:szCs w:val="24"/>
          <w:lang w:val="en-US"/>
        </w:rPr>
        <w:t>“(7) If:</w:t>
      </w:r>
    </w:p>
    <w:p w14:paraId="564B1BFC" w14:textId="77777777" w:rsidR="00636601" w:rsidRPr="006D0213" w:rsidRDefault="00636601" w:rsidP="006D0213">
      <w:pPr>
        <w:numPr>
          <w:ilvl w:val="0"/>
          <w:numId w:val="16"/>
        </w:numPr>
        <w:shd w:val="clear" w:color="auto" w:fill="FFFFFF"/>
        <w:tabs>
          <w:tab w:val="left" w:pos="1435"/>
        </w:tabs>
        <w:spacing w:before="120"/>
        <w:ind w:left="1435" w:hanging="394"/>
        <w:jc w:val="both"/>
        <w:rPr>
          <w:sz w:val="22"/>
          <w:szCs w:val="24"/>
          <w:lang w:val="en-US"/>
        </w:rPr>
      </w:pPr>
      <w:r w:rsidRPr="006D0213">
        <w:rPr>
          <w:sz w:val="22"/>
          <w:szCs w:val="24"/>
          <w:lang w:val="en-US"/>
        </w:rPr>
        <w:t>an adverse determination is made in relation to a person because of point 1064-E3 or 1066A-F2A (payment of arrears of periodic compensation payments); and</w:t>
      </w:r>
    </w:p>
    <w:p w14:paraId="1A7D67AB" w14:textId="77777777" w:rsidR="00636601" w:rsidRPr="006D0213" w:rsidRDefault="00636601" w:rsidP="006D0213">
      <w:pPr>
        <w:numPr>
          <w:ilvl w:val="0"/>
          <w:numId w:val="16"/>
        </w:numPr>
        <w:shd w:val="clear" w:color="auto" w:fill="FFFFFF"/>
        <w:tabs>
          <w:tab w:val="left" w:pos="1435"/>
        </w:tabs>
        <w:spacing w:before="120"/>
        <w:ind w:left="1435" w:hanging="394"/>
        <w:jc w:val="both"/>
        <w:rPr>
          <w:sz w:val="22"/>
          <w:szCs w:val="24"/>
          <w:lang w:val="en-US"/>
        </w:rPr>
      </w:pPr>
      <w:r w:rsidRPr="006D0213">
        <w:rPr>
          <w:sz w:val="22"/>
          <w:szCs w:val="24"/>
          <w:lang w:val="en-US"/>
        </w:rPr>
        <w:t>the pension has been paid to the person or the person’s partner when, because of the payment of arrears of periodic compensation, the pension should have been cancelled or suspended;</w:t>
      </w:r>
    </w:p>
    <w:p w14:paraId="57FECBC8" w14:textId="77777777" w:rsidR="00636601" w:rsidRPr="006D0213" w:rsidRDefault="00636601" w:rsidP="006D0213">
      <w:pPr>
        <w:shd w:val="clear" w:color="auto" w:fill="FFFFFF"/>
        <w:spacing w:before="120"/>
        <w:ind w:left="782"/>
        <w:jc w:val="both"/>
        <w:rPr>
          <w:sz w:val="22"/>
        </w:rPr>
      </w:pPr>
      <w:r w:rsidRPr="006D0213">
        <w:rPr>
          <w:sz w:val="22"/>
          <w:szCs w:val="24"/>
          <w:lang w:val="en-US"/>
        </w:rPr>
        <w:t>the day specified under paragraph (2)(b) may be earlier than the day on which the determination is made.</w:t>
      </w:r>
    </w:p>
    <w:p w14:paraId="64DCAE7E" w14:textId="77777777" w:rsidR="00636601" w:rsidRPr="006D0213" w:rsidRDefault="00636601" w:rsidP="006D0213">
      <w:pPr>
        <w:shd w:val="clear" w:color="auto" w:fill="FFFFFF"/>
        <w:spacing w:before="120"/>
        <w:ind w:left="782"/>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rate reduction</w:t>
      </w:r>
    </w:p>
    <w:p w14:paraId="011EF4C3" w14:textId="77777777" w:rsidR="00636601" w:rsidRPr="006D0213" w:rsidRDefault="00636601" w:rsidP="006D0213">
      <w:pPr>
        <w:shd w:val="clear" w:color="auto" w:fill="FFFFFF"/>
        <w:spacing w:before="120"/>
        <w:ind w:left="994"/>
        <w:jc w:val="both"/>
        <w:rPr>
          <w:sz w:val="22"/>
        </w:rPr>
      </w:pPr>
      <w:r w:rsidRPr="006D0213">
        <w:rPr>
          <w:sz w:val="22"/>
          <w:szCs w:val="24"/>
          <w:lang w:val="en-US"/>
        </w:rPr>
        <w:t>“(8) If:</w:t>
      </w:r>
    </w:p>
    <w:p w14:paraId="1BA0A047" w14:textId="77777777" w:rsidR="00636601" w:rsidRPr="006D0213" w:rsidRDefault="00636601" w:rsidP="006D0213">
      <w:pPr>
        <w:numPr>
          <w:ilvl w:val="0"/>
          <w:numId w:val="17"/>
        </w:numPr>
        <w:shd w:val="clear" w:color="auto" w:fill="FFFFFF"/>
        <w:tabs>
          <w:tab w:val="left" w:pos="1430"/>
        </w:tabs>
        <w:spacing w:before="120"/>
        <w:ind w:left="1430" w:hanging="389"/>
        <w:jc w:val="both"/>
        <w:rPr>
          <w:sz w:val="22"/>
          <w:szCs w:val="24"/>
          <w:lang w:val="en-US"/>
        </w:rPr>
      </w:pPr>
      <w:r w:rsidRPr="006D0213">
        <w:rPr>
          <w:sz w:val="22"/>
          <w:szCs w:val="24"/>
          <w:lang w:val="en-US"/>
        </w:rPr>
        <w:t>an adverse determination is made in relation to a person because of point 1064-E3 or 1066A-F2A (payment of arrears of periodic compensation payments); and</w:t>
      </w:r>
    </w:p>
    <w:p w14:paraId="7C31898D" w14:textId="77777777" w:rsidR="00636601" w:rsidRPr="006D0213" w:rsidRDefault="00636601" w:rsidP="006D0213">
      <w:pPr>
        <w:numPr>
          <w:ilvl w:val="0"/>
          <w:numId w:val="17"/>
        </w:numPr>
        <w:shd w:val="clear" w:color="auto" w:fill="FFFFFF"/>
        <w:tabs>
          <w:tab w:val="left" w:pos="1430"/>
        </w:tabs>
        <w:spacing w:before="120"/>
        <w:ind w:left="1430" w:hanging="389"/>
        <w:jc w:val="both"/>
        <w:rPr>
          <w:sz w:val="22"/>
          <w:szCs w:val="24"/>
          <w:lang w:val="en-US"/>
        </w:rPr>
      </w:pPr>
      <w:r w:rsidRPr="006D0213">
        <w:rPr>
          <w:sz w:val="22"/>
          <w:szCs w:val="24"/>
          <w:lang w:val="en-US"/>
        </w:rPr>
        <w:t>the rate at which the pension was paid to the person or the person’s partner was, because of the payment of arrears of periodic compensation, more than the rate at which the pension should have been paid;</w:t>
      </w:r>
    </w:p>
    <w:p w14:paraId="1376CFB0" w14:textId="77777777" w:rsidR="0011665D" w:rsidRDefault="0011665D" w:rsidP="006D0213">
      <w:pPr>
        <w:shd w:val="clear" w:color="auto" w:fill="FFFFFF"/>
        <w:spacing w:before="120"/>
        <w:ind w:left="643"/>
        <w:jc w:val="both"/>
        <w:rPr>
          <w:sz w:val="22"/>
          <w:szCs w:val="24"/>
          <w:lang w:val="en-US"/>
        </w:rPr>
        <w:sectPr w:rsidR="0011665D" w:rsidSect="00AE1434">
          <w:pgSz w:w="12240" w:h="15840" w:code="1"/>
          <w:pgMar w:top="1440" w:right="1440" w:bottom="1440" w:left="1440" w:header="720" w:footer="720" w:gutter="0"/>
          <w:cols w:space="60"/>
          <w:noEndnote/>
        </w:sectPr>
      </w:pPr>
    </w:p>
    <w:p w14:paraId="500A4C8F" w14:textId="77777777" w:rsidR="00636601" w:rsidRPr="006D0213" w:rsidRDefault="00636601" w:rsidP="006D0213">
      <w:pPr>
        <w:shd w:val="clear" w:color="auto" w:fill="FFFFFF"/>
        <w:spacing w:before="120"/>
        <w:ind w:left="778"/>
        <w:jc w:val="both"/>
        <w:rPr>
          <w:sz w:val="22"/>
        </w:rPr>
      </w:pPr>
      <w:r w:rsidRPr="006D0213">
        <w:rPr>
          <w:sz w:val="22"/>
          <w:szCs w:val="24"/>
          <w:lang w:val="en-US"/>
        </w:rPr>
        <w:lastRenderedPageBreak/>
        <w:t>the day specified under paragraph (2)(b) may be earlier than the day on which the determination is made.”.</w:t>
      </w:r>
    </w:p>
    <w:p w14:paraId="3627D793" w14:textId="77777777" w:rsidR="00636601" w:rsidRPr="006D0213" w:rsidRDefault="00636601" w:rsidP="006D0213">
      <w:pPr>
        <w:shd w:val="clear" w:color="auto" w:fill="FFFFFF"/>
        <w:spacing w:before="120"/>
        <w:jc w:val="both"/>
        <w:rPr>
          <w:sz w:val="22"/>
        </w:rPr>
      </w:pPr>
      <w:r w:rsidRPr="006D0213">
        <w:rPr>
          <w:b/>
          <w:bCs/>
          <w:sz w:val="22"/>
          <w:szCs w:val="24"/>
          <w:lang w:val="en-US"/>
        </w:rPr>
        <w:t>Date of effect of adverse determination</w:t>
      </w:r>
    </w:p>
    <w:p w14:paraId="31860323"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15.</w:t>
      </w:r>
      <w:r w:rsidRPr="006D0213">
        <w:rPr>
          <w:b/>
          <w:bCs/>
          <w:sz w:val="22"/>
          <w:szCs w:val="24"/>
          <w:lang w:val="en-US"/>
        </w:rPr>
        <w:tab/>
      </w:r>
      <w:r w:rsidRPr="006D0213">
        <w:rPr>
          <w:sz w:val="22"/>
          <w:szCs w:val="24"/>
          <w:lang w:val="en-US"/>
        </w:rPr>
        <w:t>Section 185 of the Principal Act is amended:</w:t>
      </w:r>
    </w:p>
    <w:p w14:paraId="7D331C4B" w14:textId="77777777" w:rsidR="00636601" w:rsidRPr="006D0213" w:rsidRDefault="00636601" w:rsidP="006D0213">
      <w:pPr>
        <w:numPr>
          <w:ilvl w:val="0"/>
          <w:numId w:val="18"/>
        </w:numPr>
        <w:shd w:val="clear" w:color="auto" w:fill="FFFFFF"/>
        <w:tabs>
          <w:tab w:val="left" w:pos="782"/>
        </w:tabs>
        <w:spacing w:before="120"/>
        <w:ind w:left="782" w:hanging="398"/>
        <w:jc w:val="both"/>
        <w:rPr>
          <w:b/>
          <w:bCs/>
          <w:sz w:val="22"/>
          <w:szCs w:val="24"/>
          <w:lang w:val="en-US"/>
        </w:rPr>
      </w:pPr>
      <w:r w:rsidRPr="006D0213">
        <w:rPr>
          <w:sz w:val="22"/>
          <w:szCs w:val="24"/>
          <w:lang w:val="en-US"/>
        </w:rPr>
        <w:t>by omitting from subsection (3) “and (6)” and substituting “, (6), (7) and (8)”;</w:t>
      </w:r>
    </w:p>
    <w:p w14:paraId="2CD16D7F" w14:textId="77777777" w:rsidR="00636601" w:rsidRPr="006D0213" w:rsidRDefault="00636601" w:rsidP="006D0213">
      <w:pPr>
        <w:numPr>
          <w:ilvl w:val="0"/>
          <w:numId w:val="18"/>
        </w:numPr>
        <w:shd w:val="clear" w:color="auto" w:fill="FFFFFF"/>
        <w:tabs>
          <w:tab w:val="left" w:pos="782"/>
        </w:tabs>
        <w:spacing w:before="120"/>
        <w:ind w:left="384"/>
        <w:jc w:val="both"/>
        <w:rPr>
          <w:b/>
          <w:bCs/>
          <w:sz w:val="22"/>
          <w:szCs w:val="24"/>
          <w:lang w:val="en-US"/>
        </w:rPr>
      </w:pPr>
      <w:r w:rsidRPr="006D0213">
        <w:rPr>
          <w:sz w:val="22"/>
          <w:szCs w:val="24"/>
          <w:lang w:val="en-US"/>
        </w:rPr>
        <w:t>by adding at the end the following subsections:</w:t>
      </w:r>
    </w:p>
    <w:p w14:paraId="79626B8A" w14:textId="77777777" w:rsidR="00636601" w:rsidRPr="006D0213" w:rsidRDefault="00636601" w:rsidP="006D0213">
      <w:pPr>
        <w:shd w:val="clear" w:color="auto" w:fill="FFFFFF"/>
        <w:spacing w:before="120"/>
        <w:ind w:left="1910" w:hanging="1128"/>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suspension or cancellation</w:t>
      </w:r>
    </w:p>
    <w:p w14:paraId="4FC47522" w14:textId="77777777" w:rsidR="00636601" w:rsidRPr="006D0213" w:rsidRDefault="00636601" w:rsidP="006D0213">
      <w:pPr>
        <w:shd w:val="clear" w:color="auto" w:fill="FFFFFF"/>
        <w:spacing w:before="120"/>
        <w:ind w:left="1008"/>
        <w:jc w:val="both"/>
        <w:rPr>
          <w:sz w:val="22"/>
        </w:rPr>
      </w:pPr>
      <w:r w:rsidRPr="006D0213">
        <w:rPr>
          <w:sz w:val="22"/>
          <w:szCs w:val="24"/>
          <w:lang w:val="en-US"/>
        </w:rPr>
        <w:t>“(7) If:</w:t>
      </w:r>
    </w:p>
    <w:p w14:paraId="3ECE77B0" w14:textId="77777777" w:rsidR="00636601" w:rsidRPr="006D0213" w:rsidRDefault="00636601" w:rsidP="006D0213">
      <w:pPr>
        <w:numPr>
          <w:ilvl w:val="0"/>
          <w:numId w:val="19"/>
        </w:numPr>
        <w:shd w:val="clear" w:color="auto" w:fill="FFFFFF"/>
        <w:tabs>
          <w:tab w:val="left" w:pos="1440"/>
        </w:tabs>
        <w:spacing w:before="120"/>
        <w:ind w:left="1440" w:hanging="384"/>
        <w:jc w:val="both"/>
        <w:rPr>
          <w:sz w:val="22"/>
          <w:szCs w:val="24"/>
          <w:lang w:val="en-US"/>
        </w:rPr>
      </w:pPr>
      <w:r w:rsidRPr="006D0213">
        <w:rPr>
          <w:sz w:val="22"/>
          <w:szCs w:val="24"/>
          <w:lang w:val="en-US"/>
        </w:rPr>
        <w:t>an adverse determination is made in relation to a person because of point 1064-E3 (payment of arrears of periodic compensation payments); and</w:t>
      </w:r>
    </w:p>
    <w:p w14:paraId="11D268B7" w14:textId="77777777" w:rsidR="00636601" w:rsidRPr="006D0213" w:rsidRDefault="00636601" w:rsidP="006D0213">
      <w:pPr>
        <w:numPr>
          <w:ilvl w:val="0"/>
          <w:numId w:val="19"/>
        </w:numPr>
        <w:shd w:val="clear" w:color="auto" w:fill="FFFFFF"/>
        <w:tabs>
          <w:tab w:val="left" w:pos="1440"/>
        </w:tabs>
        <w:spacing w:before="120"/>
        <w:ind w:left="1440" w:hanging="384"/>
        <w:jc w:val="both"/>
        <w:rPr>
          <w:sz w:val="22"/>
          <w:szCs w:val="24"/>
          <w:lang w:val="en-US"/>
        </w:rPr>
      </w:pPr>
      <w:r w:rsidRPr="006D0213">
        <w:rPr>
          <w:sz w:val="22"/>
          <w:szCs w:val="24"/>
          <w:lang w:val="en-US"/>
        </w:rPr>
        <w:t>the pension has been paid to the person or the person’s partner when, because of the payment of arrears of periodic compensation, the pension should have been cancelled or suspended;</w:t>
      </w:r>
    </w:p>
    <w:p w14:paraId="5007FCC9" w14:textId="77777777" w:rsidR="00636601" w:rsidRPr="006D0213" w:rsidRDefault="00636601" w:rsidP="006D0213">
      <w:pPr>
        <w:shd w:val="clear" w:color="auto" w:fill="FFFFFF"/>
        <w:spacing w:before="120"/>
        <w:ind w:left="797"/>
        <w:jc w:val="both"/>
        <w:rPr>
          <w:sz w:val="22"/>
        </w:rPr>
      </w:pPr>
      <w:r w:rsidRPr="006D0213">
        <w:rPr>
          <w:sz w:val="22"/>
          <w:szCs w:val="24"/>
          <w:lang w:val="en-US"/>
        </w:rPr>
        <w:t>the day specified under paragraph (2)(b) may be earlier than the day on which the determination is made.</w:t>
      </w:r>
    </w:p>
    <w:p w14:paraId="5D798FB9" w14:textId="77777777" w:rsidR="00636601" w:rsidRPr="006D0213" w:rsidRDefault="00636601" w:rsidP="006D0213">
      <w:pPr>
        <w:shd w:val="clear" w:color="auto" w:fill="FFFFFF"/>
        <w:spacing w:before="120"/>
        <w:ind w:left="802"/>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rate reduction</w:t>
      </w:r>
    </w:p>
    <w:p w14:paraId="1B8B8AD8" w14:textId="77777777" w:rsidR="00636601" w:rsidRPr="006D0213" w:rsidRDefault="00636601" w:rsidP="006D0213">
      <w:pPr>
        <w:shd w:val="clear" w:color="auto" w:fill="FFFFFF"/>
        <w:spacing w:before="120"/>
        <w:ind w:left="1022"/>
        <w:jc w:val="both"/>
        <w:rPr>
          <w:sz w:val="22"/>
        </w:rPr>
      </w:pPr>
      <w:r w:rsidRPr="006D0213">
        <w:rPr>
          <w:sz w:val="22"/>
          <w:szCs w:val="24"/>
          <w:lang w:val="en-US"/>
        </w:rPr>
        <w:t>“(8) If:</w:t>
      </w:r>
    </w:p>
    <w:p w14:paraId="535A43C1" w14:textId="77777777" w:rsidR="00636601" w:rsidRPr="006D0213" w:rsidRDefault="00636601" w:rsidP="006D0213">
      <w:pPr>
        <w:numPr>
          <w:ilvl w:val="0"/>
          <w:numId w:val="20"/>
        </w:numPr>
        <w:shd w:val="clear" w:color="auto" w:fill="FFFFFF"/>
        <w:tabs>
          <w:tab w:val="left" w:pos="1450"/>
        </w:tabs>
        <w:spacing w:before="120"/>
        <w:ind w:left="1450" w:hanging="384"/>
        <w:jc w:val="both"/>
        <w:rPr>
          <w:sz w:val="22"/>
          <w:szCs w:val="24"/>
          <w:lang w:val="en-US"/>
        </w:rPr>
      </w:pPr>
      <w:r w:rsidRPr="006D0213">
        <w:rPr>
          <w:sz w:val="22"/>
          <w:szCs w:val="24"/>
          <w:lang w:val="en-US"/>
        </w:rPr>
        <w:t>an adverse determination is made in relation to a person because of point 1064-E3 (payment of arrears of periodic compensation payments); and</w:t>
      </w:r>
    </w:p>
    <w:p w14:paraId="48E6214C" w14:textId="77777777" w:rsidR="00636601" w:rsidRPr="006D0213" w:rsidRDefault="00636601" w:rsidP="006D0213">
      <w:pPr>
        <w:numPr>
          <w:ilvl w:val="0"/>
          <w:numId w:val="20"/>
        </w:numPr>
        <w:shd w:val="clear" w:color="auto" w:fill="FFFFFF"/>
        <w:tabs>
          <w:tab w:val="left" w:pos="1450"/>
        </w:tabs>
        <w:spacing w:before="120"/>
        <w:ind w:left="1450" w:hanging="384"/>
        <w:jc w:val="both"/>
        <w:rPr>
          <w:sz w:val="22"/>
          <w:szCs w:val="24"/>
          <w:lang w:val="en-US"/>
        </w:rPr>
      </w:pPr>
      <w:r w:rsidRPr="006D0213">
        <w:rPr>
          <w:sz w:val="22"/>
          <w:szCs w:val="24"/>
          <w:lang w:val="en-US"/>
        </w:rPr>
        <w:t>the rate at which the pension was paid to the person or the person’s partner was, because of the payment of arrears of periodic compensation, more than the rate at which the pension should have been paid;</w:t>
      </w:r>
    </w:p>
    <w:p w14:paraId="3F9846D0" w14:textId="77777777" w:rsidR="00636601" w:rsidRPr="006D0213" w:rsidRDefault="00636601" w:rsidP="006D0213">
      <w:pPr>
        <w:shd w:val="clear" w:color="auto" w:fill="FFFFFF"/>
        <w:spacing w:before="120"/>
        <w:ind w:left="806"/>
        <w:jc w:val="both"/>
        <w:rPr>
          <w:sz w:val="22"/>
        </w:rPr>
      </w:pPr>
      <w:r w:rsidRPr="006D0213">
        <w:rPr>
          <w:sz w:val="22"/>
          <w:szCs w:val="24"/>
          <w:lang w:val="en-US"/>
        </w:rPr>
        <w:t>the day specified under paragraph (2)(b) may be earlier than the day on which the determination is made.”.</w:t>
      </w:r>
    </w:p>
    <w:p w14:paraId="4FE16A1C"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Date of effect of adverse determination</w:t>
      </w:r>
    </w:p>
    <w:p w14:paraId="15B09821"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16.</w:t>
      </w:r>
      <w:r w:rsidRPr="006D0213">
        <w:rPr>
          <w:b/>
          <w:bCs/>
          <w:sz w:val="22"/>
          <w:szCs w:val="24"/>
          <w:lang w:val="en-US"/>
        </w:rPr>
        <w:tab/>
      </w:r>
      <w:r w:rsidRPr="006D0213">
        <w:rPr>
          <w:sz w:val="22"/>
          <w:szCs w:val="24"/>
          <w:lang w:val="en-US"/>
        </w:rPr>
        <w:t>Section 234 of the Principal Act is amended:</w:t>
      </w:r>
    </w:p>
    <w:p w14:paraId="32C8E94E" w14:textId="77777777" w:rsidR="00636601" w:rsidRPr="006D0213" w:rsidRDefault="00636601" w:rsidP="006D0213">
      <w:pPr>
        <w:numPr>
          <w:ilvl w:val="0"/>
          <w:numId w:val="21"/>
        </w:numPr>
        <w:shd w:val="clear" w:color="auto" w:fill="FFFFFF"/>
        <w:tabs>
          <w:tab w:val="left" w:pos="806"/>
        </w:tabs>
        <w:spacing w:before="120"/>
        <w:ind w:left="806" w:hanging="394"/>
        <w:jc w:val="both"/>
        <w:rPr>
          <w:b/>
          <w:bCs/>
          <w:sz w:val="22"/>
          <w:szCs w:val="24"/>
          <w:lang w:val="en-US"/>
        </w:rPr>
      </w:pPr>
      <w:r w:rsidRPr="006D0213">
        <w:rPr>
          <w:sz w:val="22"/>
          <w:szCs w:val="24"/>
          <w:lang w:val="en-US"/>
        </w:rPr>
        <w:t>by omitting from subsection (3) “and (6)” and substituting “, (6), (7) and (8)”;</w:t>
      </w:r>
    </w:p>
    <w:p w14:paraId="60AB1B78" w14:textId="77777777" w:rsidR="00636601" w:rsidRPr="006D0213" w:rsidRDefault="00636601" w:rsidP="006D0213">
      <w:pPr>
        <w:numPr>
          <w:ilvl w:val="0"/>
          <w:numId w:val="22"/>
        </w:numPr>
        <w:shd w:val="clear" w:color="auto" w:fill="FFFFFF"/>
        <w:tabs>
          <w:tab w:val="left" w:pos="806"/>
        </w:tabs>
        <w:spacing w:before="120"/>
        <w:ind w:left="413"/>
        <w:jc w:val="both"/>
        <w:rPr>
          <w:b/>
          <w:bCs/>
          <w:sz w:val="22"/>
          <w:szCs w:val="24"/>
          <w:lang w:val="en-US"/>
        </w:rPr>
      </w:pPr>
      <w:r w:rsidRPr="006D0213">
        <w:rPr>
          <w:sz w:val="22"/>
          <w:szCs w:val="24"/>
          <w:lang w:val="en-US"/>
        </w:rPr>
        <w:t>by adding at the end the following subsections:</w:t>
      </w:r>
    </w:p>
    <w:p w14:paraId="1F49A509" w14:textId="77777777" w:rsidR="00636601" w:rsidRPr="006D0213" w:rsidRDefault="00636601" w:rsidP="006D0213">
      <w:pPr>
        <w:shd w:val="clear" w:color="auto" w:fill="FFFFFF"/>
        <w:spacing w:before="120"/>
        <w:ind w:left="1939" w:hanging="1133"/>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suspension or cancellation</w:t>
      </w:r>
    </w:p>
    <w:p w14:paraId="674D06F6" w14:textId="77777777" w:rsidR="00636601" w:rsidRPr="006D0213" w:rsidRDefault="00636601" w:rsidP="006D0213">
      <w:pPr>
        <w:shd w:val="clear" w:color="auto" w:fill="FFFFFF"/>
        <w:spacing w:before="120"/>
        <w:ind w:left="1037"/>
        <w:jc w:val="both"/>
        <w:rPr>
          <w:sz w:val="22"/>
        </w:rPr>
      </w:pPr>
      <w:r w:rsidRPr="006D0213">
        <w:rPr>
          <w:sz w:val="22"/>
          <w:szCs w:val="24"/>
          <w:lang w:val="en-US"/>
        </w:rPr>
        <w:t>“(7) If:</w:t>
      </w:r>
    </w:p>
    <w:p w14:paraId="1110EA28" w14:textId="77777777" w:rsidR="0011665D" w:rsidRDefault="0011665D" w:rsidP="006D0213">
      <w:pPr>
        <w:shd w:val="clear" w:color="auto" w:fill="FFFFFF"/>
        <w:spacing w:before="120"/>
        <w:ind w:left="643"/>
        <w:jc w:val="both"/>
        <w:rPr>
          <w:sz w:val="22"/>
        </w:rPr>
        <w:sectPr w:rsidR="0011665D" w:rsidSect="00AE1434">
          <w:pgSz w:w="12240" w:h="15840" w:code="1"/>
          <w:pgMar w:top="1440" w:right="1440" w:bottom="1440" w:left="1440" w:header="720" w:footer="720" w:gutter="0"/>
          <w:cols w:space="60"/>
          <w:noEndnote/>
        </w:sectPr>
      </w:pPr>
    </w:p>
    <w:p w14:paraId="50F3AB64" w14:textId="77777777" w:rsidR="00636601" w:rsidRPr="006D0213" w:rsidRDefault="00636601" w:rsidP="006D0213">
      <w:pPr>
        <w:numPr>
          <w:ilvl w:val="0"/>
          <w:numId w:val="23"/>
        </w:numPr>
        <w:shd w:val="clear" w:color="auto" w:fill="FFFFFF"/>
        <w:tabs>
          <w:tab w:val="left" w:pos="1416"/>
        </w:tabs>
        <w:spacing w:before="120"/>
        <w:ind w:left="1416" w:hanging="389"/>
        <w:jc w:val="both"/>
        <w:rPr>
          <w:sz w:val="22"/>
          <w:szCs w:val="24"/>
          <w:lang w:val="en-US"/>
        </w:rPr>
      </w:pPr>
      <w:r w:rsidRPr="006D0213">
        <w:rPr>
          <w:sz w:val="22"/>
          <w:szCs w:val="24"/>
          <w:lang w:val="en-US"/>
        </w:rPr>
        <w:lastRenderedPageBreak/>
        <w:t>an adverse determination is made in relation to a person because of point 1064-E3 (payment of arrears of periodic compensation payments); and</w:t>
      </w:r>
    </w:p>
    <w:p w14:paraId="2F02F146" w14:textId="77777777" w:rsidR="00636601" w:rsidRPr="006D0213" w:rsidRDefault="00636601" w:rsidP="006D0213">
      <w:pPr>
        <w:numPr>
          <w:ilvl w:val="0"/>
          <w:numId w:val="23"/>
        </w:numPr>
        <w:shd w:val="clear" w:color="auto" w:fill="FFFFFF"/>
        <w:tabs>
          <w:tab w:val="left" w:pos="1416"/>
        </w:tabs>
        <w:spacing w:before="120"/>
        <w:ind w:left="1416" w:hanging="389"/>
        <w:jc w:val="both"/>
        <w:rPr>
          <w:sz w:val="22"/>
          <w:szCs w:val="24"/>
          <w:lang w:val="en-US"/>
        </w:rPr>
      </w:pPr>
      <w:r w:rsidRPr="006D0213">
        <w:rPr>
          <w:sz w:val="22"/>
          <w:szCs w:val="24"/>
          <w:lang w:val="en-US"/>
        </w:rPr>
        <w:t>the pension has been paid to the person or the person’s partner when, because of the payment of arrears of periodic compensation, the pension should have been cancelled or suspended;</w:t>
      </w:r>
    </w:p>
    <w:p w14:paraId="1EEECB05" w14:textId="77777777" w:rsidR="00636601" w:rsidRPr="006D0213" w:rsidRDefault="00636601" w:rsidP="006D0213">
      <w:pPr>
        <w:shd w:val="clear" w:color="auto" w:fill="FFFFFF"/>
        <w:spacing w:before="120"/>
        <w:ind w:left="768"/>
        <w:jc w:val="both"/>
        <w:rPr>
          <w:sz w:val="22"/>
        </w:rPr>
      </w:pPr>
      <w:r w:rsidRPr="006D0213">
        <w:rPr>
          <w:sz w:val="22"/>
          <w:szCs w:val="24"/>
          <w:lang w:val="en-US"/>
        </w:rPr>
        <w:t>the day specified under paragraph (2)(b) may be earlier than the day on which the determination is made.</w:t>
      </w:r>
    </w:p>
    <w:p w14:paraId="49EF4852" w14:textId="77777777" w:rsidR="00636601" w:rsidRPr="006D0213" w:rsidRDefault="00636601" w:rsidP="006D0213">
      <w:pPr>
        <w:shd w:val="clear" w:color="auto" w:fill="FFFFFF"/>
        <w:spacing w:before="120"/>
        <w:ind w:left="768"/>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rate reduction</w:t>
      </w:r>
    </w:p>
    <w:p w14:paraId="7BB652E5" w14:textId="77777777" w:rsidR="00636601" w:rsidRPr="006D0213" w:rsidRDefault="00636601" w:rsidP="006D0213">
      <w:pPr>
        <w:shd w:val="clear" w:color="auto" w:fill="FFFFFF"/>
        <w:spacing w:before="120"/>
        <w:ind w:left="994"/>
        <w:jc w:val="both"/>
        <w:rPr>
          <w:sz w:val="22"/>
        </w:rPr>
      </w:pPr>
      <w:r w:rsidRPr="006D0213">
        <w:rPr>
          <w:sz w:val="22"/>
          <w:szCs w:val="24"/>
          <w:lang w:val="en-US"/>
        </w:rPr>
        <w:t>“(8) If:</w:t>
      </w:r>
    </w:p>
    <w:p w14:paraId="1C97049E" w14:textId="77777777" w:rsidR="00636601" w:rsidRPr="006D0213" w:rsidRDefault="00636601" w:rsidP="006D0213">
      <w:pPr>
        <w:numPr>
          <w:ilvl w:val="0"/>
          <w:numId w:val="24"/>
        </w:numPr>
        <w:shd w:val="clear" w:color="auto" w:fill="FFFFFF"/>
        <w:tabs>
          <w:tab w:val="left" w:pos="1421"/>
        </w:tabs>
        <w:spacing w:before="120"/>
        <w:ind w:left="1421" w:hanging="389"/>
        <w:jc w:val="both"/>
        <w:rPr>
          <w:sz w:val="22"/>
          <w:szCs w:val="24"/>
          <w:lang w:val="en-US"/>
        </w:rPr>
      </w:pPr>
      <w:r w:rsidRPr="006D0213">
        <w:rPr>
          <w:sz w:val="22"/>
          <w:szCs w:val="24"/>
          <w:lang w:val="en-US"/>
        </w:rPr>
        <w:t>an adverse determination is made in relation to a person because of point 1064-E3 (payment of arrears of periodic compensation payments); and</w:t>
      </w:r>
    </w:p>
    <w:p w14:paraId="6898EAC0" w14:textId="77777777" w:rsidR="00636601" w:rsidRPr="006D0213" w:rsidRDefault="00636601" w:rsidP="006D0213">
      <w:pPr>
        <w:numPr>
          <w:ilvl w:val="0"/>
          <w:numId w:val="24"/>
        </w:numPr>
        <w:shd w:val="clear" w:color="auto" w:fill="FFFFFF"/>
        <w:tabs>
          <w:tab w:val="left" w:pos="1421"/>
        </w:tabs>
        <w:spacing w:before="120"/>
        <w:ind w:left="1421" w:hanging="389"/>
        <w:jc w:val="both"/>
        <w:rPr>
          <w:sz w:val="22"/>
          <w:szCs w:val="24"/>
          <w:lang w:val="en-US"/>
        </w:rPr>
      </w:pPr>
      <w:r w:rsidRPr="006D0213">
        <w:rPr>
          <w:sz w:val="22"/>
          <w:szCs w:val="24"/>
          <w:lang w:val="en-US"/>
        </w:rPr>
        <w:t>the rate at which the pension was paid to the person or the person’s partner was, because of the payment of arrears of periodic compensation, more than the rate at which the pension should have been paid;</w:t>
      </w:r>
    </w:p>
    <w:p w14:paraId="4D72C148" w14:textId="77777777" w:rsidR="00636601" w:rsidRPr="006D0213" w:rsidRDefault="00636601" w:rsidP="006D0213">
      <w:pPr>
        <w:shd w:val="clear" w:color="auto" w:fill="FFFFFF"/>
        <w:spacing w:before="120"/>
        <w:ind w:left="773"/>
        <w:jc w:val="both"/>
        <w:rPr>
          <w:sz w:val="22"/>
        </w:rPr>
      </w:pPr>
      <w:r w:rsidRPr="006D0213">
        <w:rPr>
          <w:sz w:val="22"/>
          <w:szCs w:val="24"/>
          <w:lang w:val="en-US"/>
        </w:rPr>
        <w:t>the day specified under paragraph (2)(b) may be earlier than the day on which the determination is made.”.</w:t>
      </w:r>
    </w:p>
    <w:p w14:paraId="466DD8D3" w14:textId="77777777" w:rsidR="00636601" w:rsidRPr="006D0213" w:rsidRDefault="00636601" w:rsidP="006D0213">
      <w:pPr>
        <w:shd w:val="clear" w:color="auto" w:fill="FFFFFF"/>
        <w:spacing w:before="120"/>
        <w:jc w:val="both"/>
        <w:rPr>
          <w:sz w:val="22"/>
        </w:rPr>
      </w:pPr>
      <w:r w:rsidRPr="006D0213">
        <w:rPr>
          <w:b/>
          <w:bCs/>
          <w:sz w:val="22"/>
          <w:szCs w:val="24"/>
          <w:lang w:val="en-US"/>
        </w:rPr>
        <w:t>Date of effect of adverse determination</w:t>
      </w:r>
    </w:p>
    <w:p w14:paraId="7F23DF2E" w14:textId="77777777" w:rsidR="00636601" w:rsidRPr="006D0213" w:rsidRDefault="00636601" w:rsidP="006D0213">
      <w:pPr>
        <w:shd w:val="clear" w:color="auto" w:fill="FFFFFF"/>
        <w:spacing w:before="120"/>
        <w:ind w:left="341"/>
        <w:jc w:val="both"/>
        <w:rPr>
          <w:sz w:val="22"/>
        </w:rPr>
      </w:pPr>
      <w:r w:rsidRPr="006D0213">
        <w:rPr>
          <w:b/>
          <w:bCs/>
          <w:sz w:val="22"/>
          <w:szCs w:val="24"/>
          <w:lang w:val="en-US"/>
        </w:rPr>
        <w:t xml:space="preserve">17. </w:t>
      </w:r>
      <w:r w:rsidRPr="006D0213">
        <w:rPr>
          <w:sz w:val="22"/>
          <w:szCs w:val="24"/>
          <w:lang w:val="en-US"/>
        </w:rPr>
        <w:t>Section 300 of the Principal Act is amended:</w:t>
      </w:r>
    </w:p>
    <w:p w14:paraId="1E35E152" w14:textId="77777777" w:rsidR="00636601" w:rsidRPr="006D0213" w:rsidRDefault="00636601" w:rsidP="006D0213">
      <w:pPr>
        <w:numPr>
          <w:ilvl w:val="0"/>
          <w:numId w:val="25"/>
        </w:numPr>
        <w:shd w:val="clear" w:color="auto" w:fill="FFFFFF"/>
        <w:tabs>
          <w:tab w:val="left" w:pos="773"/>
        </w:tabs>
        <w:spacing w:before="120"/>
        <w:ind w:left="773" w:hanging="394"/>
        <w:jc w:val="both"/>
        <w:rPr>
          <w:b/>
          <w:bCs/>
          <w:sz w:val="22"/>
          <w:szCs w:val="24"/>
          <w:lang w:val="en-US"/>
        </w:rPr>
      </w:pPr>
      <w:r w:rsidRPr="006D0213">
        <w:rPr>
          <w:sz w:val="22"/>
          <w:szCs w:val="24"/>
          <w:lang w:val="en-US"/>
        </w:rPr>
        <w:t>by omitting from subsection (3) “and (6)” and substituting “, (6), (7) and (8)”;</w:t>
      </w:r>
    </w:p>
    <w:p w14:paraId="1411D923" w14:textId="77777777" w:rsidR="00636601" w:rsidRPr="006D0213" w:rsidRDefault="00636601" w:rsidP="006D0213">
      <w:pPr>
        <w:numPr>
          <w:ilvl w:val="0"/>
          <w:numId w:val="25"/>
        </w:numPr>
        <w:shd w:val="clear" w:color="auto" w:fill="FFFFFF"/>
        <w:tabs>
          <w:tab w:val="left" w:pos="773"/>
        </w:tabs>
        <w:spacing w:before="120"/>
        <w:ind w:left="379"/>
        <w:jc w:val="both"/>
        <w:rPr>
          <w:b/>
          <w:bCs/>
          <w:sz w:val="22"/>
          <w:szCs w:val="24"/>
          <w:lang w:val="en-US"/>
        </w:rPr>
      </w:pPr>
      <w:r w:rsidRPr="006D0213">
        <w:rPr>
          <w:sz w:val="22"/>
          <w:szCs w:val="24"/>
          <w:lang w:val="en-US"/>
        </w:rPr>
        <w:t>by adding at the end the following subsections:</w:t>
      </w:r>
    </w:p>
    <w:p w14:paraId="0BC3DF19" w14:textId="77777777" w:rsidR="00636601" w:rsidRPr="006D0213" w:rsidRDefault="00636601" w:rsidP="006D0213">
      <w:pPr>
        <w:shd w:val="clear" w:color="auto" w:fill="FFFFFF"/>
        <w:spacing w:before="120"/>
        <w:ind w:left="1896" w:hanging="1133"/>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suspension or cancellation</w:t>
      </w:r>
    </w:p>
    <w:p w14:paraId="74526B37" w14:textId="77777777" w:rsidR="00636601" w:rsidRPr="006D0213" w:rsidRDefault="00636601" w:rsidP="006D0213">
      <w:pPr>
        <w:shd w:val="clear" w:color="auto" w:fill="FFFFFF"/>
        <w:spacing w:before="120"/>
        <w:ind w:left="998"/>
        <w:jc w:val="both"/>
        <w:rPr>
          <w:sz w:val="22"/>
        </w:rPr>
      </w:pPr>
      <w:r w:rsidRPr="006D0213">
        <w:rPr>
          <w:sz w:val="22"/>
          <w:szCs w:val="24"/>
          <w:lang w:val="en-US"/>
        </w:rPr>
        <w:t>“(7) If:</w:t>
      </w:r>
    </w:p>
    <w:p w14:paraId="18E81279" w14:textId="77777777" w:rsidR="00636601" w:rsidRPr="006D0213" w:rsidRDefault="00636601" w:rsidP="006D0213">
      <w:pPr>
        <w:numPr>
          <w:ilvl w:val="0"/>
          <w:numId w:val="26"/>
        </w:numPr>
        <w:shd w:val="clear" w:color="auto" w:fill="FFFFFF"/>
        <w:tabs>
          <w:tab w:val="left" w:pos="1426"/>
        </w:tabs>
        <w:spacing w:before="120"/>
        <w:ind w:left="1426" w:hanging="389"/>
        <w:jc w:val="both"/>
        <w:rPr>
          <w:sz w:val="22"/>
          <w:szCs w:val="24"/>
          <w:lang w:val="en-US"/>
        </w:rPr>
      </w:pPr>
      <w:r w:rsidRPr="006D0213">
        <w:rPr>
          <w:sz w:val="22"/>
          <w:szCs w:val="24"/>
          <w:lang w:val="en-US"/>
        </w:rPr>
        <w:t>an adverse determination is made in relation to a person because of point 1064-E3 or 1066-E3 (payment of arrears of periodic compensation payments); and</w:t>
      </w:r>
    </w:p>
    <w:p w14:paraId="1A19583E" w14:textId="77777777" w:rsidR="00636601" w:rsidRPr="006D0213" w:rsidRDefault="00636601" w:rsidP="006D0213">
      <w:pPr>
        <w:numPr>
          <w:ilvl w:val="0"/>
          <w:numId w:val="26"/>
        </w:numPr>
        <w:shd w:val="clear" w:color="auto" w:fill="FFFFFF"/>
        <w:tabs>
          <w:tab w:val="left" w:pos="1426"/>
        </w:tabs>
        <w:spacing w:before="120"/>
        <w:ind w:left="1426" w:hanging="389"/>
        <w:jc w:val="both"/>
        <w:rPr>
          <w:sz w:val="22"/>
          <w:szCs w:val="24"/>
          <w:lang w:val="en-US"/>
        </w:rPr>
      </w:pPr>
      <w:r w:rsidRPr="006D0213">
        <w:rPr>
          <w:sz w:val="22"/>
          <w:szCs w:val="24"/>
          <w:lang w:val="en-US"/>
        </w:rPr>
        <w:t>the pension has been paid to the person or the person’s partner when, because of the payment of arrears of periodic compensation, the pension should have been cancelled or suspended;</w:t>
      </w:r>
    </w:p>
    <w:p w14:paraId="595B0369" w14:textId="77777777" w:rsidR="00636601" w:rsidRPr="006D0213" w:rsidRDefault="00636601" w:rsidP="006D0213">
      <w:pPr>
        <w:shd w:val="clear" w:color="auto" w:fill="FFFFFF"/>
        <w:spacing w:before="120"/>
        <w:ind w:left="773"/>
        <w:jc w:val="both"/>
        <w:rPr>
          <w:sz w:val="22"/>
        </w:rPr>
      </w:pPr>
      <w:r w:rsidRPr="006D0213">
        <w:rPr>
          <w:sz w:val="22"/>
          <w:szCs w:val="24"/>
          <w:lang w:val="en-US"/>
        </w:rPr>
        <w:t>the day specified under paragraph (2)(b) may be earlier than the day on which the determination is made.</w:t>
      </w:r>
    </w:p>
    <w:p w14:paraId="139EB887" w14:textId="77777777" w:rsidR="00636601" w:rsidRPr="006D0213" w:rsidRDefault="00636601" w:rsidP="006D0213">
      <w:pPr>
        <w:shd w:val="clear" w:color="auto" w:fill="FFFFFF"/>
        <w:spacing w:before="120"/>
        <w:ind w:left="778"/>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rate reduction</w:t>
      </w:r>
    </w:p>
    <w:p w14:paraId="4B19BD4D" w14:textId="77777777" w:rsidR="00636601" w:rsidRPr="006D0213" w:rsidRDefault="00636601" w:rsidP="006D0213">
      <w:pPr>
        <w:shd w:val="clear" w:color="auto" w:fill="FFFFFF"/>
        <w:spacing w:before="120"/>
        <w:ind w:left="998"/>
        <w:jc w:val="both"/>
        <w:rPr>
          <w:sz w:val="22"/>
        </w:rPr>
      </w:pPr>
      <w:r w:rsidRPr="006D0213">
        <w:rPr>
          <w:sz w:val="22"/>
          <w:szCs w:val="24"/>
          <w:lang w:val="en-US"/>
        </w:rPr>
        <w:t>“(8) If:</w:t>
      </w:r>
    </w:p>
    <w:p w14:paraId="35801DE5" w14:textId="77777777" w:rsidR="0011665D" w:rsidRDefault="0011665D" w:rsidP="006D0213">
      <w:pPr>
        <w:shd w:val="clear" w:color="auto" w:fill="FFFFFF"/>
        <w:spacing w:before="120"/>
        <w:ind w:left="667"/>
        <w:jc w:val="both"/>
        <w:rPr>
          <w:sz w:val="22"/>
        </w:rPr>
        <w:sectPr w:rsidR="0011665D" w:rsidSect="00AE1434">
          <w:pgSz w:w="12240" w:h="15840" w:code="1"/>
          <w:pgMar w:top="1440" w:right="1440" w:bottom="1440" w:left="1440" w:header="720" w:footer="720" w:gutter="0"/>
          <w:cols w:space="60"/>
          <w:noEndnote/>
        </w:sectPr>
      </w:pPr>
    </w:p>
    <w:p w14:paraId="0F07BBC0" w14:textId="77777777" w:rsidR="00636601" w:rsidRPr="006D0213" w:rsidRDefault="00636601" w:rsidP="006D0213">
      <w:pPr>
        <w:numPr>
          <w:ilvl w:val="0"/>
          <w:numId w:val="27"/>
        </w:numPr>
        <w:shd w:val="clear" w:color="auto" w:fill="FFFFFF"/>
        <w:tabs>
          <w:tab w:val="left" w:pos="1430"/>
        </w:tabs>
        <w:spacing w:before="120"/>
        <w:ind w:left="1430" w:hanging="394"/>
        <w:jc w:val="both"/>
        <w:rPr>
          <w:sz w:val="22"/>
          <w:szCs w:val="24"/>
          <w:lang w:val="en-US"/>
        </w:rPr>
      </w:pPr>
      <w:r w:rsidRPr="006D0213">
        <w:rPr>
          <w:sz w:val="22"/>
          <w:szCs w:val="24"/>
          <w:lang w:val="en-US"/>
        </w:rPr>
        <w:lastRenderedPageBreak/>
        <w:t>an adverse determination is made in relation to a person because of point 1064-E3 or 1066-E3 (payment of arrears of periodic compensation payments); and</w:t>
      </w:r>
    </w:p>
    <w:p w14:paraId="36BA7B42" w14:textId="77777777" w:rsidR="00636601" w:rsidRPr="006D0213" w:rsidRDefault="00636601" w:rsidP="006D0213">
      <w:pPr>
        <w:numPr>
          <w:ilvl w:val="0"/>
          <w:numId w:val="27"/>
        </w:numPr>
        <w:shd w:val="clear" w:color="auto" w:fill="FFFFFF"/>
        <w:tabs>
          <w:tab w:val="left" w:pos="1430"/>
        </w:tabs>
        <w:spacing w:before="120"/>
        <w:ind w:left="1430" w:hanging="394"/>
        <w:jc w:val="both"/>
        <w:rPr>
          <w:sz w:val="22"/>
          <w:szCs w:val="24"/>
          <w:lang w:val="en-US"/>
        </w:rPr>
      </w:pPr>
      <w:r w:rsidRPr="006D0213">
        <w:rPr>
          <w:sz w:val="22"/>
          <w:szCs w:val="24"/>
          <w:lang w:val="en-US"/>
        </w:rPr>
        <w:t>the rate at which the pension was paid to the person or the person’s partner was, because of the payment of arrears of periodic compensation, more than the rate at which the pension should have been paid;</w:t>
      </w:r>
    </w:p>
    <w:p w14:paraId="2B1769E5" w14:textId="77777777" w:rsidR="00636601" w:rsidRPr="006D0213" w:rsidRDefault="00636601" w:rsidP="006D0213">
      <w:pPr>
        <w:shd w:val="clear" w:color="auto" w:fill="FFFFFF"/>
        <w:spacing w:before="120"/>
        <w:ind w:left="782"/>
        <w:jc w:val="both"/>
        <w:rPr>
          <w:sz w:val="22"/>
        </w:rPr>
      </w:pPr>
      <w:r w:rsidRPr="006D0213">
        <w:rPr>
          <w:sz w:val="22"/>
          <w:szCs w:val="24"/>
          <w:lang w:val="en-US"/>
        </w:rPr>
        <w:t>the day specified under paragraph (2)(b) may be earlier than the day on which the determination is made.”.</w:t>
      </w:r>
    </w:p>
    <w:p w14:paraId="3C4644A4" w14:textId="77777777" w:rsidR="00636601" w:rsidRPr="006D0213" w:rsidRDefault="00636601" w:rsidP="006D0213">
      <w:pPr>
        <w:shd w:val="clear" w:color="auto" w:fill="FFFFFF"/>
        <w:spacing w:before="120"/>
        <w:jc w:val="both"/>
        <w:rPr>
          <w:sz w:val="22"/>
        </w:rPr>
      </w:pPr>
      <w:r w:rsidRPr="006D0213">
        <w:rPr>
          <w:b/>
          <w:bCs/>
          <w:sz w:val="22"/>
          <w:szCs w:val="24"/>
          <w:lang w:val="en-US"/>
        </w:rPr>
        <w:t>Date of effect of adverse determination</w:t>
      </w:r>
    </w:p>
    <w:p w14:paraId="6EC4283C" w14:textId="77777777" w:rsidR="00636601" w:rsidRPr="006D0213" w:rsidRDefault="00636601" w:rsidP="006D0213">
      <w:pPr>
        <w:shd w:val="clear" w:color="auto" w:fill="FFFFFF"/>
        <w:tabs>
          <w:tab w:val="left" w:pos="758"/>
        </w:tabs>
        <w:spacing w:before="120"/>
        <w:ind w:left="350"/>
        <w:jc w:val="both"/>
        <w:rPr>
          <w:sz w:val="22"/>
        </w:rPr>
      </w:pPr>
      <w:r w:rsidRPr="006D0213">
        <w:rPr>
          <w:b/>
          <w:bCs/>
          <w:sz w:val="22"/>
          <w:szCs w:val="24"/>
          <w:lang w:val="en-US"/>
        </w:rPr>
        <w:t>18.</w:t>
      </w:r>
      <w:r w:rsidRPr="006D0213">
        <w:rPr>
          <w:b/>
          <w:bCs/>
          <w:sz w:val="22"/>
          <w:szCs w:val="24"/>
          <w:lang w:val="en-US"/>
        </w:rPr>
        <w:tab/>
      </w:r>
      <w:r w:rsidRPr="006D0213">
        <w:rPr>
          <w:sz w:val="22"/>
          <w:szCs w:val="24"/>
          <w:lang w:val="en-US"/>
        </w:rPr>
        <w:t>Section 589 of the Principal Act is amended:</w:t>
      </w:r>
    </w:p>
    <w:p w14:paraId="76486BC5" w14:textId="77777777" w:rsidR="00636601" w:rsidRPr="006D0213" w:rsidRDefault="00636601" w:rsidP="006D0213">
      <w:pPr>
        <w:numPr>
          <w:ilvl w:val="0"/>
          <w:numId w:val="28"/>
        </w:numPr>
        <w:shd w:val="clear" w:color="auto" w:fill="FFFFFF"/>
        <w:tabs>
          <w:tab w:val="left" w:pos="782"/>
        </w:tabs>
        <w:spacing w:before="120"/>
        <w:ind w:left="782" w:hanging="394"/>
        <w:jc w:val="both"/>
        <w:rPr>
          <w:b/>
          <w:bCs/>
          <w:sz w:val="22"/>
          <w:szCs w:val="24"/>
          <w:lang w:val="en-US"/>
        </w:rPr>
      </w:pPr>
      <w:r w:rsidRPr="006D0213">
        <w:rPr>
          <w:sz w:val="22"/>
          <w:szCs w:val="24"/>
          <w:lang w:val="en-US"/>
        </w:rPr>
        <w:t>by omitting from subsection (3) “and (6)” and substituting “, (6), (7) and (8)”;</w:t>
      </w:r>
    </w:p>
    <w:p w14:paraId="535B6D03" w14:textId="77777777" w:rsidR="00636601" w:rsidRPr="006D0213" w:rsidRDefault="00636601" w:rsidP="006D0213">
      <w:pPr>
        <w:numPr>
          <w:ilvl w:val="0"/>
          <w:numId w:val="29"/>
        </w:numPr>
        <w:shd w:val="clear" w:color="auto" w:fill="FFFFFF"/>
        <w:tabs>
          <w:tab w:val="left" w:pos="782"/>
        </w:tabs>
        <w:spacing w:before="120"/>
        <w:ind w:left="389"/>
        <w:jc w:val="both"/>
        <w:rPr>
          <w:b/>
          <w:bCs/>
          <w:sz w:val="22"/>
          <w:szCs w:val="24"/>
          <w:lang w:val="en-US"/>
        </w:rPr>
      </w:pPr>
      <w:r w:rsidRPr="006D0213">
        <w:rPr>
          <w:sz w:val="22"/>
          <w:szCs w:val="24"/>
          <w:lang w:val="en-US"/>
        </w:rPr>
        <w:t>by adding at the end the following subsections:</w:t>
      </w:r>
    </w:p>
    <w:p w14:paraId="7571DD16" w14:textId="77777777" w:rsidR="00636601" w:rsidRPr="006D0213" w:rsidRDefault="00636601" w:rsidP="006D0213">
      <w:pPr>
        <w:shd w:val="clear" w:color="auto" w:fill="FFFFFF"/>
        <w:spacing w:before="120"/>
        <w:ind w:left="1968" w:hanging="1128"/>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suspension or cancellation</w:t>
      </w:r>
    </w:p>
    <w:p w14:paraId="2C3B7C65" w14:textId="77777777" w:rsidR="00636601" w:rsidRPr="006D0213" w:rsidRDefault="00636601" w:rsidP="006D0213">
      <w:pPr>
        <w:shd w:val="clear" w:color="auto" w:fill="FFFFFF"/>
        <w:spacing w:before="120"/>
        <w:ind w:left="1070"/>
        <w:jc w:val="both"/>
        <w:rPr>
          <w:sz w:val="22"/>
        </w:rPr>
      </w:pPr>
      <w:r w:rsidRPr="006D0213">
        <w:rPr>
          <w:sz w:val="22"/>
          <w:szCs w:val="24"/>
          <w:lang w:val="en-US"/>
        </w:rPr>
        <w:t>“(7) If:</w:t>
      </w:r>
    </w:p>
    <w:p w14:paraId="011FFBA6" w14:textId="77777777" w:rsidR="00636601" w:rsidRPr="006D0213" w:rsidRDefault="00636601" w:rsidP="006D0213">
      <w:pPr>
        <w:numPr>
          <w:ilvl w:val="0"/>
          <w:numId w:val="30"/>
        </w:numPr>
        <w:shd w:val="clear" w:color="auto" w:fill="FFFFFF"/>
        <w:tabs>
          <w:tab w:val="left" w:pos="1440"/>
        </w:tabs>
        <w:spacing w:before="120"/>
        <w:ind w:left="1440" w:hanging="389"/>
        <w:jc w:val="both"/>
        <w:rPr>
          <w:sz w:val="22"/>
          <w:szCs w:val="24"/>
          <w:lang w:val="en-US"/>
        </w:rPr>
      </w:pPr>
      <w:r w:rsidRPr="006D0213">
        <w:rPr>
          <w:sz w:val="22"/>
          <w:szCs w:val="24"/>
          <w:lang w:val="en-US"/>
        </w:rPr>
        <w:t>an adverse determination is made in relation to a person because of point 1067-H8A or 1068-G8A (payment of arrears of periodic compensation payments); and</w:t>
      </w:r>
    </w:p>
    <w:p w14:paraId="4305B153" w14:textId="77777777" w:rsidR="00636601" w:rsidRPr="006D0213" w:rsidRDefault="00636601" w:rsidP="006D0213">
      <w:pPr>
        <w:numPr>
          <w:ilvl w:val="0"/>
          <w:numId w:val="30"/>
        </w:numPr>
        <w:shd w:val="clear" w:color="auto" w:fill="FFFFFF"/>
        <w:tabs>
          <w:tab w:val="left" w:pos="1440"/>
        </w:tabs>
        <w:spacing w:before="120"/>
        <w:ind w:left="1440" w:hanging="389"/>
        <w:jc w:val="both"/>
        <w:rPr>
          <w:sz w:val="22"/>
          <w:szCs w:val="24"/>
          <w:lang w:val="en-US"/>
        </w:rPr>
      </w:pPr>
      <w:r w:rsidRPr="006D0213">
        <w:rPr>
          <w:sz w:val="22"/>
          <w:szCs w:val="24"/>
          <w:lang w:val="en-US"/>
        </w:rPr>
        <w:t>the allowance has been paid to the person or the person’s partner when, because of the payment of arrears of periodic compensation, the allowance should have been cancelled or suspended;</w:t>
      </w:r>
    </w:p>
    <w:p w14:paraId="4C708276" w14:textId="77777777" w:rsidR="00636601" w:rsidRPr="006D0213" w:rsidRDefault="00636601" w:rsidP="006D0213">
      <w:pPr>
        <w:shd w:val="clear" w:color="auto" w:fill="FFFFFF"/>
        <w:spacing w:before="120"/>
        <w:ind w:left="792"/>
        <w:jc w:val="both"/>
        <w:rPr>
          <w:sz w:val="22"/>
        </w:rPr>
      </w:pPr>
      <w:r w:rsidRPr="006D0213">
        <w:rPr>
          <w:sz w:val="22"/>
          <w:szCs w:val="24"/>
          <w:lang w:val="en-US"/>
        </w:rPr>
        <w:t>the day specified under paragraph (2)(b) may be earlier than the day on which the determination is made.</w:t>
      </w:r>
    </w:p>
    <w:p w14:paraId="1349CED9" w14:textId="77777777" w:rsidR="00636601" w:rsidRPr="006D0213" w:rsidRDefault="00636601" w:rsidP="006D0213">
      <w:pPr>
        <w:shd w:val="clear" w:color="auto" w:fill="FFFFFF"/>
        <w:spacing w:before="120"/>
        <w:ind w:left="854"/>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rate reduction</w:t>
      </w:r>
    </w:p>
    <w:p w14:paraId="1191167A" w14:textId="77777777" w:rsidR="00636601" w:rsidRPr="006D0213" w:rsidRDefault="00636601" w:rsidP="006D0213">
      <w:pPr>
        <w:shd w:val="clear" w:color="auto" w:fill="FFFFFF"/>
        <w:spacing w:before="120"/>
        <w:ind w:left="1075"/>
        <w:jc w:val="both"/>
        <w:rPr>
          <w:sz w:val="22"/>
        </w:rPr>
      </w:pPr>
      <w:r w:rsidRPr="006D0213">
        <w:rPr>
          <w:sz w:val="22"/>
          <w:szCs w:val="24"/>
          <w:lang w:val="en-US"/>
        </w:rPr>
        <w:t>“(8) If:</w:t>
      </w:r>
    </w:p>
    <w:p w14:paraId="06181047" w14:textId="77777777" w:rsidR="00636601" w:rsidRPr="006D0213" w:rsidRDefault="00636601" w:rsidP="006D0213">
      <w:pPr>
        <w:numPr>
          <w:ilvl w:val="0"/>
          <w:numId w:val="31"/>
        </w:numPr>
        <w:shd w:val="clear" w:color="auto" w:fill="FFFFFF"/>
        <w:tabs>
          <w:tab w:val="left" w:pos="1450"/>
        </w:tabs>
        <w:spacing w:before="120"/>
        <w:ind w:left="1450" w:hanging="384"/>
        <w:jc w:val="both"/>
        <w:rPr>
          <w:sz w:val="22"/>
          <w:szCs w:val="24"/>
          <w:lang w:val="en-US"/>
        </w:rPr>
      </w:pPr>
      <w:r w:rsidRPr="006D0213">
        <w:rPr>
          <w:sz w:val="22"/>
          <w:szCs w:val="24"/>
          <w:lang w:val="en-US"/>
        </w:rPr>
        <w:t>an adverse determination is made in relation to a person because of point 1067-H8A or 1068-G8A (payment of arrears of periodic compensation payments); and</w:t>
      </w:r>
    </w:p>
    <w:p w14:paraId="643531FB" w14:textId="144142C5" w:rsidR="00636601" w:rsidRPr="006D0213" w:rsidRDefault="00636601" w:rsidP="006D0213">
      <w:pPr>
        <w:numPr>
          <w:ilvl w:val="0"/>
          <w:numId w:val="31"/>
        </w:numPr>
        <w:shd w:val="clear" w:color="auto" w:fill="FFFFFF"/>
        <w:tabs>
          <w:tab w:val="left" w:pos="1450"/>
        </w:tabs>
        <w:spacing w:before="120"/>
        <w:ind w:left="1450" w:hanging="384"/>
        <w:jc w:val="both"/>
        <w:rPr>
          <w:sz w:val="22"/>
          <w:szCs w:val="24"/>
          <w:lang w:val="en-US"/>
        </w:rPr>
      </w:pPr>
      <w:r w:rsidRPr="006D0213">
        <w:rPr>
          <w:sz w:val="22"/>
          <w:szCs w:val="24"/>
          <w:lang w:val="en-US"/>
        </w:rPr>
        <w:t xml:space="preserve">the rate at which the allowance was paid to the person or the person’s partner was, because of the payment </w:t>
      </w:r>
      <w:r w:rsidRPr="002E2C8B">
        <w:rPr>
          <w:bCs/>
          <w:sz w:val="22"/>
          <w:szCs w:val="24"/>
          <w:lang w:val="en-US"/>
        </w:rPr>
        <w:t>of</w:t>
      </w:r>
      <w:r w:rsidRPr="006D0213">
        <w:rPr>
          <w:b/>
          <w:bCs/>
          <w:sz w:val="22"/>
          <w:szCs w:val="24"/>
          <w:lang w:val="en-US"/>
        </w:rPr>
        <w:t xml:space="preserve"> </w:t>
      </w:r>
      <w:r w:rsidRPr="006D0213">
        <w:rPr>
          <w:sz w:val="22"/>
          <w:szCs w:val="24"/>
          <w:lang w:val="en-US"/>
        </w:rPr>
        <w:t>arrears of periodic compensation, more than the rate at which the allowance should have been paid;</w:t>
      </w:r>
    </w:p>
    <w:p w14:paraId="67CB613E" w14:textId="77777777" w:rsidR="00636601" w:rsidRPr="006D0213" w:rsidRDefault="00636601" w:rsidP="006D0213">
      <w:pPr>
        <w:shd w:val="clear" w:color="auto" w:fill="FFFFFF"/>
        <w:spacing w:before="120"/>
        <w:ind w:left="802"/>
        <w:jc w:val="both"/>
        <w:rPr>
          <w:sz w:val="22"/>
        </w:rPr>
      </w:pPr>
      <w:r w:rsidRPr="006D0213">
        <w:rPr>
          <w:sz w:val="22"/>
          <w:szCs w:val="24"/>
          <w:lang w:val="en-US"/>
        </w:rPr>
        <w:t>the day specified under paragraph (2)(b) may be earlier than the day on which the determination is made.”.</w:t>
      </w:r>
    </w:p>
    <w:p w14:paraId="005E796B"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Date of effect of adverse determination</w:t>
      </w:r>
    </w:p>
    <w:p w14:paraId="4364B4F2" w14:textId="77777777" w:rsidR="00636601" w:rsidRPr="006D0213" w:rsidRDefault="00636601" w:rsidP="006D0213">
      <w:pPr>
        <w:shd w:val="clear" w:color="auto" w:fill="FFFFFF"/>
        <w:tabs>
          <w:tab w:val="left" w:pos="758"/>
        </w:tabs>
        <w:spacing w:before="120"/>
        <w:ind w:left="350"/>
        <w:jc w:val="both"/>
        <w:rPr>
          <w:sz w:val="22"/>
        </w:rPr>
      </w:pPr>
      <w:r w:rsidRPr="006D0213">
        <w:rPr>
          <w:b/>
          <w:bCs/>
          <w:sz w:val="22"/>
          <w:szCs w:val="24"/>
          <w:lang w:val="en-US"/>
        </w:rPr>
        <w:t>19.</w:t>
      </w:r>
      <w:r w:rsidRPr="006D0213">
        <w:rPr>
          <w:b/>
          <w:bCs/>
          <w:sz w:val="22"/>
          <w:szCs w:val="24"/>
          <w:lang w:val="en-US"/>
        </w:rPr>
        <w:tab/>
      </w:r>
      <w:r w:rsidRPr="006D0213">
        <w:rPr>
          <w:sz w:val="22"/>
          <w:szCs w:val="24"/>
          <w:lang w:val="en-US"/>
        </w:rPr>
        <w:t>Section 660L of the Principal Act is amended:</w:t>
      </w:r>
    </w:p>
    <w:p w14:paraId="097E6ECD" w14:textId="77777777" w:rsidR="00636601" w:rsidRPr="006D0213" w:rsidRDefault="00636601" w:rsidP="006D0213">
      <w:pPr>
        <w:shd w:val="clear" w:color="auto" w:fill="FFFFFF"/>
        <w:spacing w:before="120"/>
        <w:ind w:left="811" w:hanging="394"/>
        <w:jc w:val="both"/>
        <w:rPr>
          <w:sz w:val="22"/>
        </w:rPr>
      </w:pPr>
      <w:r w:rsidRPr="006D0213">
        <w:rPr>
          <w:b/>
          <w:bCs/>
          <w:sz w:val="22"/>
          <w:szCs w:val="24"/>
          <w:lang w:val="en-US"/>
        </w:rPr>
        <w:t>(a)</w:t>
      </w:r>
      <w:r w:rsidRPr="006D0213">
        <w:rPr>
          <w:sz w:val="22"/>
          <w:szCs w:val="24"/>
          <w:lang w:val="en-US"/>
        </w:rPr>
        <w:t xml:space="preserve"> by omitting from subsection (3) “and (6)” and substituting “, (6), (7) and (8)”;</w:t>
      </w:r>
    </w:p>
    <w:p w14:paraId="526D69E4" w14:textId="77777777" w:rsidR="0011665D" w:rsidRDefault="0011665D" w:rsidP="006D0213">
      <w:pPr>
        <w:shd w:val="clear" w:color="auto" w:fill="FFFFFF"/>
        <w:spacing w:before="120"/>
        <w:ind w:left="619"/>
        <w:jc w:val="both"/>
        <w:rPr>
          <w:sz w:val="22"/>
        </w:rPr>
        <w:sectPr w:rsidR="0011665D" w:rsidSect="00AE1434">
          <w:pgSz w:w="12240" w:h="15840" w:code="1"/>
          <w:pgMar w:top="1440" w:right="1440" w:bottom="1440" w:left="1440" w:header="720" w:footer="720" w:gutter="0"/>
          <w:cols w:space="60"/>
          <w:noEndnote/>
        </w:sectPr>
      </w:pPr>
    </w:p>
    <w:p w14:paraId="4A842B3E" w14:textId="77777777" w:rsidR="00636601" w:rsidRPr="006D0213" w:rsidRDefault="00636601" w:rsidP="006D0213">
      <w:pPr>
        <w:shd w:val="clear" w:color="auto" w:fill="FFFFFF"/>
        <w:spacing w:before="120"/>
        <w:ind w:left="360"/>
        <w:jc w:val="both"/>
        <w:rPr>
          <w:sz w:val="22"/>
        </w:rPr>
      </w:pPr>
      <w:r w:rsidRPr="006D0213">
        <w:rPr>
          <w:b/>
          <w:bCs/>
          <w:sz w:val="22"/>
          <w:szCs w:val="24"/>
          <w:lang w:val="en-US"/>
        </w:rPr>
        <w:lastRenderedPageBreak/>
        <w:t>(b)</w:t>
      </w:r>
      <w:r w:rsidRPr="006D0213">
        <w:rPr>
          <w:sz w:val="22"/>
          <w:szCs w:val="24"/>
          <w:lang w:val="en-US"/>
        </w:rPr>
        <w:t xml:space="preserve"> by adding at the end the following subsections:</w:t>
      </w:r>
    </w:p>
    <w:p w14:paraId="4B7BB414" w14:textId="77777777" w:rsidR="00636601" w:rsidRPr="006D0213" w:rsidRDefault="00636601" w:rsidP="006D0213">
      <w:pPr>
        <w:shd w:val="clear" w:color="auto" w:fill="FFFFFF"/>
        <w:spacing w:before="120"/>
        <w:ind w:left="1939" w:hanging="1133"/>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suspension or cancellation</w:t>
      </w:r>
    </w:p>
    <w:p w14:paraId="63B832D6" w14:textId="77777777" w:rsidR="00636601" w:rsidRPr="006D0213" w:rsidRDefault="00636601" w:rsidP="006D0213">
      <w:pPr>
        <w:shd w:val="clear" w:color="auto" w:fill="FFFFFF"/>
        <w:spacing w:before="120"/>
        <w:ind w:left="1032"/>
        <w:jc w:val="both"/>
        <w:rPr>
          <w:sz w:val="22"/>
        </w:rPr>
      </w:pPr>
      <w:r w:rsidRPr="006D0213">
        <w:rPr>
          <w:sz w:val="22"/>
          <w:szCs w:val="24"/>
          <w:lang w:val="en-US"/>
        </w:rPr>
        <w:t>“(7) If:</w:t>
      </w:r>
    </w:p>
    <w:p w14:paraId="2C833833" w14:textId="77777777" w:rsidR="00636601" w:rsidRPr="006D0213" w:rsidRDefault="00636601" w:rsidP="006D0213">
      <w:pPr>
        <w:numPr>
          <w:ilvl w:val="0"/>
          <w:numId w:val="32"/>
        </w:numPr>
        <w:shd w:val="clear" w:color="auto" w:fill="FFFFFF"/>
        <w:tabs>
          <w:tab w:val="left" w:pos="1411"/>
        </w:tabs>
        <w:spacing w:before="120"/>
        <w:ind w:left="1411" w:hanging="389"/>
        <w:jc w:val="both"/>
        <w:rPr>
          <w:sz w:val="22"/>
          <w:szCs w:val="24"/>
          <w:lang w:val="en-US"/>
        </w:rPr>
      </w:pPr>
      <w:r w:rsidRPr="006D0213">
        <w:rPr>
          <w:sz w:val="22"/>
          <w:szCs w:val="24"/>
          <w:lang w:val="en-US"/>
        </w:rPr>
        <w:t>an adverse determination is made in relation to a person because of point 1068-G8A (payment of arrears of periodic compensation payments); and</w:t>
      </w:r>
    </w:p>
    <w:p w14:paraId="410FCB0D" w14:textId="77777777" w:rsidR="00636601" w:rsidRPr="006D0213" w:rsidRDefault="00636601" w:rsidP="006D0213">
      <w:pPr>
        <w:numPr>
          <w:ilvl w:val="0"/>
          <w:numId w:val="32"/>
        </w:numPr>
        <w:shd w:val="clear" w:color="auto" w:fill="FFFFFF"/>
        <w:tabs>
          <w:tab w:val="left" w:pos="1411"/>
        </w:tabs>
        <w:spacing w:before="120"/>
        <w:ind w:left="1411" w:hanging="389"/>
        <w:jc w:val="both"/>
        <w:rPr>
          <w:sz w:val="22"/>
          <w:szCs w:val="24"/>
          <w:lang w:val="en-US"/>
        </w:rPr>
      </w:pPr>
      <w:r w:rsidRPr="006D0213">
        <w:rPr>
          <w:sz w:val="22"/>
          <w:szCs w:val="24"/>
          <w:lang w:val="en-US"/>
        </w:rPr>
        <w:t>the allowance has been paid to the person or the person’s partner when, because of the payment of arrears of periodic compensation, the allowance should have been cancelled or suspended;</w:t>
      </w:r>
    </w:p>
    <w:p w14:paraId="15ED995A" w14:textId="77777777" w:rsidR="00636601" w:rsidRPr="006D0213" w:rsidRDefault="00636601" w:rsidP="006D0213">
      <w:pPr>
        <w:shd w:val="clear" w:color="auto" w:fill="FFFFFF"/>
        <w:spacing w:before="120"/>
        <w:ind w:left="763"/>
        <w:jc w:val="both"/>
        <w:rPr>
          <w:sz w:val="22"/>
        </w:rPr>
      </w:pPr>
      <w:r w:rsidRPr="006D0213">
        <w:rPr>
          <w:sz w:val="22"/>
          <w:szCs w:val="24"/>
          <w:lang w:val="en-US"/>
        </w:rPr>
        <w:t>the day specified under paragraph (2)(b) may be earlier than the day on which the determination is made.</w:t>
      </w:r>
    </w:p>
    <w:p w14:paraId="5720CD30" w14:textId="77777777" w:rsidR="00636601" w:rsidRPr="006D0213" w:rsidRDefault="00636601" w:rsidP="006D0213">
      <w:pPr>
        <w:shd w:val="clear" w:color="auto" w:fill="FFFFFF"/>
        <w:spacing w:before="120"/>
        <w:ind w:left="826"/>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rate reduction</w:t>
      </w:r>
    </w:p>
    <w:p w14:paraId="206C8CD2" w14:textId="77777777" w:rsidR="00636601" w:rsidRPr="006D0213" w:rsidRDefault="00636601" w:rsidP="006D0213">
      <w:pPr>
        <w:shd w:val="clear" w:color="auto" w:fill="FFFFFF"/>
        <w:spacing w:before="120"/>
        <w:ind w:left="1042"/>
        <w:jc w:val="both"/>
        <w:rPr>
          <w:sz w:val="22"/>
        </w:rPr>
      </w:pPr>
      <w:r w:rsidRPr="006D0213">
        <w:rPr>
          <w:sz w:val="22"/>
          <w:szCs w:val="24"/>
          <w:lang w:val="en-US"/>
        </w:rPr>
        <w:t>“(8) If:</w:t>
      </w:r>
    </w:p>
    <w:p w14:paraId="7F631AB8" w14:textId="77777777" w:rsidR="00636601" w:rsidRPr="006D0213" w:rsidRDefault="00636601" w:rsidP="006D0213">
      <w:pPr>
        <w:numPr>
          <w:ilvl w:val="0"/>
          <w:numId w:val="33"/>
        </w:numPr>
        <w:shd w:val="clear" w:color="auto" w:fill="FFFFFF"/>
        <w:tabs>
          <w:tab w:val="left" w:pos="1421"/>
        </w:tabs>
        <w:spacing w:before="120"/>
        <w:ind w:left="1421" w:hanging="389"/>
        <w:jc w:val="both"/>
        <w:rPr>
          <w:sz w:val="22"/>
          <w:szCs w:val="24"/>
          <w:lang w:val="en-US"/>
        </w:rPr>
      </w:pPr>
      <w:r w:rsidRPr="006D0213">
        <w:rPr>
          <w:sz w:val="22"/>
          <w:szCs w:val="24"/>
          <w:lang w:val="en-US"/>
        </w:rPr>
        <w:t>an adverse determination is made in relation to a person because of point 1068-G8A (payment of arrears of periodic compensation payments); and</w:t>
      </w:r>
    </w:p>
    <w:p w14:paraId="1804FB29" w14:textId="77777777" w:rsidR="00636601" w:rsidRPr="006D0213" w:rsidRDefault="00636601" w:rsidP="006D0213">
      <w:pPr>
        <w:numPr>
          <w:ilvl w:val="0"/>
          <w:numId w:val="33"/>
        </w:numPr>
        <w:shd w:val="clear" w:color="auto" w:fill="FFFFFF"/>
        <w:tabs>
          <w:tab w:val="left" w:pos="1421"/>
        </w:tabs>
        <w:spacing w:before="120"/>
        <w:ind w:left="1421" w:hanging="389"/>
        <w:jc w:val="both"/>
        <w:rPr>
          <w:sz w:val="22"/>
          <w:szCs w:val="24"/>
          <w:lang w:val="en-US"/>
        </w:rPr>
      </w:pPr>
      <w:r w:rsidRPr="006D0213">
        <w:rPr>
          <w:sz w:val="22"/>
          <w:szCs w:val="24"/>
          <w:lang w:val="en-US"/>
        </w:rPr>
        <w:t>the rate at which the allowance was paid to the person or the person’s partner was, because of the payment of arrears of periodic compensation, more than the rate at which the allowance should have been paid;</w:t>
      </w:r>
    </w:p>
    <w:p w14:paraId="1224002E" w14:textId="77777777" w:rsidR="00636601" w:rsidRPr="006D0213" w:rsidRDefault="00636601" w:rsidP="006D0213">
      <w:pPr>
        <w:shd w:val="clear" w:color="auto" w:fill="FFFFFF"/>
        <w:spacing w:before="120"/>
        <w:ind w:left="768"/>
        <w:jc w:val="both"/>
        <w:rPr>
          <w:sz w:val="22"/>
        </w:rPr>
      </w:pPr>
      <w:r w:rsidRPr="006D0213">
        <w:rPr>
          <w:sz w:val="22"/>
          <w:szCs w:val="24"/>
          <w:lang w:val="en-US"/>
        </w:rPr>
        <w:t>the day specified under paragraph (2)(b) may be earlier than the day on which the determination is made.”.</w:t>
      </w:r>
    </w:p>
    <w:p w14:paraId="0A27A59A" w14:textId="77777777" w:rsidR="00636601" w:rsidRPr="006D0213" w:rsidRDefault="00636601" w:rsidP="006D0213">
      <w:pPr>
        <w:shd w:val="clear" w:color="auto" w:fill="FFFFFF"/>
        <w:spacing w:before="120"/>
        <w:jc w:val="both"/>
        <w:rPr>
          <w:sz w:val="22"/>
        </w:rPr>
      </w:pPr>
      <w:r w:rsidRPr="006D0213">
        <w:rPr>
          <w:b/>
          <w:bCs/>
          <w:sz w:val="22"/>
          <w:szCs w:val="24"/>
          <w:lang w:val="en-US"/>
        </w:rPr>
        <w:t>Date of effect of adverse determination</w:t>
      </w:r>
    </w:p>
    <w:p w14:paraId="2E08C3F6" w14:textId="77777777" w:rsidR="00636601" w:rsidRPr="006D0213" w:rsidRDefault="00636601" w:rsidP="006D0213">
      <w:pPr>
        <w:shd w:val="clear" w:color="auto" w:fill="FFFFFF"/>
        <w:spacing w:before="120"/>
        <w:ind w:left="336"/>
        <w:jc w:val="both"/>
        <w:rPr>
          <w:sz w:val="22"/>
        </w:rPr>
      </w:pPr>
      <w:r w:rsidRPr="006D0213">
        <w:rPr>
          <w:b/>
          <w:bCs/>
          <w:sz w:val="22"/>
          <w:szCs w:val="24"/>
          <w:lang w:val="en-US"/>
        </w:rPr>
        <w:t xml:space="preserve">20. </w:t>
      </w:r>
      <w:r w:rsidRPr="006D0213">
        <w:rPr>
          <w:sz w:val="22"/>
          <w:szCs w:val="24"/>
          <w:lang w:val="en-US"/>
        </w:rPr>
        <w:t>Section 728R of the Principal Act is amended:</w:t>
      </w:r>
    </w:p>
    <w:p w14:paraId="215284FE" w14:textId="77777777" w:rsidR="00636601" w:rsidRPr="006D0213" w:rsidRDefault="00636601" w:rsidP="006D0213">
      <w:pPr>
        <w:numPr>
          <w:ilvl w:val="0"/>
          <w:numId w:val="34"/>
        </w:numPr>
        <w:shd w:val="clear" w:color="auto" w:fill="FFFFFF"/>
        <w:tabs>
          <w:tab w:val="left" w:pos="773"/>
        </w:tabs>
        <w:spacing w:before="120"/>
        <w:ind w:left="773" w:hanging="394"/>
        <w:jc w:val="both"/>
        <w:rPr>
          <w:b/>
          <w:bCs/>
          <w:sz w:val="22"/>
          <w:szCs w:val="24"/>
          <w:lang w:val="en-US"/>
        </w:rPr>
      </w:pPr>
      <w:r w:rsidRPr="006D0213">
        <w:rPr>
          <w:sz w:val="22"/>
          <w:szCs w:val="24"/>
          <w:lang w:val="en-US"/>
        </w:rPr>
        <w:t>by omitting from subsection (3) “and (6)” and substituting “, (6), (7) and (8)”;</w:t>
      </w:r>
    </w:p>
    <w:p w14:paraId="75C4C8D4" w14:textId="77777777" w:rsidR="00636601" w:rsidRPr="006D0213" w:rsidRDefault="00636601" w:rsidP="006D0213">
      <w:pPr>
        <w:numPr>
          <w:ilvl w:val="0"/>
          <w:numId w:val="34"/>
        </w:numPr>
        <w:shd w:val="clear" w:color="auto" w:fill="FFFFFF"/>
        <w:tabs>
          <w:tab w:val="left" w:pos="773"/>
        </w:tabs>
        <w:spacing w:before="120"/>
        <w:ind w:left="379"/>
        <w:jc w:val="both"/>
        <w:rPr>
          <w:b/>
          <w:bCs/>
          <w:sz w:val="22"/>
          <w:szCs w:val="24"/>
          <w:lang w:val="en-US"/>
        </w:rPr>
      </w:pPr>
      <w:r w:rsidRPr="006D0213">
        <w:rPr>
          <w:sz w:val="22"/>
          <w:szCs w:val="24"/>
          <w:lang w:val="en-US"/>
        </w:rPr>
        <w:t>by adding at the end the following subsections:</w:t>
      </w:r>
    </w:p>
    <w:p w14:paraId="195974F0" w14:textId="77777777" w:rsidR="00636601" w:rsidRPr="006D0213" w:rsidRDefault="00636601" w:rsidP="006D0213">
      <w:pPr>
        <w:shd w:val="clear" w:color="auto" w:fill="FFFFFF"/>
        <w:spacing w:before="120"/>
        <w:ind w:left="1958" w:hanging="1128"/>
        <w:jc w:val="both"/>
        <w:rPr>
          <w:sz w:val="22"/>
        </w:rPr>
      </w:pPr>
      <w:r w:rsidRPr="006D0213">
        <w:rPr>
          <w:i/>
          <w:iCs/>
          <w:sz w:val="22"/>
          <w:szCs w:val="24"/>
          <w:lang w:val="en-US"/>
        </w:rPr>
        <w:t>Payment of arrears of periodic compensation payments</w:t>
      </w:r>
      <w:r w:rsidRPr="006D0213">
        <w:rPr>
          <w:rFonts w:eastAsia="Times New Roman"/>
          <w:sz w:val="22"/>
          <w:szCs w:val="24"/>
          <w:lang w:val="en-US"/>
        </w:rPr>
        <w:t>—</w:t>
      </w:r>
      <w:r w:rsidRPr="006D0213">
        <w:rPr>
          <w:rFonts w:eastAsia="Times New Roman"/>
          <w:i/>
          <w:iCs/>
          <w:sz w:val="22"/>
          <w:szCs w:val="24"/>
          <w:lang w:val="en-US"/>
        </w:rPr>
        <w:t>suspension or cancellation</w:t>
      </w:r>
    </w:p>
    <w:p w14:paraId="17E7E1D9" w14:textId="77777777" w:rsidR="00636601" w:rsidRPr="006D0213" w:rsidRDefault="00636601" w:rsidP="006D0213">
      <w:pPr>
        <w:shd w:val="clear" w:color="auto" w:fill="FFFFFF"/>
        <w:spacing w:before="120"/>
        <w:ind w:left="1056"/>
        <w:jc w:val="both"/>
        <w:rPr>
          <w:sz w:val="22"/>
        </w:rPr>
      </w:pPr>
      <w:r w:rsidRPr="006D0213">
        <w:rPr>
          <w:sz w:val="22"/>
          <w:szCs w:val="24"/>
          <w:lang w:val="en-US"/>
        </w:rPr>
        <w:t>“(7) If:</w:t>
      </w:r>
    </w:p>
    <w:p w14:paraId="35D00053" w14:textId="77777777" w:rsidR="00636601" w:rsidRPr="006D0213" w:rsidRDefault="00636601" w:rsidP="006D0213">
      <w:pPr>
        <w:numPr>
          <w:ilvl w:val="0"/>
          <w:numId w:val="35"/>
        </w:numPr>
        <w:shd w:val="clear" w:color="auto" w:fill="FFFFFF"/>
        <w:tabs>
          <w:tab w:val="left" w:pos="1430"/>
        </w:tabs>
        <w:spacing w:before="120"/>
        <w:ind w:left="1430" w:hanging="389"/>
        <w:jc w:val="both"/>
        <w:rPr>
          <w:sz w:val="22"/>
          <w:szCs w:val="24"/>
          <w:lang w:val="en-US"/>
        </w:rPr>
      </w:pPr>
      <w:r w:rsidRPr="006D0213">
        <w:rPr>
          <w:sz w:val="22"/>
          <w:szCs w:val="24"/>
          <w:lang w:val="en-US"/>
        </w:rPr>
        <w:t>an adverse determination is made in relation to a person because of point 1067-H8A or 1068-G8A (payment of arrears of periodic compensation payments); and</w:t>
      </w:r>
    </w:p>
    <w:p w14:paraId="07A9365D" w14:textId="77777777" w:rsidR="00636601" w:rsidRPr="006D0213" w:rsidRDefault="00636601" w:rsidP="006D0213">
      <w:pPr>
        <w:numPr>
          <w:ilvl w:val="0"/>
          <w:numId w:val="35"/>
        </w:numPr>
        <w:shd w:val="clear" w:color="auto" w:fill="FFFFFF"/>
        <w:tabs>
          <w:tab w:val="left" w:pos="1430"/>
        </w:tabs>
        <w:spacing w:before="120"/>
        <w:ind w:left="1430" w:hanging="389"/>
        <w:jc w:val="both"/>
        <w:rPr>
          <w:sz w:val="22"/>
          <w:szCs w:val="24"/>
          <w:lang w:val="en-US"/>
        </w:rPr>
      </w:pPr>
      <w:r w:rsidRPr="006D0213">
        <w:rPr>
          <w:sz w:val="22"/>
          <w:szCs w:val="24"/>
          <w:lang w:val="en-US"/>
        </w:rPr>
        <w:t>the allowance has been paid to the person or the person’s partner when, because of the payment of arrears of periodic compensation, the allowance should have been cancelled or suspended;</w:t>
      </w:r>
    </w:p>
    <w:p w14:paraId="019748D5" w14:textId="77777777" w:rsidR="0011665D" w:rsidRDefault="0011665D" w:rsidP="006D0213">
      <w:pPr>
        <w:shd w:val="clear" w:color="auto" w:fill="FFFFFF"/>
        <w:spacing w:before="120"/>
        <w:ind w:left="667"/>
        <w:jc w:val="both"/>
        <w:rPr>
          <w:sz w:val="22"/>
          <w:szCs w:val="24"/>
          <w:lang w:val="en-US"/>
        </w:rPr>
        <w:sectPr w:rsidR="0011665D" w:rsidSect="00AE1434">
          <w:pgSz w:w="12240" w:h="15840" w:code="1"/>
          <w:pgMar w:top="1440" w:right="1440" w:bottom="1440" w:left="1440" w:header="720" w:footer="720" w:gutter="0"/>
          <w:cols w:space="60"/>
          <w:noEndnote/>
        </w:sectPr>
      </w:pPr>
    </w:p>
    <w:p w14:paraId="23D1CBF4" w14:textId="77777777" w:rsidR="00636601" w:rsidRPr="006D0213" w:rsidRDefault="00636601" w:rsidP="006D0213">
      <w:pPr>
        <w:shd w:val="clear" w:color="auto" w:fill="FFFFFF"/>
        <w:spacing w:before="120"/>
        <w:ind w:left="782"/>
        <w:jc w:val="both"/>
        <w:rPr>
          <w:sz w:val="22"/>
        </w:rPr>
      </w:pPr>
      <w:r w:rsidRPr="006D0213">
        <w:rPr>
          <w:sz w:val="22"/>
          <w:szCs w:val="26"/>
          <w:lang w:val="en-US"/>
        </w:rPr>
        <w:lastRenderedPageBreak/>
        <w:t>the day specified under paragraph (2)(b) may be earlier than the day on which the determination is made.</w:t>
      </w:r>
    </w:p>
    <w:p w14:paraId="428A0870" w14:textId="77777777" w:rsidR="00636601" w:rsidRPr="006D0213" w:rsidRDefault="00636601" w:rsidP="006D0213">
      <w:pPr>
        <w:shd w:val="clear" w:color="auto" w:fill="FFFFFF"/>
        <w:spacing w:before="120"/>
        <w:ind w:left="840"/>
        <w:jc w:val="both"/>
        <w:rPr>
          <w:sz w:val="22"/>
        </w:rPr>
      </w:pPr>
      <w:r w:rsidRPr="006D0213">
        <w:rPr>
          <w:i/>
          <w:iCs/>
          <w:sz w:val="22"/>
          <w:szCs w:val="26"/>
          <w:lang w:val="en-US"/>
        </w:rPr>
        <w:t>Payment of arrears of periodic compensation payments</w:t>
      </w:r>
      <w:r w:rsidRPr="006D0213">
        <w:rPr>
          <w:rFonts w:eastAsia="Times New Roman"/>
          <w:sz w:val="22"/>
          <w:szCs w:val="26"/>
          <w:lang w:val="en-US"/>
        </w:rPr>
        <w:t>—</w:t>
      </w:r>
      <w:r w:rsidRPr="006D0213">
        <w:rPr>
          <w:rFonts w:eastAsia="Times New Roman"/>
          <w:i/>
          <w:iCs/>
          <w:sz w:val="22"/>
          <w:szCs w:val="26"/>
          <w:lang w:val="en-US"/>
        </w:rPr>
        <w:t>rate reduction</w:t>
      </w:r>
    </w:p>
    <w:p w14:paraId="447289E4" w14:textId="77777777" w:rsidR="00636601" w:rsidRPr="006D0213" w:rsidRDefault="00636601" w:rsidP="006D0213">
      <w:pPr>
        <w:shd w:val="clear" w:color="auto" w:fill="FFFFFF"/>
        <w:spacing w:before="120"/>
        <w:ind w:left="1051"/>
        <w:jc w:val="both"/>
        <w:rPr>
          <w:sz w:val="22"/>
        </w:rPr>
      </w:pPr>
      <w:r w:rsidRPr="006D0213">
        <w:rPr>
          <w:sz w:val="22"/>
          <w:szCs w:val="26"/>
          <w:lang w:val="en-US"/>
        </w:rPr>
        <w:t>“(8) If:</w:t>
      </w:r>
    </w:p>
    <w:p w14:paraId="7920BFD9" w14:textId="77777777" w:rsidR="00636601" w:rsidRPr="006D0213" w:rsidRDefault="00636601" w:rsidP="006D0213">
      <w:pPr>
        <w:numPr>
          <w:ilvl w:val="0"/>
          <w:numId w:val="36"/>
        </w:numPr>
        <w:shd w:val="clear" w:color="auto" w:fill="FFFFFF"/>
        <w:tabs>
          <w:tab w:val="left" w:pos="1426"/>
        </w:tabs>
        <w:spacing w:before="120"/>
        <w:ind w:left="1426" w:hanging="389"/>
        <w:jc w:val="both"/>
        <w:rPr>
          <w:sz w:val="22"/>
          <w:szCs w:val="26"/>
          <w:lang w:val="en-US"/>
        </w:rPr>
      </w:pPr>
      <w:r w:rsidRPr="006D0213">
        <w:rPr>
          <w:sz w:val="22"/>
          <w:szCs w:val="26"/>
          <w:lang w:val="en-US"/>
        </w:rPr>
        <w:t>an adverse determination is made in relation to a person because of point 1067-H8A or 1068-G8A (payment of arrears of periodic compensation payments); and</w:t>
      </w:r>
    </w:p>
    <w:p w14:paraId="786CE7BB" w14:textId="77777777" w:rsidR="00636601" w:rsidRPr="006D0213" w:rsidRDefault="00636601" w:rsidP="006D0213">
      <w:pPr>
        <w:numPr>
          <w:ilvl w:val="0"/>
          <w:numId w:val="36"/>
        </w:numPr>
        <w:shd w:val="clear" w:color="auto" w:fill="FFFFFF"/>
        <w:tabs>
          <w:tab w:val="left" w:pos="1426"/>
        </w:tabs>
        <w:spacing w:before="120"/>
        <w:ind w:left="1426" w:hanging="389"/>
        <w:jc w:val="both"/>
        <w:rPr>
          <w:sz w:val="22"/>
          <w:szCs w:val="26"/>
          <w:lang w:val="en-US"/>
        </w:rPr>
      </w:pPr>
      <w:r w:rsidRPr="006D0213">
        <w:rPr>
          <w:sz w:val="22"/>
          <w:szCs w:val="26"/>
          <w:lang w:val="en-US"/>
        </w:rPr>
        <w:t>the rate at which the allowance was paid to the person or the person’s partner was, because of the payment of arrears of periodic compensation, more than the rate at which the allowance should have been paid;</w:t>
      </w:r>
    </w:p>
    <w:p w14:paraId="0502F38A" w14:textId="77777777" w:rsidR="00636601" w:rsidRPr="006D0213" w:rsidRDefault="00636601" w:rsidP="006D0213">
      <w:pPr>
        <w:shd w:val="clear" w:color="auto" w:fill="FFFFFF"/>
        <w:spacing w:before="120"/>
        <w:ind w:left="782"/>
        <w:jc w:val="both"/>
        <w:rPr>
          <w:sz w:val="22"/>
        </w:rPr>
      </w:pPr>
      <w:r w:rsidRPr="006D0213">
        <w:rPr>
          <w:sz w:val="22"/>
          <w:szCs w:val="26"/>
          <w:lang w:val="en-US"/>
        </w:rPr>
        <w:t>the day specified under paragraph (2)(b) may be earlier than the day on which the determination is made.”.</w:t>
      </w:r>
    </w:p>
    <w:p w14:paraId="5D459952" w14:textId="77777777" w:rsidR="00636601" w:rsidRPr="006D0213" w:rsidRDefault="00636601" w:rsidP="006D0213">
      <w:pPr>
        <w:shd w:val="clear" w:color="auto" w:fill="FFFFFF"/>
        <w:spacing w:before="120"/>
        <w:jc w:val="both"/>
        <w:rPr>
          <w:sz w:val="22"/>
        </w:rPr>
      </w:pPr>
      <w:r w:rsidRPr="006D0213">
        <w:rPr>
          <w:b/>
          <w:bCs/>
          <w:sz w:val="22"/>
          <w:szCs w:val="26"/>
          <w:lang w:val="en-US"/>
        </w:rPr>
        <w:t>Date of effect of adverse determination</w:t>
      </w:r>
    </w:p>
    <w:p w14:paraId="5217D4BA" w14:textId="77777777" w:rsidR="00636601" w:rsidRPr="006D0213" w:rsidRDefault="00636601" w:rsidP="006D0213">
      <w:pPr>
        <w:shd w:val="clear" w:color="auto" w:fill="FFFFFF"/>
        <w:spacing w:before="120"/>
        <w:ind w:left="341"/>
        <w:jc w:val="both"/>
        <w:rPr>
          <w:sz w:val="22"/>
        </w:rPr>
      </w:pPr>
      <w:r w:rsidRPr="006D0213">
        <w:rPr>
          <w:b/>
          <w:bCs/>
          <w:sz w:val="22"/>
          <w:szCs w:val="26"/>
          <w:lang w:val="en-US"/>
        </w:rPr>
        <w:t xml:space="preserve">21. </w:t>
      </w:r>
      <w:r w:rsidRPr="006D0213">
        <w:rPr>
          <w:sz w:val="22"/>
          <w:szCs w:val="26"/>
          <w:lang w:val="en-US"/>
        </w:rPr>
        <w:t>Section 821 of the Principal Act is amended:</w:t>
      </w:r>
    </w:p>
    <w:p w14:paraId="7748B9A9" w14:textId="77777777" w:rsidR="00636601" w:rsidRPr="006D0213" w:rsidRDefault="00636601" w:rsidP="006D0213">
      <w:pPr>
        <w:numPr>
          <w:ilvl w:val="0"/>
          <w:numId w:val="37"/>
        </w:numPr>
        <w:shd w:val="clear" w:color="auto" w:fill="FFFFFF"/>
        <w:tabs>
          <w:tab w:val="left" w:pos="787"/>
        </w:tabs>
        <w:spacing w:before="120"/>
        <w:ind w:left="787" w:hanging="398"/>
        <w:jc w:val="both"/>
        <w:rPr>
          <w:b/>
          <w:bCs/>
          <w:sz w:val="22"/>
          <w:szCs w:val="26"/>
          <w:lang w:val="en-US"/>
        </w:rPr>
      </w:pPr>
      <w:r w:rsidRPr="006D0213">
        <w:rPr>
          <w:sz w:val="22"/>
          <w:szCs w:val="26"/>
          <w:lang w:val="en-US"/>
        </w:rPr>
        <w:t>by omitting from subsection (3) “and (6)” and substituting “, (6), (7) and (8)”;</w:t>
      </w:r>
    </w:p>
    <w:p w14:paraId="3C077D49" w14:textId="77777777" w:rsidR="00636601" w:rsidRPr="006D0213" w:rsidRDefault="00636601" w:rsidP="006D0213">
      <w:pPr>
        <w:numPr>
          <w:ilvl w:val="0"/>
          <w:numId w:val="37"/>
        </w:numPr>
        <w:shd w:val="clear" w:color="auto" w:fill="FFFFFF"/>
        <w:tabs>
          <w:tab w:val="left" w:pos="787"/>
        </w:tabs>
        <w:spacing w:before="120"/>
        <w:ind w:left="389"/>
        <w:jc w:val="both"/>
        <w:rPr>
          <w:sz w:val="22"/>
          <w:szCs w:val="26"/>
          <w:lang w:val="en-US"/>
        </w:rPr>
      </w:pPr>
      <w:r w:rsidRPr="006D0213">
        <w:rPr>
          <w:sz w:val="22"/>
          <w:szCs w:val="26"/>
          <w:lang w:val="en-US"/>
        </w:rPr>
        <w:t>by adding at the end the following subsections:</w:t>
      </w:r>
    </w:p>
    <w:p w14:paraId="065E1AC9" w14:textId="77777777" w:rsidR="00636601" w:rsidRPr="006D0213" w:rsidRDefault="00636601" w:rsidP="006D0213">
      <w:pPr>
        <w:shd w:val="clear" w:color="auto" w:fill="FFFFFF"/>
        <w:spacing w:before="120"/>
        <w:ind w:left="1963" w:hanging="1123"/>
        <w:jc w:val="both"/>
        <w:rPr>
          <w:sz w:val="22"/>
        </w:rPr>
      </w:pPr>
      <w:r w:rsidRPr="006D0213">
        <w:rPr>
          <w:i/>
          <w:iCs/>
          <w:sz w:val="22"/>
          <w:szCs w:val="26"/>
          <w:lang w:val="en-US"/>
        </w:rPr>
        <w:t>Payment of arrears of periodic compensation payments</w:t>
      </w:r>
      <w:r w:rsidRPr="006D0213">
        <w:rPr>
          <w:rFonts w:eastAsia="Times New Roman"/>
          <w:sz w:val="22"/>
          <w:szCs w:val="26"/>
          <w:lang w:val="en-US"/>
        </w:rPr>
        <w:t>—</w:t>
      </w:r>
      <w:r w:rsidRPr="006D0213">
        <w:rPr>
          <w:rFonts w:eastAsia="Times New Roman"/>
          <w:i/>
          <w:iCs/>
          <w:sz w:val="22"/>
          <w:szCs w:val="26"/>
          <w:lang w:val="en-US"/>
        </w:rPr>
        <w:t>suspension or cancellation</w:t>
      </w:r>
    </w:p>
    <w:p w14:paraId="63364C83" w14:textId="77777777" w:rsidR="00636601" w:rsidRPr="006D0213" w:rsidRDefault="00636601" w:rsidP="006D0213">
      <w:pPr>
        <w:shd w:val="clear" w:color="auto" w:fill="FFFFFF"/>
        <w:spacing w:before="120"/>
        <w:ind w:left="1061"/>
        <w:jc w:val="both"/>
        <w:rPr>
          <w:sz w:val="22"/>
        </w:rPr>
      </w:pPr>
      <w:r w:rsidRPr="006D0213">
        <w:rPr>
          <w:sz w:val="22"/>
          <w:szCs w:val="26"/>
          <w:lang w:val="en-US"/>
        </w:rPr>
        <w:t>“(7) If:</w:t>
      </w:r>
    </w:p>
    <w:p w14:paraId="35221FF9" w14:textId="77777777" w:rsidR="00636601" w:rsidRPr="006D0213" w:rsidRDefault="00636601" w:rsidP="006D0213">
      <w:pPr>
        <w:numPr>
          <w:ilvl w:val="0"/>
          <w:numId w:val="38"/>
        </w:numPr>
        <w:shd w:val="clear" w:color="auto" w:fill="FFFFFF"/>
        <w:tabs>
          <w:tab w:val="left" w:pos="1435"/>
        </w:tabs>
        <w:spacing w:before="120"/>
        <w:ind w:left="1435" w:hanging="389"/>
        <w:jc w:val="both"/>
        <w:rPr>
          <w:sz w:val="22"/>
          <w:szCs w:val="26"/>
          <w:lang w:val="en-US"/>
        </w:rPr>
      </w:pPr>
      <w:r w:rsidRPr="006D0213">
        <w:rPr>
          <w:sz w:val="22"/>
          <w:szCs w:val="26"/>
          <w:lang w:val="en-US"/>
        </w:rPr>
        <w:t>an adverse determination is made in relation to a person because of point 1064-E3 and 1066A-F2A (payment of arrears of periodic compensation payments); and</w:t>
      </w:r>
    </w:p>
    <w:p w14:paraId="793159E3" w14:textId="77777777" w:rsidR="00636601" w:rsidRPr="006D0213" w:rsidRDefault="00636601" w:rsidP="006D0213">
      <w:pPr>
        <w:numPr>
          <w:ilvl w:val="0"/>
          <w:numId w:val="38"/>
        </w:numPr>
        <w:shd w:val="clear" w:color="auto" w:fill="FFFFFF"/>
        <w:tabs>
          <w:tab w:val="left" w:pos="1435"/>
        </w:tabs>
        <w:spacing w:before="120"/>
        <w:ind w:left="1435" w:hanging="389"/>
        <w:jc w:val="both"/>
        <w:rPr>
          <w:sz w:val="22"/>
          <w:szCs w:val="26"/>
          <w:lang w:val="en-US"/>
        </w:rPr>
      </w:pPr>
      <w:r w:rsidRPr="006D0213">
        <w:rPr>
          <w:sz w:val="22"/>
          <w:szCs w:val="26"/>
          <w:lang w:val="en-US"/>
        </w:rPr>
        <w:t>the special needs pension has been paid to the person or the person’s partner when, because of the payment of arrears of periodic compensation, the special needs pension should have been cancelled or suspended;</w:t>
      </w:r>
    </w:p>
    <w:p w14:paraId="75524FC6" w14:textId="77777777" w:rsidR="00636601" w:rsidRPr="006D0213" w:rsidRDefault="00636601" w:rsidP="006D0213">
      <w:pPr>
        <w:shd w:val="clear" w:color="auto" w:fill="FFFFFF"/>
        <w:spacing w:before="120"/>
        <w:ind w:left="787"/>
        <w:jc w:val="both"/>
        <w:rPr>
          <w:sz w:val="22"/>
        </w:rPr>
      </w:pPr>
      <w:r w:rsidRPr="006D0213">
        <w:rPr>
          <w:sz w:val="22"/>
          <w:szCs w:val="26"/>
          <w:lang w:val="en-US"/>
        </w:rPr>
        <w:t>the day specified under paragraph (2)(b) may be earlier than the day on which the determination is made.</w:t>
      </w:r>
    </w:p>
    <w:p w14:paraId="71CB57F0" w14:textId="77777777" w:rsidR="00636601" w:rsidRPr="006D0213" w:rsidRDefault="00636601" w:rsidP="006D0213">
      <w:pPr>
        <w:shd w:val="clear" w:color="auto" w:fill="FFFFFF"/>
        <w:spacing w:before="120"/>
        <w:ind w:left="850"/>
        <w:jc w:val="both"/>
        <w:rPr>
          <w:sz w:val="22"/>
        </w:rPr>
      </w:pPr>
      <w:r w:rsidRPr="006D0213">
        <w:rPr>
          <w:i/>
          <w:iCs/>
          <w:sz w:val="22"/>
          <w:szCs w:val="26"/>
          <w:lang w:val="en-US"/>
        </w:rPr>
        <w:t>Payment of arrears of periodic compensation payments</w:t>
      </w:r>
      <w:r w:rsidRPr="006D0213">
        <w:rPr>
          <w:rFonts w:eastAsia="Times New Roman"/>
          <w:sz w:val="22"/>
          <w:szCs w:val="26"/>
          <w:lang w:val="en-US"/>
        </w:rPr>
        <w:t>—</w:t>
      </w:r>
      <w:r w:rsidRPr="006D0213">
        <w:rPr>
          <w:rFonts w:eastAsia="Times New Roman"/>
          <w:i/>
          <w:iCs/>
          <w:sz w:val="22"/>
          <w:szCs w:val="26"/>
          <w:lang w:val="en-US"/>
        </w:rPr>
        <w:t>rate reduction</w:t>
      </w:r>
    </w:p>
    <w:p w14:paraId="20F97984" w14:textId="77777777" w:rsidR="00636601" w:rsidRPr="006D0213" w:rsidRDefault="00636601" w:rsidP="006D0213">
      <w:pPr>
        <w:shd w:val="clear" w:color="auto" w:fill="FFFFFF"/>
        <w:spacing w:before="120"/>
        <w:ind w:left="1066"/>
        <w:jc w:val="both"/>
        <w:rPr>
          <w:sz w:val="22"/>
        </w:rPr>
      </w:pPr>
      <w:r w:rsidRPr="006D0213">
        <w:rPr>
          <w:sz w:val="22"/>
          <w:szCs w:val="26"/>
          <w:lang w:val="en-US"/>
        </w:rPr>
        <w:t>“(8) If:</w:t>
      </w:r>
    </w:p>
    <w:p w14:paraId="1DB78303" w14:textId="77777777" w:rsidR="00636601" w:rsidRPr="006D0213" w:rsidRDefault="00636601" w:rsidP="006D0213">
      <w:pPr>
        <w:numPr>
          <w:ilvl w:val="0"/>
          <w:numId w:val="39"/>
        </w:numPr>
        <w:shd w:val="clear" w:color="auto" w:fill="FFFFFF"/>
        <w:tabs>
          <w:tab w:val="left" w:pos="1435"/>
        </w:tabs>
        <w:spacing w:before="120"/>
        <w:ind w:left="1435" w:hanging="384"/>
        <w:jc w:val="both"/>
        <w:rPr>
          <w:sz w:val="22"/>
          <w:szCs w:val="26"/>
          <w:lang w:val="en-US"/>
        </w:rPr>
      </w:pPr>
      <w:r w:rsidRPr="006D0213">
        <w:rPr>
          <w:sz w:val="22"/>
          <w:szCs w:val="26"/>
          <w:lang w:val="en-US"/>
        </w:rPr>
        <w:t>an adverse determination is made in relation to a person because of point 1064-E3 and 1066A-F2A (payment of arrears of periodic compensation payments); and</w:t>
      </w:r>
    </w:p>
    <w:p w14:paraId="2429DD90" w14:textId="77777777" w:rsidR="00636601" w:rsidRPr="006D0213" w:rsidRDefault="00636601" w:rsidP="006D0213">
      <w:pPr>
        <w:numPr>
          <w:ilvl w:val="0"/>
          <w:numId w:val="39"/>
        </w:numPr>
        <w:shd w:val="clear" w:color="auto" w:fill="FFFFFF"/>
        <w:tabs>
          <w:tab w:val="left" w:pos="1435"/>
        </w:tabs>
        <w:spacing w:before="120"/>
        <w:ind w:left="1435" w:hanging="384"/>
        <w:jc w:val="both"/>
        <w:rPr>
          <w:sz w:val="22"/>
          <w:szCs w:val="26"/>
          <w:lang w:val="en-US"/>
        </w:rPr>
      </w:pPr>
      <w:r w:rsidRPr="006D0213">
        <w:rPr>
          <w:sz w:val="22"/>
          <w:szCs w:val="26"/>
          <w:lang w:val="en-US"/>
        </w:rPr>
        <w:t>the rate at which the special needs pension was paid to the person or the person’s partner was, because of the payment of arrears of periodic compensation, more than</w:t>
      </w:r>
    </w:p>
    <w:p w14:paraId="75259E1F" w14:textId="77777777" w:rsidR="0011665D" w:rsidRDefault="0011665D" w:rsidP="006D0213">
      <w:pPr>
        <w:shd w:val="clear" w:color="auto" w:fill="FFFFFF"/>
        <w:spacing w:before="120"/>
        <w:ind w:left="677"/>
        <w:jc w:val="both"/>
        <w:rPr>
          <w:sz w:val="22"/>
          <w:szCs w:val="26"/>
          <w:lang w:val="en-US"/>
        </w:rPr>
        <w:sectPr w:rsidR="0011665D" w:rsidSect="00AE1434">
          <w:pgSz w:w="12240" w:h="15840" w:code="1"/>
          <w:pgMar w:top="1440" w:right="1440" w:bottom="1440" w:left="1440" w:header="720" w:footer="720" w:gutter="0"/>
          <w:cols w:space="60"/>
          <w:noEndnote/>
        </w:sectPr>
      </w:pPr>
    </w:p>
    <w:p w14:paraId="3F301009" w14:textId="77777777" w:rsidR="00636601" w:rsidRPr="006D0213" w:rsidRDefault="00636601" w:rsidP="006D0213">
      <w:pPr>
        <w:shd w:val="clear" w:color="auto" w:fill="FFFFFF"/>
        <w:spacing w:before="120"/>
        <w:ind w:left="1440"/>
        <w:jc w:val="both"/>
        <w:rPr>
          <w:sz w:val="22"/>
        </w:rPr>
      </w:pPr>
      <w:r w:rsidRPr="006D0213">
        <w:rPr>
          <w:sz w:val="22"/>
          <w:szCs w:val="24"/>
          <w:lang w:val="en-US"/>
        </w:rPr>
        <w:lastRenderedPageBreak/>
        <w:t>the rate at which the special needs pension should have been paid;</w:t>
      </w:r>
    </w:p>
    <w:p w14:paraId="31E3FE04" w14:textId="77777777" w:rsidR="00636601" w:rsidRPr="006D0213" w:rsidRDefault="00636601" w:rsidP="006D0213">
      <w:pPr>
        <w:shd w:val="clear" w:color="auto" w:fill="FFFFFF"/>
        <w:spacing w:before="120"/>
        <w:ind w:left="787"/>
        <w:jc w:val="both"/>
        <w:rPr>
          <w:sz w:val="22"/>
        </w:rPr>
      </w:pPr>
      <w:r w:rsidRPr="006D0213">
        <w:rPr>
          <w:sz w:val="22"/>
          <w:szCs w:val="24"/>
          <w:lang w:val="en-US"/>
        </w:rPr>
        <w:t>the day specified under paragraph (2)(b) may be earlier than the day on which the determination is made.”.</w:t>
      </w:r>
    </w:p>
    <w:p w14:paraId="1294A3A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Rate of age, disability support, wife and </w:t>
      </w:r>
      <w:proofErr w:type="spellStart"/>
      <w:r w:rsidRPr="006D0213">
        <w:rPr>
          <w:b/>
          <w:bCs/>
          <w:sz w:val="22"/>
          <w:szCs w:val="24"/>
          <w:lang w:val="en-US"/>
        </w:rPr>
        <w:t>carer</w:t>
      </w:r>
      <w:proofErr w:type="spellEnd"/>
      <w:r w:rsidRPr="006D0213">
        <w:rPr>
          <w:b/>
          <w:bCs/>
          <w:sz w:val="22"/>
          <w:szCs w:val="24"/>
          <w:lang w:val="en-US"/>
        </w:rPr>
        <w:t xml:space="preserve"> pensions (people who are not blind)</w:t>
      </w:r>
    </w:p>
    <w:p w14:paraId="6B56894A" w14:textId="77777777" w:rsidR="00636601" w:rsidRPr="006D0213" w:rsidRDefault="00636601" w:rsidP="006D0213">
      <w:pPr>
        <w:shd w:val="clear" w:color="auto" w:fill="FFFFFF"/>
        <w:tabs>
          <w:tab w:val="left" w:pos="754"/>
        </w:tabs>
        <w:spacing w:before="120"/>
        <w:ind w:left="5" w:firstLine="341"/>
        <w:jc w:val="both"/>
        <w:rPr>
          <w:sz w:val="22"/>
        </w:rPr>
      </w:pPr>
      <w:r w:rsidRPr="006D0213">
        <w:rPr>
          <w:b/>
          <w:bCs/>
          <w:sz w:val="22"/>
          <w:szCs w:val="24"/>
          <w:lang w:val="en-US"/>
        </w:rPr>
        <w:t>22.</w:t>
      </w:r>
      <w:r w:rsidRPr="006D0213">
        <w:rPr>
          <w:sz w:val="22"/>
          <w:szCs w:val="24"/>
          <w:lang w:val="en-US"/>
        </w:rPr>
        <w:tab/>
        <w:t>Section 1064 of the Principal Act is amended in Pension Rate</w:t>
      </w:r>
      <w:r w:rsidR="00910A5B">
        <w:rPr>
          <w:sz w:val="22"/>
          <w:szCs w:val="24"/>
          <w:lang w:val="en-US"/>
        </w:rPr>
        <w:t xml:space="preserve"> </w:t>
      </w:r>
      <w:r w:rsidRPr="006D0213">
        <w:rPr>
          <w:sz w:val="22"/>
          <w:szCs w:val="24"/>
          <w:lang w:val="en-US"/>
        </w:rPr>
        <w:t>Calculator A by inserting after point 1064-E2 the following point:</w:t>
      </w:r>
    </w:p>
    <w:p w14:paraId="71DDDD5B" w14:textId="77777777" w:rsidR="00636601" w:rsidRPr="006D0213" w:rsidRDefault="00636601" w:rsidP="006D0213">
      <w:pPr>
        <w:shd w:val="clear" w:color="auto" w:fill="FFFFFF"/>
        <w:spacing w:before="120"/>
        <w:ind w:left="350" w:hanging="346"/>
        <w:jc w:val="both"/>
        <w:rPr>
          <w:sz w:val="22"/>
        </w:rPr>
      </w:pPr>
      <w:r w:rsidRPr="006D0213">
        <w:rPr>
          <w:i/>
          <w:iCs/>
          <w:sz w:val="22"/>
          <w:szCs w:val="24"/>
          <w:lang w:val="en-US"/>
        </w:rPr>
        <w:t xml:space="preserve">Payment of arrears of periodic compensation payments </w:t>
      </w:r>
      <w:r w:rsidRPr="006D0213">
        <w:rPr>
          <w:sz w:val="22"/>
          <w:szCs w:val="24"/>
          <w:lang w:val="en-US"/>
        </w:rPr>
        <w:t>“1064-E3. If:</w:t>
      </w:r>
    </w:p>
    <w:p w14:paraId="6781E777" w14:textId="77777777" w:rsidR="00636601" w:rsidRPr="006D0213" w:rsidRDefault="00636601" w:rsidP="006D0213">
      <w:pPr>
        <w:numPr>
          <w:ilvl w:val="0"/>
          <w:numId w:val="40"/>
        </w:numPr>
        <w:shd w:val="clear" w:color="auto" w:fill="FFFFFF"/>
        <w:tabs>
          <w:tab w:val="left" w:pos="782"/>
        </w:tabs>
        <w:spacing w:before="120"/>
        <w:ind w:left="782" w:hanging="389"/>
        <w:jc w:val="both"/>
        <w:rPr>
          <w:sz w:val="22"/>
          <w:szCs w:val="24"/>
          <w:lang w:val="en-US"/>
        </w:rPr>
      </w:pPr>
      <w:r w:rsidRPr="006D0213">
        <w:rPr>
          <w:sz w:val="22"/>
          <w:szCs w:val="24"/>
          <w:lang w:val="en-US"/>
        </w:rPr>
        <w:t xml:space="preserve">at the time of an event that gives rise to an entitlement of a person to compensation, the person is receiving disability support pension, wife pension, </w:t>
      </w:r>
      <w:proofErr w:type="spellStart"/>
      <w:r w:rsidRPr="006D0213">
        <w:rPr>
          <w:sz w:val="22"/>
          <w:szCs w:val="24"/>
          <w:lang w:val="en-US"/>
        </w:rPr>
        <w:t>carer</w:t>
      </w:r>
      <w:proofErr w:type="spellEnd"/>
      <w:r w:rsidRPr="006D0213">
        <w:rPr>
          <w:sz w:val="22"/>
          <w:szCs w:val="24"/>
          <w:lang w:val="en-US"/>
        </w:rPr>
        <w:t xml:space="preserve"> pension or sole parent pension; and</w:t>
      </w:r>
    </w:p>
    <w:p w14:paraId="7D99A05C" w14:textId="77777777" w:rsidR="00636601" w:rsidRPr="006D0213" w:rsidRDefault="00636601" w:rsidP="006D0213">
      <w:pPr>
        <w:numPr>
          <w:ilvl w:val="0"/>
          <w:numId w:val="40"/>
        </w:numPr>
        <w:shd w:val="clear" w:color="auto" w:fill="FFFFFF"/>
        <w:tabs>
          <w:tab w:val="left" w:pos="782"/>
        </w:tabs>
        <w:spacing w:before="120"/>
        <w:ind w:left="782" w:hanging="389"/>
        <w:jc w:val="both"/>
        <w:rPr>
          <w:sz w:val="22"/>
          <w:szCs w:val="24"/>
          <w:lang w:val="en-US"/>
        </w:rPr>
      </w:pPr>
      <w:r w:rsidRPr="006D0213">
        <w:rPr>
          <w:sz w:val="22"/>
          <w:szCs w:val="24"/>
          <w:lang w:val="en-US"/>
        </w:rPr>
        <w:t>in relation to that entitlement, the person receives a payment of arrears of periodic compensation;</w:t>
      </w:r>
    </w:p>
    <w:p w14:paraId="09A9EB5A" w14:textId="77777777" w:rsidR="00636601" w:rsidRPr="006D0213" w:rsidRDefault="00636601" w:rsidP="006D0213">
      <w:pPr>
        <w:shd w:val="clear" w:color="auto" w:fill="FFFFFF"/>
        <w:spacing w:before="120"/>
        <w:ind w:left="5"/>
        <w:jc w:val="both"/>
        <w:rPr>
          <w:sz w:val="22"/>
        </w:rPr>
      </w:pPr>
      <w:r w:rsidRPr="006D0213">
        <w:rPr>
          <w:sz w:val="22"/>
          <w:szCs w:val="24"/>
          <w:lang w:val="en-US"/>
        </w:rPr>
        <w:t>the person is taken to receive on each day in the periodic payments period an amount calculated by dividing the amount received by the number of days in the periodic payments period.</w:t>
      </w:r>
    </w:p>
    <w:p w14:paraId="56B68DF9" w14:textId="77777777" w:rsidR="00636601" w:rsidRPr="001269D1" w:rsidRDefault="00636601" w:rsidP="006D0213">
      <w:pPr>
        <w:shd w:val="clear" w:color="auto" w:fill="FFFFFF"/>
        <w:spacing w:before="120"/>
        <w:ind w:left="10"/>
        <w:jc w:val="both"/>
      </w:pPr>
      <w:r w:rsidRPr="001269D1">
        <w:rPr>
          <w:szCs w:val="18"/>
          <w:lang w:val="en-US"/>
        </w:rPr>
        <w:t>Note: for ‘periodic payments period’ see section 17.”.</w:t>
      </w:r>
    </w:p>
    <w:p w14:paraId="34715EBA"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Rate of sole parent pension, widowed person allowance and widow B pension</w:t>
      </w:r>
    </w:p>
    <w:p w14:paraId="7C4BD42B" w14:textId="77777777" w:rsidR="00636601" w:rsidRPr="006D0213" w:rsidRDefault="00636601" w:rsidP="006D0213">
      <w:pPr>
        <w:shd w:val="clear" w:color="auto" w:fill="FFFFFF"/>
        <w:tabs>
          <w:tab w:val="left" w:pos="754"/>
        </w:tabs>
        <w:spacing w:before="120"/>
        <w:ind w:left="5" w:firstLine="341"/>
        <w:jc w:val="both"/>
        <w:rPr>
          <w:sz w:val="22"/>
        </w:rPr>
      </w:pPr>
      <w:r w:rsidRPr="006D0213">
        <w:rPr>
          <w:b/>
          <w:bCs/>
          <w:sz w:val="22"/>
          <w:szCs w:val="24"/>
          <w:lang w:val="en-US"/>
        </w:rPr>
        <w:t>23.</w:t>
      </w:r>
      <w:r w:rsidRPr="006D0213">
        <w:rPr>
          <w:b/>
          <w:bCs/>
          <w:sz w:val="22"/>
          <w:szCs w:val="24"/>
          <w:lang w:val="en-US"/>
        </w:rPr>
        <w:tab/>
      </w:r>
      <w:r w:rsidRPr="006D0213">
        <w:rPr>
          <w:sz w:val="22"/>
          <w:szCs w:val="24"/>
          <w:lang w:val="en-US"/>
        </w:rPr>
        <w:t>Section 1066 of the Principal Act is amended in Pension Rate</w:t>
      </w:r>
      <w:r w:rsidR="00910A5B">
        <w:rPr>
          <w:sz w:val="22"/>
          <w:szCs w:val="24"/>
          <w:lang w:val="en-US"/>
        </w:rPr>
        <w:t xml:space="preserve"> </w:t>
      </w:r>
      <w:r w:rsidRPr="006D0213">
        <w:rPr>
          <w:sz w:val="22"/>
          <w:szCs w:val="24"/>
          <w:lang w:val="en-US"/>
        </w:rPr>
        <w:t>Calculator C by inserting after point 1066-E2 the following point:</w:t>
      </w:r>
    </w:p>
    <w:p w14:paraId="04176438" w14:textId="77777777" w:rsidR="00636601" w:rsidRPr="006D0213" w:rsidRDefault="00636601" w:rsidP="006D0213">
      <w:pPr>
        <w:shd w:val="clear" w:color="auto" w:fill="FFFFFF"/>
        <w:spacing w:before="120"/>
        <w:jc w:val="both"/>
        <w:rPr>
          <w:sz w:val="22"/>
        </w:rPr>
      </w:pPr>
      <w:r w:rsidRPr="006D0213">
        <w:rPr>
          <w:i/>
          <w:iCs/>
          <w:sz w:val="22"/>
          <w:szCs w:val="24"/>
          <w:lang w:val="en-US"/>
        </w:rPr>
        <w:t>Payment of arrears of periodic compensation payments</w:t>
      </w:r>
    </w:p>
    <w:p w14:paraId="106C6FB8" w14:textId="77777777" w:rsidR="00636601" w:rsidRPr="006D0213" w:rsidRDefault="00636601" w:rsidP="006D0213">
      <w:pPr>
        <w:shd w:val="clear" w:color="auto" w:fill="FFFFFF"/>
        <w:spacing w:before="120"/>
        <w:ind w:left="350"/>
        <w:jc w:val="both"/>
        <w:rPr>
          <w:sz w:val="22"/>
        </w:rPr>
      </w:pPr>
      <w:r w:rsidRPr="006D0213">
        <w:rPr>
          <w:sz w:val="22"/>
          <w:szCs w:val="24"/>
          <w:lang w:val="en-US"/>
        </w:rPr>
        <w:t>“1066-E3. If:</w:t>
      </w:r>
    </w:p>
    <w:p w14:paraId="2B06A23D" w14:textId="77777777" w:rsidR="00636601" w:rsidRPr="006D0213" w:rsidRDefault="00636601" w:rsidP="006D0213">
      <w:pPr>
        <w:numPr>
          <w:ilvl w:val="0"/>
          <w:numId w:val="41"/>
        </w:numPr>
        <w:shd w:val="clear" w:color="auto" w:fill="FFFFFF"/>
        <w:tabs>
          <w:tab w:val="left" w:pos="782"/>
        </w:tabs>
        <w:spacing w:before="120"/>
        <w:ind w:left="782" w:hanging="394"/>
        <w:jc w:val="both"/>
        <w:rPr>
          <w:sz w:val="22"/>
          <w:szCs w:val="24"/>
          <w:lang w:val="en-US"/>
        </w:rPr>
      </w:pPr>
      <w:r w:rsidRPr="006D0213">
        <w:rPr>
          <w:sz w:val="22"/>
          <w:szCs w:val="24"/>
          <w:lang w:val="en-US"/>
        </w:rPr>
        <w:t>at the time of an event that gives rise to an entitlement of a person to compensation, the person is receiving sole parent pension; and</w:t>
      </w:r>
    </w:p>
    <w:p w14:paraId="388AC112" w14:textId="77777777" w:rsidR="00636601" w:rsidRPr="006D0213" w:rsidRDefault="00636601" w:rsidP="006D0213">
      <w:pPr>
        <w:numPr>
          <w:ilvl w:val="0"/>
          <w:numId w:val="41"/>
        </w:numPr>
        <w:shd w:val="clear" w:color="auto" w:fill="FFFFFF"/>
        <w:tabs>
          <w:tab w:val="left" w:pos="782"/>
        </w:tabs>
        <w:spacing w:before="120"/>
        <w:ind w:left="782" w:hanging="394"/>
        <w:jc w:val="both"/>
        <w:rPr>
          <w:sz w:val="22"/>
          <w:szCs w:val="24"/>
          <w:lang w:val="en-US"/>
        </w:rPr>
      </w:pPr>
      <w:r w:rsidRPr="006D0213">
        <w:rPr>
          <w:sz w:val="22"/>
          <w:szCs w:val="24"/>
          <w:lang w:val="en-US"/>
        </w:rPr>
        <w:t>in relation to that entitlement, the person receives a payment of arrears of periodic compensation;</w:t>
      </w:r>
    </w:p>
    <w:p w14:paraId="3E1DB13F" w14:textId="77777777" w:rsidR="00636601" w:rsidRPr="006D0213" w:rsidRDefault="00636601" w:rsidP="006D0213">
      <w:pPr>
        <w:shd w:val="clear" w:color="auto" w:fill="FFFFFF"/>
        <w:spacing w:before="120"/>
        <w:ind w:left="5"/>
        <w:jc w:val="both"/>
        <w:rPr>
          <w:sz w:val="22"/>
        </w:rPr>
      </w:pPr>
      <w:r w:rsidRPr="006D0213">
        <w:rPr>
          <w:sz w:val="22"/>
          <w:szCs w:val="24"/>
          <w:lang w:val="en-US"/>
        </w:rPr>
        <w:t>the person is taken to receive on each day in the periodic payments period an amount calculated by dividing the amount received by the number of days in the periodic payments period.</w:t>
      </w:r>
    </w:p>
    <w:p w14:paraId="14259255" w14:textId="77777777" w:rsidR="00636601" w:rsidRPr="001269D1" w:rsidRDefault="00636601" w:rsidP="006D0213">
      <w:pPr>
        <w:shd w:val="clear" w:color="auto" w:fill="FFFFFF"/>
        <w:spacing w:before="120"/>
        <w:ind w:left="5"/>
        <w:jc w:val="both"/>
      </w:pPr>
      <w:r w:rsidRPr="001269D1">
        <w:rPr>
          <w:szCs w:val="18"/>
          <w:lang w:val="en-US"/>
        </w:rPr>
        <w:t>Note: for ‘periodic payments period’ see section 17.”.</w:t>
      </w:r>
    </w:p>
    <w:p w14:paraId="006B958F"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Rate of disability support pension (people under 21 who are not blind)</w:t>
      </w:r>
    </w:p>
    <w:p w14:paraId="3A5537C9" w14:textId="77777777" w:rsidR="00636601" w:rsidRPr="006D0213" w:rsidRDefault="00636601" w:rsidP="006D0213">
      <w:pPr>
        <w:shd w:val="clear" w:color="auto" w:fill="FFFFFF"/>
        <w:tabs>
          <w:tab w:val="left" w:pos="754"/>
        </w:tabs>
        <w:spacing w:before="120"/>
        <w:ind w:left="5" w:firstLine="341"/>
        <w:jc w:val="both"/>
        <w:rPr>
          <w:sz w:val="22"/>
        </w:rPr>
      </w:pPr>
      <w:r w:rsidRPr="006D0213">
        <w:rPr>
          <w:b/>
          <w:bCs/>
          <w:sz w:val="22"/>
          <w:szCs w:val="24"/>
          <w:lang w:val="en-US"/>
        </w:rPr>
        <w:t>24.</w:t>
      </w:r>
      <w:r w:rsidRPr="006D0213">
        <w:rPr>
          <w:b/>
          <w:bCs/>
          <w:sz w:val="22"/>
          <w:szCs w:val="24"/>
          <w:lang w:val="en-US"/>
        </w:rPr>
        <w:tab/>
      </w:r>
      <w:r w:rsidRPr="006D0213">
        <w:rPr>
          <w:sz w:val="22"/>
          <w:szCs w:val="24"/>
          <w:lang w:val="en-US"/>
        </w:rPr>
        <w:t>Section 1066A of the Principal Act is amended in Pension Rate</w:t>
      </w:r>
      <w:r w:rsidR="00910A5B">
        <w:rPr>
          <w:sz w:val="22"/>
          <w:szCs w:val="24"/>
          <w:lang w:val="en-US"/>
        </w:rPr>
        <w:t xml:space="preserve"> </w:t>
      </w:r>
      <w:r w:rsidRPr="006D0213">
        <w:rPr>
          <w:sz w:val="22"/>
          <w:szCs w:val="24"/>
          <w:lang w:val="en-US"/>
        </w:rPr>
        <w:t>Calculator D by inserting after point 1066A-F2 the following point:</w:t>
      </w:r>
    </w:p>
    <w:p w14:paraId="7249F3A2" w14:textId="77777777" w:rsidR="001269D1" w:rsidRDefault="001269D1" w:rsidP="006D0213">
      <w:pPr>
        <w:shd w:val="clear" w:color="auto" w:fill="FFFFFF"/>
        <w:spacing w:before="120"/>
        <w:ind w:left="667"/>
        <w:jc w:val="both"/>
        <w:rPr>
          <w:sz w:val="22"/>
        </w:rPr>
        <w:sectPr w:rsidR="001269D1" w:rsidSect="00AE1434">
          <w:pgSz w:w="12240" w:h="15840" w:code="1"/>
          <w:pgMar w:top="1440" w:right="1440" w:bottom="1440" w:left="1440" w:header="720" w:footer="720" w:gutter="0"/>
          <w:cols w:space="60"/>
          <w:noEndnote/>
        </w:sectPr>
      </w:pPr>
    </w:p>
    <w:p w14:paraId="1A147C73" w14:textId="77777777" w:rsidR="00636601" w:rsidRPr="006D0213" w:rsidRDefault="00636601" w:rsidP="006D0213">
      <w:pPr>
        <w:shd w:val="clear" w:color="auto" w:fill="FFFFFF"/>
        <w:spacing w:before="120"/>
        <w:jc w:val="both"/>
        <w:rPr>
          <w:sz w:val="22"/>
        </w:rPr>
      </w:pPr>
      <w:r w:rsidRPr="006D0213">
        <w:rPr>
          <w:i/>
          <w:iCs/>
          <w:sz w:val="22"/>
          <w:szCs w:val="24"/>
          <w:lang w:val="en-US"/>
        </w:rPr>
        <w:lastRenderedPageBreak/>
        <w:t>Payment of arrears of periodic compensation payments</w:t>
      </w:r>
    </w:p>
    <w:p w14:paraId="1EF6FF27" w14:textId="77777777" w:rsidR="00636601" w:rsidRPr="006D0213" w:rsidRDefault="00636601" w:rsidP="006D0213">
      <w:pPr>
        <w:shd w:val="clear" w:color="auto" w:fill="FFFFFF"/>
        <w:spacing w:before="120"/>
        <w:ind w:left="360"/>
        <w:jc w:val="both"/>
        <w:rPr>
          <w:sz w:val="22"/>
        </w:rPr>
      </w:pPr>
      <w:r w:rsidRPr="006D0213">
        <w:rPr>
          <w:sz w:val="22"/>
          <w:szCs w:val="24"/>
          <w:lang w:val="en-US"/>
        </w:rPr>
        <w:t>“1066A-F2A. If:</w:t>
      </w:r>
    </w:p>
    <w:p w14:paraId="04A73790" w14:textId="77777777" w:rsidR="00636601" w:rsidRPr="006D0213" w:rsidRDefault="00636601" w:rsidP="006D0213">
      <w:pPr>
        <w:numPr>
          <w:ilvl w:val="0"/>
          <w:numId w:val="42"/>
        </w:numPr>
        <w:shd w:val="clear" w:color="auto" w:fill="FFFFFF"/>
        <w:tabs>
          <w:tab w:val="left" w:pos="797"/>
        </w:tabs>
        <w:spacing w:before="120"/>
        <w:ind w:left="797" w:hanging="394"/>
        <w:jc w:val="both"/>
        <w:rPr>
          <w:sz w:val="22"/>
          <w:szCs w:val="24"/>
          <w:lang w:val="en-US"/>
        </w:rPr>
      </w:pPr>
      <w:r w:rsidRPr="006D0213">
        <w:rPr>
          <w:sz w:val="22"/>
          <w:szCs w:val="24"/>
          <w:lang w:val="en-US"/>
        </w:rPr>
        <w:t>at the time of an event that gives rise to an entitlement of a person to compensation, the person is receiving disability support pension; and</w:t>
      </w:r>
    </w:p>
    <w:p w14:paraId="1E0B523A" w14:textId="77777777" w:rsidR="00636601" w:rsidRPr="006D0213" w:rsidRDefault="00636601" w:rsidP="006D0213">
      <w:pPr>
        <w:numPr>
          <w:ilvl w:val="0"/>
          <w:numId w:val="42"/>
        </w:numPr>
        <w:shd w:val="clear" w:color="auto" w:fill="FFFFFF"/>
        <w:tabs>
          <w:tab w:val="left" w:pos="797"/>
        </w:tabs>
        <w:spacing w:before="120"/>
        <w:ind w:left="797" w:hanging="394"/>
        <w:jc w:val="both"/>
        <w:rPr>
          <w:sz w:val="22"/>
          <w:szCs w:val="24"/>
          <w:lang w:val="en-US"/>
        </w:rPr>
      </w:pPr>
      <w:r w:rsidRPr="006D0213">
        <w:rPr>
          <w:sz w:val="22"/>
          <w:szCs w:val="24"/>
          <w:lang w:val="en-US"/>
        </w:rPr>
        <w:t>in relation to that entitlement, the person receives a payment of arrears of periodic compensation;</w:t>
      </w:r>
    </w:p>
    <w:p w14:paraId="335E366A" w14:textId="77777777" w:rsidR="00636601" w:rsidRPr="006D0213" w:rsidRDefault="00636601" w:rsidP="006D0213">
      <w:pPr>
        <w:shd w:val="clear" w:color="auto" w:fill="FFFFFF"/>
        <w:spacing w:before="120"/>
        <w:ind w:left="19"/>
        <w:jc w:val="both"/>
        <w:rPr>
          <w:sz w:val="22"/>
        </w:rPr>
      </w:pPr>
      <w:r w:rsidRPr="006D0213">
        <w:rPr>
          <w:sz w:val="22"/>
          <w:szCs w:val="24"/>
          <w:lang w:val="en-US"/>
        </w:rPr>
        <w:t>the person is taken to receive on each day in the periodic payments period an amount calculated by dividing the amount received by the number of days in the periodic payments period.</w:t>
      </w:r>
    </w:p>
    <w:p w14:paraId="405A54F4" w14:textId="77777777" w:rsidR="00636601" w:rsidRPr="001269D1" w:rsidRDefault="00636601" w:rsidP="006D0213">
      <w:pPr>
        <w:shd w:val="clear" w:color="auto" w:fill="FFFFFF"/>
        <w:spacing w:before="120"/>
        <w:ind w:left="19"/>
        <w:jc w:val="both"/>
      </w:pPr>
      <w:r w:rsidRPr="001269D1">
        <w:rPr>
          <w:szCs w:val="18"/>
          <w:lang w:val="en-US"/>
        </w:rPr>
        <w:t>Note: for ‘periodic payments period’ see section 17.”.</w:t>
      </w:r>
    </w:p>
    <w:p w14:paraId="6479E350"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Rate of job search allowance (under 18) and sickness allowance (under 18)</w:t>
      </w:r>
    </w:p>
    <w:p w14:paraId="331269A0" w14:textId="77777777" w:rsidR="00636601" w:rsidRPr="006D0213" w:rsidRDefault="00636601" w:rsidP="006D0213">
      <w:pPr>
        <w:shd w:val="clear" w:color="auto" w:fill="FFFFFF"/>
        <w:tabs>
          <w:tab w:val="left" w:pos="787"/>
        </w:tabs>
        <w:spacing w:before="120"/>
        <w:ind w:left="24" w:firstLine="346"/>
        <w:jc w:val="both"/>
        <w:rPr>
          <w:sz w:val="22"/>
        </w:rPr>
      </w:pPr>
      <w:r w:rsidRPr="006D0213">
        <w:rPr>
          <w:b/>
          <w:bCs/>
          <w:sz w:val="22"/>
          <w:szCs w:val="24"/>
          <w:lang w:val="en-US"/>
        </w:rPr>
        <w:t>25.</w:t>
      </w:r>
      <w:r w:rsidRPr="006D0213">
        <w:rPr>
          <w:b/>
          <w:bCs/>
          <w:sz w:val="22"/>
          <w:szCs w:val="24"/>
          <w:lang w:val="en-US"/>
        </w:rPr>
        <w:tab/>
      </w:r>
      <w:r w:rsidRPr="006D0213">
        <w:rPr>
          <w:sz w:val="22"/>
          <w:szCs w:val="24"/>
          <w:lang w:val="en-US"/>
        </w:rPr>
        <w:t>Section 1067 of the Principal Act is amended in Benefit Rate</w:t>
      </w:r>
      <w:r w:rsidR="00910A5B">
        <w:rPr>
          <w:sz w:val="22"/>
          <w:szCs w:val="24"/>
          <w:lang w:val="en-US"/>
        </w:rPr>
        <w:t xml:space="preserve"> </w:t>
      </w:r>
      <w:r w:rsidRPr="006D0213">
        <w:rPr>
          <w:sz w:val="22"/>
          <w:szCs w:val="24"/>
          <w:lang w:val="en-US"/>
        </w:rPr>
        <w:t>Calculator A:</w:t>
      </w:r>
    </w:p>
    <w:p w14:paraId="646AF8BD" w14:textId="77777777" w:rsidR="00636601" w:rsidRPr="006D0213" w:rsidRDefault="00636601" w:rsidP="006D0213">
      <w:pPr>
        <w:numPr>
          <w:ilvl w:val="0"/>
          <w:numId w:val="43"/>
        </w:numPr>
        <w:shd w:val="clear" w:color="auto" w:fill="FFFFFF"/>
        <w:tabs>
          <w:tab w:val="left" w:pos="811"/>
        </w:tabs>
        <w:spacing w:before="120"/>
        <w:ind w:left="811" w:hanging="394"/>
        <w:jc w:val="both"/>
        <w:rPr>
          <w:b/>
          <w:bCs/>
          <w:sz w:val="22"/>
          <w:szCs w:val="24"/>
          <w:lang w:val="en-US"/>
        </w:rPr>
      </w:pPr>
      <w:r w:rsidRPr="006D0213">
        <w:rPr>
          <w:sz w:val="22"/>
          <w:szCs w:val="24"/>
          <w:lang w:val="en-US"/>
        </w:rPr>
        <w:t>by omitting from point 1067-H7A “point 1067-H8” and substituting “points 1067-H8 and 1067-H8A”;</w:t>
      </w:r>
    </w:p>
    <w:p w14:paraId="76D54DCA" w14:textId="77777777" w:rsidR="00636601" w:rsidRPr="006D0213" w:rsidRDefault="00636601" w:rsidP="006D0213">
      <w:pPr>
        <w:numPr>
          <w:ilvl w:val="0"/>
          <w:numId w:val="44"/>
        </w:numPr>
        <w:shd w:val="clear" w:color="auto" w:fill="FFFFFF"/>
        <w:tabs>
          <w:tab w:val="left" w:pos="811"/>
        </w:tabs>
        <w:spacing w:before="120"/>
        <w:ind w:left="418"/>
        <w:jc w:val="both"/>
        <w:rPr>
          <w:b/>
          <w:bCs/>
          <w:sz w:val="22"/>
          <w:szCs w:val="24"/>
          <w:lang w:val="en-US"/>
        </w:rPr>
      </w:pPr>
      <w:r w:rsidRPr="006D0213">
        <w:rPr>
          <w:sz w:val="22"/>
          <w:szCs w:val="24"/>
          <w:lang w:val="en-US"/>
        </w:rPr>
        <w:t>by inserting before point 1067-H9 the following point:</w:t>
      </w:r>
    </w:p>
    <w:p w14:paraId="70162422" w14:textId="77777777" w:rsidR="00636601" w:rsidRPr="006D0213" w:rsidRDefault="00636601" w:rsidP="006D0213">
      <w:pPr>
        <w:shd w:val="clear" w:color="auto" w:fill="FFFFFF"/>
        <w:spacing w:before="120"/>
        <w:ind w:left="816"/>
        <w:jc w:val="both"/>
        <w:rPr>
          <w:sz w:val="22"/>
        </w:rPr>
      </w:pPr>
      <w:r w:rsidRPr="006D0213">
        <w:rPr>
          <w:i/>
          <w:iCs/>
          <w:sz w:val="22"/>
          <w:szCs w:val="24"/>
          <w:lang w:val="en-US"/>
        </w:rPr>
        <w:t>Payment of arrears of periodic compensation payments</w:t>
      </w:r>
    </w:p>
    <w:p w14:paraId="1C751FF8" w14:textId="77777777" w:rsidR="00636601" w:rsidRPr="006D0213" w:rsidRDefault="00636601" w:rsidP="006D0213">
      <w:pPr>
        <w:shd w:val="clear" w:color="auto" w:fill="FFFFFF"/>
        <w:spacing w:before="120"/>
        <w:ind w:left="1042"/>
        <w:jc w:val="both"/>
        <w:rPr>
          <w:sz w:val="22"/>
        </w:rPr>
      </w:pPr>
      <w:r w:rsidRPr="006D0213">
        <w:rPr>
          <w:sz w:val="22"/>
          <w:szCs w:val="24"/>
          <w:lang w:val="en-US"/>
        </w:rPr>
        <w:t>“1067-H8A. If:</w:t>
      </w:r>
    </w:p>
    <w:p w14:paraId="54582B0F" w14:textId="77777777" w:rsidR="00636601" w:rsidRPr="006D0213" w:rsidRDefault="00636601" w:rsidP="006D0213">
      <w:pPr>
        <w:numPr>
          <w:ilvl w:val="0"/>
          <w:numId w:val="45"/>
        </w:numPr>
        <w:shd w:val="clear" w:color="auto" w:fill="FFFFFF"/>
        <w:tabs>
          <w:tab w:val="left" w:pos="1474"/>
        </w:tabs>
        <w:spacing w:before="120"/>
        <w:ind w:left="1474" w:hanging="384"/>
        <w:jc w:val="both"/>
        <w:rPr>
          <w:sz w:val="22"/>
          <w:szCs w:val="24"/>
          <w:lang w:val="en-US"/>
        </w:rPr>
      </w:pPr>
      <w:r w:rsidRPr="006D0213">
        <w:rPr>
          <w:sz w:val="22"/>
          <w:szCs w:val="24"/>
          <w:lang w:val="en-US"/>
        </w:rPr>
        <w:t>at the time of an event that gives rise to an entitlement of a person to compensation, the person is receiving job search allowance or sickness allowance; and</w:t>
      </w:r>
    </w:p>
    <w:p w14:paraId="5578C09B" w14:textId="77777777" w:rsidR="00636601" w:rsidRPr="006D0213" w:rsidRDefault="00636601" w:rsidP="006D0213">
      <w:pPr>
        <w:numPr>
          <w:ilvl w:val="0"/>
          <w:numId w:val="45"/>
        </w:numPr>
        <w:shd w:val="clear" w:color="auto" w:fill="FFFFFF"/>
        <w:tabs>
          <w:tab w:val="left" w:pos="1474"/>
        </w:tabs>
        <w:spacing w:before="120"/>
        <w:ind w:left="1474" w:hanging="384"/>
        <w:jc w:val="both"/>
        <w:rPr>
          <w:sz w:val="22"/>
          <w:szCs w:val="24"/>
          <w:lang w:val="en-US"/>
        </w:rPr>
      </w:pPr>
      <w:r w:rsidRPr="006D0213">
        <w:rPr>
          <w:sz w:val="22"/>
          <w:szCs w:val="24"/>
          <w:lang w:val="en-US"/>
        </w:rPr>
        <w:t>in relation to that entitlement, the person receives a payment of arrears of periodic compensation;</w:t>
      </w:r>
    </w:p>
    <w:p w14:paraId="1481D234" w14:textId="77777777" w:rsidR="00636601" w:rsidRPr="006D0213" w:rsidRDefault="00636601" w:rsidP="006D0213">
      <w:pPr>
        <w:shd w:val="clear" w:color="auto" w:fill="FFFFFF"/>
        <w:spacing w:before="120"/>
        <w:ind w:left="826"/>
        <w:jc w:val="both"/>
        <w:rPr>
          <w:sz w:val="22"/>
        </w:rPr>
      </w:pPr>
      <w:r w:rsidRPr="006D0213">
        <w:rPr>
          <w:sz w:val="22"/>
          <w:szCs w:val="24"/>
          <w:lang w:val="en-US"/>
        </w:rPr>
        <w:t>the person is taken to receive in a fortnight falling within, or overlapping with, the periodic payments period, an amount calculated by:</w:t>
      </w:r>
    </w:p>
    <w:p w14:paraId="5369CAD7" w14:textId="4FB6EEAD" w:rsidR="00636601" w:rsidRPr="006D0213" w:rsidRDefault="00636601" w:rsidP="006D0213">
      <w:pPr>
        <w:numPr>
          <w:ilvl w:val="0"/>
          <w:numId w:val="46"/>
        </w:numPr>
        <w:shd w:val="clear" w:color="auto" w:fill="FFFFFF"/>
        <w:tabs>
          <w:tab w:val="left" w:pos="1474"/>
        </w:tabs>
        <w:spacing w:before="120"/>
        <w:ind w:left="1474" w:hanging="384"/>
        <w:jc w:val="both"/>
        <w:rPr>
          <w:sz w:val="22"/>
          <w:szCs w:val="24"/>
          <w:lang w:val="en-US"/>
        </w:rPr>
      </w:pPr>
      <w:r w:rsidRPr="006D0213">
        <w:rPr>
          <w:sz w:val="22"/>
          <w:szCs w:val="24"/>
          <w:lang w:val="en-US"/>
        </w:rPr>
        <w:t xml:space="preserve">dividing the amount received by the number of days in the periodic payments period (the result is called the </w:t>
      </w:r>
      <w:r w:rsidRPr="006D0213">
        <w:rPr>
          <w:b/>
          <w:bCs/>
          <w:sz w:val="22"/>
          <w:szCs w:val="24"/>
          <w:lang w:val="en-US"/>
        </w:rPr>
        <w:t>‘daily rate’</w:t>
      </w:r>
      <w:r w:rsidRPr="002E2C8B">
        <w:rPr>
          <w:bCs/>
          <w:sz w:val="22"/>
          <w:szCs w:val="24"/>
          <w:lang w:val="en-US"/>
        </w:rPr>
        <w:t>);</w:t>
      </w:r>
      <w:r w:rsidRPr="006D0213">
        <w:rPr>
          <w:b/>
          <w:bCs/>
          <w:sz w:val="22"/>
          <w:szCs w:val="24"/>
          <w:lang w:val="en-US"/>
        </w:rPr>
        <w:t xml:space="preserve"> </w:t>
      </w:r>
      <w:r w:rsidRPr="006D0213">
        <w:rPr>
          <w:sz w:val="22"/>
          <w:szCs w:val="24"/>
          <w:lang w:val="en-US"/>
        </w:rPr>
        <w:t>and</w:t>
      </w:r>
    </w:p>
    <w:p w14:paraId="1C976B8E" w14:textId="77777777" w:rsidR="00636601" w:rsidRPr="006D0213" w:rsidRDefault="00636601" w:rsidP="006D0213">
      <w:pPr>
        <w:numPr>
          <w:ilvl w:val="0"/>
          <w:numId w:val="46"/>
        </w:numPr>
        <w:shd w:val="clear" w:color="auto" w:fill="FFFFFF"/>
        <w:tabs>
          <w:tab w:val="left" w:pos="1474"/>
        </w:tabs>
        <w:spacing w:before="120"/>
        <w:ind w:left="1474" w:hanging="384"/>
        <w:jc w:val="both"/>
        <w:rPr>
          <w:sz w:val="22"/>
          <w:szCs w:val="24"/>
          <w:lang w:val="en-US"/>
        </w:rPr>
      </w:pPr>
      <w:r w:rsidRPr="006D0213">
        <w:rPr>
          <w:sz w:val="22"/>
          <w:szCs w:val="24"/>
          <w:lang w:val="en-US"/>
        </w:rPr>
        <w:t>multiplying the daily rate by the number of days in the fortnight that are also within the periodic payments period.</w:t>
      </w:r>
    </w:p>
    <w:p w14:paraId="7805EB11" w14:textId="77777777" w:rsidR="00636601" w:rsidRPr="001269D1" w:rsidRDefault="00636601" w:rsidP="006D0213">
      <w:pPr>
        <w:shd w:val="clear" w:color="auto" w:fill="FFFFFF"/>
        <w:spacing w:before="120"/>
        <w:ind w:left="850"/>
        <w:jc w:val="both"/>
      </w:pPr>
      <w:r w:rsidRPr="001269D1">
        <w:rPr>
          <w:szCs w:val="18"/>
          <w:lang w:val="en-US"/>
        </w:rPr>
        <w:t>Note: for ‘periodic payments period’ see section 17.”.</w:t>
      </w:r>
    </w:p>
    <w:p w14:paraId="1617EC21" w14:textId="77777777" w:rsidR="00636601" w:rsidRPr="006D0213" w:rsidRDefault="00636601" w:rsidP="006D0213">
      <w:pPr>
        <w:shd w:val="clear" w:color="auto" w:fill="FFFFFF"/>
        <w:spacing w:before="120"/>
        <w:ind w:left="67"/>
        <w:jc w:val="both"/>
        <w:rPr>
          <w:sz w:val="22"/>
        </w:rPr>
      </w:pPr>
      <w:r w:rsidRPr="006D0213">
        <w:rPr>
          <w:b/>
          <w:bCs/>
          <w:sz w:val="22"/>
          <w:szCs w:val="24"/>
          <w:lang w:val="en-US"/>
        </w:rPr>
        <w:t xml:space="preserve">Rate of job search allowance (18 or over) and </w:t>
      </w:r>
      <w:proofErr w:type="spellStart"/>
      <w:r w:rsidRPr="006D0213">
        <w:rPr>
          <w:b/>
          <w:bCs/>
          <w:sz w:val="22"/>
          <w:szCs w:val="24"/>
          <w:lang w:val="en-US"/>
        </w:rPr>
        <w:t>newstart</w:t>
      </w:r>
      <w:proofErr w:type="spellEnd"/>
      <w:r w:rsidRPr="006D0213">
        <w:rPr>
          <w:b/>
          <w:bCs/>
          <w:sz w:val="22"/>
          <w:szCs w:val="24"/>
          <w:lang w:val="en-US"/>
        </w:rPr>
        <w:t xml:space="preserve"> allowance and sickness allowance (18 or over)</w:t>
      </w:r>
    </w:p>
    <w:p w14:paraId="2ECA78B1" w14:textId="77777777" w:rsidR="00636601" w:rsidRPr="006D0213" w:rsidRDefault="00636601" w:rsidP="006D0213">
      <w:pPr>
        <w:shd w:val="clear" w:color="auto" w:fill="FFFFFF"/>
        <w:tabs>
          <w:tab w:val="left" w:pos="787"/>
        </w:tabs>
        <w:spacing w:before="120"/>
        <w:ind w:left="24" w:firstLine="346"/>
        <w:jc w:val="both"/>
        <w:rPr>
          <w:sz w:val="22"/>
        </w:rPr>
      </w:pPr>
      <w:r w:rsidRPr="006D0213">
        <w:rPr>
          <w:b/>
          <w:bCs/>
          <w:sz w:val="22"/>
          <w:szCs w:val="24"/>
          <w:lang w:val="en-US"/>
        </w:rPr>
        <w:t>26.</w:t>
      </w:r>
      <w:r w:rsidRPr="006D0213">
        <w:rPr>
          <w:b/>
          <w:bCs/>
          <w:sz w:val="22"/>
          <w:szCs w:val="24"/>
          <w:lang w:val="en-US"/>
        </w:rPr>
        <w:tab/>
      </w:r>
      <w:r w:rsidRPr="006D0213">
        <w:rPr>
          <w:sz w:val="22"/>
          <w:szCs w:val="24"/>
          <w:lang w:val="en-US"/>
        </w:rPr>
        <w:t>Section 1068 of the Principal Act is amended in Benefit Rate</w:t>
      </w:r>
      <w:r w:rsidR="00910A5B">
        <w:rPr>
          <w:sz w:val="22"/>
          <w:szCs w:val="24"/>
          <w:lang w:val="en-US"/>
        </w:rPr>
        <w:t xml:space="preserve"> </w:t>
      </w:r>
      <w:r w:rsidRPr="006D0213">
        <w:rPr>
          <w:sz w:val="22"/>
          <w:szCs w:val="24"/>
          <w:lang w:val="en-US"/>
        </w:rPr>
        <w:t>Calculator B:</w:t>
      </w:r>
    </w:p>
    <w:p w14:paraId="2884FBD0" w14:textId="77777777" w:rsidR="00636601" w:rsidRPr="006D0213" w:rsidRDefault="00636601" w:rsidP="006D0213">
      <w:pPr>
        <w:shd w:val="clear" w:color="auto" w:fill="FFFFFF"/>
        <w:spacing w:before="120"/>
        <w:ind w:left="845" w:hanging="398"/>
        <w:jc w:val="both"/>
        <w:rPr>
          <w:sz w:val="22"/>
        </w:rPr>
      </w:pPr>
      <w:r w:rsidRPr="006D0213">
        <w:rPr>
          <w:b/>
          <w:bCs/>
          <w:sz w:val="22"/>
          <w:szCs w:val="24"/>
          <w:lang w:val="en-US"/>
        </w:rPr>
        <w:t>(a)</w:t>
      </w:r>
      <w:r w:rsidR="001269D1">
        <w:rPr>
          <w:sz w:val="22"/>
          <w:szCs w:val="24"/>
          <w:lang w:val="en-US"/>
        </w:rPr>
        <w:tab/>
      </w:r>
      <w:r w:rsidRPr="006D0213">
        <w:rPr>
          <w:sz w:val="22"/>
          <w:szCs w:val="24"/>
          <w:lang w:val="en-US"/>
        </w:rPr>
        <w:t>by omitting from point 1068-G7A “point 1068-G8” and substituting “points 1068-G8 and 1068-G8A”;</w:t>
      </w:r>
    </w:p>
    <w:p w14:paraId="10BD286B" w14:textId="77777777" w:rsidR="001269D1" w:rsidRDefault="001269D1" w:rsidP="006D0213">
      <w:pPr>
        <w:shd w:val="clear" w:color="auto" w:fill="FFFFFF"/>
        <w:spacing w:before="120"/>
        <w:ind w:left="682"/>
        <w:jc w:val="both"/>
        <w:rPr>
          <w:sz w:val="22"/>
        </w:rPr>
        <w:sectPr w:rsidR="001269D1" w:rsidSect="00AE1434">
          <w:pgSz w:w="12240" w:h="15840" w:code="1"/>
          <w:pgMar w:top="1440" w:right="1440" w:bottom="1440" w:left="1440" w:header="720" w:footer="720" w:gutter="0"/>
          <w:cols w:space="60"/>
          <w:noEndnote/>
        </w:sectPr>
      </w:pPr>
    </w:p>
    <w:p w14:paraId="43C439C8" w14:textId="77777777" w:rsidR="00636601" w:rsidRPr="006D0213" w:rsidRDefault="00636601" w:rsidP="006D0213">
      <w:pPr>
        <w:shd w:val="clear" w:color="auto" w:fill="FFFFFF"/>
        <w:spacing w:before="120"/>
        <w:ind w:left="389"/>
        <w:jc w:val="both"/>
        <w:rPr>
          <w:sz w:val="22"/>
        </w:rPr>
      </w:pPr>
      <w:r w:rsidRPr="006D0213">
        <w:rPr>
          <w:b/>
          <w:bCs/>
          <w:sz w:val="22"/>
          <w:szCs w:val="24"/>
          <w:lang w:val="en-US"/>
        </w:rPr>
        <w:lastRenderedPageBreak/>
        <w:t>(b)</w:t>
      </w:r>
      <w:r w:rsidRPr="006D0213">
        <w:rPr>
          <w:sz w:val="22"/>
          <w:szCs w:val="24"/>
          <w:lang w:val="en-US"/>
        </w:rPr>
        <w:t xml:space="preserve"> by inserting before point 1068-G9 the following point:</w:t>
      </w:r>
    </w:p>
    <w:p w14:paraId="59E98E3D" w14:textId="77777777" w:rsidR="00636601" w:rsidRPr="006D0213" w:rsidRDefault="00636601" w:rsidP="006D0213">
      <w:pPr>
        <w:shd w:val="clear" w:color="auto" w:fill="FFFFFF"/>
        <w:spacing w:before="120"/>
        <w:ind w:left="773"/>
        <w:jc w:val="both"/>
        <w:rPr>
          <w:sz w:val="22"/>
        </w:rPr>
      </w:pPr>
      <w:r w:rsidRPr="006D0213">
        <w:rPr>
          <w:i/>
          <w:iCs/>
          <w:sz w:val="22"/>
          <w:szCs w:val="24"/>
          <w:lang w:val="en-US"/>
        </w:rPr>
        <w:t>Payment of arrears of periodic compensation payments</w:t>
      </w:r>
    </w:p>
    <w:p w14:paraId="7002992B" w14:textId="77777777" w:rsidR="00636601" w:rsidRPr="006D0213" w:rsidRDefault="00636601" w:rsidP="006D0213">
      <w:pPr>
        <w:shd w:val="clear" w:color="auto" w:fill="FFFFFF"/>
        <w:spacing w:before="120"/>
        <w:ind w:left="998"/>
        <w:jc w:val="both"/>
        <w:rPr>
          <w:sz w:val="22"/>
        </w:rPr>
      </w:pPr>
      <w:r w:rsidRPr="006D0213">
        <w:rPr>
          <w:sz w:val="22"/>
          <w:szCs w:val="24"/>
          <w:lang w:val="en-US"/>
        </w:rPr>
        <w:t>“1068-G8A. If:</w:t>
      </w:r>
    </w:p>
    <w:p w14:paraId="2EBAECC0" w14:textId="77777777" w:rsidR="00636601" w:rsidRPr="006D0213" w:rsidRDefault="00636601" w:rsidP="006D0213">
      <w:pPr>
        <w:numPr>
          <w:ilvl w:val="0"/>
          <w:numId w:val="47"/>
        </w:numPr>
        <w:shd w:val="clear" w:color="auto" w:fill="FFFFFF"/>
        <w:tabs>
          <w:tab w:val="left" w:pos="1430"/>
        </w:tabs>
        <w:spacing w:before="120"/>
        <w:ind w:left="1430" w:hanging="394"/>
        <w:jc w:val="both"/>
        <w:rPr>
          <w:sz w:val="22"/>
          <w:szCs w:val="24"/>
          <w:lang w:val="en-US"/>
        </w:rPr>
      </w:pPr>
      <w:r w:rsidRPr="006D0213">
        <w:rPr>
          <w:sz w:val="22"/>
          <w:szCs w:val="24"/>
          <w:lang w:val="en-US"/>
        </w:rPr>
        <w:t xml:space="preserve">at the time of an event that gives rise to an entitlement of a person to compensation, the person is receiving job search allowance, </w:t>
      </w:r>
      <w:proofErr w:type="spellStart"/>
      <w:r w:rsidRPr="006D0213">
        <w:rPr>
          <w:sz w:val="22"/>
          <w:szCs w:val="24"/>
          <w:lang w:val="en-US"/>
        </w:rPr>
        <w:t>newstart</w:t>
      </w:r>
      <w:proofErr w:type="spellEnd"/>
      <w:r w:rsidRPr="006D0213">
        <w:rPr>
          <w:sz w:val="22"/>
          <w:szCs w:val="24"/>
          <w:lang w:val="en-US"/>
        </w:rPr>
        <w:t xml:space="preserve"> allowance or sickness allowance; and</w:t>
      </w:r>
    </w:p>
    <w:p w14:paraId="54194B67" w14:textId="77777777" w:rsidR="00636601" w:rsidRPr="006D0213" w:rsidRDefault="00636601" w:rsidP="006D0213">
      <w:pPr>
        <w:numPr>
          <w:ilvl w:val="0"/>
          <w:numId w:val="47"/>
        </w:numPr>
        <w:shd w:val="clear" w:color="auto" w:fill="FFFFFF"/>
        <w:tabs>
          <w:tab w:val="left" w:pos="1430"/>
        </w:tabs>
        <w:spacing w:before="120"/>
        <w:ind w:left="1430" w:hanging="394"/>
        <w:jc w:val="both"/>
        <w:rPr>
          <w:sz w:val="22"/>
          <w:szCs w:val="24"/>
          <w:lang w:val="en-US"/>
        </w:rPr>
      </w:pPr>
      <w:r w:rsidRPr="006D0213">
        <w:rPr>
          <w:sz w:val="22"/>
          <w:szCs w:val="24"/>
          <w:lang w:val="en-US"/>
        </w:rPr>
        <w:t>in relation to that entitlement, the person receives a payment of arrears of periodic compensation;</w:t>
      </w:r>
    </w:p>
    <w:p w14:paraId="696E9D76" w14:textId="77777777" w:rsidR="00636601" w:rsidRPr="006D0213" w:rsidRDefault="00636601" w:rsidP="006D0213">
      <w:pPr>
        <w:shd w:val="clear" w:color="auto" w:fill="FFFFFF"/>
        <w:spacing w:before="120"/>
        <w:ind w:left="835"/>
        <w:jc w:val="both"/>
        <w:rPr>
          <w:sz w:val="22"/>
        </w:rPr>
      </w:pPr>
      <w:r w:rsidRPr="006D0213">
        <w:rPr>
          <w:sz w:val="22"/>
          <w:szCs w:val="24"/>
          <w:lang w:val="en-US"/>
        </w:rPr>
        <w:t>the person is taken to receive in a fortnight falling within, or overlapping with, the periodic payments period, an amount calculated by:</w:t>
      </w:r>
    </w:p>
    <w:p w14:paraId="539B990C" w14:textId="54B004E7" w:rsidR="00636601" w:rsidRPr="006D0213" w:rsidRDefault="00636601" w:rsidP="006D0213">
      <w:pPr>
        <w:numPr>
          <w:ilvl w:val="0"/>
          <w:numId w:val="48"/>
        </w:numPr>
        <w:shd w:val="clear" w:color="auto" w:fill="FFFFFF"/>
        <w:tabs>
          <w:tab w:val="left" w:pos="1430"/>
        </w:tabs>
        <w:spacing w:before="120"/>
        <w:ind w:left="1430" w:hanging="394"/>
        <w:jc w:val="both"/>
        <w:rPr>
          <w:sz w:val="22"/>
          <w:szCs w:val="24"/>
          <w:lang w:val="en-US"/>
        </w:rPr>
      </w:pPr>
      <w:r w:rsidRPr="006D0213">
        <w:rPr>
          <w:sz w:val="22"/>
          <w:szCs w:val="24"/>
          <w:lang w:val="en-US"/>
        </w:rPr>
        <w:t xml:space="preserve">dividing the amount received by the number of days in the periodic payments period (the result is called the </w:t>
      </w:r>
      <w:r w:rsidRPr="006D0213">
        <w:rPr>
          <w:b/>
          <w:bCs/>
          <w:sz w:val="22"/>
          <w:szCs w:val="24"/>
          <w:lang w:val="en-US"/>
        </w:rPr>
        <w:t>‘daily rate’</w:t>
      </w:r>
      <w:r w:rsidRPr="002E2C8B">
        <w:rPr>
          <w:bCs/>
          <w:sz w:val="22"/>
          <w:szCs w:val="24"/>
          <w:lang w:val="en-US"/>
        </w:rPr>
        <w:t>);</w:t>
      </w:r>
      <w:r w:rsidRPr="006D0213">
        <w:rPr>
          <w:b/>
          <w:bCs/>
          <w:sz w:val="22"/>
          <w:szCs w:val="24"/>
          <w:lang w:val="en-US"/>
        </w:rPr>
        <w:t xml:space="preserve"> </w:t>
      </w:r>
      <w:r w:rsidRPr="006D0213">
        <w:rPr>
          <w:sz w:val="22"/>
          <w:szCs w:val="24"/>
          <w:lang w:val="en-US"/>
        </w:rPr>
        <w:t>and</w:t>
      </w:r>
    </w:p>
    <w:p w14:paraId="134B51C1" w14:textId="77777777" w:rsidR="00636601" w:rsidRPr="006D0213" w:rsidRDefault="00636601" w:rsidP="006D0213">
      <w:pPr>
        <w:numPr>
          <w:ilvl w:val="0"/>
          <w:numId w:val="48"/>
        </w:numPr>
        <w:shd w:val="clear" w:color="auto" w:fill="FFFFFF"/>
        <w:tabs>
          <w:tab w:val="left" w:pos="1430"/>
        </w:tabs>
        <w:spacing w:before="120"/>
        <w:ind w:left="1430" w:hanging="394"/>
        <w:jc w:val="both"/>
        <w:rPr>
          <w:sz w:val="22"/>
          <w:szCs w:val="24"/>
          <w:lang w:val="en-US"/>
        </w:rPr>
      </w:pPr>
      <w:r w:rsidRPr="006D0213">
        <w:rPr>
          <w:sz w:val="22"/>
          <w:szCs w:val="24"/>
          <w:lang w:val="en-US"/>
        </w:rPr>
        <w:t>multiplying the daily rate by the number of days in the fortnight that are also within the periodic payments period.</w:t>
      </w:r>
    </w:p>
    <w:p w14:paraId="4B8C1E46" w14:textId="77777777" w:rsidR="00636601" w:rsidRPr="001269D1" w:rsidRDefault="00636601" w:rsidP="006D0213">
      <w:pPr>
        <w:shd w:val="clear" w:color="auto" w:fill="FFFFFF"/>
        <w:spacing w:before="120"/>
        <w:ind w:left="835"/>
        <w:jc w:val="both"/>
      </w:pPr>
      <w:r w:rsidRPr="001269D1">
        <w:rPr>
          <w:szCs w:val="18"/>
          <w:lang w:val="en-US"/>
        </w:rPr>
        <w:t>Note: for ‘periodic payments period’ see section 17.”.</w:t>
      </w:r>
    </w:p>
    <w:p w14:paraId="59723001" w14:textId="77777777" w:rsidR="00636601" w:rsidRPr="006D0213" w:rsidRDefault="00636601" w:rsidP="006D0213">
      <w:pPr>
        <w:shd w:val="clear" w:color="auto" w:fill="FFFFFF"/>
        <w:spacing w:before="120"/>
        <w:jc w:val="both"/>
        <w:rPr>
          <w:sz w:val="22"/>
        </w:rPr>
      </w:pPr>
      <w:r w:rsidRPr="006D0213">
        <w:rPr>
          <w:b/>
          <w:bCs/>
          <w:sz w:val="22"/>
          <w:szCs w:val="24"/>
          <w:lang w:val="en-US"/>
        </w:rPr>
        <w:t>General effect of Part</w:t>
      </w:r>
    </w:p>
    <w:p w14:paraId="0CA888A2" w14:textId="77777777" w:rsidR="00636601" w:rsidRPr="006D0213" w:rsidRDefault="00636601" w:rsidP="006D0213">
      <w:pPr>
        <w:shd w:val="clear" w:color="auto" w:fill="FFFFFF"/>
        <w:tabs>
          <w:tab w:val="left" w:pos="754"/>
        </w:tabs>
        <w:spacing w:before="120"/>
        <w:ind w:left="341"/>
        <w:jc w:val="both"/>
        <w:rPr>
          <w:sz w:val="22"/>
        </w:rPr>
      </w:pPr>
      <w:r w:rsidRPr="006D0213">
        <w:rPr>
          <w:b/>
          <w:bCs/>
          <w:sz w:val="22"/>
          <w:szCs w:val="24"/>
          <w:lang w:val="en-US"/>
        </w:rPr>
        <w:t>27.</w:t>
      </w:r>
      <w:r w:rsidRPr="006D0213">
        <w:rPr>
          <w:sz w:val="22"/>
          <w:szCs w:val="24"/>
          <w:lang w:val="en-US"/>
        </w:rPr>
        <w:tab/>
        <w:t>Section 1163 of the Principal Act is amended:</w:t>
      </w:r>
    </w:p>
    <w:p w14:paraId="388E6267" w14:textId="77777777" w:rsidR="00636601" w:rsidRPr="006D0213" w:rsidRDefault="00636601" w:rsidP="006D0213">
      <w:pPr>
        <w:shd w:val="clear" w:color="auto" w:fill="FFFFFF"/>
        <w:tabs>
          <w:tab w:val="left" w:pos="778"/>
        </w:tabs>
        <w:spacing w:before="120"/>
        <w:ind w:left="778" w:hanging="394"/>
        <w:jc w:val="both"/>
        <w:rPr>
          <w:sz w:val="22"/>
        </w:rPr>
      </w:pPr>
      <w:r w:rsidRPr="006D0213">
        <w:rPr>
          <w:b/>
          <w:bCs/>
          <w:sz w:val="22"/>
          <w:szCs w:val="24"/>
          <w:lang w:val="en-US"/>
        </w:rPr>
        <w:t>(a)</w:t>
      </w:r>
      <w:r w:rsidRPr="006D0213">
        <w:rPr>
          <w:sz w:val="22"/>
          <w:szCs w:val="24"/>
          <w:lang w:val="en-US"/>
        </w:rPr>
        <w:tab/>
        <w:t>by inserting after subparagraph (1)(a)(iii) the following</w:t>
      </w:r>
      <w:r w:rsidR="00910A5B">
        <w:rPr>
          <w:sz w:val="22"/>
          <w:szCs w:val="24"/>
          <w:lang w:val="en-US"/>
        </w:rPr>
        <w:t xml:space="preserve"> </w:t>
      </w:r>
      <w:r w:rsidRPr="006D0213">
        <w:rPr>
          <w:sz w:val="22"/>
          <w:szCs w:val="24"/>
          <w:lang w:val="en-US"/>
        </w:rPr>
        <w:t>subparagraph:</w:t>
      </w:r>
    </w:p>
    <w:p w14:paraId="4961E20F" w14:textId="77777777" w:rsidR="00636601" w:rsidRPr="006D0213" w:rsidRDefault="00636601" w:rsidP="006D0213">
      <w:pPr>
        <w:shd w:val="clear" w:color="auto" w:fill="FFFFFF"/>
        <w:spacing w:before="120"/>
        <w:ind w:left="1003"/>
        <w:jc w:val="both"/>
        <w:rPr>
          <w:sz w:val="22"/>
        </w:rPr>
      </w:pPr>
      <w:r w:rsidRPr="006D0213">
        <w:rPr>
          <w:sz w:val="22"/>
          <w:szCs w:val="24"/>
          <w:lang w:val="de-DE"/>
        </w:rPr>
        <w:t xml:space="preserve">“(iiia) </w:t>
      </w:r>
      <w:proofErr w:type="spellStart"/>
      <w:r w:rsidRPr="006D0213">
        <w:rPr>
          <w:sz w:val="22"/>
          <w:szCs w:val="24"/>
          <w:lang w:val="en-US"/>
        </w:rPr>
        <w:t>carer</w:t>
      </w:r>
      <w:proofErr w:type="spellEnd"/>
      <w:r w:rsidRPr="006D0213">
        <w:rPr>
          <w:sz w:val="22"/>
          <w:szCs w:val="24"/>
          <w:lang w:val="en-US"/>
        </w:rPr>
        <w:t xml:space="preserve"> pension;”;</w:t>
      </w:r>
    </w:p>
    <w:p w14:paraId="4B2A2EB8" w14:textId="77777777" w:rsidR="00636601" w:rsidRPr="006D0213" w:rsidRDefault="00636601" w:rsidP="006D0213">
      <w:pPr>
        <w:shd w:val="clear" w:color="auto" w:fill="FFFFFF"/>
        <w:tabs>
          <w:tab w:val="left" w:pos="778"/>
        </w:tabs>
        <w:spacing w:before="120"/>
        <w:ind w:left="384"/>
        <w:jc w:val="both"/>
        <w:rPr>
          <w:sz w:val="22"/>
        </w:rPr>
      </w:pPr>
      <w:r w:rsidRPr="006D0213">
        <w:rPr>
          <w:b/>
          <w:bCs/>
          <w:sz w:val="22"/>
          <w:szCs w:val="24"/>
          <w:lang w:val="en-US"/>
        </w:rPr>
        <w:t>(b)</w:t>
      </w:r>
      <w:r w:rsidRPr="006D0213">
        <w:rPr>
          <w:sz w:val="22"/>
          <w:szCs w:val="24"/>
          <w:lang w:val="en-US"/>
        </w:rPr>
        <w:tab/>
        <w:t>by adding at the end the following subsection:</w:t>
      </w:r>
    </w:p>
    <w:p w14:paraId="2C4F1772" w14:textId="77777777" w:rsidR="00636601" w:rsidRPr="006D0213" w:rsidRDefault="00636601" w:rsidP="006D0213">
      <w:pPr>
        <w:shd w:val="clear" w:color="auto" w:fill="FFFFFF"/>
        <w:spacing w:before="120"/>
        <w:ind w:left="782" w:firstLine="216"/>
        <w:jc w:val="both"/>
        <w:rPr>
          <w:sz w:val="22"/>
        </w:rPr>
      </w:pPr>
      <w:r w:rsidRPr="006D0213">
        <w:rPr>
          <w:sz w:val="22"/>
          <w:szCs w:val="24"/>
          <w:lang w:val="en-US"/>
        </w:rPr>
        <w:t xml:space="preserve">“(8) The amendments of this Part relating to </w:t>
      </w:r>
      <w:proofErr w:type="spellStart"/>
      <w:r w:rsidRPr="006D0213">
        <w:rPr>
          <w:sz w:val="22"/>
          <w:szCs w:val="24"/>
          <w:lang w:val="en-US"/>
        </w:rPr>
        <w:t>carer</w:t>
      </w:r>
      <w:proofErr w:type="spellEnd"/>
      <w:r w:rsidRPr="006D0213">
        <w:rPr>
          <w:sz w:val="22"/>
          <w:szCs w:val="24"/>
          <w:lang w:val="en-US"/>
        </w:rPr>
        <w:t xml:space="preserve"> pensions made by the </w:t>
      </w:r>
      <w:r w:rsidRPr="006D0213">
        <w:rPr>
          <w:i/>
          <w:iCs/>
          <w:sz w:val="22"/>
          <w:szCs w:val="24"/>
          <w:lang w:val="en-US"/>
        </w:rPr>
        <w:t xml:space="preserve">Social Security Legislation Amendment Act (No. 2) 1992 </w:t>
      </w:r>
      <w:r w:rsidRPr="006D0213">
        <w:rPr>
          <w:sz w:val="22"/>
          <w:szCs w:val="24"/>
          <w:lang w:val="en-US"/>
        </w:rPr>
        <w:t xml:space="preserve">affect </w:t>
      </w:r>
      <w:proofErr w:type="spellStart"/>
      <w:r w:rsidRPr="006D0213">
        <w:rPr>
          <w:sz w:val="22"/>
          <w:szCs w:val="24"/>
          <w:lang w:val="en-US"/>
        </w:rPr>
        <w:t>carer</w:t>
      </w:r>
      <w:proofErr w:type="spellEnd"/>
      <w:r w:rsidRPr="006D0213">
        <w:rPr>
          <w:sz w:val="22"/>
          <w:szCs w:val="24"/>
          <w:lang w:val="en-US"/>
        </w:rPr>
        <w:t xml:space="preserve"> pensions only if:</w:t>
      </w:r>
    </w:p>
    <w:p w14:paraId="714338A4" w14:textId="77777777" w:rsidR="00636601" w:rsidRPr="006D0213" w:rsidRDefault="00636601" w:rsidP="006D0213">
      <w:pPr>
        <w:numPr>
          <w:ilvl w:val="0"/>
          <w:numId w:val="49"/>
        </w:numPr>
        <w:shd w:val="clear" w:color="auto" w:fill="FFFFFF"/>
        <w:tabs>
          <w:tab w:val="left" w:pos="1426"/>
        </w:tabs>
        <w:spacing w:before="120"/>
        <w:ind w:left="1426" w:hanging="389"/>
        <w:jc w:val="both"/>
        <w:rPr>
          <w:sz w:val="22"/>
          <w:szCs w:val="24"/>
          <w:lang w:val="en-US"/>
        </w:rPr>
      </w:pPr>
      <w:r w:rsidRPr="006D0213">
        <w:rPr>
          <w:sz w:val="22"/>
          <w:szCs w:val="24"/>
          <w:lang w:val="en-US"/>
        </w:rPr>
        <w:t>the compensation is received on or after 1 January 1993; and</w:t>
      </w:r>
    </w:p>
    <w:p w14:paraId="3AE0EFAD" w14:textId="77777777" w:rsidR="00636601" w:rsidRPr="006D0213" w:rsidRDefault="00636601" w:rsidP="006D0213">
      <w:pPr>
        <w:numPr>
          <w:ilvl w:val="0"/>
          <w:numId w:val="49"/>
        </w:numPr>
        <w:shd w:val="clear" w:color="auto" w:fill="FFFFFF"/>
        <w:tabs>
          <w:tab w:val="left" w:pos="1426"/>
        </w:tabs>
        <w:spacing w:before="120"/>
        <w:ind w:left="1426" w:hanging="389"/>
        <w:jc w:val="both"/>
        <w:rPr>
          <w:sz w:val="22"/>
          <w:szCs w:val="24"/>
          <w:lang w:val="en-US"/>
        </w:rPr>
      </w:pPr>
      <w:r w:rsidRPr="006D0213">
        <w:rPr>
          <w:sz w:val="22"/>
          <w:szCs w:val="24"/>
          <w:lang w:val="en-US"/>
        </w:rPr>
        <w:t>the claim for the pension is made on or after 1 January 1993.”.</w:t>
      </w:r>
    </w:p>
    <w:p w14:paraId="6257A2AD" w14:textId="77777777" w:rsidR="00636601" w:rsidRPr="006D0213" w:rsidRDefault="00636601" w:rsidP="006D0213">
      <w:pPr>
        <w:shd w:val="clear" w:color="auto" w:fill="FFFFFF"/>
        <w:spacing w:before="120"/>
        <w:jc w:val="both"/>
        <w:rPr>
          <w:sz w:val="22"/>
        </w:rPr>
      </w:pPr>
      <w:r w:rsidRPr="006D0213">
        <w:rPr>
          <w:b/>
          <w:bCs/>
          <w:sz w:val="22"/>
          <w:szCs w:val="24"/>
          <w:lang w:val="en-US"/>
        </w:rPr>
        <w:t>Secretary may require person to take action to obtain compensation</w:t>
      </w:r>
    </w:p>
    <w:p w14:paraId="5708B717" w14:textId="77777777" w:rsidR="00636601" w:rsidRPr="006D0213" w:rsidRDefault="00636601" w:rsidP="006D0213">
      <w:pPr>
        <w:shd w:val="clear" w:color="auto" w:fill="FFFFFF"/>
        <w:tabs>
          <w:tab w:val="left" w:pos="754"/>
        </w:tabs>
        <w:spacing w:before="120"/>
        <w:ind w:left="341"/>
        <w:jc w:val="both"/>
        <w:rPr>
          <w:sz w:val="22"/>
        </w:rPr>
      </w:pPr>
      <w:r w:rsidRPr="006D0213">
        <w:rPr>
          <w:b/>
          <w:bCs/>
          <w:sz w:val="22"/>
          <w:szCs w:val="24"/>
          <w:lang w:val="en-US"/>
        </w:rPr>
        <w:t>28.</w:t>
      </w:r>
      <w:r w:rsidRPr="006D0213">
        <w:rPr>
          <w:b/>
          <w:bCs/>
          <w:sz w:val="22"/>
          <w:szCs w:val="24"/>
          <w:lang w:val="en-US"/>
        </w:rPr>
        <w:tab/>
      </w:r>
      <w:r w:rsidRPr="006D0213">
        <w:rPr>
          <w:sz w:val="22"/>
          <w:szCs w:val="24"/>
          <w:lang w:val="en-US"/>
        </w:rPr>
        <w:t>Section 1164 of the Principal Act is amended:</w:t>
      </w:r>
    </w:p>
    <w:p w14:paraId="0464CAF2" w14:textId="77777777" w:rsidR="00636601" w:rsidRPr="006D0213" w:rsidRDefault="00636601" w:rsidP="006D0213">
      <w:pPr>
        <w:shd w:val="clear" w:color="auto" w:fill="FFFFFF"/>
        <w:tabs>
          <w:tab w:val="left" w:pos="773"/>
        </w:tabs>
        <w:spacing w:before="120"/>
        <w:ind w:left="773" w:hanging="394"/>
        <w:jc w:val="both"/>
        <w:rPr>
          <w:sz w:val="22"/>
        </w:rPr>
      </w:pPr>
      <w:r w:rsidRPr="006D0213">
        <w:rPr>
          <w:b/>
          <w:bCs/>
          <w:sz w:val="22"/>
          <w:szCs w:val="24"/>
          <w:lang w:val="en-US"/>
        </w:rPr>
        <w:t>(a)</w:t>
      </w:r>
      <w:r w:rsidRPr="006D0213">
        <w:rPr>
          <w:sz w:val="22"/>
          <w:szCs w:val="24"/>
          <w:lang w:val="en-US"/>
        </w:rPr>
        <w:tab/>
        <w:t>by inserting after subparagraph (1)(a)(iii) the following</w:t>
      </w:r>
      <w:r w:rsidR="00910A5B">
        <w:rPr>
          <w:sz w:val="22"/>
          <w:szCs w:val="24"/>
          <w:lang w:val="en-US"/>
        </w:rPr>
        <w:t xml:space="preserve"> </w:t>
      </w:r>
      <w:r w:rsidRPr="006D0213">
        <w:rPr>
          <w:sz w:val="22"/>
          <w:szCs w:val="24"/>
          <w:lang w:val="en-US"/>
        </w:rPr>
        <w:t>subparagraph:</w:t>
      </w:r>
    </w:p>
    <w:p w14:paraId="29CA545F" w14:textId="77777777" w:rsidR="00636601" w:rsidRPr="006D0213" w:rsidRDefault="00636601" w:rsidP="006D0213">
      <w:pPr>
        <w:shd w:val="clear" w:color="auto" w:fill="FFFFFF"/>
        <w:spacing w:before="120"/>
        <w:ind w:left="994"/>
        <w:jc w:val="both"/>
        <w:rPr>
          <w:sz w:val="22"/>
        </w:rPr>
      </w:pPr>
      <w:r w:rsidRPr="006D0213">
        <w:rPr>
          <w:sz w:val="22"/>
          <w:szCs w:val="24"/>
          <w:lang w:val="de-DE"/>
        </w:rPr>
        <w:t xml:space="preserve">“(iiia) </w:t>
      </w:r>
      <w:proofErr w:type="spellStart"/>
      <w:r w:rsidRPr="006D0213">
        <w:rPr>
          <w:sz w:val="22"/>
          <w:szCs w:val="24"/>
          <w:lang w:val="en-US"/>
        </w:rPr>
        <w:t>carer</w:t>
      </w:r>
      <w:proofErr w:type="spellEnd"/>
      <w:r w:rsidRPr="006D0213">
        <w:rPr>
          <w:sz w:val="22"/>
          <w:szCs w:val="24"/>
          <w:lang w:val="en-US"/>
        </w:rPr>
        <w:t xml:space="preserve"> pension; or”;</w:t>
      </w:r>
    </w:p>
    <w:p w14:paraId="52138BAA" w14:textId="77777777" w:rsidR="00636601" w:rsidRPr="006D0213" w:rsidRDefault="00636601" w:rsidP="006D0213">
      <w:pPr>
        <w:shd w:val="clear" w:color="auto" w:fill="FFFFFF"/>
        <w:tabs>
          <w:tab w:val="left" w:pos="773"/>
        </w:tabs>
        <w:spacing w:before="120"/>
        <w:ind w:left="773" w:hanging="394"/>
        <w:jc w:val="both"/>
        <w:rPr>
          <w:sz w:val="22"/>
        </w:rPr>
      </w:pPr>
      <w:r w:rsidRPr="006D0213">
        <w:rPr>
          <w:b/>
          <w:bCs/>
          <w:sz w:val="22"/>
          <w:szCs w:val="24"/>
          <w:lang w:val="en-US"/>
        </w:rPr>
        <w:t>(b)</w:t>
      </w:r>
      <w:r w:rsidRPr="006D0213">
        <w:rPr>
          <w:sz w:val="22"/>
          <w:szCs w:val="24"/>
          <w:lang w:val="en-US"/>
        </w:rPr>
        <w:tab/>
        <w:t>by inserting after subparagraph (2)(a)(iii) the following</w:t>
      </w:r>
      <w:r w:rsidR="00910A5B">
        <w:rPr>
          <w:sz w:val="22"/>
          <w:szCs w:val="24"/>
          <w:lang w:val="en-US"/>
        </w:rPr>
        <w:t xml:space="preserve"> </w:t>
      </w:r>
      <w:r w:rsidRPr="006D0213">
        <w:rPr>
          <w:sz w:val="22"/>
          <w:szCs w:val="24"/>
          <w:lang w:val="en-US"/>
        </w:rPr>
        <w:t>subparagraph:</w:t>
      </w:r>
    </w:p>
    <w:p w14:paraId="52E1D9B7" w14:textId="77777777" w:rsidR="00636601" w:rsidRPr="006D0213" w:rsidRDefault="00636601" w:rsidP="006D0213">
      <w:pPr>
        <w:shd w:val="clear" w:color="auto" w:fill="FFFFFF"/>
        <w:spacing w:before="120"/>
        <w:ind w:left="998"/>
        <w:jc w:val="both"/>
        <w:rPr>
          <w:sz w:val="22"/>
        </w:rPr>
      </w:pPr>
      <w:r w:rsidRPr="006D0213">
        <w:rPr>
          <w:sz w:val="22"/>
          <w:szCs w:val="24"/>
          <w:lang w:val="de-DE"/>
        </w:rPr>
        <w:t xml:space="preserve">“(iiia) </w:t>
      </w:r>
      <w:proofErr w:type="spellStart"/>
      <w:r w:rsidRPr="006D0213">
        <w:rPr>
          <w:sz w:val="22"/>
          <w:szCs w:val="24"/>
          <w:lang w:val="en-US"/>
        </w:rPr>
        <w:t>carer</w:t>
      </w:r>
      <w:proofErr w:type="spellEnd"/>
      <w:r w:rsidRPr="006D0213">
        <w:rPr>
          <w:sz w:val="22"/>
          <w:szCs w:val="24"/>
          <w:lang w:val="en-US"/>
        </w:rPr>
        <w:t xml:space="preserve"> pension; or”.</w:t>
      </w:r>
    </w:p>
    <w:p w14:paraId="3D6A1CF8" w14:textId="77777777" w:rsidR="001269D1" w:rsidRDefault="001269D1" w:rsidP="006D0213">
      <w:pPr>
        <w:shd w:val="clear" w:color="auto" w:fill="FFFFFF"/>
        <w:spacing w:before="120"/>
        <w:ind w:left="701"/>
        <w:jc w:val="both"/>
        <w:rPr>
          <w:sz w:val="22"/>
        </w:rPr>
        <w:sectPr w:rsidR="001269D1" w:rsidSect="00AE1434">
          <w:pgSz w:w="12240" w:h="15840" w:code="1"/>
          <w:pgMar w:top="1440" w:right="1440" w:bottom="1440" w:left="1440" w:header="720" w:footer="720" w:gutter="0"/>
          <w:cols w:space="60"/>
          <w:noEndnote/>
        </w:sectPr>
      </w:pPr>
    </w:p>
    <w:p w14:paraId="2AE6279E"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lastRenderedPageBreak/>
        <w:t>Pension benefit or allowance not payable during lump sum preclusion period</w:t>
      </w:r>
    </w:p>
    <w:p w14:paraId="5A8AA3DA" w14:textId="77777777" w:rsidR="00636601" w:rsidRPr="006D0213" w:rsidRDefault="00636601" w:rsidP="006D0213">
      <w:pPr>
        <w:shd w:val="clear" w:color="auto" w:fill="FFFFFF"/>
        <w:tabs>
          <w:tab w:val="left" w:pos="768"/>
        </w:tabs>
        <w:spacing w:before="120"/>
        <w:ind w:left="350"/>
        <w:jc w:val="both"/>
        <w:rPr>
          <w:sz w:val="22"/>
        </w:rPr>
      </w:pPr>
      <w:r w:rsidRPr="006D0213">
        <w:rPr>
          <w:b/>
          <w:bCs/>
          <w:sz w:val="22"/>
          <w:szCs w:val="24"/>
          <w:lang w:val="en-US"/>
        </w:rPr>
        <w:t>29.</w:t>
      </w:r>
      <w:r w:rsidRPr="006D0213">
        <w:rPr>
          <w:b/>
          <w:bCs/>
          <w:sz w:val="22"/>
          <w:szCs w:val="24"/>
          <w:lang w:val="en-US"/>
        </w:rPr>
        <w:tab/>
      </w:r>
      <w:r w:rsidRPr="006D0213">
        <w:rPr>
          <w:sz w:val="22"/>
          <w:szCs w:val="24"/>
          <w:lang w:val="en-US"/>
        </w:rPr>
        <w:t>Section 1165 of the Principal Act is amended:</w:t>
      </w:r>
    </w:p>
    <w:p w14:paraId="13BCB8AA" w14:textId="77777777" w:rsidR="00636601" w:rsidRPr="006D0213" w:rsidRDefault="00636601" w:rsidP="006D0213">
      <w:pPr>
        <w:shd w:val="clear" w:color="auto" w:fill="FFFFFF"/>
        <w:tabs>
          <w:tab w:val="left" w:pos="787"/>
        </w:tabs>
        <w:spacing w:before="120"/>
        <w:ind w:left="787" w:hanging="394"/>
        <w:jc w:val="both"/>
        <w:rPr>
          <w:sz w:val="22"/>
        </w:rPr>
      </w:pPr>
      <w:r w:rsidRPr="006D0213">
        <w:rPr>
          <w:b/>
          <w:bCs/>
          <w:sz w:val="22"/>
          <w:szCs w:val="24"/>
          <w:lang w:val="en-US"/>
        </w:rPr>
        <w:t>(a)</w:t>
      </w:r>
      <w:r w:rsidRPr="006D0213">
        <w:rPr>
          <w:sz w:val="22"/>
          <w:szCs w:val="24"/>
          <w:lang w:val="en-US"/>
        </w:rPr>
        <w:tab/>
        <w:t>by inserting after subparagraph (1)(a)(iii) the following</w:t>
      </w:r>
      <w:r w:rsidR="00910A5B">
        <w:rPr>
          <w:sz w:val="22"/>
          <w:szCs w:val="24"/>
          <w:lang w:val="en-US"/>
        </w:rPr>
        <w:t xml:space="preserve"> </w:t>
      </w:r>
      <w:r w:rsidRPr="006D0213">
        <w:rPr>
          <w:sz w:val="22"/>
          <w:szCs w:val="24"/>
          <w:lang w:val="en-US"/>
        </w:rPr>
        <w:t>subparagraph:</w:t>
      </w:r>
    </w:p>
    <w:p w14:paraId="4A051CC3" w14:textId="77777777" w:rsidR="00636601" w:rsidRPr="006D0213" w:rsidRDefault="00636601" w:rsidP="006D0213">
      <w:pPr>
        <w:shd w:val="clear" w:color="auto" w:fill="FFFFFF"/>
        <w:spacing w:before="120"/>
        <w:ind w:left="1018"/>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412D37DC" w14:textId="77777777" w:rsidR="00636601" w:rsidRPr="006D0213" w:rsidRDefault="00636601" w:rsidP="006D0213">
      <w:pPr>
        <w:numPr>
          <w:ilvl w:val="0"/>
          <w:numId w:val="50"/>
        </w:numPr>
        <w:shd w:val="clear" w:color="auto" w:fill="FFFFFF"/>
        <w:tabs>
          <w:tab w:val="left" w:pos="787"/>
        </w:tabs>
        <w:spacing w:before="120"/>
        <w:ind w:left="787" w:hanging="394"/>
        <w:jc w:val="both"/>
        <w:rPr>
          <w:b/>
          <w:bCs/>
          <w:sz w:val="22"/>
          <w:szCs w:val="24"/>
          <w:lang w:val="en-US"/>
        </w:rPr>
      </w:pPr>
      <w:r w:rsidRPr="006D0213">
        <w:rPr>
          <w:sz w:val="22"/>
          <w:szCs w:val="24"/>
          <w:lang w:val="en-US"/>
        </w:rPr>
        <w:t>by omitting from the Note to subsection (1) “, (4) and” and substituting “to”;</w:t>
      </w:r>
    </w:p>
    <w:p w14:paraId="7EC4D6A6" w14:textId="77777777" w:rsidR="00636601" w:rsidRPr="006D0213" w:rsidRDefault="00636601" w:rsidP="006D0213">
      <w:pPr>
        <w:numPr>
          <w:ilvl w:val="0"/>
          <w:numId w:val="50"/>
        </w:numPr>
        <w:shd w:val="clear" w:color="auto" w:fill="FFFFFF"/>
        <w:tabs>
          <w:tab w:val="left" w:pos="787"/>
        </w:tabs>
        <w:spacing w:before="120"/>
        <w:ind w:left="787" w:hanging="394"/>
        <w:jc w:val="both"/>
        <w:rPr>
          <w:b/>
          <w:bCs/>
          <w:sz w:val="22"/>
          <w:szCs w:val="24"/>
          <w:lang w:val="en-US"/>
        </w:rPr>
      </w:pPr>
      <w:r w:rsidRPr="006D0213">
        <w:rPr>
          <w:sz w:val="22"/>
          <w:szCs w:val="24"/>
          <w:lang w:val="en-US"/>
        </w:rPr>
        <w:t>by inserting after subparagraph 2(a)(iii) the following subparagraph:</w:t>
      </w:r>
    </w:p>
    <w:p w14:paraId="606B9570" w14:textId="77777777" w:rsidR="00636601" w:rsidRPr="006D0213" w:rsidRDefault="00636601" w:rsidP="006D0213">
      <w:pPr>
        <w:shd w:val="clear" w:color="auto" w:fill="FFFFFF"/>
        <w:spacing w:before="120"/>
        <w:ind w:left="960"/>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1A50E2B3" w14:textId="77777777" w:rsidR="00636601" w:rsidRPr="006D0213" w:rsidRDefault="00636601" w:rsidP="006D0213">
      <w:pPr>
        <w:shd w:val="clear" w:color="auto" w:fill="FFFFFF"/>
        <w:tabs>
          <w:tab w:val="left" w:pos="787"/>
        </w:tabs>
        <w:spacing w:before="120"/>
        <w:ind w:left="787" w:hanging="394"/>
        <w:jc w:val="both"/>
        <w:rPr>
          <w:sz w:val="22"/>
        </w:rPr>
      </w:pPr>
      <w:r w:rsidRPr="006D0213">
        <w:rPr>
          <w:b/>
          <w:bCs/>
          <w:sz w:val="22"/>
          <w:szCs w:val="24"/>
          <w:lang w:val="en-US"/>
        </w:rPr>
        <w:t>(d)</w:t>
      </w:r>
      <w:r w:rsidRPr="006D0213">
        <w:rPr>
          <w:sz w:val="22"/>
          <w:szCs w:val="24"/>
          <w:lang w:val="en-US"/>
        </w:rPr>
        <w:tab/>
        <w:t>by inserting after subparagraph (2)(d)(iii) the following</w:t>
      </w:r>
      <w:r w:rsidR="00910A5B">
        <w:rPr>
          <w:sz w:val="22"/>
          <w:szCs w:val="24"/>
          <w:lang w:val="en-US"/>
        </w:rPr>
        <w:t xml:space="preserve"> </w:t>
      </w:r>
      <w:r w:rsidRPr="006D0213">
        <w:rPr>
          <w:sz w:val="22"/>
          <w:szCs w:val="24"/>
          <w:lang w:val="en-US"/>
        </w:rPr>
        <w:t>subparagraph:</w:t>
      </w:r>
    </w:p>
    <w:p w14:paraId="2C15ADEB" w14:textId="77777777" w:rsidR="00636601" w:rsidRPr="006D0213" w:rsidRDefault="00636601" w:rsidP="006D0213">
      <w:pPr>
        <w:shd w:val="clear" w:color="auto" w:fill="FFFFFF"/>
        <w:spacing w:before="120"/>
        <w:ind w:left="960"/>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56BDCF62" w14:textId="77777777" w:rsidR="00636601" w:rsidRPr="006D0213" w:rsidRDefault="00636601" w:rsidP="006D0213">
      <w:pPr>
        <w:numPr>
          <w:ilvl w:val="0"/>
          <w:numId w:val="51"/>
        </w:numPr>
        <w:shd w:val="clear" w:color="auto" w:fill="FFFFFF"/>
        <w:tabs>
          <w:tab w:val="left" w:pos="787"/>
        </w:tabs>
        <w:spacing w:before="120"/>
        <w:ind w:left="787" w:hanging="394"/>
        <w:jc w:val="both"/>
        <w:rPr>
          <w:b/>
          <w:bCs/>
          <w:sz w:val="22"/>
          <w:szCs w:val="24"/>
          <w:lang w:val="en-US"/>
        </w:rPr>
      </w:pPr>
      <w:r w:rsidRPr="006D0213">
        <w:rPr>
          <w:sz w:val="22"/>
          <w:szCs w:val="24"/>
          <w:lang w:val="en-US"/>
        </w:rPr>
        <w:t>by omitting from subparagraph (2)(e)(v) “because of caring for the person”;</w:t>
      </w:r>
    </w:p>
    <w:p w14:paraId="4AC9D996" w14:textId="77777777" w:rsidR="00636601" w:rsidRPr="006D0213" w:rsidRDefault="00636601" w:rsidP="006D0213">
      <w:pPr>
        <w:numPr>
          <w:ilvl w:val="0"/>
          <w:numId w:val="51"/>
        </w:numPr>
        <w:shd w:val="clear" w:color="auto" w:fill="FFFFFF"/>
        <w:tabs>
          <w:tab w:val="left" w:pos="787"/>
        </w:tabs>
        <w:spacing w:before="120"/>
        <w:ind w:left="787" w:hanging="394"/>
        <w:jc w:val="both"/>
        <w:rPr>
          <w:b/>
          <w:bCs/>
          <w:sz w:val="22"/>
          <w:szCs w:val="24"/>
          <w:lang w:val="en-US"/>
        </w:rPr>
      </w:pPr>
      <w:r w:rsidRPr="006D0213">
        <w:rPr>
          <w:sz w:val="22"/>
          <w:szCs w:val="24"/>
          <w:lang w:val="en-US"/>
        </w:rPr>
        <w:t>by omitting from the Note to subsection (2) “, (4) and” and substituting “to”.</w:t>
      </w:r>
    </w:p>
    <w:p w14:paraId="3CAD3A6A"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Person may have to repay amount where both lump sum and pension, benefit or allowance payments have been received</w:t>
      </w:r>
    </w:p>
    <w:p w14:paraId="5CA6D610" w14:textId="77777777" w:rsidR="00636601" w:rsidRPr="006D0213" w:rsidRDefault="00636601" w:rsidP="006D0213">
      <w:pPr>
        <w:shd w:val="clear" w:color="auto" w:fill="FFFFFF"/>
        <w:tabs>
          <w:tab w:val="left" w:pos="768"/>
        </w:tabs>
        <w:spacing w:before="120"/>
        <w:ind w:left="350"/>
        <w:jc w:val="both"/>
        <w:rPr>
          <w:sz w:val="22"/>
        </w:rPr>
      </w:pPr>
      <w:r w:rsidRPr="006D0213">
        <w:rPr>
          <w:b/>
          <w:bCs/>
          <w:sz w:val="22"/>
          <w:szCs w:val="24"/>
          <w:lang w:val="en-US"/>
        </w:rPr>
        <w:t>30.</w:t>
      </w:r>
      <w:r w:rsidRPr="006D0213">
        <w:rPr>
          <w:b/>
          <w:bCs/>
          <w:sz w:val="22"/>
          <w:szCs w:val="24"/>
          <w:lang w:val="en-US"/>
        </w:rPr>
        <w:tab/>
      </w:r>
      <w:r w:rsidRPr="006D0213">
        <w:rPr>
          <w:sz w:val="22"/>
          <w:szCs w:val="24"/>
          <w:lang w:val="en-US"/>
        </w:rPr>
        <w:t>Section 1166 of the Principal Act is amended:</w:t>
      </w:r>
    </w:p>
    <w:p w14:paraId="076F10B0" w14:textId="77777777" w:rsidR="00636601" w:rsidRPr="006D0213" w:rsidRDefault="00636601" w:rsidP="006D0213">
      <w:pPr>
        <w:shd w:val="clear" w:color="auto" w:fill="FFFFFF"/>
        <w:tabs>
          <w:tab w:val="left" w:pos="797"/>
        </w:tabs>
        <w:spacing w:before="120"/>
        <w:ind w:left="797" w:hanging="394"/>
        <w:jc w:val="both"/>
        <w:rPr>
          <w:sz w:val="22"/>
        </w:rPr>
      </w:pPr>
      <w:r w:rsidRPr="006D0213">
        <w:rPr>
          <w:b/>
          <w:bCs/>
          <w:sz w:val="22"/>
          <w:szCs w:val="24"/>
          <w:lang w:val="en-US"/>
        </w:rPr>
        <w:t>(a)</w:t>
      </w:r>
      <w:r w:rsidRPr="006D0213">
        <w:rPr>
          <w:sz w:val="22"/>
          <w:szCs w:val="24"/>
          <w:lang w:val="en-US"/>
        </w:rPr>
        <w:tab/>
        <w:t>by inserting after subparagraph (1)(b)(iii) the following</w:t>
      </w:r>
      <w:r w:rsidR="00910A5B">
        <w:rPr>
          <w:sz w:val="22"/>
          <w:szCs w:val="24"/>
          <w:lang w:val="en-US"/>
        </w:rPr>
        <w:t xml:space="preserve"> </w:t>
      </w:r>
      <w:r w:rsidRPr="006D0213">
        <w:rPr>
          <w:sz w:val="22"/>
          <w:szCs w:val="24"/>
          <w:lang w:val="en-US"/>
        </w:rPr>
        <w:t>subparagraph:</w:t>
      </w:r>
    </w:p>
    <w:p w14:paraId="4ADFE07E" w14:textId="77777777" w:rsidR="00636601" w:rsidRPr="006D0213" w:rsidRDefault="00636601" w:rsidP="006D0213">
      <w:pPr>
        <w:shd w:val="clear" w:color="auto" w:fill="FFFFFF"/>
        <w:spacing w:before="120"/>
        <w:ind w:left="1022"/>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09B4103A" w14:textId="77777777" w:rsidR="00636601" w:rsidRPr="006D0213" w:rsidRDefault="00636601" w:rsidP="006D0213">
      <w:pPr>
        <w:numPr>
          <w:ilvl w:val="0"/>
          <w:numId w:val="52"/>
        </w:numPr>
        <w:shd w:val="clear" w:color="auto" w:fill="FFFFFF"/>
        <w:tabs>
          <w:tab w:val="left" w:pos="797"/>
        </w:tabs>
        <w:spacing w:before="120"/>
        <w:ind w:left="797" w:hanging="394"/>
        <w:jc w:val="both"/>
        <w:rPr>
          <w:b/>
          <w:bCs/>
          <w:sz w:val="22"/>
          <w:szCs w:val="24"/>
          <w:lang w:val="en-US"/>
        </w:rPr>
      </w:pPr>
      <w:r w:rsidRPr="006D0213">
        <w:rPr>
          <w:sz w:val="22"/>
          <w:szCs w:val="24"/>
          <w:lang w:val="en-US"/>
        </w:rPr>
        <w:t>by omitting from the Note to subsection (1) “subsection 1165(3)” and substituting “subsections 1165(3) to (5)”;</w:t>
      </w:r>
    </w:p>
    <w:p w14:paraId="5BDF3B5D" w14:textId="77777777" w:rsidR="00636601" w:rsidRPr="006D0213" w:rsidRDefault="00636601" w:rsidP="006D0213">
      <w:pPr>
        <w:numPr>
          <w:ilvl w:val="0"/>
          <w:numId w:val="52"/>
        </w:numPr>
        <w:shd w:val="clear" w:color="auto" w:fill="FFFFFF"/>
        <w:tabs>
          <w:tab w:val="left" w:pos="797"/>
        </w:tabs>
        <w:spacing w:before="120"/>
        <w:ind w:left="797" w:hanging="394"/>
        <w:jc w:val="both"/>
        <w:rPr>
          <w:b/>
          <w:bCs/>
          <w:sz w:val="22"/>
          <w:szCs w:val="24"/>
          <w:lang w:val="en-US"/>
        </w:rPr>
      </w:pPr>
      <w:r w:rsidRPr="006D0213">
        <w:rPr>
          <w:sz w:val="22"/>
          <w:szCs w:val="24"/>
          <w:lang w:val="en-US"/>
        </w:rPr>
        <w:t>by omitting from column 3 of item 1 in the Recoverable Amount Table in subsection (2) “DSP” and substituting:</w:t>
      </w:r>
    </w:p>
    <w:p w14:paraId="1DF544C4" w14:textId="77777777" w:rsidR="00636601" w:rsidRPr="006D0213" w:rsidRDefault="00636601" w:rsidP="006D0213">
      <w:pPr>
        <w:shd w:val="clear" w:color="auto" w:fill="FFFFFF"/>
        <w:spacing w:before="120"/>
        <w:ind w:left="926"/>
        <w:jc w:val="both"/>
        <w:rPr>
          <w:sz w:val="22"/>
        </w:rPr>
      </w:pPr>
      <w:r w:rsidRPr="006D0213">
        <w:rPr>
          <w:sz w:val="22"/>
          <w:szCs w:val="24"/>
          <w:lang w:val="en-US"/>
        </w:rPr>
        <w:t>“CP</w:t>
      </w:r>
    </w:p>
    <w:p w14:paraId="655BCED8" w14:textId="77777777" w:rsidR="00636601" w:rsidRPr="006D0213" w:rsidRDefault="00636601" w:rsidP="00B610A8">
      <w:pPr>
        <w:shd w:val="clear" w:color="auto" w:fill="FFFFFF"/>
        <w:spacing w:before="120"/>
        <w:ind w:left="1008"/>
        <w:jc w:val="both"/>
        <w:rPr>
          <w:sz w:val="22"/>
        </w:rPr>
      </w:pPr>
      <w:r w:rsidRPr="006D0213">
        <w:rPr>
          <w:sz w:val="22"/>
          <w:szCs w:val="24"/>
          <w:lang w:val="en-US"/>
        </w:rPr>
        <w:t>DSP”;</w:t>
      </w:r>
    </w:p>
    <w:p w14:paraId="0E1B24CA" w14:textId="77777777" w:rsidR="00636601" w:rsidRPr="006D0213" w:rsidRDefault="00636601" w:rsidP="006D0213">
      <w:pPr>
        <w:shd w:val="clear" w:color="auto" w:fill="FFFFFF"/>
        <w:tabs>
          <w:tab w:val="left" w:pos="797"/>
        </w:tabs>
        <w:spacing w:before="120"/>
        <w:ind w:left="797" w:hanging="394"/>
        <w:jc w:val="both"/>
        <w:rPr>
          <w:sz w:val="22"/>
        </w:rPr>
      </w:pPr>
      <w:r w:rsidRPr="006D0213">
        <w:rPr>
          <w:b/>
          <w:bCs/>
          <w:sz w:val="22"/>
          <w:szCs w:val="24"/>
          <w:lang w:val="en-US"/>
        </w:rPr>
        <w:t>(d)</w:t>
      </w:r>
      <w:r w:rsidRPr="006D0213">
        <w:rPr>
          <w:sz w:val="22"/>
          <w:szCs w:val="24"/>
          <w:lang w:val="en-US"/>
        </w:rPr>
        <w:tab/>
        <w:t>by omitting from column 3 of item 2 in the Recoverable</w:t>
      </w:r>
      <w:r w:rsidR="00910A5B">
        <w:rPr>
          <w:sz w:val="22"/>
          <w:szCs w:val="24"/>
          <w:lang w:val="en-US"/>
        </w:rPr>
        <w:t xml:space="preserve"> </w:t>
      </w:r>
      <w:r w:rsidRPr="006D0213">
        <w:rPr>
          <w:sz w:val="22"/>
          <w:szCs w:val="24"/>
          <w:lang w:val="en-US"/>
        </w:rPr>
        <w:t>Amount Table in subsection (2) “DSP” and substituting:</w:t>
      </w:r>
    </w:p>
    <w:p w14:paraId="425F1793" w14:textId="77777777" w:rsidR="00636601" w:rsidRPr="006D0213" w:rsidRDefault="00636601" w:rsidP="006D0213">
      <w:pPr>
        <w:shd w:val="clear" w:color="auto" w:fill="FFFFFF"/>
        <w:spacing w:before="120"/>
        <w:ind w:left="806"/>
        <w:jc w:val="both"/>
        <w:rPr>
          <w:sz w:val="22"/>
        </w:rPr>
      </w:pPr>
      <w:r w:rsidRPr="006D0213">
        <w:rPr>
          <w:sz w:val="22"/>
          <w:szCs w:val="24"/>
          <w:lang w:val="en-US"/>
        </w:rPr>
        <w:t>“CP</w:t>
      </w:r>
    </w:p>
    <w:p w14:paraId="55183319" w14:textId="77777777" w:rsidR="00636601" w:rsidRPr="006D0213" w:rsidRDefault="00636601" w:rsidP="006D0213">
      <w:pPr>
        <w:shd w:val="clear" w:color="auto" w:fill="FFFFFF"/>
        <w:spacing w:before="120"/>
        <w:ind w:left="926"/>
        <w:jc w:val="both"/>
        <w:rPr>
          <w:sz w:val="22"/>
        </w:rPr>
      </w:pPr>
      <w:r w:rsidRPr="006D0213">
        <w:rPr>
          <w:sz w:val="22"/>
          <w:szCs w:val="24"/>
          <w:lang w:val="en-US"/>
        </w:rPr>
        <w:t>DSP”;</w:t>
      </w:r>
    </w:p>
    <w:p w14:paraId="1C6D37FA" w14:textId="77777777" w:rsidR="00636601" w:rsidRPr="006D0213" w:rsidRDefault="00636601" w:rsidP="006D0213">
      <w:pPr>
        <w:shd w:val="clear" w:color="auto" w:fill="FFFFFF"/>
        <w:tabs>
          <w:tab w:val="left" w:pos="797"/>
        </w:tabs>
        <w:spacing w:before="120"/>
        <w:ind w:left="797" w:hanging="394"/>
        <w:jc w:val="both"/>
        <w:rPr>
          <w:sz w:val="22"/>
        </w:rPr>
      </w:pPr>
      <w:r w:rsidRPr="006D0213">
        <w:rPr>
          <w:b/>
          <w:bCs/>
          <w:sz w:val="22"/>
          <w:szCs w:val="24"/>
          <w:lang w:val="en-US"/>
        </w:rPr>
        <w:t>(e)</w:t>
      </w:r>
      <w:r w:rsidRPr="006D0213">
        <w:rPr>
          <w:sz w:val="22"/>
          <w:szCs w:val="24"/>
          <w:lang w:val="en-US"/>
        </w:rPr>
        <w:tab/>
        <w:t>by omitting from column 3 of item 3 in the Recoverable</w:t>
      </w:r>
      <w:r w:rsidR="00910A5B">
        <w:rPr>
          <w:sz w:val="22"/>
          <w:szCs w:val="24"/>
          <w:lang w:val="en-US"/>
        </w:rPr>
        <w:t xml:space="preserve"> </w:t>
      </w:r>
      <w:r w:rsidRPr="006D0213">
        <w:rPr>
          <w:sz w:val="22"/>
          <w:szCs w:val="24"/>
          <w:lang w:val="en-US"/>
        </w:rPr>
        <w:t>Amount Table in subsection (2) “DSP” and substituting:</w:t>
      </w:r>
    </w:p>
    <w:p w14:paraId="250928E5" w14:textId="77777777" w:rsidR="00636601" w:rsidRPr="006D0213" w:rsidRDefault="00636601" w:rsidP="006D0213">
      <w:pPr>
        <w:shd w:val="clear" w:color="auto" w:fill="FFFFFF"/>
        <w:spacing w:before="120"/>
        <w:ind w:left="926"/>
        <w:jc w:val="both"/>
        <w:rPr>
          <w:sz w:val="22"/>
        </w:rPr>
      </w:pPr>
      <w:r w:rsidRPr="006D0213">
        <w:rPr>
          <w:sz w:val="22"/>
          <w:szCs w:val="24"/>
          <w:lang w:val="en-US"/>
        </w:rPr>
        <w:t>“CP</w:t>
      </w:r>
    </w:p>
    <w:p w14:paraId="6B72A012" w14:textId="77777777" w:rsidR="00636601" w:rsidRPr="006D0213" w:rsidRDefault="00636601" w:rsidP="006D0213">
      <w:pPr>
        <w:shd w:val="clear" w:color="auto" w:fill="FFFFFF"/>
        <w:spacing w:before="120"/>
        <w:ind w:left="926"/>
        <w:jc w:val="both"/>
        <w:rPr>
          <w:sz w:val="22"/>
        </w:rPr>
      </w:pPr>
      <w:r w:rsidRPr="006D0213">
        <w:rPr>
          <w:sz w:val="22"/>
          <w:szCs w:val="24"/>
          <w:lang w:val="en-US"/>
        </w:rPr>
        <w:t>DSP”;</w:t>
      </w:r>
    </w:p>
    <w:p w14:paraId="2773CC4D" w14:textId="77777777" w:rsidR="00636601" w:rsidRPr="006D0213" w:rsidRDefault="00636601" w:rsidP="006D0213">
      <w:pPr>
        <w:shd w:val="clear" w:color="auto" w:fill="FFFFFF"/>
        <w:tabs>
          <w:tab w:val="left" w:pos="797"/>
        </w:tabs>
        <w:spacing w:before="120"/>
        <w:ind w:left="797" w:hanging="394"/>
        <w:jc w:val="both"/>
        <w:rPr>
          <w:sz w:val="22"/>
        </w:rPr>
      </w:pPr>
      <w:r w:rsidRPr="006D0213">
        <w:rPr>
          <w:b/>
          <w:bCs/>
          <w:sz w:val="22"/>
          <w:szCs w:val="24"/>
          <w:lang w:val="en-US"/>
        </w:rPr>
        <w:t>(f)</w:t>
      </w:r>
      <w:r w:rsidRPr="006D0213">
        <w:rPr>
          <w:sz w:val="22"/>
          <w:szCs w:val="24"/>
          <w:lang w:val="en-US"/>
        </w:rPr>
        <w:tab/>
        <w:t>by omitting from the Key to the Recoverable Amount Table in</w:t>
      </w:r>
      <w:r w:rsidR="00910A5B">
        <w:rPr>
          <w:sz w:val="22"/>
          <w:szCs w:val="24"/>
          <w:lang w:val="en-US"/>
        </w:rPr>
        <w:t xml:space="preserve"> </w:t>
      </w:r>
      <w:r w:rsidRPr="006D0213">
        <w:rPr>
          <w:sz w:val="22"/>
          <w:szCs w:val="24"/>
          <w:lang w:val="en-US"/>
        </w:rPr>
        <w:t xml:space="preserve">subsection (2) “CP = </w:t>
      </w:r>
      <w:proofErr w:type="spellStart"/>
      <w:r w:rsidRPr="006D0213">
        <w:rPr>
          <w:sz w:val="22"/>
          <w:szCs w:val="24"/>
          <w:lang w:val="en-US"/>
        </w:rPr>
        <w:t>carer</w:t>
      </w:r>
      <w:proofErr w:type="spellEnd"/>
      <w:r w:rsidRPr="006D0213">
        <w:rPr>
          <w:sz w:val="22"/>
          <w:szCs w:val="24"/>
          <w:lang w:val="en-US"/>
        </w:rPr>
        <w:t xml:space="preserve"> pension because of caring for the</w:t>
      </w:r>
      <w:r w:rsidR="00910A5B">
        <w:rPr>
          <w:sz w:val="22"/>
          <w:szCs w:val="24"/>
          <w:lang w:val="en-US"/>
        </w:rPr>
        <w:t xml:space="preserve"> </w:t>
      </w:r>
      <w:r w:rsidRPr="006D0213">
        <w:rPr>
          <w:sz w:val="22"/>
          <w:szCs w:val="24"/>
          <w:lang w:val="en-US"/>
        </w:rPr>
        <w:t xml:space="preserve">person” and substituting “CP = </w:t>
      </w:r>
      <w:proofErr w:type="spellStart"/>
      <w:r w:rsidRPr="006D0213">
        <w:rPr>
          <w:sz w:val="22"/>
          <w:szCs w:val="24"/>
          <w:lang w:val="en-US"/>
        </w:rPr>
        <w:t>carer</w:t>
      </w:r>
      <w:proofErr w:type="spellEnd"/>
      <w:r w:rsidRPr="006D0213">
        <w:rPr>
          <w:sz w:val="22"/>
          <w:szCs w:val="24"/>
          <w:lang w:val="en-US"/>
        </w:rPr>
        <w:t xml:space="preserve"> pension”;</w:t>
      </w:r>
    </w:p>
    <w:p w14:paraId="20715FE5" w14:textId="77777777" w:rsidR="00B610A8" w:rsidRDefault="00B610A8" w:rsidP="006D0213">
      <w:pPr>
        <w:shd w:val="clear" w:color="auto" w:fill="FFFFFF"/>
        <w:spacing w:before="120"/>
        <w:ind w:left="696"/>
        <w:jc w:val="both"/>
        <w:rPr>
          <w:sz w:val="22"/>
        </w:rPr>
        <w:sectPr w:rsidR="00B610A8" w:rsidSect="00AE1434">
          <w:pgSz w:w="12240" w:h="15840" w:code="1"/>
          <w:pgMar w:top="1440" w:right="1440" w:bottom="1440" w:left="1440" w:header="720" w:footer="720" w:gutter="0"/>
          <w:cols w:space="60"/>
          <w:noEndnote/>
        </w:sectPr>
      </w:pPr>
    </w:p>
    <w:p w14:paraId="38789754" w14:textId="77777777" w:rsidR="00636601" w:rsidRPr="006D0213" w:rsidRDefault="00636601" w:rsidP="006D0213">
      <w:pPr>
        <w:shd w:val="clear" w:color="auto" w:fill="FFFFFF"/>
        <w:spacing w:before="120"/>
        <w:ind w:left="778" w:hanging="394"/>
        <w:jc w:val="both"/>
        <w:rPr>
          <w:sz w:val="22"/>
        </w:rPr>
      </w:pPr>
      <w:r w:rsidRPr="006D0213">
        <w:rPr>
          <w:b/>
          <w:bCs/>
          <w:sz w:val="22"/>
          <w:szCs w:val="24"/>
          <w:lang w:val="en-US"/>
        </w:rPr>
        <w:lastRenderedPageBreak/>
        <w:t>(g)</w:t>
      </w:r>
      <w:r w:rsidRPr="006D0213">
        <w:rPr>
          <w:sz w:val="22"/>
          <w:szCs w:val="24"/>
          <w:lang w:val="en-US"/>
        </w:rPr>
        <w:t xml:space="preserve"> by adding at the end (before the Examples) the following subsection:</w:t>
      </w:r>
    </w:p>
    <w:p w14:paraId="055241C5" w14:textId="77777777" w:rsidR="00636601" w:rsidRPr="006D0213" w:rsidRDefault="00636601" w:rsidP="006D0213">
      <w:pPr>
        <w:shd w:val="clear" w:color="auto" w:fill="FFFFFF"/>
        <w:spacing w:before="120"/>
        <w:ind w:left="998"/>
        <w:jc w:val="both"/>
        <w:rPr>
          <w:sz w:val="22"/>
        </w:rPr>
      </w:pPr>
      <w:r w:rsidRPr="006D0213">
        <w:rPr>
          <w:sz w:val="22"/>
          <w:szCs w:val="24"/>
          <w:lang w:val="en-US"/>
        </w:rPr>
        <w:t>“(7) In subsections (5) and (6):</w:t>
      </w:r>
    </w:p>
    <w:p w14:paraId="3FB1C449" w14:textId="77777777" w:rsidR="00636601" w:rsidRPr="006D0213" w:rsidRDefault="00636601" w:rsidP="00B610A8">
      <w:pPr>
        <w:shd w:val="clear" w:color="auto" w:fill="FFFFFF"/>
        <w:spacing w:before="120"/>
        <w:ind w:left="720"/>
        <w:jc w:val="both"/>
        <w:rPr>
          <w:sz w:val="22"/>
        </w:rPr>
      </w:pPr>
      <w:r w:rsidRPr="006D0213">
        <w:rPr>
          <w:b/>
          <w:bCs/>
          <w:sz w:val="22"/>
          <w:szCs w:val="24"/>
          <w:lang w:val="en-US"/>
        </w:rPr>
        <w:t xml:space="preserve">‘family allowance supplement’ </w:t>
      </w:r>
      <w:r w:rsidRPr="006D0213">
        <w:rPr>
          <w:sz w:val="22"/>
          <w:szCs w:val="24"/>
          <w:lang w:val="en-US"/>
        </w:rPr>
        <w:t xml:space="preserve">means family allowance supplement within the meaning of the </w:t>
      </w:r>
      <w:r w:rsidRPr="006D0213">
        <w:rPr>
          <w:i/>
          <w:iCs/>
          <w:sz w:val="22"/>
          <w:szCs w:val="24"/>
          <w:lang w:val="en-US"/>
        </w:rPr>
        <w:t xml:space="preserve">Social Security Act 1991 </w:t>
      </w:r>
      <w:r w:rsidRPr="006D0213">
        <w:rPr>
          <w:sz w:val="22"/>
          <w:szCs w:val="24"/>
          <w:lang w:val="en-US"/>
        </w:rPr>
        <w:t>as in force immediately before 1 January 1993.”.</w:t>
      </w:r>
    </w:p>
    <w:p w14:paraId="21C3F452" w14:textId="77777777" w:rsidR="00636601" w:rsidRPr="006D0213" w:rsidRDefault="00636601" w:rsidP="006D0213">
      <w:pPr>
        <w:shd w:val="clear" w:color="auto" w:fill="FFFFFF"/>
        <w:spacing w:before="120"/>
        <w:jc w:val="both"/>
        <w:rPr>
          <w:sz w:val="22"/>
        </w:rPr>
      </w:pPr>
      <w:r w:rsidRPr="006D0213">
        <w:rPr>
          <w:b/>
          <w:bCs/>
          <w:sz w:val="22"/>
          <w:szCs w:val="24"/>
          <w:lang w:val="en-US"/>
        </w:rPr>
        <w:t>Rate reduction of certain pensions, benefits and allowances where periodic compensation payments received</w:t>
      </w:r>
    </w:p>
    <w:p w14:paraId="7580B26C" w14:textId="77777777" w:rsidR="00636601" w:rsidRPr="006D0213" w:rsidRDefault="00636601" w:rsidP="006D0213">
      <w:pPr>
        <w:shd w:val="clear" w:color="auto" w:fill="FFFFFF"/>
        <w:spacing w:before="120"/>
        <w:ind w:left="336"/>
        <w:jc w:val="both"/>
        <w:rPr>
          <w:sz w:val="22"/>
        </w:rPr>
      </w:pPr>
      <w:r w:rsidRPr="006D0213">
        <w:rPr>
          <w:b/>
          <w:bCs/>
          <w:sz w:val="22"/>
          <w:szCs w:val="24"/>
          <w:lang w:val="en-US"/>
        </w:rPr>
        <w:t xml:space="preserve">31. </w:t>
      </w:r>
      <w:r w:rsidRPr="006D0213">
        <w:rPr>
          <w:sz w:val="22"/>
          <w:szCs w:val="24"/>
          <w:lang w:val="en-US"/>
        </w:rPr>
        <w:t>Section 1168 of the Principal Act is amended:</w:t>
      </w:r>
    </w:p>
    <w:p w14:paraId="6549C1C2" w14:textId="77777777" w:rsidR="00636601" w:rsidRPr="006D0213" w:rsidRDefault="00636601" w:rsidP="006D0213">
      <w:pPr>
        <w:shd w:val="clear" w:color="auto" w:fill="FFFFFF"/>
        <w:tabs>
          <w:tab w:val="left" w:pos="768"/>
        </w:tabs>
        <w:spacing w:before="120"/>
        <w:ind w:left="768" w:hanging="389"/>
        <w:jc w:val="both"/>
        <w:rPr>
          <w:sz w:val="22"/>
        </w:rPr>
      </w:pPr>
      <w:r w:rsidRPr="006D0213">
        <w:rPr>
          <w:b/>
          <w:bCs/>
          <w:sz w:val="22"/>
          <w:szCs w:val="24"/>
          <w:lang w:val="en-US"/>
        </w:rPr>
        <w:t>(a)</w:t>
      </w:r>
      <w:r w:rsidRPr="006D0213">
        <w:rPr>
          <w:sz w:val="22"/>
          <w:szCs w:val="24"/>
          <w:lang w:val="en-US"/>
        </w:rPr>
        <w:tab/>
        <w:t>by inserting after subparagraph (1)(b)(iv) the following</w:t>
      </w:r>
      <w:r w:rsidR="00910A5B">
        <w:rPr>
          <w:sz w:val="22"/>
          <w:szCs w:val="24"/>
          <w:lang w:val="en-US"/>
        </w:rPr>
        <w:t xml:space="preserve"> </w:t>
      </w:r>
      <w:r w:rsidRPr="006D0213">
        <w:rPr>
          <w:sz w:val="22"/>
          <w:szCs w:val="24"/>
          <w:lang w:val="en-US"/>
        </w:rPr>
        <w:t>subparagraph:</w:t>
      </w:r>
    </w:p>
    <w:p w14:paraId="599B184D" w14:textId="77777777" w:rsidR="00636601" w:rsidRPr="006D0213" w:rsidRDefault="00636601" w:rsidP="006D0213">
      <w:pPr>
        <w:shd w:val="clear" w:color="auto" w:fill="FFFFFF"/>
        <w:spacing w:before="120"/>
        <w:ind w:left="955"/>
        <w:jc w:val="both"/>
        <w:rPr>
          <w:sz w:val="22"/>
        </w:rPr>
      </w:pPr>
      <w:r w:rsidRPr="006D0213">
        <w:rPr>
          <w:sz w:val="22"/>
          <w:szCs w:val="24"/>
          <w:lang w:val="en-US"/>
        </w:rPr>
        <w:t>“(</w:t>
      </w:r>
      <w:proofErr w:type="spellStart"/>
      <w:r w:rsidRPr="006D0213">
        <w:rPr>
          <w:sz w:val="22"/>
          <w:szCs w:val="24"/>
          <w:lang w:val="en-US"/>
        </w:rPr>
        <w:t>iva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2E00203C" w14:textId="77777777" w:rsidR="00636601" w:rsidRPr="006D0213" w:rsidRDefault="00636601" w:rsidP="006D0213">
      <w:pPr>
        <w:shd w:val="clear" w:color="auto" w:fill="FFFFFF"/>
        <w:tabs>
          <w:tab w:val="left" w:pos="768"/>
        </w:tabs>
        <w:spacing w:before="120"/>
        <w:ind w:left="379"/>
        <w:jc w:val="both"/>
        <w:rPr>
          <w:sz w:val="22"/>
        </w:rPr>
      </w:pPr>
      <w:r w:rsidRPr="006D0213">
        <w:rPr>
          <w:b/>
          <w:bCs/>
          <w:sz w:val="22"/>
          <w:szCs w:val="24"/>
          <w:lang w:val="en-US"/>
        </w:rPr>
        <w:t>(b)</w:t>
      </w:r>
      <w:r w:rsidRPr="006D0213">
        <w:rPr>
          <w:sz w:val="22"/>
          <w:szCs w:val="24"/>
          <w:lang w:val="en-US"/>
        </w:rPr>
        <w:tab/>
        <w:t>by adding at the end of subsection (1) the following Note:</w:t>
      </w:r>
    </w:p>
    <w:p w14:paraId="55E1649A" w14:textId="77777777" w:rsidR="00636601" w:rsidRPr="00B610A8" w:rsidRDefault="00636601" w:rsidP="006D0213">
      <w:pPr>
        <w:shd w:val="clear" w:color="auto" w:fill="FFFFFF"/>
        <w:spacing w:before="120"/>
        <w:ind w:left="1502" w:hanging="715"/>
        <w:jc w:val="both"/>
      </w:pPr>
      <w:r w:rsidRPr="00B610A8">
        <w:rPr>
          <w:szCs w:val="18"/>
          <w:lang w:val="en-US"/>
        </w:rPr>
        <w:t>“Note 2: if a person, or a person’s partner, was, at the time of an event that gave rise to the entitlement of the person, or the person’s partner, to compensation, qualified for a pension, benefit or allowance referred to in subsection (1), the compensation is treated as ordinary income.”;</w:t>
      </w:r>
    </w:p>
    <w:p w14:paraId="42DD5ABC" w14:textId="77777777" w:rsidR="00636601" w:rsidRPr="006D0213" w:rsidRDefault="00636601" w:rsidP="006D0213">
      <w:pPr>
        <w:numPr>
          <w:ilvl w:val="0"/>
          <w:numId w:val="53"/>
        </w:numPr>
        <w:shd w:val="clear" w:color="auto" w:fill="FFFFFF"/>
        <w:tabs>
          <w:tab w:val="left" w:pos="768"/>
        </w:tabs>
        <w:spacing w:before="120"/>
        <w:ind w:left="768" w:hanging="389"/>
        <w:jc w:val="both"/>
        <w:rPr>
          <w:b/>
          <w:bCs/>
          <w:sz w:val="22"/>
          <w:szCs w:val="24"/>
          <w:lang w:val="en-US"/>
        </w:rPr>
      </w:pPr>
      <w:r w:rsidRPr="006D0213">
        <w:rPr>
          <w:sz w:val="22"/>
          <w:szCs w:val="24"/>
          <w:lang w:val="en-US"/>
        </w:rPr>
        <w:t>by omitting from subparagraph (2)(c)(vi) “because of caring for the person”;</w:t>
      </w:r>
    </w:p>
    <w:p w14:paraId="40EEC2A0" w14:textId="77777777" w:rsidR="00636601" w:rsidRPr="006D0213" w:rsidRDefault="00636601" w:rsidP="006D0213">
      <w:pPr>
        <w:numPr>
          <w:ilvl w:val="0"/>
          <w:numId w:val="53"/>
        </w:numPr>
        <w:shd w:val="clear" w:color="auto" w:fill="FFFFFF"/>
        <w:tabs>
          <w:tab w:val="left" w:pos="768"/>
        </w:tabs>
        <w:spacing w:before="120"/>
        <w:ind w:left="768" w:hanging="389"/>
        <w:jc w:val="both"/>
        <w:rPr>
          <w:b/>
          <w:bCs/>
          <w:sz w:val="22"/>
          <w:szCs w:val="24"/>
          <w:lang w:val="en-US"/>
        </w:rPr>
      </w:pPr>
      <w:r w:rsidRPr="006D0213">
        <w:rPr>
          <w:sz w:val="22"/>
          <w:szCs w:val="24"/>
          <w:lang w:val="en-US"/>
        </w:rPr>
        <w:t>by omitting from column 3 of item 1 in the Reduction Table in subsection (3) “DSP” and substituting:</w:t>
      </w:r>
    </w:p>
    <w:p w14:paraId="22AD5648" w14:textId="77777777" w:rsidR="00636601" w:rsidRPr="006D0213" w:rsidRDefault="00636601" w:rsidP="006D0213">
      <w:pPr>
        <w:shd w:val="clear" w:color="auto" w:fill="FFFFFF"/>
        <w:spacing w:before="120"/>
        <w:ind w:left="778"/>
        <w:jc w:val="both"/>
        <w:rPr>
          <w:sz w:val="22"/>
        </w:rPr>
      </w:pPr>
      <w:r w:rsidRPr="006D0213">
        <w:rPr>
          <w:sz w:val="22"/>
          <w:szCs w:val="24"/>
          <w:lang w:val="en-US"/>
        </w:rPr>
        <w:t>“CP</w:t>
      </w:r>
    </w:p>
    <w:p w14:paraId="6ED3E00B" w14:textId="77777777" w:rsidR="00636601" w:rsidRPr="006D0213" w:rsidRDefault="00636601" w:rsidP="006D0213">
      <w:pPr>
        <w:shd w:val="clear" w:color="auto" w:fill="FFFFFF"/>
        <w:spacing w:before="120"/>
        <w:ind w:left="898"/>
        <w:jc w:val="both"/>
        <w:rPr>
          <w:sz w:val="22"/>
        </w:rPr>
      </w:pPr>
      <w:r w:rsidRPr="006D0213">
        <w:rPr>
          <w:sz w:val="22"/>
          <w:szCs w:val="24"/>
          <w:lang w:val="en-US"/>
        </w:rPr>
        <w:t>DSP”;</w:t>
      </w:r>
    </w:p>
    <w:p w14:paraId="514708AC" w14:textId="77777777" w:rsidR="00636601" w:rsidRPr="006D0213" w:rsidRDefault="00636601" w:rsidP="006D0213">
      <w:pPr>
        <w:shd w:val="clear" w:color="auto" w:fill="FFFFFF"/>
        <w:tabs>
          <w:tab w:val="left" w:pos="768"/>
        </w:tabs>
        <w:spacing w:before="120"/>
        <w:ind w:left="768" w:hanging="389"/>
        <w:jc w:val="both"/>
        <w:rPr>
          <w:sz w:val="22"/>
        </w:rPr>
      </w:pPr>
      <w:r w:rsidRPr="006D0213">
        <w:rPr>
          <w:b/>
          <w:bCs/>
          <w:sz w:val="22"/>
          <w:szCs w:val="24"/>
          <w:lang w:val="en-US"/>
        </w:rPr>
        <w:t>(e)</w:t>
      </w:r>
      <w:r w:rsidRPr="006D0213">
        <w:rPr>
          <w:sz w:val="22"/>
          <w:szCs w:val="24"/>
          <w:lang w:val="en-US"/>
        </w:rPr>
        <w:tab/>
        <w:t>by omitting from column 3 of item 2 in the Reduction Table</w:t>
      </w:r>
      <w:r w:rsidR="00910A5B">
        <w:rPr>
          <w:sz w:val="22"/>
          <w:szCs w:val="24"/>
          <w:lang w:val="en-US"/>
        </w:rPr>
        <w:t xml:space="preserve"> </w:t>
      </w:r>
      <w:r w:rsidRPr="006D0213">
        <w:rPr>
          <w:sz w:val="22"/>
          <w:szCs w:val="24"/>
          <w:lang w:val="en-US"/>
        </w:rPr>
        <w:t>in subsection (3) “DSP” and substituting:</w:t>
      </w:r>
    </w:p>
    <w:p w14:paraId="2D247FEF" w14:textId="77777777" w:rsidR="00636601" w:rsidRPr="006D0213" w:rsidRDefault="00636601" w:rsidP="006D0213">
      <w:pPr>
        <w:shd w:val="clear" w:color="auto" w:fill="FFFFFF"/>
        <w:spacing w:before="120"/>
        <w:ind w:left="778"/>
        <w:jc w:val="both"/>
        <w:rPr>
          <w:sz w:val="22"/>
        </w:rPr>
      </w:pPr>
      <w:r w:rsidRPr="006D0213">
        <w:rPr>
          <w:sz w:val="22"/>
          <w:szCs w:val="24"/>
          <w:lang w:val="en-US"/>
        </w:rPr>
        <w:t>“CP</w:t>
      </w:r>
    </w:p>
    <w:p w14:paraId="6C4CB84E" w14:textId="77777777" w:rsidR="00636601" w:rsidRPr="006D0213" w:rsidRDefault="00636601" w:rsidP="006D0213">
      <w:pPr>
        <w:shd w:val="clear" w:color="auto" w:fill="FFFFFF"/>
        <w:spacing w:before="120"/>
        <w:ind w:left="898"/>
        <w:jc w:val="both"/>
        <w:rPr>
          <w:sz w:val="22"/>
        </w:rPr>
      </w:pPr>
      <w:r w:rsidRPr="006D0213">
        <w:rPr>
          <w:sz w:val="22"/>
          <w:szCs w:val="24"/>
          <w:lang w:val="en-US"/>
        </w:rPr>
        <w:t>DSP”;</w:t>
      </w:r>
    </w:p>
    <w:p w14:paraId="56478949" w14:textId="77777777" w:rsidR="00636601" w:rsidRPr="006D0213" w:rsidRDefault="00636601" w:rsidP="006D0213">
      <w:pPr>
        <w:shd w:val="clear" w:color="auto" w:fill="FFFFFF"/>
        <w:tabs>
          <w:tab w:val="left" w:pos="768"/>
        </w:tabs>
        <w:spacing w:before="120"/>
        <w:ind w:left="768" w:hanging="389"/>
        <w:jc w:val="both"/>
        <w:rPr>
          <w:sz w:val="22"/>
        </w:rPr>
      </w:pPr>
      <w:r w:rsidRPr="006D0213">
        <w:rPr>
          <w:b/>
          <w:bCs/>
          <w:sz w:val="22"/>
          <w:szCs w:val="24"/>
          <w:lang w:val="en-US"/>
        </w:rPr>
        <w:t>(f)</w:t>
      </w:r>
      <w:r w:rsidRPr="006D0213">
        <w:rPr>
          <w:sz w:val="22"/>
          <w:szCs w:val="24"/>
          <w:lang w:val="en-US"/>
        </w:rPr>
        <w:tab/>
        <w:t>by omitting from column 3 of item 3 in the Reduction Table</w:t>
      </w:r>
      <w:r w:rsidR="00910A5B">
        <w:rPr>
          <w:sz w:val="22"/>
          <w:szCs w:val="24"/>
          <w:lang w:val="en-US"/>
        </w:rPr>
        <w:t xml:space="preserve"> </w:t>
      </w:r>
      <w:r w:rsidRPr="006D0213">
        <w:rPr>
          <w:sz w:val="22"/>
          <w:szCs w:val="24"/>
          <w:lang w:val="en-US"/>
        </w:rPr>
        <w:t>in subsection (3) “DSP” and substituting:</w:t>
      </w:r>
    </w:p>
    <w:p w14:paraId="116AA697" w14:textId="77777777" w:rsidR="00636601" w:rsidRPr="006D0213" w:rsidRDefault="00636601" w:rsidP="006D0213">
      <w:pPr>
        <w:shd w:val="clear" w:color="auto" w:fill="FFFFFF"/>
        <w:spacing w:before="120"/>
        <w:ind w:left="778"/>
        <w:jc w:val="both"/>
        <w:rPr>
          <w:sz w:val="22"/>
        </w:rPr>
      </w:pPr>
      <w:r w:rsidRPr="006D0213">
        <w:rPr>
          <w:sz w:val="22"/>
          <w:szCs w:val="24"/>
          <w:lang w:val="en-US"/>
        </w:rPr>
        <w:t>“CP</w:t>
      </w:r>
    </w:p>
    <w:p w14:paraId="4385A601" w14:textId="77777777" w:rsidR="00636601" w:rsidRPr="006D0213" w:rsidRDefault="00636601" w:rsidP="006D0213">
      <w:pPr>
        <w:shd w:val="clear" w:color="auto" w:fill="FFFFFF"/>
        <w:spacing w:before="120"/>
        <w:ind w:left="898"/>
        <w:jc w:val="both"/>
        <w:rPr>
          <w:sz w:val="22"/>
        </w:rPr>
      </w:pPr>
      <w:r w:rsidRPr="006D0213">
        <w:rPr>
          <w:sz w:val="22"/>
          <w:szCs w:val="24"/>
          <w:lang w:val="en-US"/>
        </w:rPr>
        <w:t>DSP”;</w:t>
      </w:r>
    </w:p>
    <w:p w14:paraId="793E4236" w14:textId="77777777" w:rsidR="00636601" w:rsidRPr="006D0213" w:rsidRDefault="00636601" w:rsidP="006D0213">
      <w:pPr>
        <w:shd w:val="clear" w:color="auto" w:fill="FFFFFF"/>
        <w:tabs>
          <w:tab w:val="left" w:pos="768"/>
        </w:tabs>
        <w:spacing w:before="120"/>
        <w:ind w:left="768" w:hanging="389"/>
        <w:jc w:val="both"/>
        <w:rPr>
          <w:sz w:val="22"/>
        </w:rPr>
      </w:pPr>
      <w:r w:rsidRPr="006D0213">
        <w:rPr>
          <w:b/>
          <w:bCs/>
          <w:sz w:val="22"/>
          <w:szCs w:val="24"/>
          <w:lang w:val="en-US"/>
        </w:rPr>
        <w:t>(g)</w:t>
      </w:r>
      <w:r w:rsidRPr="006D0213">
        <w:rPr>
          <w:sz w:val="22"/>
          <w:szCs w:val="24"/>
          <w:lang w:val="en-US"/>
        </w:rPr>
        <w:tab/>
        <w:t>by omitting from column 3 of item 4 in the Reduction Table</w:t>
      </w:r>
      <w:r w:rsidR="00910A5B">
        <w:rPr>
          <w:sz w:val="22"/>
          <w:szCs w:val="24"/>
          <w:lang w:val="en-US"/>
        </w:rPr>
        <w:t xml:space="preserve"> </w:t>
      </w:r>
      <w:r w:rsidRPr="006D0213">
        <w:rPr>
          <w:sz w:val="22"/>
          <w:szCs w:val="24"/>
          <w:lang w:val="en-US"/>
        </w:rPr>
        <w:t>in subsection (3) “DSP” and substituting:</w:t>
      </w:r>
    </w:p>
    <w:p w14:paraId="647F0741" w14:textId="77777777" w:rsidR="00636601" w:rsidRPr="006D0213" w:rsidRDefault="00636601" w:rsidP="006D0213">
      <w:pPr>
        <w:shd w:val="clear" w:color="auto" w:fill="FFFFFF"/>
        <w:spacing w:before="120"/>
        <w:ind w:left="778"/>
        <w:jc w:val="both"/>
        <w:rPr>
          <w:sz w:val="22"/>
        </w:rPr>
      </w:pPr>
      <w:r w:rsidRPr="006D0213">
        <w:rPr>
          <w:sz w:val="22"/>
          <w:szCs w:val="24"/>
          <w:lang w:val="en-US"/>
        </w:rPr>
        <w:t>“CP</w:t>
      </w:r>
    </w:p>
    <w:p w14:paraId="78462958" w14:textId="77777777" w:rsidR="00636601" w:rsidRPr="006D0213" w:rsidRDefault="00636601" w:rsidP="006D0213">
      <w:pPr>
        <w:shd w:val="clear" w:color="auto" w:fill="FFFFFF"/>
        <w:spacing w:before="120"/>
        <w:ind w:left="888"/>
        <w:jc w:val="both"/>
        <w:rPr>
          <w:sz w:val="22"/>
        </w:rPr>
      </w:pPr>
      <w:r w:rsidRPr="006D0213">
        <w:rPr>
          <w:sz w:val="22"/>
          <w:szCs w:val="24"/>
          <w:lang w:val="en-US"/>
        </w:rPr>
        <w:t>DSP”;</w:t>
      </w:r>
    </w:p>
    <w:p w14:paraId="36AD01EA" w14:textId="77777777" w:rsidR="00636601" w:rsidRPr="006D0213" w:rsidRDefault="00636601" w:rsidP="006D0213">
      <w:pPr>
        <w:shd w:val="clear" w:color="auto" w:fill="FFFFFF"/>
        <w:spacing w:before="120"/>
        <w:ind w:left="773" w:hanging="408"/>
        <w:jc w:val="both"/>
        <w:rPr>
          <w:sz w:val="22"/>
        </w:rPr>
      </w:pPr>
      <w:r w:rsidRPr="006D0213">
        <w:rPr>
          <w:b/>
          <w:bCs/>
          <w:sz w:val="22"/>
          <w:szCs w:val="24"/>
          <w:lang w:val="en-US"/>
        </w:rPr>
        <w:t>(h)</w:t>
      </w:r>
      <w:r w:rsidRPr="006D0213">
        <w:rPr>
          <w:sz w:val="22"/>
          <w:szCs w:val="24"/>
          <w:lang w:val="en-US"/>
        </w:rPr>
        <w:t xml:space="preserve"> by omitting from column 3 of item 5 in the Reduction Table in subsection (3) “DSP” and substituting:</w:t>
      </w:r>
    </w:p>
    <w:p w14:paraId="262F4C0B" w14:textId="77777777" w:rsidR="00636601" w:rsidRPr="006D0213" w:rsidRDefault="00636601" w:rsidP="006D0213">
      <w:pPr>
        <w:shd w:val="clear" w:color="auto" w:fill="FFFFFF"/>
        <w:spacing w:before="120"/>
        <w:ind w:left="888"/>
        <w:jc w:val="both"/>
        <w:rPr>
          <w:sz w:val="22"/>
        </w:rPr>
      </w:pPr>
      <w:r w:rsidRPr="006D0213">
        <w:rPr>
          <w:sz w:val="22"/>
          <w:szCs w:val="24"/>
          <w:lang w:val="en-US"/>
        </w:rPr>
        <w:t>“CP</w:t>
      </w:r>
    </w:p>
    <w:p w14:paraId="7F851A42" w14:textId="77777777" w:rsidR="00636601" w:rsidRPr="006D0213" w:rsidRDefault="00636601" w:rsidP="006D0213">
      <w:pPr>
        <w:shd w:val="clear" w:color="auto" w:fill="FFFFFF"/>
        <w:spacing w:before="120"/>
        <w:ind w:left="888"/>
        <w:jc w:val="both"/>
        <w:rPr>
          <w:sz w:val="22"/>
        </w:rPr>
      </w:pPr>
      <w:r w:rsidRPr="006D0213">
        <w:rPr>
          <w:sz w:val="22"/>
          <w:szCs w:val="24"/>
          <w:lang w:val="en-US"/>
        </w:rPr>
        <w:t>DSP”;</w:t>
      </w:r>
    </w:p>
    <w:p w14:paraId="304D5522" w14:textId="77777777" w:rsidR="00636601" w:rsidRPr="006D0213" w:rsidRDefault="00636601" w:rsidP="006D0213">
      <w:pPr>
        <w:shd w:val="clear" w:color="auto" w:fill="FFFFFF"/>
        <w:spacing w:before="120"/>
        <w:ind w:left="768" w:hanging="350"/>
        <w:jc w:val="both"/>
        <w:rPr>
          <w:sz w:val="22"/>
        </w:rPr>
      </w:pPr>
      <w:r w:rsidRPr="006D0213">
        <w:rPr>
          <w:b/>
          <w:bCs/>
          <w:sz w:val="22"/>
          <w:szCs w:val="24"/>
          <w:lang w:val="en-US"/>
        </w:rPr>
        <w:t>(</w:t>
      </w:r>
      <w:proofErr w:type="spellStart"/>
      <w:r w:rsidRPr="006D0213">
        <w:rPr>
          <w:b/>
          <w:bCs/>
          <w:sz w:val="22"/>
          <w:szCs w:val="24"/>
          <w:lang w:val="en-US"/>
        </w:rPr>
        <w:t>i</w:t>
      </w:r>
      <w:proofErr w:type="spellEnd"/>
      <w:r w:rsidRPr="006D0213">
        <w:rPr>
          <w:b/>
          <w:bCs/>
          <w:sz w:val="22"/>
          <w:szCs w:val="24"/>
          <w:lang w:val="en-US"/>
        </w:rPr>
        <w:t>)</w:t>
      </w:r>
      <w:r w:rsidR="00B610A8">
        <w:rPr>
          <w:sz w:val="22"/>
          <w:szCs w:val="24"/>
          <w:lang w:val="en-US"/>
        </w:rPr>
        <w:tab/>
      </w:r>
      <w:r w:rsidRPr="006D0213">
        <w:rPr>
          <w:sz w:val="22"/>
          <w:szCs w:val="24"/>
          <w:lang w:val="en-US"/>
        </w:rPr>
        <w:t xml:space="preserve">by omitting from the Key to the Reduction Table in subsection (3) “CP = </w:t>
      </w:r>
      <w:proofErr w:type="spellStart"/>
      <w:r w:rsidRPr="006D0213">
        <w:rPr>
          <w:sz w:val="22"/>
          <w:szCs w:val="24"/>
          <w:lang w:val="en-US"/>
        </w:rPr>
        <w:t>carer</w:t>
      </w:r>
      <w:proofErr w:type="spellEnd"/>
      <w:r w:rsidRPr="006D0213">
        <w:rPr>
          <w:sz w:val="22"/>
          <w:szCs w:val="24"/>
          <w:lang w:val="en-US"/>
        </w:rPr>
        <w:t xml:space="preserve"> pension because of caring for the person” and substituting “CP = </w:t>
      </w:r>
      <w:proofErr w:type="spellStart"/>
      <w:r w:rsidRPr="006D0213">
        <w:rPr>
          <w:sz w:val="22"/>
          <w:szCs w:val="24"/>
          <w:lang w:val="en-US"/>
        </w:rPr>
        <w:t>carer</w:t>
      </w:r>
      <w:proofErr w:type="spellEnd"/>
      <w:r w:rsidRPr="006D0213">
        <w:rPr>
          <w:sz w:val="22"/>
          <w:szCs w:val="24"/>
          <w:lang w:val="en-US"/>
        </w:rPr>
        <w:t xml:space="preserve"> pension”.</w:t>
      </w:r>
    </w:p>
    <w:p w14:paraId="21C7B645" w14:textId="77777777" w:rsidR="001D3676" w:rsidRDefault="001D3676" w:rsidP="006D0213">
      <w:pPr>
        <w:shd w:val="clear" w:color="auto" w:fill="FFFFFF"/>
        <w:spacing w:before="120"/>
        <w:ind w:left="638"/>
        <w:jc w:val="both"/>
        <w:rPr>
          <w:sz w:val="22"/>
        </w:rPr>
        <w:sectPr w:rsidR="001D3676" w:rsidSect="00AE1434">
          <w:pgSz w:w="12240" w:h="15840" w:code="1"/>
          <w:pgMar w:top="1440" w:right="1440" w:bottom="1440" w:left="1440" w:header="720" w:footer="720" w:gutter="0"/>
          <w:cols w:space="60"/>
          <w:noEndnote/>
        </w:sectPr>
      </w:pPr>
    </w:p>
    <w:p w14:paraId="05A84265" w14:textId="77777777" w:rsidR="00636601" w:rsidRPr="006D0213" w:rsidRDefault="00636601" w:rsidP="006D0213">
      <w:pPr>
        <w:shd w:val="clear" w:color="auto" w:fill="FFFFFF"/>
        <w:spacing w:before="120"/>
        <w:jc w:val="both"/>
        <w:rPr>
          <w:sz w:val="22"/>
        </w:rPr>
      </w:pPr>
      <w:r w:rsidRPr="006D0213">
        <w:rPr>
          <w:b/>
          <w:bCs/>
          <w:sz w:val="22"/>
          <w:szCs w:val="24"/>
          <w:lang w:val="en-US"/>
        </w:rPr>
        <w:lastRenderedPageBreak/>
        <w:t>Person may have to repay amount where both periodic compensation payments and pension, benefit or allowance payments have been received</w:t>
      </w:r>
    </w:p>
    <w:p w14:paraId="2307E18D" w14:textId="77777777" w:rsidR="00636601" w:rsidRPr="006D0213" w:rsidRDefault="00636601" w:rsidP="006D0213">
      <w:pPr>
        <w:shd w:val="clear" w:color="auto" w:fill="FFFFFF"/>
        <w:tabs>
          <w:tab w:val="left" w:pos="768"/>
        </w:tabs>
        <w:spacing w:before="120"/>
        <w:ind w:left="346"/>
        <w:jc w:val="both"/>
        <w:rPr>
          <w:sz w:val="22"/>
        </w:rPr>
      </w:pPr>
      <w:r w:rsidRPr="006D0213">
        <w:rPr>
          <w:b/>
          <w:bCs/>
          <w:sz w:val="22"/>
          <w:szCs w:val="24"/>
          <w:lang w:val="en-US"/>
        </w:rPr>
        <w:t>32.</w:t>
      </w:r>
      <w:r w:rsidRPr="006D0213">
        <w:rPr>
          <w:b/>
          <w:bCs/>
          <w:sz w:val="22"/>
          <w:szCs w:val="24"/>
          <w:lang w:val="en-US"/>
        </w:rPr>
        <w:tab/>
      </w:r>
      <w:r w:rsidRPr="006D0213">
        <w:rPr>
          <w:sz w:val="22"/>
          <w:szCs w:val="24"/>
          <w:lang w:val="en-US"/>
        </w:rPr>
        <w:t>Section 1170 of the Principal Act is amended:</w:t>
      </w:r>
    </w:p>
    <w:p w14:paraId="0064B54B" w14:textId="77777777" w:rsidR="00636601" w:rsidRPr="006D0213" w:rsidRDefault="00636601" w:rsidP="006D0213">
      <w:pPr>
        <w:shd w:val="clear" w:color="auto" w:fill="FFFFFF"/>
        <w:tabs>
          <w:tab w:val="left" w:pos="787"/>
        </w:tabs>
        <w:spacing w:before="120"/>
        <w:ind w:left="787" w:hanging="389"/>
        <w:jc w:val="both"/>
        <w:rPr>
          <w:sz w:val="22"/>
        </w:rPr>
      </w:pPr>
      <w:r w:rsidRPr="006D0213">
        <w:rPr>
          <w:b/>
          <w:bCs/>
          <w:sz w:val="22"/>
          <w:szCs w:val="24"/>
          <w:lang w:val="en-US"/>
        </w:rPr>
        <w:t>(a)</w:t>
      </w:r>
      <w:r w:rsidRPr="006D0213">
        <w:rPr>
          <w:sz w:val="22"/>
          <w:szCs w:val="24"/>
          <w:lang w:val="en-US"/>
        </w:rPr>
        <w:tab/>
        <w:t>by inserting after subparagraph (1)(a)(iv) the following</w:t>
      </w:r>
      <w:r w:rsidR="00910A5B">
        <w:rPr>
          <w:sz w:val="22"/>
          <w:szCs w:val="24"/>
          <w:lang w:val="en-US"/>
        </w:rPr>
        <w:t xml:space="preserve"> </w:t>
      </w:r>
      <w:r w:rsidRPr="006D0213">
        <w:rPr>
          <w:sz w:val="22"/>
          <w:szCs w:val="24"/>
          <w:lang w:val="en-US"/>
        </w:rPr>
        <w:t>subparagraph:</w:t>
      </w:r>
    </w:p>
    <w:p w14:paraId="328BB445" w14:textId="77777777" w:rsidR="00636601" w:rsidRPr="006D0213" w:rsidRDefault="00636601" w:rsidP="006D0213">
      <w:pPr>
        <w:shd w:val="clear" w:color="auto" w:fill="FFFFFF"/>
        <w:spacing w:before="120"/>
        <w:ind w:left="979"/>
        <w:jc w:val="both"/>
        <w:rPr>
          <w:sz w:val="22"/>
        </w:rPr>
      </w:pPr>
      <w:r w:rsidRPr="006D0213">
        <w:rPr>
          <w:sz w:val="22"/>
          <w:szCs w:val="24"/>
          <w:lang w:val="en-US"/>
        </w:rPr>
        <w:t>“(</w:t>
      </w:r>
      <w:proofErr w:type="spellStart"/>
      <w:r w:rsidRPr="006D0213">
        <w:rPr>
          <w:sz w:val="22"/>
          <w:szCs w:val="24"/>
          <w:lang w:val="en-US"/>
        </w:rPr>
        <w:t>iva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348F937C" w14:textId="77777777" w:rsidR="00636601" w:rsidRPr="006D0213" w:rsidRDefault="00636601" w:rsidP="006D0213">
      <w:pPr>
        <w:shd w:val="clear" w:color="auto" w:fill="FFFFFF"/>
        <w:tabs>
          <w:tab w:val="left" w:pos="787"/>
        </w:tabs>
        <w:spacing w:before="120"/>
        <w:ind w:left="398"/>
        <w:jc w:val="both"/>
        <w:rPr>
          <w:sz w:val="22"/>
        </w:rPr>
      </w:pPr>
      <w:r w:rsidRPr="006D0213">
        <w:rPr>
          <w:b/>
          <w:bCs/>
          <w:sz w:val="22"/>
          <w:szCs w:val="24"/>
          <w:lang w:val="en-US"/>
        </w:rPr>
        <w:t>(b)</w:t>
      </w:r>
      <w:r w:rsidRPr="006D0213">
        <w:rPr>
          <w:sz w:val="22"/>
          <w:szCs w:val="24"/>
          <w:lang w:val="en-US"/>
        </w:rPr>
        <w:tab/>
        <w:t>by inserting after paragraph (1)(c) the following Note:</w:t>
      </w:r>
    </w:p>
    <w:p w14:paraId="0319CACD" w14:textId="77777777" w:rsidR="00636601" w:rsidRPr="005A5E60" w:rsidRDefault="00636601" w:rsidP="006D0213">
      <w:pPr>
        <w:shd w:val="clear" w:color="auto" w:fill="FFFFFF"/>
        <w:spacing w:before="120"/>
        <w:ind w:left="1435" w:hanging="562"/>
        <w:jc w:val="both"/>
      </w:pPr>
      <w:r w:rsidRPr="005A5E60">
        <w:rPr>
          <w:szCs w:val="18"/>
          <w:lang w:val="en-US"/>
        </w:rPr>
        <w:t>“Note: if a person was, at the time of an event that gave rise to the entitlement of the person to compensation, qualified for a pension, benefit or allowance referred to in paragraph (b), the compensation is treated as ordinary income.”;</w:t>
      </w:r>
    </w:p>
    <w:p w14:paraId="0F85CA48" w14:textId="77777777" w:rsidR="00636601" w:rsidRPr="006D0213" w:rsidRDefault="00636601" w:rsidP="006D0213">
      <w:pPr>
        <w:shd w:val="clear" w:color="auto" w:fill="FFFFFF"/>
        <w:tabs>
          <w:tab w:val="left" w:pos="787"/>
        </w:tabs>
        <w:spacing w:before="120"/>
        <w:ind w:left="787" w:hanging="389"/>
        <w:jc w:val="both"/>
        <w:rPr>
          <w:sz w:val="22"/>
        </w:rPr>
      </w:pPr>
      <w:r w:rsidRPr="006D0213">
        <w:rPr>
          <w:b/>
          <w:bCs/>
          <w:sz w:val="22"/>
          <w:szCs w:val="24"/>
          <w:lang w:val="en-US"/>
        </w:rPr>
        <w:t>(c)</w:t>
      </w:r>
      <w:r w:rsidRPr="006D0213">
        <w:rPr>
          <w:sz w:val="22"/>
          <w:szCs w:val="24"/>
          <w:lang w:val="en-US"/>
        </w:rPr>
        <w:tab/>
        <w:t>by omitting from column 3 of item 1 in the Recoverable</w:t>
      </w:r>
      <w:r w:rsidR="00910A5B">
        <w:rPr>
          <w:sz w:val="22"/>
          <w:szCs w:val="24"/>
          <w:lang w:val="en-US"/>
        </w:rPr>
        <w:t xml:space="preserve"> </w:t>
      </w:r>
      <w:r w:rsidRPr="006D0213">
        <w:rPr>
          <w:sz w:val="22"/>
          <w:szCs w:val="24"/>
          <w:lang w:val="en-US"/>
        </w:rPr>
        <w:t>Amount Table in subsection (2) “DSP” and substituting:</w:t>
      </w:r>
    </w:p>
    <w:p w14:paraId="1AADDB4B" w14:textId="77777777" w:rsidR="00636601" w:rsidRPr="006D0213" w:rsidRDefault="00636601" w:rsidP="006D0213">
      <w:pPr>
        <w:shd w:val="clear" w:color="auto" w:fill="FFFFFF"/>
        <w:spacing w:before="120"/>
        <w:ind w:left="806"/>
        <w:jc w:val="both"/>
        <w:rPr>
          <w:sz w:val="22"/>
        </w:rPr>
      </w:pPr>
      <w:r w:rsidRPr="006D0213">
        <w:rPr>
          <w:sz w:val="22"/>
          <w:szCs w:val="24"/>
          <w:lang w:val="en-US"/>
        </w:rPr>
        <w:t>“CP</w:t>
      </w:r>
    </w:p>
    <w:p w14:paraId="1AC27A08" w14:textId="77777777" w:rsidR="00636601" w:rsidRPr="006D0213" w:rsidRDefault="00636601" w:rsidP="006D0213">
      <w:pPr>
        <w:shd w:val="clear" w:color="auto" w:fill="FFFFFF"/>
        <w:spacing w:before="120"/>
        <w:ind w:left="931"/>
        <w:jc w:val="both"/>
        <w:rPr>
          <w:sz w:val="22"/>
        </w:rPr>
      </w:pPr>
      <w:r w:rsidRPr="006D0213">
        <w:rPr>
          <w:sz w:val="22"/>
          <w:szCs w:val="24"/>
          <w:lang w:val="en-US"/>
        </w:rPr>
        <w:t>DSP”;</w:t>
      </w:r>
    </w:p>
    <w:p w14:paraId="31D037B5" w14:textId="77777777" w:rsidR="00636601" w:rsidRPr="006D0213" w:rsidRDefault="00636601" w:rsidP="006D0213">
      <w:pPr>
        <w:shd w:val="clear" w:color="auto" w:fill="FFFFFF"/>
        <w:tabs>
          <w:tab w:val="left" w:pos="787"/>
        </w:tabs>
        <w:spacing w:before="120"/>
        <w:ind w:left="787" w:hanging="389"/>
        <w:jc w:val="both"/>
        <w:rPr>
          <w:sz w:val="22"/>
        </w:rPr>
      </w:pPr>
      <w:r w:rsidRPr="006D0213">
        <w:rPr>
          <w:b/>
          <w:bCs/>
          <w:sz w:val="22"/>
          <w:szCs w:val="24"/>
          <w:lang w:val="en-US"/>
        </w:rPr>
        <w:t>(d)</w:t>
      </w:r>
      <w:r w:rsidRPr="006D0213">
        <w:rPr>
          <w:sz w:val="22"/>
          <w:szCs w:val="24"/>
          <w:lang w:val="en-US"/>
        </w:rPr>
        <w:tab/>
        <w:t>by omitting from column 3 of item 2 in the Recoverable</w:t>
      </w:r>
      <w:r w:rsidR="00910A5B">
        <w:rPr>
          <w:sz w:val="22"/>
          <w:szCs w:val="24"/>
          <w:lang w:val="en-US"/>
        </w:rPr>
        <w:t xml:space="preserve"> </w:t>
      </w:r>
      <w:r w:rsidRPr="006D0213">
        <w:rPr>
          <w:sz w:val="22"/>
          <w:szCs w:val="24"/>
          <w:lang w:val="en-US"/>
        </w:rPr>
        <w:t>Amount Table in subsection (2) “DSP” and substituting:</w:t>
      </w:r>
    </w:p>
    <w:p w14:paraId="1BF5FA71" w14:textId="77777777" w:rsidR="00636601" w:rsidRPr="006D0213" w:rsidRDefault="00636601" w:rsidP="006D0213">
      <w:pPr>
        <w:shd w:val="clear" w:color="auto" w:fill="FFFFFF"/>
        <w:spacing w:before="120"/>
        <w:ind w:left="811"/>
        <w:jc w:val="both"/>
        <w:rPr>
          <w:sz w:val="22"/>
        </w:rPr>
      </w:pPr>
      <w:r w:rsidRPr="006D0213">
        <w:rPr>
          <w:sz w:val="22"/>
          <w:szCs w:val="24"/>
          <w:lang w:val="en-US"/>
        </w:rPr>
        <w:t>“CP</w:t>
      </w:r>
    </w:p>
    <w:p w14:paraId="469572CE" w14:textId="77777777" w:rsidR="00636601" w:rsidRPr="006D0213" w:rsidRDefault="00636601" w:rsidP="006D0213">
      <w:pPr>
        <w:shd w:val="clear" w:color="auto" w:fill="FFFFFF"/>
        <w:spacing w:before="120"/>
        <w:ind w:left="936"/>
        <w:jc w:val="both"/>
        <w:rPr>
          <w:sz w:val="22"/>
        </w:rPr>
      </w:pPr>
      <w:r w:rsidRPr="006D0213">
        <w:rPr>
          <w:sz w:val="22"/>
          <w:szCs w:val="24"/>
          <w:lang w:val="en-US"/>
        </w:rPr>
        <w:t>DSP”;</w:t>
      </w:r>
    </w:p>
    <w:p w14:paraId="6E6213B0" w14:textId="77777777" w:rsidR="00636601" w:rsidRPr="006D0213" w:rsidRDefault="00636601" w:rsidP="006D0213">
      <w:pPr>
        <w:shd w:val="clear" w:color="auto" w:fill="FFFFFF"/>
        <w:tabs>
          <w:tab w:val="left" w:pos="787"/>
        </w:tabs>
        <w:spacing w:before="120"/>
        <w:ind w:left="787" w:hanging="389"/>
        <w:jc w:val="both"/>
        <w:rPr>
          <w:sz w:val="22"/>
        </w:rPr>
      </w:pPr>
      <w:r w:rsidRPr="006D0213">
        <w:rPr>
          <w:b/>
          <w:bCs/>
          <w:sz w:val="22"/>
          <w:szCs w:val="24"/>
          <w:lang w:val="en-US"/>
        </w:rPr>
        <w:t>(e)</w:t>
      </w:r>
      <w:r w:rsidRPr="006D0213">
        <w:rPr>
          <w:sz w:val="22"/>
          <w:szCs w:val="24"/>
          <w:lang w:val="en-US"/>
        </w:rPr>
        <w:tab/>
        <w:t>by omitting from column 3 of item 3 in the Recoverable</w:t>
      </w:r>
      <w:r w:rsidR="00910A5B">
        <w:rPr>
          <w:sz w:val="22"/>
          <w:szCs w:val="24"/>
          <w:lang w:val="en-US"/>
        </w:rPr>
        <w:t xml:space="preserve"> </w:t>
      </w:r>
      <w:r w:rsidRPr="006D0213">
        <w:rPr>
          <w:sz w:val="22"/>
          <w:szCs w:val="24"/>
          <w:lang w:val="en-US"/>
        </w:rPr>
        <w:t>Amount Table in subsection (2) “DSP” and substituting:</w:t>
      </w:r>
    </w:p>
    <w:p w14:paraId="439A3263" w14:textId="77777777" w:rsidR="00636601" w:rsidRPr="006D0213" w:rsidRDefault="00636601" w:rsidP="006D0213">
      <w:pPr>
        <w:shd w:val="clear" w:color="auto" w:fill="FFFFFF"/>
        <w:spacing w:before="120"/>
        <w:ind w:left="816"/>
        <w:jc w:val="both"/>
        <w:rPr>
          <w:sz w:val="22"/>
        </w:rPr>
      </w:pPr>
      <w:r w:rsidRPr="006D0213">
        <w:rPr>
          <w:sz w:val="22"/>
          <w:szCs w:val="24"/>
          <w:lang w:val="en-US"/>
        </w:rPr>
        <w:t>“CP</w:t>
      </w:r>
    </w:p>
    <w:p w14:paraId="0D8BC5BA" w14:textId="77777777" w:rsidR="00636601" w:rsidRPr="006D0213" w:rsidRDefault="00636601" w:rsidP="006D0213">
      <w:pPr>
        <w:shd w:val="clear" w:color="auto" w:fill="FFFFFF"/>
        <w:spacing w:before="120"/>
        <w:ind w:left="941"/>
        <w:jc w:val="both"/>
        <w:rPr>
          <w:sz w:val="22"/>
        </w:rPr>
      </w:pPr>
      <w:r w:rsidRPr="006D0213">
        <w:rPr>
          <w:sz w:val="22"/>
          <w:szCs w:val="24"/>
          <w:lang w:val="en-US"/>
        </w:rPr>
        <w:t>DSP”;</w:t>
      </w:r>
    </w:p>
    <w:p w14:paraId="462D282B" w14:textId="77777777" w:rsidR="00636601" w:rsidRPr="006D0213" w:rsidRDefault="00636601" w:rsidP="006D0213">
      <w:pPr>
        <w:shd w:val="clear" w:color="auto" w:fill="FFFFFF"/>
        <w:tabs>
          <w:tab w:val="left" w:pos="811"/>
        </w:tabs>
        <w:spacing w:before="120"/>
        <w:ind w:left="811" w:hanging="346"/>
        <w:jc w:val="both"/>
        <w:rPr>
          <w:sz w:val="22"/>
        </w:rPr>
      </w:pPr>
      <w:r w:rsidRPr="006D0213">
        <w:rPr>
          <w:b/>
          <w:bCs/>
          <w:sz w:val="22"/>
          <w:szCs w:val="24"/>
          <w:lang w:val="en-US"/>
        </w:rPr>
        <w:t>(f)</w:t>
      </w:r>
      <w:r w:rsidRPr="006D0213">
        <w:rPr>
          <w:sz w:val="22"/>
          <w:szCs w:val="24"/>
          <w:lang w:val="en-US"/>
        </w:rPr>
        <w:tab/>
        <w:t>by omitting from the Key to the Recoverable Amount Table in</w:t>
      </w:r>
      <w:r w:rsidR="00910A5B">
        <w:rPr>
          <w:sz w:val="22"/>
          <w:szCs w:val="24"/>
          <w:lang w:val="en-US"/>
        </w:rPr>
        <w:t xml:space="preserve"> </w:t>
      </w:r>
      <w:r w:rsidRPr="006D0213">
        <w:rPr>
          <w:sz w:val="22"/>
          <w:szCs w:val="24"/>
          <w:lang w:val="en-US"/>
        </w:rPr>
        <w:t xml:space="preserve">subsection (2) “CP = </w:t>
      </w:r>
      <w:proofErr w:type="spellStart"/>
      <w:r w:rsidRPr="006D0213">
        <w:rPr>
          <w:sz w:val="22"/>
          <w:szCs w:val="24"/>
          <w:lang w:val="en-US"/>
        </w:rPr>
        <w:t>carer</w:t>
      </w:r>
      <w:proofErr w:type="spellEnd"/>
      <w:r w:rsidRPr="006D0213">
        <w:rPr>
          <w:sz w:val="22"/>
          <w:szCs w:val="24"/>
          <w:lang w:val="en-US"/>
        </w:rPr>
        <w:t xml:space="preserve"> pension because of caring for the</w:t>
      </w:r>
      <w:r w:rsidR="00910A5B">
        <w:rPr>
          <w:sz w:val="22"/>
          <w:szCs w:val="24"/>
          <w:lang w:val="en-US"/>
        </w:rPr>
        <w:t xml:space="preserve"> </w:t>
      </w:r>
      <w:r w:rsidRPr="006D0213">
        <w:rPr>
          <w:sz w:val="22"/>
          <w:szCs w:val="24"/>
          <w:lang w:val="en-US"/>
        </w:rPr>
        <w:t xml:space="preserve">person” and substituting “CP = </w:t>
      </w:r>
      <w:proofErr w:type="spellStart"/>
      <w:r w:rsidRPr="006D0213">
        <w:rPr>
          <w:sz w:val="22"/>
          <w:szCs w:val="24"/>
          <w:lang w:val="en-US"/>
        </w:rPr>
        <w:t>carer</w:t>
      </w:r>
      <w:proofErr w:type="spellEnd"/>
      <w:r w:rsidRPr="006D0213">
        <w:rPr>
          <w:sz w:val="22"/>
          <w:szCs w:val="24"/>
          <w:lang w:val="en-US"/>
        </w:rPr>
        <w:t xml:space="preserve"> pension”.</w:t>
      </w:r>
    </w:p>
    <w:p w14:paraId="4D6ACAEB"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t>Secretary may send preliminary notice to potential compensation payer</w:t>
      </w:r>
    </w:p>
    <w:p w14:paraId="14F77649" w14:textId="77777777" w:rsidR="00636601" w:rsidRPr="006D0213" w:rsidRDefault="00636601" w:rsidP="006D0213">
      <w:pPr>
        <w:shd w:val="clear" w:color="auto" w:fill="FFFFFF"/>
        <w:tabs>
          <w:tab w:val="left" w:pos="768"/>
        </w:tabs>
        <w:spacing w:before="120"/>
        <w:ind w:left="38" w:firstLine="307"/>
        <w:jc w:val="both"/>
        <w:rPr>
          <w:sz w:val="22"/>
        </w:rPr>
      </w:pPr>
      <w:r w:rsidRPr="006D0213">
        <w:rPr>
          <w:b/>
          <w:bCs/>
          <w:sz w:val="22"/>
          <w:szCs w:val="24"/>
          <w:lang w:val="en-US"/>
        </w:rPr>
        <w:t>33.</w:t>
      </w:r>
      <w:r w:rsidRPr="006D0213">
        <w:rPr>
          <w:b/>
          <w:bCs/>
          <w:sz w:val="22"/>
          <w:szCs w:val="24"/>
          <w:lang w:val="en-US"/>
        </w:rPr>
        <w:tab/>
      </w:r>
      <w:r w:rsidRPr="006D0213">
        <w:rPr>
          <w:sz w:val="22"/>
          <w:szCs w:val="24"/>
          <w:lang w:val="en-US"/>
        </w:rPr>
        <w:t>Section 1172 of the Principal Act is amended by inserting after</w:t>
      </w:r>
      <w:r w:rsidR="00910A5B">
        <w:rPr>
          <w:sz w:val="22"/>
          <w:szCs w:val="24"/>
          <w:lang w:val="en-US"/>
        </w:rPr>
        <w:t xml:space="preserve"> </w:t>
      </w:r>
      <w:r w:rsidRPr="006D0213">
        <w:rPr>
          <w:sz w:val="22"/>
          <w:szCs w:val="24"/>
          <w:lang w:val="en-US"/>
        </w:rPr>
        <w:t>subparagraph (1)(b)(iii) the following subparagraph:</w:t>
      </w:r>
    </w:p>
    <w:p w14:paraId="74818AFC" w14:textId="77777777" w:rsidR="00636601" w:rsidRPr="006D0213" w:rsidRDefault="00636601" w:rsidP="006D0213">
      <w:pPr>
        <w:shd w:val="clear" w:color="auto" w:fill="FFFFFF"/>
        <w:spacing w:before="120"/>
        <w:ind w:left="326"/>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28BDD5CB" w14:textId="77777777" w:rsidR="00636601" w:rsidRPr="006D0213" w:rsidRDefault="00636601" w:rsidP="006D0213">
      <w:pPr>
        <w:shd w:val="clear" w:color="auto" w:fill="FFFFFF"/>
        <w:spacing w:before="120"/>
        <w:ind w:left="38"/>
        <w:jc w:val="both"/>
        <w:rPr>
          <w:sz w:val="22"/>
        </w:rPr>
      </w:pPr>
      <w:r w:rsidRPr="006D0213">
        <w:rPr>
          <w:b/>
          <w:bCs/>
          <w:sz w:val="22"/>
          <w:szCs w:val="24"/>
          <w:lang w:val="en-US"/>
        </w:rPr>
        <w:t>Secretary may send recovery notice to compensation payer</w:t>
      </w:r>
    </w:p>
    <w:p w14:paraId="15BF841F" w14:textId="77777777" w:rsidR="00636601" w:rsidRPr="006D0213" w:rsidRDefault="00636601" w:rsidP="006D0213">
      <w:pPr>
        <w:shd w:val="clear" w:color="auto" w:fill="FFFFFF"/>
        <w:tabs>
          <w:tab w:val="left" w:pos="768"/>
        </w:tabs>
        <w:spacing w:before="120"/>
        <w:ind w:left="346"/>
        <w:jc w:val="both"/>
        <w:rPr>
          <w:sz w:val="22"/>
        </w:rPr>
      </w:pPr>
      <w:r w:rsidRPr="006D0213">
        <w:rPr>
          <w:b/>
          <w:bCs/>
          <w:sz w:val="22"/>
          <w:szCs w:val="24"/>
          <w:lang w:val="en-US"/>
        </w:rPr>
        <w:t>34.</w:t>
      </w:r>
      <w:r w:rsidRPr="006D0213">
        <w:rPr>
          <w:b/>
          <w:bCs/>
          <w:sz w:val="22"/>
          <w:szCs w:val="24"/>
          <w:lang w:val="en-US"/>
        </w:rPr>
        <w:tab/>
      </w:r>
      <w:r w:rsidRPr="006D0213">
        <w:rPr>
          <w:sz w:val="22"/>
          <w:szCs w:val="24"/>
          <w:lang w:val="en-US"/>
        </w:rPr>
        <w:t>Section 1174 of the Principal Act is amended:</w:t>
      </w:r>
    </w:p>
    <w:p w14:paraId="6F3C55A7" w14:textId="77777777" w:rsidR="00636601" w:rsidRPr="006D0213" w:rsidRDefault="00636601" w:rsidP="006D0213">
      <w:pPr>
        <w:shd w:val="clear" w:color="auto" w:fill="FFFFFF"/>
        <w:tabs>
          <w:tab w:val="left" w:pos="821"/>
        </w:tabs>
        <w:spacing w:before="120"/>
        <w:ind w:left="821" w:hanging="384"/>
        <w:jc w:val="both"/>
        <w:rPr>
          <w:sz w:val="22"/>
        </w:rPr>
      </w:pPr>
      <w:r w:rsidRPr="006D0213">
        <w:rPr>
          <w:b/>
          <w:bCs/>
          <w:sz w:val="22"/>
          <w:szCs w:val="24"/>
          <w:lang w:val="en-US"/>
        </w:rPr>
        <w:t>(a)</w:t>
      </w:r>
      <w:r w:rsidRPr="006D0213">
        <w:rPr>
          <w:sz w:val="22"/>
          <w:szCs w:val="24"/>
          <w:lang w:val="en-US"/>
        </w:rPr>
        <w:tab/>
        <w:t>by inserting after subparagraph (1)(b)(iii) the following</w:t>
      </w:r>
      <w:r w:rsidR="00910A5B">
        <w:rPr>
          <w:sz w:val="22"/>
          <w:szCs w:val="24"/>
          <w:lang w:val="en-US"/>
        </w:rPr>
        <w:t xml:space="preserve"> </w:t>
      </w:r>
      <w:r w:rsidRPr="006D0213">
        <w:rPr>
          <w:sz w:val="22"/>
          <w:szCs w:val="24"/>
          <w:lang w:val="en-US"/>
        </w:rPr>
        <w:t>subparagraph:</w:t>
      </w:r>
    </w:p>
    <w:p w14:paraId="78AED0F0" w14:textId="77777777" w:rsidR="00636601" w:rsidRPr="006D0213" w:rsidRDefault="00636601" w:rsidP="006D0213">
      <w:pPr>
        <w:shd w:val="clear" w:color="auto" w:fill="FFFFFF"/>
        <w:spacing w:before="120"/>
        <w:ind w:left="998"/>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w:t>
      </w:r>
      <w:proofErr w:type="spellStart"/>
      <w:r w:rsidRPr="006D0213">
        <w:rPr>
          <w:sz w:val="22"/>
          <w:szCs w:val="24"/>
          <w:lang w:val="en-US"/>
        </w:rPr>
        <w:t>carer</w:t>
      </w:r>
      <w:proofErr w:type="spellEnd"/>
      <w:r w:rsidRPr="006D0213">
        <w:rPr>
          <w:sz w:val="22"/>
          <w:szCs w:val="24"/>
          <w:lang w:val="en-US"/>
        </w:rPr>
        <w:t xml:space="preserve"> pension; or”;</w:t>
      </w:r>
    </w:p>
    <w:p w14:paraId="65928F55" w14:textId="77777777" w:rsidR="00636601" w:rsidRPr="006D0213" w:rsidRDefault="00636601" w:rsidP="006D0213">
      <w:pPr>
        <w:numPr>
          <w:ilvl w:val="0"/>
          <w:numId w:val="54"/>
        </w:numPr>
        <w:shd w:val="clear" w:color="auto" w:fill="FFFFFF"/>
        <w:tabs>
          <w:tab w:val="left" w:pos="821"/>
        </w:tabs>
        <w:spacing w:before="120"/>
        <w:ind w:left="821" w:hanging="384"/>
        <w:jc w:val="both"/>
        <w:rPr>
          <w:b/>
          <w:bCs/>
          <w:sz w:val="22"/>
          <w:szCs w:val="24"/>
          <w:lang w:val="en-US"/>
        </w:rPr>
      </w:pPr>
      <w:r w:rsidRPr="006D0213">
        <w:rPr>
          <w:sz w:val="22"/>
          <w:szCs w:val="24"/>
          <w:lang w:val="en-US"/>
        </w:rPr>
        <w:t>by omitting from subsection (3) “The” and substituting “Subject to subsection (6A), the”;</w:t>
      </w:r>
    </w:p>
    <w:p w14:paraId="42918B5E" w14:textId="77777777" w:rsidR="00636601" w:rsidRPr="006D0213" w:rsidRDefault="00636601" w:rsidP="006D0213">
      <w:pPr>
        <w:numPr>
          <w:ilvl w:val="0"/>
          <w:numId w:val="54"/>
        </w:numPr>
        <w:shd w:val="clear" w:color="auto" w:fill="FFFFFF"/>
        <w:tabs>
          <w:tab w:val="left" w:pos="821"/>
        </w:tabs>
        <w:spacing w:before="120"/>
        <w:ind w:left="821" w:hanging="384"/>
        <w:jc w:val="both"/>
        <w:rPr>
          <w:b/>
          <w:bCs/>
          <w:sz w:val="22"/>
          <w:szCs w:val="24"/>
          <w:lang w:val="en-US"/>
        </w:rPr>
      </w:pPr>
      <w:r w:rsidRPr="006D0213">
        <w:rPr>
          <w:sz w:val="22"/>
          <w:szCs w:val="24"/>
          <w:lang w:val="en-US"/>
        </w:rPr>
        <w:t>by omitting from subparagraph (5)(b)(v) “because of caring for the person”;</w:t>
      </w:r>
    </w:p>
    <w:p w14:paraId="649C66AB" w14:textId="77777777" w:rsidR="00636601" w:rsidRPr="006D0213" w:rsidRDefault="00636601" w:rsidP="006D0213">
      <w:pPr>
        <w:numPr>
          <w:ilvl w:val="0"/>
          <w:numId w:val="54"/>
        </w:numPr>
        <w:shd w:val="clear" w:color="auto" w:fill="FFFFFF"/>
        <w:tabs>
          <w:tab w:val="left" w:pos="821"/>
        </w:tabs>
        <w:spacing w:before="120"/>
        <w:ind w:left="821" w:hanging="384"/>
        <w:jc w:val="both"/>
        <w:rPr>
          <w:b/>
          <w:bCs/>
          <w:sz w:val="22"/>
          <w:szCs w:val="24"/>
          <w:lang w:val="en-US"/>
        </w:rPr>
      </w:pPr>
      <w:r w:rsidRPr="006D0213">
        <w:rPr>
          <w:sz w:val="22"/>
          <w:szCs w:val="24"/>
          <w:lang w:val="en-US"/>
        </w:rPr>
        <w:t>by omitting from subparagraph (6)(b)(v) “because of caring for the person”;</w:t>
      </w:r>
    </w:p>
    <w:p w14:paraId="5F1B9FF0" w14:textId="77777777" w:rsidR="005A5E60" w:rsidRDefault="005A5E60" w:rsidP="006D0213">
      <w:pPr>
        <w:shd w:val="clear" w:color="auto" w:fill="FFFFFF"/>
        <w:spacing w:before="120"/>
        <w:ind w:left="682"/>
        <w:jc w:val="both"/>
        <w:rPr>
          <w:b/>
          <w:bCs/>
          <w:sz w:val="22"/>
          <w:szCs w:val="24"/>
          <w:lang w:val="en-US"/>
        </w:rPr>
        <w:sectPr w:rsidR="005A5E60" w:rsidSect="00AE1434">
          <w:pgSz w:w="12240" w:h="15840" w:code="1"/>
          <w:pgMar w:top="1440" w:right="1440" w:bottom="1440" w:left="1440" w:header="720" w:footer="720" w:gutter="0"/>
          <w:cols w:space="60"/>
          <w:noEndnote/>
        </w:sectPr>
      </w:pPr>
    </w:p>
    <w:p w14:paraId="41D390A8" w14:textId="77777777" w:rsidR="00636601" w:rsidRPr="006D0213" w:rsidRDefault="00636601" w:rsidP="006D0213">
      <w:pPr>
        <w:shd w:val="clear" w:color="auto" w:fill="FFFFFF"/>
        <w:spacing w:before="120"/>
        <w:ind w:left="384"/>
        <w:jc w:val="both"/>
        <w:rPr>
          <w:sz w:val="22"/>
        </w:rPr>
      </w:pPr>
      <w:r w:rsidRPr="006D0213">
        <w:rPr>
          <w:b/>
          <w:bCs/>
          <w:sz w:val="22"/>
          <w:szCs w:val="24"/>
          <w:lang w:val="en-US"/>
        </w:rPr>
        <w:lastRenderedPageBreak/>
        <w:t>(e)</w:t>
      </w:r>
      <w:r w:rsidRPr="006D0213">
        <w:rPr>
          <w:sz w:val="22"/>
          <w:szCs w:val="24"/>
          <w:lang w:val="en-US"/>
        </w:rPr>
        <w:t xml:space="preserve"> by inserting after subsection (6) the following subsections:</w:t>
      </w:r>
    </w:p>
    <w:p w14:paraId="6C614808" w14:textId="77777777" w:rsidR="00636601" w:rsidRPr="006D0213" w:rsidRDefault="00636601" w:rsidP="006D0213">
      <w:pPr>
        <w:shd w:val="clear" w:color="auto" w:fill="FFFFFF"/>
        <w:spacing w:before="120"/>
        <w:ind w:left="989"/>
        <w:jc w:val="both"/>
        <w:rPr>
          <w:sz w:val="22"/>
        </w:rPr>
      </w:pPr>
      <w:r w:rsidRPr="006D0213">
        <w:rPr>
          <w:sz w:val="22"/>
          <w:szCs w:val="24"/>
          <w:lang w:val="en-US"/>
        </w:rPr>
        <w:t>“(6A) If:</w:t>
      </w:r>
    </w:p>
    <w:p w14:paraId="6B15544A" w14:textId="2099E762" w:rsidR="00636601" w:rsidRPr="006D0213" w:rsidRDefault="00636601" w:rsidP="006D0213">
      <w:pPr>
        <w:numPr>
          <w:ilvl w:val="0"/>
          <w:numId w:val="55"/>
        </w:numPr>
        <w:shd w:val="clear" w:color="auto" w:fill="FFFFFF"/>
        <w:tabs>
          <w:tab w:val="left" w:pos="1416"/>
        </w:tabs>
        <w:spacing w:before="120"/>
        <w:ind w:left="1416" w:hanging="389"/>
        <w:jc w:val="both"/>
        <w:rPr>
          <w:sz w:val="22"/>
          <w:szCs w:val="24"/>
          <w:lang w:val="en-US"/>
        </w:rPr>
      </w:pPr>
      <w:r w:rsidRPr="006D0213">
        <w:rPr>
          <w:sz w:val="22"/>
          <w:szCs w:val="24"/>
          <w:lang w:val="en-US"/>
        </w:rPr>
        <w:t xml:space="preserve">subsection (1) applies to payments of pension, benefit or allowance paid to a person for a particular period (the </w:t>
      </w:r>
      <w:r w:rsidRPr="006D0213">
        <w:rPr>
          <w:b/>
          <w:bCs/>
          <w:sz w:val="22"/>
          <w:szCs w:val="24"/>
          <w:lang w:val="en-US"/>
        </w:rPr>
        <w:t>‘overpayment recovery period’</w:t>
      </w:r>
      <w:r w:rsidRPr="002E2C8B">
        <w:rPr>
          <w:bCs/>
          <w:sz w:val="22"/>
          <w:szCs w:val="24"/>
          <w:lang w:val="en-US"/>
        </w:rPr>
        <w:t>);</w:t>
      </w:r>
      <w:r w:rsidRPr="006D0213">
        <w:rPr>
          <w:b/>
          <w:bCs/>
          <w:sz w:val="22"/>
          <w:szCs w:val="24"/>
          <w:lang w:val="en-US"/>
        </w:rPr>
        <w:t xml:space="preserve"> </w:t>
      </w:r>
      <w:r w:rsidRPr="006D0213">
        <w:rPr>
          <w:sz w:val="22"/>
          <w:szCs w:val="24"/>
          <w:lang w:val="en-US"/>
        </w:rPr>
        <w:t>and</w:t>
      </w:r>
    </w:p>
    <w:p w14:paraId="2C4F7E9D" w14:textId="77777777" w:rsidR="00636601" w:rsidRPr="006D0213" w:rsidRDefault="00636601" w:rsidP="006D0213">
      <w:pPr>
        <w:numPr>
          <w:ilvl w:val="0"/>
          <w:numId w:val="55"/>
        </w:numPr>
        <w:shd w:val="clear" w:color="auto" w:fill="FFFFFF"/>
        <w:tabs>
          <w:tab w:val="left" w:pos="1416"/>
        </w:tabs>
        <w:spacing w:before="120"/>
        <w:ind w:left="1416" w:hanging="389"/>
        <w:jc w:val="both"/>
        <w:rPr>
          <w:sz w:val="22"/>
          <w:szCs w:val="24"/>
          <w:lang w:val="en-US"/>
        </w:rPr>
      </w:pPr>
      <w:r w:rsidRPr="006D0213">
        <w:rPr>
          <w:sz w:val="22"/>
          <w:szCs w:val="24"/>
          <w:lang w:val="en-US"/>
        </w:rPr>
        <w:t>the Secretary is satisfied that family allowance supplement would have been payable to the person, or the person’s partner, for some or all of the overpayment recovery period if:</w:t>
      </w:r>
    </w:p>
    <w:p w14:paraId="00B91DE3" w14:textId="77777777" w:rsidR="00636601" w:rsidRPr="006D0213" w:rsidRDefault="00636601" w:rsidP="00AF1896">
      <w:pPr>
        <w:shd w:val="clear" w:color="auto" w:fill="FFFFFF"/>
        <w:spacing w:before="120"/>
        <w:ind w:left="2078" w:hanging="408"/>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AF1896">
        <w:rPr>
          <w:sz w:val="22"/>
          <w:szCs w:val="24"/>
          <w:lang w:val="en-US"/>
        </w:rPr>
        <w:tab/>
      </w:r>
      <w:r w:rsidRPr="006D0213">
        <w:rPr>
          <w:sz w:val="22"/>
          <w:szCs w:val="24"/>
          <w:lang w:val="en-US"/>
        </w:rPr>
        <w:t>the person or the person’s partner had claimed family allowance supplement for that period; and</w:t>
      </w:r>
    </w:p>
    <w:p w14:paraId="58BC4091" w14:textId="77777777" w:rsidR="00636601" w:rsidRPr="006D0213" w:rsidRDefault="00636601" w:rsidP="006D0213">
      <w:pPr>
        <w:shd w:val="clear" w:color="auto" w:fill="FFFFFF"/>
        <w:spacing w:before="120"/>
        <w:ind w:left="2078" w:hanging="408"/>
        <w:jc w:val="both"/>
        <w:rPr>
          <w:sz w:val="22"/>
        </w:rPr>
      </w:pPr>
      <w:r w:rsidRPr="006D0213">
        <w:rPr>
          <w:sz w:val="22"/>
          <w:szCs w:val="24"/>
          <w:lang w:val="en-US"/>
        </w:rPr>
        <w:t>(ii)</w:t>
      </w:r>
      <w:r w:rsidR="00AF1896">
        <w:rPr>
          <w:sz w:val="22"/>
          <w:szCs w:val="24"/>
          <w:lang w:val="en-US"/>
        </w:rPr>
        <w:tab/>
      </w:r>
      <w:r w:rsidRPr="006D0213">
        <w:rPr>
          <w:sz w:val="22"/>
          <w:szCs w:val="24"/>
          <w:lang w:val="en-US"/>
        </w:rPr>
        <w:t>neither the person nor the person’s partner had been receiving a social security pension or benefit during that period;</w:t>
      </w:r>
    </w:p>
    <w:p w14:paraId="4905CFDF" w14:textId="77777777" w:rsidR="00636601" w:rsidRPr="006D0213" w:rsidRDefault="00636601" w:rsidP="006D0213">
      <w:pPr>
        <w:shd w:val="clear" w:color="auto" w:fill="FFFFFF"/>
        <w:spacing w:before="120"/>
        <w:ind w:left="773"/>
        <w:jc w:val="both"/>
        <w:rPr>
          <w:sz w:val="22"/>
        </w:rPr>
      </w:pPr>
      <w:r w:rsidRPr="006D0213">
        <w:rPr>
          <w:sz w:val="22"/>
          <w:szCs w:val="24"/>
          <w:lang w:val="en-US"/>
        </w:rPr>
        <w:t>the amount specified in the notice under subsection (1) is to be reduced by the notional FAS entitlement.</w:t>
      </w:r>
    </w:p>
    <w:p w14:paraId="7F04711B" w14:textId="77777777" w:rsidR="00636601" w:rsidRPr="006D0213" w:rsidRDefault="00636601" w:rsidP="006D0213">
      <w:pPr>
        <w:shd w:val="clear" w:color="auto" w:fill="FFFFFF"/>
        <w:spacing w:before="120"/>
        <w:ind w:left="763" w:firstLine="230"/>
        <w:jc w:val="both"/>
        <w:rPr>
          <w:sz w:val="22"/>
        </w:rPr>
      </w:pPr>
      <w:r w:rsidRPr="006D0213">
        <w:rPr>
          <w:sz w:val="22"/>
          <w:szCs w:val="24"/>
          <w:lang w:val="en-US"/>
        </w:rPr>
        <w:t xml:space="preserve">“(6B) For the purposes of subsection (6A), the </w:t>
      </w:r>
      <w:r w:rsidRPr="006D0213">
        <w:rPr>
          <w:b/>
          <w:bCs/>
          <w:sz w:val="22"/>
          <w:szCs w:val="24"/>
          <w:lang w:val="en-US"/>
        </w:rPr>
        <w:t xml:space="preserve">‘notional FAS entitlement’ </w:t>
      </w:r>
      <w:r w:rsidRPr="006D0213">
        <w:rPr>
          <w:sz w:val="22"/>
          <w:szCs w:val="24"/>
          <w:lang w:val="en-US"/>
        </w:rPr>
        <w:t>is the amount of family allowance supplement that the person or the person’s partner would, in the Secretary’s opinion, have received during the overpayment recovery period if:</w:t>
      </w:r>
    </w:p>
    <w:p w14:paraId="68740381" w14:textId="77777777" w:rsidR="00636601" w:rsidRPr="006D0213" w:rsidRDefault="00636601" w:rsidP="006D0213">
      <w:pPr>
        <w:numPr>
          <w:ilvl w:val="0"/>
          <w:numId w:val="56"/>
        </w:numPr>
        <w:shd w:val="clear" w:color="auto" w:fill="FFFFFF"/>
        <w:tabs>
          <w:tab w:val="left" w:pos="1426"/>
        </w:tabs>
        <w:spacing w:before="120"/>
        <w:ind w:left="1426" w:hanging="394"/>
        <w:jc w:val="both"/>
        <w:rPr>
          <w:sz w:val="22"/>
          <w:szCs w:val="24"/>
          <w:lang w:val="en-US"/>
        </w:rPr>
      </w:pPr>
      <w:r w:rsidRPr="006D0213">
        <w:rPr>
          <w:sz w:val="22"/>
          <w:szCs w:val="24"/>
          <w:lang w:val="en-US"/>
        </w:rPr>
        <w:t>the person or the person’s partner had claimed family allowance supplement for that period; and</w:t>
      </w:r>
    </w:p>
    <w:p w14:paraId="45B75EE1" w14:textId="77777777" w:rsidR="00636601" w:rsidRPr="006D0213" w:rsidRDefault="00636601" w:rsidP="006D0213">
      <w:pPr>
        <w:numPr>
          <w:ilvl w:val="0"/>
          <w:numId w:val="56"/>
        </w:numPr>
        <w:shd w:val="clear" w:color="auto" w:fill="FFFFFF"/>
        <w:tabs>
          <w:tab w:val="left" w:pos="1426"/>
        </w:tabs>
        <w:spacing w:before="120"/>
        <w:ind w:left="1426" w:hanging="394"/>
        <w:jc w:val="both"/>
        <w:rPr>
          <w:sz w:val="22"/>
          <w:szCs w:val="24"/>
          <w:lang w:val="en-US"/>
        </w:rPr>
      </w:pPr>
      <w:r w:rsidRPr="006D0213">
        <w:rPr>
          <w:sz w:val="22"/>
          <w:szCs w:val="24"/>
          <w:lang w:val="en-US"/>
        </w:rPr>
        <w:t>neither the person nor the person’s partner had been receiving a social security pension or benefit during that period.</w:t>
      </w:r>
    </w:p>
    <w:p w14:paraId="26BFB09C" w14:textId="77777777" w:rsidR="00636601" w:rsidRPr="006D0213" w:rsidRDefault="00636601" w:rsidP="006D0213">
      <w:pPr>
        <w:shd w:val="clear" w:color="auto" w:fill="FFFFFF"/>
        <w:spacing w:before="120"/>
        <w:ind w:left="994"/>
        <w:jc w:val="both"/>
        <w:rPr>
          <w:sz w:val="22"/>
        </w:rPr>
      </w:pPr>
      <w:r w:rsidRPr="006D0213">
        <w:rPr>
          <w:sz w:val="22"/>
          <w:szCs w:val="24"/>
          <w:lang w:val="en-US"/>
        </w:rPr>
        <w:t>“(6C) In subsections (6A) and (6B):</w:t>
      </w:r>
    </w:p>
    <w:p w14:paraId="22E72678" w14:textId="77777777" w:rsidR="00636601" w:rsidRPr="006D0213" w:rsidRDefault="00636601" w:rsidP="006D0213">
      <w:pPr>
        <w:shd w:val="clear" w:color="auto" w:fill="FFFFFF"/>
        <w:spacing w:before="120"/>
        <w:ind w:left="773"/>
        <w:jc w:val="both"/>
        <w:rPr>
          <w:sz w:val="22"/>
        </w:rPr>
      </w:pPr>
      <w:r w:rsidRPr="006D0213">
        <w:rPr>
          <w:b/>
          <w:bCs/>
          <w:sz w:val="22"/>
          <w:szCs w:val="24"/>
          <w:lang w:val="en-US"/>
        </w:rPr>
        <w:t xml:space="preserve">‘family allowance supplement’ </w:t>
      </w:r>
      <w:r w:rsidRPr="006D0213">
        <w:rPr>
          <w:sz w:val="22"/>
          <w:szCs w:val="24"/>
          <w:lang w:val="en-US"/>
        </w:rPr>
        <w:t xml:space="preserve">means family allowance supplement within the meaning of the </w:t>
      </w:r>
      <w:r w:rsidRPr="006D0213">
        <w:rPr>
          <w:i/>
          <w:iCs/>
          <w:sz w:val="22"/>
          <w:szCs w:val="24"/>
          <w:lang w:val="en-US"/>
        </w:rPr>
        <w:t xml:space="preserve">Social Security Act 1991 </w:t>
      </w:r>
      <w:r w:rsidRPr="006D0213">
        <w:rPr>
          <w:sz w:val="22"/>
          <w:szCs w:val="24"/>
          <w:lang w:val="en-US"/>
        </w:rPr>
        <w:t>as in force immediately before 1 January 1993.”.</w:t>
      </w:r>
    </w:p>
    <w:p w14:paraId="18BB7C3F" w14:textId="77777777" w:rsidR="00636601" w:rsidRPr="006D0213" w:rsidRDefault="00636601" w:rsidP="006D0213">
      <w:pPr>
        <w:shd w:val="clear" w:color="auto" w:fill="FFFFFF"/>
        <w:spacing w:before="120"/>
        <w:jc w:val="both"/>
        <w:rPr>
          <w:sz w:val="22"/>
        </w:rPr>
      </w:pPr>
      <w:r w:rsidRPr="006D0213">
        <w:rPr>
          <w:b/>
          <w:bCs/>
          <w:sz w:val="22"/>
          <w:szCs w:val="24"/>
          <w:lang w:val="en-US"/>
        </w:rPr>
        <w:t>Secretary may send preliminary notice to insurer</w:t>
      </w:r>
    </w:p>
    <w:p w14:paraId="6B9A4EA2" w14:textId="77777777" w:rsidR="00636601" w:rsidRPr="006D0213" w:rsidRDefault="00636601" w:rsidP="006D0213">
      <w:pPr>
        <w:shd w:val="clear" w:color="auto" w:fill="FFFFFF"/>
        <w:tabs>
          <w:tab w:val="left" w:pos="744"/>
        </w:tabs>
        <w:spacing w:before="120"/>
        <w:ind w:firstLine="331"/>
        <w:jc w:val="both"/>
        <w:rPr>
          <w:sz w:val="22"/>
        </w:rPr>
      </w:pPr>
      <w:r w:rsidRPr="006D0213">
        <w:rPr>
          <w:b/>
          <w:bCs/>
          <w:sz w:val="22"/>
          <w:szCs w:val="24"/>
          <w:lang w:val="en-US"/>
        </w:rPr>
        <w:t>35.</w:t>
      </w:r>
      <w:r w:rsidRPr="006D0213">
        <w:rPr>
          <w:b/>
          <w:bCs/>
          <w:sz w:val="22"/>
          <w:szCs w:val="24"/>
          <w:lang w:val="en-US"/>
        </w:rPr>
        <w:tab/>
      </w:r>
      <w:r w:rsidRPr="006D0213">
        <w:rPr>
          <w:sz w:val="22"/>
          <w:szCs w:val="24"/>
          <w:lang w:val="en-US"/>
        </w:rPr>
        <w:t>Section 1177 of the Principal Act is amended by inserting after</w:t>
      </w:r>
      <w:r w:rsidR="00910A5B">
        <w:rPr>
          <w:sz w:val="22"/>
          <w:szCs w:val="24"/>
          <w:lang w:val="en-US"/>
        </w:rPr>
        <w:t xml:space="preserve"> </w:t>
      </w:r>
      <w:r w:rsidRPr="006D0213">
        <w:rPr>
          <w:sz w:val="22"/>
          <w:szCs w:val="24"/>
          <w:lang w:val="en-US"/>
        </w:rPr>
        <w:t>subparagraph (1)(a)(iii) the following subparagraph:</w:t>
      </w:r>
    </w:p>
    <w:p w14:paraId="19C77D36" w14:textId="77777777" w:rsidR="00636601" w:rsidRPr="006D0213" w:rsidRDefault="00636601" w:rsidP="006D0213">
      <w:pPr>
        <w:shd w:val="clear" w:color="auto" w:fill="FFFFFF"/>
        <w:spacing w:before="120"/>
        <w:ind w:left="288"/>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a </w:t>
      </w:r>
      <w:proofErr w:type="spellStart"/>
      <w:r w:rsidRPr="006D0213">
        <w:rPr>
          <w:sz w:val="22"/>
          <w:szCs w:val="24"/>
          <w:lang w:val="en-US"/>
        </w:rPr>
        <w:t>carer</w:t>
      </w:r>
      <w:proofErr w:type="spellEnd"/>
      <w:r w:rsidRPr="006D0213">
        <w:rPr>
          <w:sz w:val="22"/>
          <w:szCs w:val="24"/>
          <w:lang w:val="en-US"/>
        </w:rPr>
        <w:t xml:space="preserve"> pension; or”.</w:t>
      </w:r>
    </w:p>
    <w:p w14:paraId="151B4AE0" w14:textId="77777777" w:rsidR="00636601" w:rsidRPr="006D0213" w:rsidRDefault="00636601" w:rsidP="006D0213">
      <w:pPr>
        <w:shd w:val="clear" w:color="auto" w:fill="FFFFFF"/>
        <w:spacing w:before="120"/>
        <w:jc w:val="both"/>
        <w:rPr>
          <w:sz w:val="22"/>
        </w:rPr>
      </w:pPr>
      <w:r w:rsidRPr="006D0213">
        <w:rPr>
          <w:b/>
          <w:bCs/>
          <w:sz w:val="22"/>
          <w:szCs w:val="24"/>
          <w:lang w:val="en-US"/>
        </w:rPr>
        <w:t>Secretary may send recovery notice to insurer</w:t>
      </w:r>
    </w:p>
    <w:p w14:paraId="53142713" w14:textId="77777777" w:rsidR="00636601" w:rsidRPr="006D0213" w:rsidRDefault="00636601" w:rsidP="006D0213">
      <w:pPr>
        <w:shd w:val="clear" w:color="auto" w:fill="FFFFFF"/>
        <w:tabs>
          <w:tab w:val="left" w:pos="744"/>
        </w:tabs>
        <w:spacing w:before="120"/>
        <w:ind w:left="331"/>
        <w:jc w:val="both"/>
        <w:rPr>
          <w:sz w:val="22"/>
        </w:rPr>
      </w:pPr>
      <w:r w:rsidRPr="006D0213">
        <w:rPr>
          <w:b/>
          <w:bCs/>
          <w:sz w:val="22"/>
          <w:szCs w:val="24"/>
          <w:lang w:val="en-US"/>
        </w:rPr>
        <w:t>36.</w:t>
      </w:r>
      <w:r w:rsidRPr="006D0213">
        <w:rPr>
          <w:b/>
          <w:bCs/>
          <w:sz w:val="22"/>
          <w:szCs w:val="24"/>
          <w:lang w:val="en-US"/>
        </w:rPr>
        <w:tab/>
      </w:r>
      <w:r w:rsidRPr="006D0213">
        <w:rPr>
          <w:sz w:val="22"/>
          <w:szCs w:val="24"/>
          <w:lang w:val="en-US"/>
        </w:rPr>
        <w:t>Section 1179 of the Principal Act is amended:</w:t>
      </w:r>
    </w:p>
    <w:p w14:paraId="472BEA7B" w14:textId="77777777" w:rsidR="00636601" w:rsidRPr="006D0213" w:rsidRDefault="00636601" w:rsidP="006D0213">
      <w:pPr>
        <w:shd w:val="clear" w:color="auto" w:fill="FFFFFF"/>
        <w:tabs>
          <w:tab w:val="left" w:pos="768"/>
        </w:tabs>
        <w:spacing w:before="120"/>
        <w:ind w:left="768" w:hanging="389"/>
        <w:jc w:val="both"/>
        <w:rPr>
          <w:sz w:val="22"/>
        </w:rPr>
      </w:pPr>
      <w:r w:rsidRPr="006D0213">
        <w:rPr>
          <w:b/>
          <w:bCs/>
          <w:sz w:val="22"/>
          <w:szCs w:val="24"/>
          <w:lang w:val="en-US"/>
        </w:rPr>
        <w:t>(a)</w:t>
      </w:r>
      <w:r w:rsidRPr="006D0213">
        <w:rPr>
          <w:sz w:val="22"/>
          <w:szCs w:val="24"/>
          <w:lang w:val="en-US"/>
        </w:rPr>
        <w:tab/>
        <w:t>by inserting after subparagraph (1)(b)(iii) the following</w:t>
      </w:r>
      <w:r w:rsidR="00910A5B">
        <w:rPr>
          <w:sz w:val="22"/>
          <w:szCs w:val="24"/>
          <w:lang w:val="en-US"/>
        </w:rPr>
        <w:t xml:space="preserve"> </w:t>
      </w:r>
      <w:r w:rsidRPr="006D0213">
        <w:rPr>
          <w:sz w:val="22"/>
          <w:szCs w:val="24"/>
          <w:lang w:val="en-US"/>
        </w:rPr>
        <w:t>subparagraph:</w:t>
      </w:r>
    </w:p>
    <w:p w14:paraId="7ACF3DB5" w14:textId="77777777" w:rsidR="00636601" w:rsidRPr="006D0213" w:rsidRDefault="00636601" w:rsidP="006D0213">
      <w:pPr>
        <w:shd w:val="clear" w:color="auto" w:fill="FFFFFF"/>
        <w:spacing w:before="120"/>
        <w:ind w:left="941"/>
        <w:jc w:val="both"/>
        <w:rPr>
          <w:sz w:val="22"/>
        </w:rPr>
      </w:pPr>
      <w:r w:rsidRPr="006D0213">
        <w:rPr>
          <w:sz w:val="22"/>
          <w:szCs w:val="24"/>
          <w:lang w:val="en-US"/>
        </w:rPr>
        <w:t>“(</w:t>
      </w:r>
      <w:proofErr w:type="spellStart"/>
      <w:r w:rsidRPr="006D0213">
        <w:rPr>
          <w:sz w:val="22"/>
          <w:szCs w:val="24"/>
          <w:lang w:val="en-US"/>
        </w:rPr>
        <w:t>iiia</w:t>
      </w:r>
      <w:proofErr w:type="spellEnd"/>
      <w:r w:rsidRPr="006D0213">
        <w:rPr>
          <w:sz w:val="22"/>
          <w:szCs w:val="24"/>
          <w:lang w:val="en-US"/>
        </w:rPr>
        <w:t xml:space="preserve">) a </w:t>
      </w:r>
      <w:proofErr w:type="spellStart"/>
      <w:r w:rsidRPr="006D0213">
        <w:rPr>
          <w:sz w:val="22"/>
          <w:szCs w:val="24"/>
          <w:lang w:val="en-US"/>
        </w:rPr>
        <w:t>carer</w:t>
      </w:r>
      <w:proofErr w:type="spellEnd"/>
      <w:r w:rsidRPr="006D0213">
        <w:rPr>
          <w:sz w:val="22"/>
          <w:szCs w:val="24"/>
          <w:lang w:val="en-US"/>
        </w:rPr>
        <w:t xml:space="preserve"> pension; or”;</w:t>
      </w:r>
    </w:p>
    <w:p w14:paraId="7B7F3E77" w14:textId="77777777" w:rsidR="00636601" w:rsidRPr="006D0213" w:rsidRDefault="00636601" w:rsidP="006D0213">
      <w:pPr>
        <w:shd w:val="clear" w:color="auto" w:fill="FFFFFF"/>
        <w:tabs>
          <w:tab w:val="left" w:pos="768"/>
        </w:tabs>
        <w:spacing w:before="120"/>
        <w:ind w:left="768" w:hanging="389"/>
        <w:jc w:val="both"/>
        <w:rPr>
          <w:sz w:val="22"/>
        </w:rPr>
      </w:pPr>
      <w:r w:rsidRPr="006D0213">
        <w:rPr>
          <w:b/>
          <w:bCs/>
          <w:sz w:val="22"/>
          <w:szCs w:val="24"/>
          <w:lang w:val="en-US"/>
        </w:rPr>
        <w:t>(b)</w:t>
      </w:r>
      <w:r w:rsidRPr="006D0213">
        <w:rPr>
          <w:sz w:val="22"/>
          <w:szCs w:val="24"/>
          <w:lang w:val="en-US"/>
        </w:rPr>
        <w:tab/>
        <w:t>by omitting from subsection (3) “The” and substituting “Subject</w:t>
      </w:r>
      <w:r w:rsidR="00910A5B">
        <w:rPr>
          <w:sz w:val="22"/>
          <w:szCs w:val="24"/>
          <w:lang w:val="en-US"/>
        </w:rPr>
        <w:t xml:space="preserve"> </w:t>
      </w:r>
      <w:r w:rsidRPr="006D0213">
        <w:rPr>
          <w:sz w:val="22"/>
          <w:szCs w:val="24"/>
          <w:lang w:val="en-US"/>
        </w:rPr>
        <w:t>to subsection (6A), the”;</w:t>
      </w:r>
    </w:p>
    <w:p w14:paraId="5B8C42DB" w14:textId="77777777" w:rsidR="00BA2AB1" w:rsidRDefault="00BA2AB1" w:rsidP="006D0213">
      <w:pPr>
        <w:shd w:val="clear" w:color="auto" w:fill="FFFFFF"/>
        <w:spacing w:before="120"/>
        <w:ind w:left="653"/>
        <w:jc w:val="both"/>
        <w:rPr>
          <w:sz w:val="22"/>
        </w:rPr>
        <w:sectPr w:rsidR="00BA2AB1" w:rsidSect="00AE1434">
          <w:pgSz w:w="12240" w:h="15840" w:code="1"/>
          <w:pgMar w:top="1440" w:right="1440" w:bottom="1440" w:left="1440" w:header="720" w:footer="720" w:gutter="0"/>
          <w:cols w:space="60"/>
          <w:noEndnote/>
        </w:sectPr>
      </w:pPr>
    </w:p>
    <w:p w14:paraId="2EEDAD7E" w14:textId="77777777" w:rsidR="00636601" w:rsidRPr="006D0213" w:rsidRDefault="00636601" w:rsidP="006D0213">
      <w:pPr>
        <w:numPr>
          <w:ilvl w:val="0"/>
          <w:numId w:val="57"/>
        </w:numPr>
        <w:shd w:val="clear" w:color="auto" w:fill="FFFFFF"/>
        <w:tabs>
          <w:tab w:val="left" w:pos="744"/>
        </w:tabs>
        <w:spacing w:before="120"/>
        <w:ind w:left="744" w:hanging="389"/>
        <w:jc w:val="both"/>
        <w:rPr>
          <w:b/>
          <w:bCs/>
          <w:sz w:val="22"/>
          <w:szCs w:val="24"/>
          <w:lang w:val="en-US"/>
        </w:rPr>
      </w:pPr>
      <w:r w:rsidRPr="006D0213">
        <w:rPr>
          <w:sz w:val="22"/>
          <w:szCs w:val="24"/>
          <w:lang w:val="en-US"/>
        </w:rPr>
        <w:lastRenderedPageBreak/>
        <w:t>by omitting from subparagraph (5)(b)(v) “because of caring for the person”;</w:t>
      </w:r>
    </w:p>
    <w:p w14:paraId="6F257DC2" w14:textId="77777777" w:rsidR="00636601" w:rsidRPr="006D0213" w:rsidRDefault="00636601" w:rsidP="006D0213">
      <w:pPr>
        <w:numPr>
          <w:ilvl w:val="0"/>
          <w:numId w:val="57"/>
        </w:numPr>
        <w:shd w:val="clear" w:color="auto" w:fill="FFFFFF"/>
        <w:tabs>
          <w:tab w:val="left" w:pos="744"/>
        </w:tabs>
        <w:spacing w:before="120"/>
        <w:ind w:left="744" w:hanging="389"/>
        <w:jc w:val="both"/>
        <w:rPr>
          <w:b/>
          <w:bCs/>
          <w:sz w:val="22"/>
          <w:szCs w:val="24"/>
          <w:lang w:val="en-US"/>
        </w:rPr>
      </w:pPr>
      <w:r w:rsidRPr="006D0213">
        <w:rPr>
          <w:sz w:val="22"/>
          <w:szCs w:val="24"/>
          <w:lang w:val="en-US"/>
        </w:rPr>
        <w:t>by omitting from subparagraph (6)(b)(v) “because of caring for the person”;</w:t>
      </w:r>
    </w:p>
    <w:p w14:paraId="0C566428" w14:textId="77777777" w:rsidR="00636601" w:rsidRPr="006D0213" w:rsidRDefault="00636601" w:rsidP="006D0213">
      <w:pPr>
        <w:numPr>
          <w:ilvl w:val="0"/>
          <w:numId w:val="57"/>
        </w:numPr>
        <w:shd w:val="clear" w:color="auto" w:fill="FFFFFF"/>
        <w:tabs>
          <w:tab w:val="left" w:pos="744"/>
        </w:tabs>
        <w:spacing w:before="120"/>
        <w:ind w:left="355"/>
        <w:jc w:val="both"/>
        <w:rPr>
          <w:b/>
          <w:bCs/>
          <w:sz w:val="22"/>
          <w:szCs w:val="24"/>
          <w:lang w:val="en-US"/>
        </w:rPr>
      </w:pPr>
      <w:r w:rsidRPr="006D0213">
        <w:rPr>
          <w:sz w:val="22"/>
          <w:szCs w:val="24"/>
          <w:lang w:val="en-US"/>
        </w:rPr>
        <w:t>by inserting after subsection (6) the following subsections:</w:t>
      </w:r>
    </w:p>
    <w:p w14:paraId="694CFC90" w14:textId="77777777" w:rsidR="00636601" w:rsidRPr="006D0213" w:rsidRDefault="00636601" w:rsidP="006D0213">
      <w:pPr>
        <w:shd w:val="clear" w:color="auto" w:fill="FFFFFF"/>
        <w:spacing w:before="120"/>
        <w:ind w:left="970"/>
        <w:jc w:val="both"/>
        <w:rPr>
          <w:sz w:val="22"/>
        </w:rPr>
      </w:pPr>
      <w:r w:rsidRPr="006D0213">
        <w:rPr>
          <w:sz w:val="22"/>
          <w:szCs w:val="24"/>
          <w:lang w:val="en-US"/>
        </w:rPr>
        <w:t>“(6A) If:</w:t>
      </w:r>
    </w:p>
    <w:p w14:paraId="49821CB1" w14:textId="51F509C4" w:rsidR="00636601" w:rsidRPr="006D0213" w:rsidRDefault="00636601" w:rsidP="006D0213">
      <w:pPr>
        <w:numPr>
          <w:ilvl w:val="0"/>
          <w:numId w:val="58"/>
        </w:numPr>
        <w:shd w:val="clear" w:color="auto" w:fill="FFFFFF"/>
        <w:tabs>
          <w:tab w:val="left" w:pos="1402"/>
        </w:tabs>
        <w:spacing w:before="120"/>
        <w:ind w:left="1402" w:hanging="389"/>
        <w:jc w:val="both"/>
        <w:rPr>
          <w:sz w:val="22"/>
          <w:szCs w:val="24"/>
          <w:lang w:val="en-US"/>
        </w:rPr>
      </w:pPr>
      <w:r w:rsidRPr="006D0213">
        <w:rPr>
          <w:sz w:val="22"/>
          <w:szCs w:val="24"/>
          <w:lang w:val="en-US"/>
        </w:rPr>
        <w:t xml:space="preserve">subsection (1) applies to payments of pension, benefit or allowance paid to a person for a particular period (the </w:t>
      </w:r>
      <w:r w:rsidRPr="006D0213">
        <w:rPr>
          <w:b/>
          <w:bCs/>
          <w:sz w:val="22"/>
          <w:szCs w:val="24"/>
          <w:lang w:val="en-US"/>
        </w:rPr>
        <w:t>‘overpayment recovery period’</w:t>
      </w:r>
      <w:r w:rsidRPr="002E2C8B">
        <w:rPr>
          <w:bCs/>
          <w:sz w:val="22"/>
          <w:szCs w:val="24"/>
          <w:lang w:val="en-US"/>
        </w:rPr>
        <w:t>)</w:t>
      </w:r>
      <w:r w:rsidRPr="006D0213">
        <w:rPr>
          <w:sz w:val="22"/>
          <w:szCs w:val="24"/>
          <w:lang w:val="en-US"/>
        </w:rPr>
        <w:t>; and</w:t>
      </w:r>
    </w:p>
    <w:p w14:paraId="1F93A039" w14:textId="77777777" w:rsidR="00636601" w:rsidRPr="006D0213" w:rsidRDefault="00636601" w:rsidP="006D0213">
      <w:pPr>
        <w:numPr>
          <w:ilvl w:val="0"/>
          <w:numId w:val="58"/>
        </w:numPr>
        <w:shd w:val="clear" w:color="auto" w:fill="FFFFFF"/>
        <w:tabs>
          <w:tab w:val="left" w:pos="1402"/>
        </w:tabs>
        <w:spacing w:before="120"/>
        <w:ind w:left="1402" w:hanging="389"/>
        <w:jc w:val="both"/>
        <w:rPr>
          <w:sz w:val="22"/>
          <w:szCs w:val="24"/>
          <w:lang w:val="en-US"/>
        </w:rPr>
      </w:pPr>
      <w:r w:rsidRPr="006D0213">
        <w:rPr>
          <w:sz w:val="22"/>
          <w:szCs w:val="24"/>
          <w:lang w:val="en-US"/>
        </w:rPr>
        <w:t>the Secretary is satisfied that family allowance supplement would have been payable to the person, or the person’s partner, for some or all of the overpayment recovery period if:</w:t>
      </w:r>
    </w:p>
    <w:p w14:paraId="7D767016" w14:textId="77777777" w:rsidR="00636601" w:rsidRPr="006D0213" w:rsidRDefault="00636601" w:rsidP="00BA2AB1">
      <w:pPr>
        <w:shd w:val="clear" w:color="auto" w:fill="FFFFFF"/>
        <w:spacing w:before="120"/>
        <w:ind w:left="2059" w:hanging="403"/>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BA2AB1">
        <w:rPr>
          <w:sz w:val="22"/>
          <w:szCs w:val="24"/>
          <w:lang w:val="en-US"/>
        </w:rPr>
        <w:tab/>
      </w:r>
      <w:r w:rsidRPr="006D0213">
        <w:rPr>
          <w:sz w:val="22"/>
          <w:szCs w:val="24"/>
          <w:lang w:val="en-US"/>
        </w:rPr>
        <w:t>the person or the person’s partner had claimed family allowance supplement for that period; and</w:t>
      </w:r>
    </w:p>
    <w:p w14:paraId="43B703D6" w14:textId="77777777" w:rsidR="00636601" w:rsidRPr="006D0213" w:rsidRDefault="00636601" w:rsidP="006D0213">
      <w:pPr>
        <w:shd w:val="clear" w:color="auto" w:fill="FFFFFF"/>
        <w:spacing w:before="120"/>
        <w:ind w:left="2059" w:hanging="403"/>
        <w:jc w:val="both"/>
        <w:rPr>
          <w:sz w:val="22"/>
        </w:rPr>
      </w:pPr>
      <w:r w:rsidRPr="006D0213">
        <w:rPr>
          <w:sz w:val="22"/>
          <w:szCs w:val="24"/>
          <w:lang w:val="en-US"/>
        </w:rPr>
        <w:t>(ii)</w:t>
      </w:r>
      <w:r w:rsidR="00BA2AB1">
        <w:rPr>
          <w:sz w:val="22"/>
          <w:szCs w:val="24"/>
          <w:lang w:val="en-US"/>
        </w:rPr>
        <w:tab/>
      </w:r>
      <w:r w:rsidRPr="006D0213">
        <w:rPr>
          <w:sz w:val="22"/>
          <w:szCs w:val="24"/>
          <w:lang w:val="en-US"/>
        </w:rPr>
        <w:t>neither the person nor the person’s partner had been receiving a social security pension or benefit during that period;</w:t>
      </w:r>
    </w:p>
    <w:p w14:paraId="5F1B0EB8" w14:textId="77777777" w:rsidR="00636601" w:rsidRPr="006D0213" w:rsidRDefault="00636601" w:rsidP="006D0213">
      <w:pPr>
        <w:shd w:val="clear" w:color="auto" w:fill="FFFFFF"/>
        <w:spacing w:before="120"/>
        <w:ind w:left="763"/>
        <w:jc w:val="both"/>
        <w:rPr>
          <w:sz w:val="22"/>
        </w:rPr>
      </w:pPr>
      <w:r w:rsidRPr="006D0213">
        <w:rPr>
          <w:sz w:val="22"/>
          <w:szCs w:val="24"/>
          <w:lang w:val="en-US"/>
        </w:rPr>
        <w:t>the amount specified in the notice under subsection (1) is to be reduced by the notional FAS entitlement.</w:t>
      </w:r>
    </w:p>
    <w:p w14:paraId="2C108ADA" w14:textId="77777777" w:rsidR="00636601" w:rsidRPr="006D0213" w:rsidRDefault="00636601" w:rsidP="006D0213">
      <w:pPr>
        <w:shd w:val="clear" w:color="auto" w:fill="FFFFFF"/>
        <w:spacing w:before="120"/>
        <w:ind w:left="758" w:firstLine="226"/>
        <w:jc w:val="both"/>
        <w:rPr>
          <w:sz w:val="22"/>
        </w:rPr>
      </w:pPr>
      <w:r w:rsidRPr="006D0213">
        <w:rPr>
          <w:sz w:val="22"/>
          <w:szCs w:val="24"/>
          <w:lang w:val="en-US"/>
        </w:rPr>
        <w:t xml:space="preserve">“(6B) For the purposes of subsection (6A), the </w:t>
      </w:r>
      <w:r w:rsidRPr="006D0213">
        <w:rPr>
          <w:b/>
          <w:bCs/>
          <w:sz w:val="22"/>
          <w:szCs w:val="24"/>
          <w:lang w:val="en-US"/>
        </w:rPr>
        <w:t>‘notional FAS entitlement’</w:t>
      </w:r>
      <w:r w:rsidRPr="006D0213">
        <w:rPr>
          <w:sz w:val="22"/>
          <w:szCs w:val="24"/>
          <w:lang w:val="en-US"/>
        </w:rPr>
        <w:t xml:space="preserve"> is the amount of family allowance supplement that the person or the person’s partner would, in the Secretary’s opinion, have received during the overpayment recovery period if:</w:t>
      </w:r>
    </w:p>
    <w:p w14:paraId="11AB9727" w14:textId="77777777" w:rsidR="00636601" w:rsidRPr="006D0213" w:rsidRDefault="00636601" w:rsidP="006D0213">
      <w:pPr>
        <w:numPr>
          <w:ilvl w:val="0"/>
          <w:numId w:val="59"/>
        </w:numPr>
        <w:shd w:val="clear" w:color="auto" w:fill="FFFFFF"/>
        <w:tabs>
          <w:tab w:val="left" w:pos="1421"/>
        </w:tabs>
        <w:spacing w:before="120"/>
        <w:ind w:left="1421" w:hanging="394"/>
        <w:jc w:val="both"/>
        <w:rPr>
          <w:sz w:val="22"/>
          <w:szCs w:val="24"/>
          <w:lang w:val="en-US"/>
        </w:rPr>
      </w:pPr>
      <w:r w:rsidRPr="006D0213">
        <w:rPr>
          <w:sz w:val="22"/>
          <w:szCs w:val="24"/>
          <w:lang w:val="en-US"/>
        </w:rPr>
        <w:t>the person or the person’s partner had claimed family allowance supplement for that period; and</w:t>
      </w:r>
    </w:p>
    <w:p w14:paraId="7ED2715B" w14:textId="77777777" w:rsidR="00636601" w:rsidRPr="006D0213" w:rsidRDefault="00636601" w:rsidP="006D0213">
      <w:pPr>
        <w:numPr>
          <w:ilvl w:val="0"/>
          <w:numId w:val="59"/>
        </w:numPr>
        <w:shd w:val="clear" w:color="auto" w:fill="FFFFFF"/>
        <w:tabs>
          <w:tab w:val="left" w:pos="1421"/>
        </w:tabs>
        <w:spacing w:before="120"/>
        <w:ind w:left="1421" w:hanging="394"/>
        <w:jc w:val="both"/>
        <w:rPr>
          <w:sz w:val="22"/>
          <w:szCs w:val="24"/>
          <w:lang w:val="en-US"/>
        </w:rPr>
      </w:pPr>
      <w:r w:rsidRPr="006D0213">
        <w:rPr>
          <w:sz w:val="22"/>
          <w:szCs w:val="24"/>
          <w:lang w:val="en-US"/>
        </w:rPr>
        <w:t>neither the person nor the person’s partner had been receiving a social security pension or benefit during that period.</w:t>
      </w:r>
    </w:p>
    <w:p w14:paraId="6A53A71E" w14:textId="77777777" w:rsidR="00636601" w:rsidRPr="006D0213" w:rsidRDefault="00636601" w:rsidP="006D0213">
      <w:pPr>
        <w:shd w:val="clear" w:color="auto" w:fill="FFFFFF"/>
        <w:spacing w:before="120"/>
        <w:ind w:left="994"/>
        <w:jc w:val="both"/>
        <w:rPr>
          <w:sz w:val="22"/>
        </w:rPr>
      </w:pPr>
      <w:r w:rsidRPr="006D0213">
        <w:rPr>
          <w:sz w:val="22"/>
          <w:szCs w:val="24"/>
          <w:lang w:val="en-US"/>
        </w:rPr>
        <w:t>“(6C) In subsections (6A) and (6B):</w:t>
      </w:r>
    </w:p>
    <w:p w14:paraId="263F1BDE" w14:textId="77777777" w:rsidR="00636601" w:rsidRPr="006D0213" w:rsidRDefault="00636601" w:rsidP="006D0213">
      <w:pPr>
        <w:shd w:val="clear" w:color="auto" w:fill="FFFFFF"/>
        <w:spacing w:before="120"/>
        <w:ind w:left="773"/>
        <w:jc w:val="both"/>
        <w:rPr>
          <w:sz w:val="22"/>
        </w:rPr>
      </w:pPr>
      <w:r w:rsidRPr="006D0213">
        <w:rPr>
          <w:b/>
          <w:bCs/>
          <w:sz w:val="22"/>
          <w:szCs w:val="24"/>
          <w:lang w:val="en-US"/>
        </w:rPr>
        <w:t>‘family allowance supplement’</w:t>
      </w:r>
      <w:r w:rsidRPr="006D0213">
        <w:rPr>
          <w:sz w:val="22"/>
          <w:szCs w:val="24"/>
          <w:lang w:val="en-US"/>
        </w:rPr>
        <w:t xml:space="preserve"> means family allowance supplement within the meaning of the </w:t>
      </w:r>
      <w:r w:rsidRPr="006D0213">
        <w:rPr>
          <w:i/>
          <w:iCs/>
          <w:sz w:val="22"/>
          <w:szCs w:val="24"/>
          <w:lang w:val="en-US"/>
        </w:rPr>
        <w:t xml:space="preserve">Social Security Act 1991 </w:t>
      </w:r>
      <w:r w:rsidRPr="006D0213">
        <w:rPr>
          <w:sz w:val="22"/>
          <w:szCs w:val="24"/>
          <w:lang w:val="en-US"/>
        </w:rPr>
        <w:t>as in force immediately before 1 January 1993.”.</w:t>
      </w:r>
    </w:p>
    <w:p w14:paraId="5E1CD1B0" w14:textId="77777777" w:rsidR="00636601" w:rsidRPr="006D0213" w:rsidRDefault="00636601" w:rsidP="006D0213">
      <w:pPr>
        <w:shd w:val="clear" w:color="auto" w:fill="FFFFFF"/>
        <w:spacing w:before="120"/>
        <w:jc w:val="both"/>
        <w:rPr>
          <w:sz w:val="22"/>
        </w:rPr>
      </w:pPr>
      <w:r w:rsidRPr="006D0213">
        <w:rPr>
          <w:b/>
          <w:bCs/>
          <w:sz w:val="22"/>
          <w:szCs w:val="24"/>
          <w:lang w:val="en-US"/>
        </w:rPr>
        <w:t>General effect of Chapter</w:t>
      </w:r>
    </w:p>
    <w:p w14:paraId="12A53611" w14:textId="77777777" w:rsidR="00636601" w:rsidRPr="006D0213" w:rsidRDefault="00636601" w:rsidP="006D0213">
      <w:pPr>
        <w:shd w:val="clear" w:color="auto" w:fill="FFFFFF"/>
        <w:spacing w:before="120"/>
        <w:ind w:left="389"/>
        <w:jc w:val="both"/>
        <w:rPr>
          <w:sz w:val="22"/>
        </w:rPr>
      </w:pPr>
      <w:r w:rsidRPr="006D0213">
        <w:rPr>
          <w:b/>
          <w:bCs/>
          <w:sz w:val="22"/>
          <w:szCs w:val="24"/>
          <w:lang w:val="en-US"/>
        </w:rPr>
        <w:t>37.</w:t>
      </w:r>
      <w:r w:rsidRPr="006D0213">
        <w:rPr>
          <w:sz w:val="22"/>
          <w:szCs w:val="24"/>
          <w:lang w:val="en-US"/>
        </w:rPr>
        <w:t xml:space="preserve"> Section 1222 of the Principal Act is amended:</w:t>
      </w:r>
    </w:p>
    <w:p w14:paraId="6717D795" w14:textId="77777777" w:rsidR="00636601" w:rsidRPr="006D0213" w:rsidRDefault="00636601" w:rsidP="006D0213">
      <w:pPr>
        <w:shd w:val="clear" w:color="auto" w:fill="FFFFFF"/>
        <w:spacing w:before="120"/>
        <w:ind w:left="389"/>
        <w:jc w:val="both"/>
        <w:rPr>
          <w:sz w:val="22"/>
        </w:rPr>
      </w:pPr>
      <w:r w:rsidRPr="006D0213">
        <w:rPr>
          <w:b/>
          <w:bCs/>
          <w:sz w:val="22"/>
          <w:szCs w:val="24"/>
          <w:lang w:val="en-US"/>
        </w:rPr>
        <w:t>(a)</w:t>
      </w:r>
      <w:r w:rsidRPr="006D0213">
        <w:rPr>
          <w:sz w:val="22"/>
          <w:szCs w:val="24"/>
          <w:lang w:val="en-US"/>
        </w:rPr>
        <w:t xml:space="preserve"> by omitting from Note 1 to subsection (1):</w:t>
      </w:r>
    </w:p>
    <w:p w14:paraId="18B64BD1" w14:textId="77777777" w:rsidR="00636601" w:rsidRPr="006D0213" w:rsidRDefault="00636601" w:rsidP="00835CA8">
      <w:pPr>
        <w:shd w:val="clear" w:color="auto" w:fill="FFFFFF"/>
        <w:spacing w:before="120"/>
        <w:ind w:left="778"/>
        <w:jc w:val="both"/>
        <w:rPr>
          <w:sz w:val="22"/>
        </w:rPr>
      </w:pPr>
      <w:r w:rsidRPr="006D0213">
        <w:rPr>
          <w:sz w:val="22"/>
          <w:szCs w:val="24"/>
          <w:lang w:val="en-US"/>
        </w:rPr>
        <w:t>“</w:t>
      </w:r>
      <w:r w:rsidRPr="006D0213">
        <w:rPr>
          <w:rFonts w:eastAsia="Times New Roman"/>
          <w:sz w:val="22"/>
          <w:szCs w:val="24"/>
          <w:lang w:val="en-US"/>
        </w:rPr>
        <w:t>• section 1226 debts—compensation payer and insurer debts;”;</w:t>
      </w:r>
      <w:r w:rsidR="00835CA8">
        <w:rPr>
          <w:rFonts w:eastAsia="Times New Roman"/>
          <w:sz w:val="22"/>
          <w:szCs w:val="24"/>
          <w:lang w:val="en-US"/>
        </w:rPr>
        <w:t xml:space="preserve"> </w:t>
      </w:r>
      <w:r w:rsidRPr="006D0213">
        <w:rPr>
          <w:sz w:val="22"/>
          <w:szCs w:val="24"/>
          <w:lang w:val="en-US"/>
        </w:rPr>
        <w:t>and substituting:</w:t>
      </w:r>
    </w:p>
    <w:p w14:paraId="24875EDA" w14:textId="77777777" w:rsidR="003F5CC0" w:rsidRDefault="00636601" w:rsidP="006D0213">
      <w:pPr>
        <w:shd w:val="clear" w:color="auto" w:fill="FFFFFF"/>
        <w:spacing w:before="120"/>
        <w:ind w:left="888" w:hanging="110"/>
        <w:jc w:val="both"/>
        <w:rPr>
          <w:rFonts w:eastAsia="Times New Roman"/>
          <w:sz w:val="22"/>
          <w:szCs w:val="24"/>
          <w:lang w:val="en-US"/>
        </w:rPr>
      </w:pPr>
      <w:r w:rsidRPr="006D0213">
        <w:rPr>
          <w:sz w:val="22"/>
          <w:szCs w:val="24"/>
          <w:lang w:val="en-US"/>
        </w:rPr>
        <w:t>“</w:t>
      </w:r>
      <w:r w:rsidRPr="006D0213">
        <w:rPr>
          <w:rFonts w:eastAsia="Times New Roman"/>
          <w:sz w:val="22"/>
          <w:szCs w:val="24"/>
          <w:lang w:val="en-US"/>
        </w:rPr>
        <w:t>• section 1226 debts—compensation payer and insurer debts;</w:t>
      </w:r>
    </w:p>
    <w:p w14:paraId="784EA76F" w14:textId="77777777" w:rsidR="00636601" w:rsidRPr="006D0213" w:rsidRDefault="00636601" w:rsidP="00835CA8">
      <w:pPr>
        <w:shd w:val="clear" w:color="auto" w:fill="FFFFFF"/>
        <w:spacing w:before="120"/>
        <w:ind w:left="974" w:hanging="110"/>
        <w:jc w:val="both"/>
        <w:rPr>
          <w:sz w:val="22"/>
        </w:rPr>
      </w:pPr>
      <w:r w:rsidRPr="006D0213">
        <w:rPr>
          <w:rFonts w:eastAsia="Times New Roman"/>
          <w:sz w:val="22"/>
          <w:szCs w:val="24"/>
          <w:lang w:val="en-US"/>
        </w:rPr>
        <w:t>• section 1226A debts—compensation arrears debts;”;</w:t>
      </w:r>
    </w:p>
    <w:p w14:paraId="7C7A5025" w14:textId="77777777" w:rsidR="00746017" w:rsidRDefault="00746017" w:rsidP="006D0213">
      <w:pPr>
        <w:shd w:val="clear" w:color="auto" w:fill="FFFFFF"/>
        <w:spacing w:before="120"/>
        <w:ind w:left="624"/>
        <w:jc w:val="both"/>
        <w:rPr>
          <w:sz w:val="22"/>
        </w:rPr>
        <w:sectPr w:rsidR="00746017" w:rsidSect="00AE1434">
          <w:pgSz w:w="12240" w:h="15840" w:code="1"/>
          <w:pgMar w:top="1440" w:right="1440" w:bottom="1440" w:left="1440" w:header="720" w:footer="720" w:gutter="0"/>
          <w:cols w:space="60"/>
          <w:noEndnote/>
        </w:sectPr>
      </w:pPr>
    </w:p>
    <w:p w14:paraId="7B61A156" w14:textId="77777777" w:rsidR="00636601" w:rsidRPr="006D0213" w:rsidRDefault="00636601" w:rsidP="00180F9C">
      <w:pPr>
        <w:shd w:val="clear" w:color="auto" w:fill="FFFFFF"/>
        <w:spacing w:before="120" w:after="120"/>
        <w:ind w:left="787" w:hanging="394"/>
        <w:jc w:val="both"/>
        <w:rPr>
          <w:sz w:val="22"/>
        </w:rPr>
      </w:pPr>
      <w:r w:rsidRPr="006D0213">
        <w:rPr>
          <w:b/>
          <w:bCs/>
          <w:sz w:val="22"/>
          <w:szCs w:val="24"/>
          <w:lang w:val="en-US"/>
        </w:rPr>
        <w:lastRenderedPageBreak/>
        <w:t>(b)</w:t>
      </w:r>
      <w:r w:rsidRPr="006D0213">
        <w:rPr>
          <w:sz w:val="22"/>
          <w:szCs w:val="24"/>
          <w:lang w:val="en-US"/>
        </w:rPr>
        <w:t xml:space="preserve"> by inserting after item 7 in the Recovery Methods Table in subsection (2) the following item:</w:t>
      </w:r>
    </w:p>
    <w:tbl>
      <w:tblPr>
        <w:tblW w:w="5000" w:type="pct"/>
        <w:jc w:val="center"/>
        <w:tblLayout w:type="fixed"/>
        <w:tblCellMar>
          <w:left w:w="40" w:type="dxa"/>
          <w:right w:w="40" w:type="dxa"/>
        </w:tblCellMar>
        <w:tblLook w:val="0000" w:firstRow="0" w:lastRow="0" w:firstColumn="0" w:lastColumn="0" w:noHBand="0" w:noVBand="0"/>
      </w:tblPr>
      <w:tblGrid>
        <w:gridCol w:w="909"/>
        <w:gridCol w:w="635"/>
        <w:gridCol w:w="2761"/>
        <w:gridCol w:w="2739"/>
        <w:gridCol w:w="1579"/>
        <w:gridCol w:w="817"/>
      </w:tblGrid>
      <w:tr w:rsidR="00636601" w:rsidRPr="006D0213" w14:paraId="5649872A" w14:textId="77777777" w:rsidTr="00374BDE">
        <w:trPr>
          <w:trHeight w:val="20"/>
          <w:jc w:val="center"/>
        </w:trPr>
        <w:tc>
          <w:tcPr>
            <w:tcW w:w="900" w:type="dxa"/>
            <w:tcBorders>
              <w:top w:val="nil"/>
              <w:left w:val="nil"/>
              <w:bottom w:val="nil"/>
              <w:right w:val="single" w:sz="6" w:space="0" w:color="auto"/>
            </w:tcBorders>
            <w:shd w:val="clear" w:color="auto" w:fill="FFFFFF"/>
          </w:tcPr>
          <w:p w14:paraId="6B7750DB" w14:textId="77777777" w:rsidR="00636601" w:rsidRPr="006D0213" w:rsidRDefault="00636601" w:rsidP="00E80D7E">
            <w:pPr>
              <w:shd w:val="clear" w:color="auto" w:fill="FFFFFF"/>
              <w:jc w:val="right"/>
              <w:rPr>
                <w:sz w:val="22"/>
              </w:rPr>
            </w:pPr>
            <w:r w:rsidRPr="006D0213">
              <w:rPr>
                <w:sz w:val="22"/>
                <w:lang w:val="en-US"/>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B65E20F" w14:textId="007E3EEB" w:rsidR="00636601" w:rsidRPr="002E2C8B" w:rsidRDefault="00636601" w:rsidP="002E2C8B">
            <w:pPr>
              <w:shd w:val="clear" w:color="auto" w:fill="FFFFFF"/>
              <w:jc w:val="both"/>
            </w:pPr>
            <w:r w:rsidRPr="002E2C8B">
              <w:rPr>
                <w:lang w:val="en-US"/>
              </w:rPr>
              <w:t>7A.</w:t>
            </w:r>
          </w:p>
        </w:tc>
        <w:tc>
          <w:tcPr>
            <w:tcW w:w="2738" w:type="dxa"/>
            <w:tcBorders>
              <w:top w:val="single" w:sz="6" w:space="0" w:color="auto"/>
              <w:left w:val="single" w:sz="6" w:space="0" w:color="auto"/>
              <w:bottom w:val="single" w:sz="6" w:space="0" w:color="auto"/>
              <w:right w:val="single" w:sz="6" w:space="0" w:color="auto"/>
            </w:tcBorders>
            <w:shd w:val="clear" w:color="auto" w:fill="FFFFFF"/>
          </w:tcPr>
          <w:p w14:paraId="6E9E4711" w14:textId="77777777" w:rsidR="00636601" w:rsidRPr="002E2C8B" w:rsidRDefault="00636601" w:rsidP="00E80D7E">
            <w:pPr>
              <w:shd w:val="clear" w:color="auto" w:fill="FFFFFF"/>
              <w:jc w:val="both"/>
            </w:pPr>
            <w:r w:rsidRPr="002E2C8B">
              <w:rPr>
                <w:lang w:val="en-US"/>
              </w:rPr>
              <w:t>1226A</w:t>
            </w:r>
          </w:p>
          <w:p w14:paraId="49194D6A" w14:textId="77777777" w:rsidR="00636601" w:rsidRPr="002E2C8B" w:rsidRDefault="00636601" w:rsidP="00E80D7E">
            <w:pPr>
              <w:shd w:val="clear" w:color="auto" w:fill="FFFFFF"/>
              <w:jc w:val="both"/>
            </w:pPr>
            <w:r w:rsidRPr="002E2C8B">
              <w:rPr>
                <w:lang w:val="en-US"/>
              </w:rPr>
              <w:t>(compensation arrears debt)</w:t>
            </w:r>
          </w:p>
        </w:tc>
        <w:tc>
          <w:tcPr>
            <w:tcW w:w="2716" w:type="dxa"/>
            <w:tcBorders>
              <w:top w:val="single" w:sz="6" w:space="0" w:color="auto"/>
              <w:left w:val="single" w:sz="6" w:space="0" w:color="auto"/>
              <w:bottom w:val="single" w:sz="6" w:space="0" w:color="auto"/>
              <w:right w:val="single" w:sz="6" w:space="0" w:color="auto"/>
            </w:tcBorders>
            <w:shd w:val="clear" w:color="auto" w:fill="FFFFFF"/>
          </w:tcPr>
          <w:p w14:paraId="6ABBA742" w14:textId="77777777" w:rsidR="00180F9C" w:rsidRPr="002E2C8B" w:rsidRDefault="00180F9C" w:rsidP="00E80D7E">
            <w:pPr>
              <w:shd w:val="clear" w:color="auto" w:fill="FFFFFF"/>
              <w:jc w:val="both"/>
              <w:rPr>
                <w:lang w:val="en-US"/>
              </w:rPr>
            </w:pPr>
            <w:r w:rsidRPr="002E2C8B">
              <w:rPr>
                <w:lang w:val="en-US"/>
              </w:rPr>
              <w:t>D</w:t>
            </w:r>
            <w:r w:rsidR="00636601" w:rsidRPr="002E2C8B">
              <w:rPr>
                <w:lang w:val="en-US"/>
              </w:rPr>
              <w:t>eductions</w:t>
            </w:r>
          </w:p>
          <w:p w14:paraId="3C0C8151" w14:textId="77777777" w:rsidR="00180F9C" w:rsidRPr="002E2C8B" w:rsidRDefault="00636601" w:rsidP="00E80D7E">
            <w:pPr>
              <w:shd w:val="clear" w:color="auto" w:fill="FFFFFF"/>
              <w:jc w:val="both"/>
              <w:rPr>
                <w:lang w:val="en-US"/>
              </w:rPr>
            </w:pPr>
            <w:r w:rsidRPr="002E2C8B">
              <w:rPr>
                <w:lang w:val="en-US"/>
              </w:rPr>
              <w:t>legal proceedings</w:t>
            </w:r>
          </w:p>
          <w:p w14:paraId="46C9E14F" w14:textId="77777777" w:rsidR="00636601" w:rsidRPr="002E2C8B" w:rsidRDefault="00636601" w:rsidP="00E80D7E">
            <w:pPr>
              <w:shd w:val="clear" w:color="auto" w:fill="FFFFFF"/>
              <w:jc w:val="both"/>
            </w:pPr>
            <w:r w:rsidRPr="002E2C8B">
              <w:rPr>
                <w:lang w:val="en-US"/>
              </w:rPr>
              <w:t>garnishee notice</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14:paraId="49D56838" w14:textId="77777777" w:rsidR="00636601" w:rsidRPr="002E2C8B" w:rsidRDefault="00636601" w:rsidP="00E80D7E">
            <w:pPr>
              <w:shd w:val="clear" w:color="auto" w:fill="FFFFFF"/>
              <w:jc w:val="both"/>
            </w:pPr>
            <w:r w:rsidRPr="002E2C8B">
              <w:rPr>
                <w:lang w:val="en-US"/>
              </w:rPr>
              <w:t>1231, 1234A</w:t>
            </w:r>
          </w:p>
          <w:p w14:paraId="1B0C01FD" w14:textId="77777777" w:rsidR="00636601" w:rsidRPr="002E2C8B" w:rsidRDefault="00636601" w:rsidP="00E80D7E">
            <w:pPr>
              <w:shd w:val="clear" w:color="auto" w:fill="FFFFFF"/>
              <w:jc w:val="both"/>
            </w:pPr>
            <w:r w:rsidRPr="002E2C8B">
              <w:rPr>
                <w:lang w:val="en-US"/>
              </w:rPr>
              <w:t>1232</w:t>
            </w:r>
          </w:p>
          <w:p w14:paraId="36B511FD" w14:textId="77777777" w:rsidR="00636601" w:rsidRPr="002E2C8B" w:rsidRDefault="00636601" w:rsidP="00E80D7E">
            <w:pPr>
              <w:shd w:val="clear" w:color="auto" w:fill="FFFFFF"/>
              <w:jc w:val="both"/>
            </w:pPr>
            <w:r w:rsidRPr="002E2C8B">
              <w:rPr>
                <w:lang w:val="en-US"/>
              </w:rPr>
              <w:t>1233</w:t>
            </w:r>
          </w:p>
        </w:tc>
        <w:tc>
          <w:tcPr>
            <w:tcW w:w="810" w:type="dxa"/>
            <w:tcBorders>
              <w:top w:val="nil"/>
              <w:left w:val="single" w:sz="6" w:space="0" w:color="auto"/>
              <w:bottom w:val="nil"/>
              <w:right w:val="nil"/>
            </w:tcBorders>
            <w:shd w:val="clear" w:color="auto" w:fill="FFFFFF"/>
            <w:vAlign w:val="bottom"/>
          </w:tcPr>
          <w:p w14:paraId="5B7FF0E6" w14:textId="77777777" w:rsidR="00636601" w:rsidRPr="006D0213" w:rsidRDefault="00E80D7E" w:rsidP="00E80D7E">
            <w:pPr>
              <w:shd w:val="clear" w:color="auto" w:fill="FFFFFF"/>
              <w:jc w:val="both"/>
              <w:rPr>
                <w:sz w:val="22"/>
              </w:rPr>
            </w:pPr>
            <w:r w:rsidRPr="006D0213">
              <w:rPr>
                <w:sz w:val="22"/>
                <w:szCs w:val="22"/>
                <w:lang w:val="en-US"/>
              </w:rPr>
              <w:t>”</w:t>
            </w:r>
            <w:r>
              <w:rPr>
                <w:sz w:val="22"/>
                <w:szCs w:val="22"/>
                <w:lang w:val="en-US"/>
              </w:rPr>
              <w:t>.</w:t>
            </w:r>
          </w:p>
        </w:tc>
      </w:tr>
    </w:tbl>
    <w:p w14:paraId="5DD32767"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Debts due to the Commonwealth</w:t>
      </w:r>
    </w:p>
    <w:p w14:paraId="089B8FC2" w14:textId="77777777" w:rsidR="00636601" w:rsidRPr="006D0213" w:rsidRDefault="00636601" w:rsidP="006D0213">
      <w:pPr>
        <w:numPr>
          <w:ilvl w:val="0"/>
          <w:numId w:val="60"/>
        </w:numPr>
        <w:shd w:val="clear" w:color="auto" w:fill="FFFFFF"/>
        <w:tabs>
          <w:tab w:val="left" w:pos="754"/>
        </w:tabs>
        <w:spacing w:before="120"/>
        <w:ind w:left="5" w:firstLine="331"/>
        <w:jc w:val="both"/>
        <w:rPr>
          <w:b/>
          <w:bCs/>
          <w:sz w:val="22"/>
          <w:szCs w:val="24"/>
          <w:lang w:val="en-US"/>
        </w:rPr>
      </w:pPr>
      <w:r w:rsidRPr="006D0213">
        <w:rPr>
          <w:sz w:val="22"/>
          <w:szCs w:val="24"/>
          <w:lang w:val="en-US"/>
        </w:rPr>
        <w:t>Section 1222A of the Principal Act is amended by omitting “and 1226” and substituting “, 1226 and 1226A”.</w:t>
      </w:r>
    </w:p>
    <w:p w14:paraId="52E6CA2F" w14:textId="77777777" w:rsidR="00636601" w:rsidRPr="006D0213" w:rsidRDefault="00636601" w:rsidP="006D0213">
      <w:pPr>
        <w:numPr>
          <w:ilvl w:val="0"/>
          <w:numId w:val="60"/>
        </w:numPr>
        <w:shd w:val="clear" w:color="auto" w:fill="FFFFFF"/>
        <w:tabs>
          <w:tab w:val="left" w:pos="754"/>
        </w:tabs>
        <w:spacing w:before="120"/>
        <w:ind w:left="5" w:firstLine="331"/>
        <w:jc w:val="both"/>
        <w:rPr>
          <w:b/>
          <w:bCs/>
          <w:sz w:val="22"/>
          <w:szCs w:val="24"/>
          <w:lang w:val="en-US"/>
        </w:rPr>
      </w:pPr>
      <w:r w:rsidRPr="006D0213">
        <w:rPr>
          <w:sz w:val="22"/>
          <w:szCs w:val="24"/>
          <w:lang w:val="en-US"/>
        </w:rPr>
        <w:t>After section 1226 of the Principal Act the following section is inserted:</w:t>
      </w:r>
    </w:p>
    <w:p w14:paraId="7AE75C90"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Compensation arrears debts</w:t>
      </w:r>
    </w:p>
    <w:p w14:paraId="18D70B4F"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“1226A.(1) If a person is liable to pay a compensation arrears debt, that debt is a debt due to the Commonwealth and is recoverable by the Commonwealth by means of:</w:t>
      </w:r>
    </w:p>
    <w:p w14:paraId="0CD98715" w14:textId="77777777" w:rsidR="00636601" w:rsidRPr="006D0213" w:rsidRDefault="00636601" w:rsidP="006D0213">
      <w:pPr>
        <w:numPr>
          <w:ilvl w:val="0"/>
          <w:numId w:val="61"/>
        </w:numPr>
        <w:shd w:val="clear" w:color="auto" w:fill="FFFFFF"/>
        <w:tabs>
          <w:tab w:val="left" w:pos="778"/>
        </w:tabs>
        <w:spacing w:before="120"/>
        <w:ind w:left="778" w:hanging="394"/>
        <w:jc w:val="both"/>
        <w:rPr>
          <w:sz w:val="22"/>
          <w:szCs w:val="24"/>
          <w:lang w:val="en-US"/>
        </w:rPr>
      </w:pPr>
      <w:r w:rsidRPr="006D0213">
        <w:rPr>
          <w:sz w:val="22"/>
          <w:szCs w:val="24"/>
          <w:lang w:val="en-US"/>
        </w:rPr>
        <w:t>if the person is receiving a pension, benefit or allowance under this Act</w:t>
      </w:r>
      <w:r w:rsidRPr="006D0213">
        <w:rPr>
          <w:rFonts w:eastAsia="Times New Roman"/>
          <w:sz w:val="22"/>
          <w:szCs w:val="24"/>
          <w:lang w:val="en-US"/>
        </w:rPr>
        <w:t>—deductions from that person’s pension, benefit or allowance; or</w:t>
      </w:r>
    </w:p>
    <w:p w14:paraId="101FD8A5" w14:textId="77777777" w:rsidR="00636601" w:rsidRPr="006D0213" w:rsidRDefault="00636601" w:rsidP="006D0213">
      <w:pPr>
        <w:numPr>
          <w:ilvl w:val="0"/>
          <w:numId w:val="61"/>
        </w:numPr>
        <w:shd w:val="clear" w:color="auto" w:fill="FFFFFF"/>
        <w:tabs>
          <w:tab w:val="left" w:pos="778"/>
        </w:tabs>
        <w:spacing w:before="120"/>
        <w:ind w:left="778" w:hanging="394"/>
        <w:jc w:val="both"/>
        <w:rPr>
          <w:sz w:val="22"/>
          <w:szCs w:val="24"/>
          <w:lang w:val="en-US"/>
        </w:rPr>
      </w:pPr>
      <w:r w:rsidRPr="006D0213">
        <w:rPr>
          <w:sz w:val="22"/>
          <w:szCs w:val="24"/>
          <w:lang w:val="en-US"/>
        </w:rPr>
        <w:t>if section 1234A applies to another person who is receiving a pension, benefit or allowance under this Act</w:t>
      </w:r>
      <w:r w:rsidRPr="006D0213">
        <w:rPr>
          <w:rFonts w:eastAsia="Times New Roman"/>
          <w:sz w:val="22"/>
          <w:szCs w:val="24"/>
          <w:lang w:val="en-US"/>
        </w:rPr>
        <w:t>—deductions from that other person’s pension, benefit or allowance; or</w:t>
      </w:r>
    </w:p>
    <w:p w14:paraId="30C6E545" w14:textId="77777777" w:rsidR="00636601" w:rsidRPr="006D0213" w:rsidRDefault="00636601" w:rsidP="006D0213">
      <w:pPr>
        <w:numPr>
          <w:ilvl w:val="0"/>
          <w:numId w:val="61"/>
        </w:numPr>
        <w:shd w:val="clear" w:color="auto" w:fill="FFFFFF"/>
        <w:tabs>
          <w:tab w:val="left" w:pos="778"/>
        </w:tabs>
        <w:spacing w:before="120"/>
        <w:ind w:left="384"/>
        <w:jc w:val="both"/>
        <w:rPr>
          <w:sz w:val="22"/>
          <w:szCs w:val="24"/>
          <w:lang w:val="en-US"/>
        </w:rPr>
      </w:pPr>
      <w:r w:rsidRPr="006D0213">
        <w:rPr>
          <w:sz w:val="22"/>
          <w:szCs w:val="24"/>
          <w:lang w:val="en-US"/>
        </w:rPr>
        <w:t>legal proceedings; or</w:t>
      </w:r>
    </w:p>
    <w:p w14:paraId="59564BCD" w14:textId="77777777" w:rsidR="00636601" w:rsidRPr="006D0213" w:rsidRDefault="00636601" w:rsidP="006D0213">
      <w:pPr>
        <w:numPr>
          <w:ilvl w:val="0"/>
          <w:numId w:val="61"/>
        </w:numPr>
        <w:shd w:val="clear" w:color="auto" w:fill="FFFFFF"/>
        <w:tabs>
          <w:tab w:val="left" w:pos="778"/>
        </w:tabs>
        <w:spacing w:before="120"/>
        <w:ind w:left="384"/>
        <w:jc w:val="both"/>
        <w:rPr>
          <w:sz w:val="22"/>
          <w:szCs w:val="24"/>
          <w:lang w:val="en-US"/>
        </w:rPr>
      </w:pPr>
      <w:r w:rsidRPr="006D0213">
        <w:rPr>
          <w:sz w:val="22"/>
          <w:szCs w:val="24"/>
          <w:lang w:val="en-US"/>
        </w:rPr>
        <w:t>garnishee notice.</w:t>
      </w:r>
    </w:p>
    <w:p w14:paraId="5EA6D91A" w14:textId="77777777" w:rsidR="00636601" w:rsidRPr="00374BDE" w:rsidRDefault="00636601" w:rsidP="006D0213">
      <w:pPr>
        <w:shd w:val="clear" w:color="auto" w:fill="FFFFFF"/>
        <w:tabs>
          <w:tab w:val="left" w:pos="629"/>
        </w:tabs>
        <w:spacing w:before="120"/>
        <w:jc w:val="both"/>
      </w:pPr>
      <w:r w:rsidRPr="00374BDE">
        <w:rPr>
          <w:szCs w:val="18"/>
          <w:lang w:val="en-US"/>
        </w:rPr>
        <w:t>Note 1:</w:t>
      </w:r>
      <w:r w:rsidRPr="00374BDE">
        <w:rPr>
          <w:rFonts w:cs="Arial"/>
          <w:szCs w:val="18"/>
          <w:lang w:val="en-US"/>
        </w:rPr>
        <w:tab/>
      </w:r>
      <w:r w:rsidRPr="00374BDE">
        <w:rPr>
          <w:szCs w:val="18"/>
          <w:lang w:val="en-US"/>
        </w:rPr>
        <w:t>for ‘compensation arrears debt’ see subsection 23(1).</w:t>
      </w:r>
    </w:p>
    <w:p w14:paraId="41E3AE49" w14:textId="77777777" w:rsidR="00636601" w:rsidRPr="00374BDE" w:rsidRDefault="00636601" w:rsidP="002E2C8B">
      <w:pPr>
        <w:shd w:val="clear" w:color="auto" w:fill="FFFFFF"/>
        <w:tabs>
          <w:tab w:val="left" w:pos="629"/>
        </w:tabs>
        <w:ind w:left="5"/>
        <w:jc w:val="both"/>
      </w:pPr>
      <w:r w:rsidRPr="00374BDE">
        <w:rPr>
          <w:szCs w:val="18"/>
          <w:lang w:val="en-US"/>
        </w:rPr>
        <w:t>Note 2:</w:t>
      </w:r>
      <w:r w:rsidRPr="00374BDE">
        <w:rPr>
          <w:rFonts w:cs="Arial"/>
          <w:szCs w:val="18"/>
          <w:lang w:val="en-US"/>
        </w:rPr>
        <w:tab/>
      </w:r>
      <w:r w:rsidRPr="00374BDE">
        <w:rPr>
          <w:szCs w:val="18"/>
          <w:lang w:val="en-US"/>
        </w:rPr>
        <w:t>for deductions see sections 1231 and 1234A.</w:t>
      </w:r>
    </w:p>
    <w:p w14:paraId="56A1F950" w14:textId="77777777" w:rsidR="00636601" w:rsidRPr="00374BDE" w:rsidRDefault="00636601" w:rsidP="002E2C8B">
      <w:pPr>
        <w:shd w:val="clear" w:color="auto" w:fill="FFFFFF"/>
        <w:tabs>
          <w:tab w:val="left" w:pos="629"/>
        </w:tabs>
        <w:ind w:left="5"/>
        <w:jc w:val="both"/>
      </w:pPr>
      <w:r w:rsidRPr="00374BDE">
        <w:rPr>
          <w:szCs w:val="18"/>
          <w:lang w:val="en-US"/>
        </w:rPr>
        <w:t>Note 3:</w:t>
      </w:r>
      <w:r w:rsidRPr="00374BDE">
        <w:rPr>
          <w:rFonts w:cs="Arial"/>
          <w:szCs w:val="18"/>
          <w:lang w:val="en-US"/>
        </w:rPr>
        <w:tab/>
      </w:r>
      <w:r w:rsidRPr="00374BDE">
        <w:rPr>
          <w:szCs w:val="18"/>
          <w:lang w:val="en-US"/>
        </w:rPr>
        <w:t>for legal proceedings see section 1232.</w:t>
      </w:r>
    </w:p>
    <w:p w14:paraId="1EE66741" w14:textId="77777777" w:rsidR="00636601" w:rsidRPr="00374BDE" w:rsidRDefault="00636601" w:rsidP="002E2C8B">
      <w:pPr>
        <w:shd w:val="clear" w:color="auto" w:fill="FFFFFF"/>
        <w:tabs>
          <w:tab w:val="left" w:pos="629"/>
        </w:tabs>
        <w:jc w:val="both"/>
      </w:pPr>
      <w:r w:rsidRPr="00374BDE">
        <w:rPr>
          <w:szCs w:val="18"/>
          <w:lang w:val="en-US"/>
        </w:rPr>
        <w:t>Note 4:</w:t>
      </w:r>
      <w:r w:rsidRPr="00374BDE">
        <w:rPr>
          <w:rFonts w:cs="Arial"/>
          <w:szCs w:val="18"/>
          <w:lang w:val="en-US"/>
        </w:rPr>
        <w:tab/>
      </w:r>
      <w:r w:rsidRPr="00374BDE">
        <w:rPr>
          <w:szCs w:val="18"/>
          <w:lang w:val="en-US"/>
        </w:rPr>
        <w:t>for garnishee notice see section 1233.</w:t>
      </w:r>
    </w:p>
    <w:p w14:paraId="0813DF64" w14:textId="058D91E0" w:rsidR="00636601" w:rsidRPr="00374BDE" w:rsidRDefault="00636601" w:rsidP="002E2C8B">
      <w:pPr>
        <w:shd w:val="clear" w:color="auto" w:fill="FFFFFF"/>
        <w:ind w:left="667" w:hanging="667"/>
        <w:jc w:val="both"/>
      </w:pPr>
      <w:r w:rsidRPr="00374BDE">
        <w:rPr>
          <w:szCs w:val="18"/>
          <w:lang w:val="en-US"/>
        </w:rPr>
        <w:t>Note 5: if the person does not pay the debt within 3 months after receiving a notice of the amount of the debt, the amount of the debt will increase under section 1229.</w:t>
      </w:r>
    </w:p>
    <w:p w14:paraId="7D6DAA55" w14:textId="77777777" w:rsidR="00636601" w:rsidRPr="006D0213" w:rsidRDefault="00636601" w:rsidP="006D0213">
      <w:pPr>
        <w:shd w:val="clear" w:color="auto" w:fill="FFFFFF"/>
        <w:spacing w:before="120"/>
        <w:ind w:left="346"/>
        <w:jc w:val="both"/>
        <w:rPr>
          <w:sz w:val="22"/>
        </w:rPr>
      </w:pPr>
      <w:r w:rsidRPr="006D0213">
        <w:rPr>
          <w:sz w:val="22"/>
          <w:szCs w:val="24"/>
          <w:lang w:val="en-US"/>
        </w:rPr>
        <w:t>“(2) This section extends to:</w:t>
      </w:r>
    </w:p>
    <w:p w14:paraId="732C891E" w14:textId="77777777" w:rsidR="00636601" w:rsidRPr="006D0213" w:rsidRDefault="00636601" w:rsidP="006D0213">
      <w:pPr>
        <w:numPr>
          <w:ilvl w:val="0"/>
          <w:numId w:val="62"/>
        </w:numPr>
        <w:shd w:val="clear" w:color="auto" w:fill="FFFFFF"/>
        <w:tabs>
          <w:tab w:val="left" w:pos="778"/>
        </w:tabs>
        <w:spacing w:before="120"/>
        <w:ind w:left="778" w:hanging="394"/>
        <w:jc w:val="both"/>
        <w:rPr>
          <w:sz w:val="22"/>
          <w:szCs w:val="24"/>
          <w:lang w:val="en-US"/>
        </w:rPr>
      </w:pPr>
      <w:r w:rsidRPr="006D0213">
        <w:rPr>
          <w:sz w:val="22"/>
          <w:szCs w:val="24"/>
          <w:lang w:val="en-US"/>
        </w:rPr>
        <w:t>acts, omissions, matters and things outside Australia whether or not in a foreign country; and</w:t>
      </w:r>
    </w:p>
    <w:p w14:paraId="0E95490D" w14:textId="77777777" w:rsidR="00636601" w:rsidRPr="006D0213" w:rsidRDefault="00636601" w:rsidP="006D0213">
      <w:pPr>
        <w:numPr>
          <w:ilvl w:val="0"/>
          <w:numId w:val="62"/>
        </w:numPr>
        <w:shd w:val="clear" w:color="auto" w:fill="FFFFFF"/>
        <w:tabs>
          <w:tab w:val="left" w:pos="778"/>
        </w:tabs>
        <w:spacing w:before="120"/>
        <w:ind w:left="384"/>
        <w:jc w:val="both"/>
        <w:rPr>
          <w:sz w:val="22"/>
          <w:szCs w:val="24"/>
          <w:lang w:val="en-US"/>
        </w:rPr>
      </w:pPr>
      <w:r w:rsidRPr="006D0213">
        <w:rPr>
          <w:sz w:val="22"/>
          <w:szCs w:val="24"/>
          <w:lang w:val="en-US"/>
        </w:rPr>
        <w:t>all persons irrespective of their nationality or citizenship.”.</w:t>
      </w:r>
    </w:p>
    <w:p w14:paraId="102022A9" w14:textId="77777777" w:rsidR="00636601" w:rsidRPr="006D0213" w:rsidRDefault="00636601" w:rsidP="006D0213">
      <w:pPr>
        <w:shd w:val="clear" w:color="auto" w:fill="FFFFFF"/>
        <w:spacing w:before="120"/>
        <w:jc w:val="both"/>
        <w:rPr>
          <w:sz w:val="22"/>
        </w:rPr>
      </w:pPr>
      <w:r w:rsidRPr="006D0213">
        <w:rPr>
          <w:b/>
          <w:bCs/>
          <w:sz w:val="22"/>
          <w:szCs w:val="24"/>
          <w:lang w:val="en-US"/>
        </w:rPr>
        <w:t>Additional amount for late payment of debt</w:t>
      </w:r>
    </w:p>
    <w:p w14:paraId="3BDE63F1" w14:textId="77777777" w:rsidR="00636601" w:rsidRPr="006D0213" w:rsidRDefault="00636601" w:rsidP="006D0213">
      <w:pPr>
        <w:shd w:val="clear" w:color="auto" w:fill="FFFFFF"/>
        <w:tabs>
          <w:tab w:val="left" w:pos="754"/>
        </w:tabs>
        <w:spacing w:before="120"/>
        <w:ind w:left="5" w:firstLine="331"/>
        <w:jc w:val="both"/>
        <w:rPr>
          <w:sz w:val="22"/>
        </w:rPr>
      </w:pPr>
      <w:r w:rsidRPr="006D0213">
        <w:rPr>
          <w:b/>
          <w:bCs/>
          <w:sz w:val="22"/>
          <w:szCs w:val="24"/>
          <w:lang w:val="en-US"/>
        </w:rPr>
        <w:t>40.</w:t>
      </w:r>
      <w:r w:rsidRPr="006D0213">
        <w:rPr>
          <w:b/>
          <w:bCs/>
          <w:sz w:val="22"/>
          <w:szCs w:val="24"/>
          <w:lang w:val="en-US"/>
        </w:rPr>
        <w:tab/>
      </w:r>
      <w:r w:rsidRPr="006D0213">
        <w:rPr>
          <w:sz w:val="22"/>
          <w:szCs w:val="24"/>
          <w:lang w:val="en-US"/>
        </w:rPr>
        <w:t>Section 1229 of the Principal Act is amended by inserting in</w:t>
      </w:r>
      <w:r w:rsidR="00910A5B">
        <w:rPr>
          <w:sz w:val="22"/>
          <w:szCs w:val="24"/>
          <w:lang w:val="en-US"/>
        </w:rPr>
        <w:t xml:space="preserve"> </w:t>
      </w:r>
      <w:r w:rsidRPr="006D0213">
        <w:rPr>
          <w:sz w:val="22"/>
          <w:szCs w:val="24"/>
          <w:lang w:val="en-US"/>
        </w:rPr>
        <w:t>subparagraph (1)(a)(</w:t>
      </w:r>
      <w:proofErr w:type="spellStart"/>
      <w:r w:rsidRPr="006D0213">
        <w:rPr>
          <w:sz w:val="22"/>
          <w:szCs w:val="24"/>
          <w:lang w:val="en-US"/>
        </w:rPr>
        <w:t>i</w:t>
      </w:r>
      <w:proofErr w:type="spellEnd"/>
      <w:r w:rsidRPr="006D0213">
        <w:rPr>
          <w:sz w:val="22"/>
          <w:szCs w:val="24"/>
          <w:lang w:val="en-US"/>
        </w:rPr>
        <w:t>) “, 1226A” before “or 1227”.</w:t>
      </w:r>
    </w:p>
    <w:p w14:paraId="5DACF761"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Garnishee notice</w:t>
      </w:r>
    </w:p>
    <w:p w14:paraId="4F9B347B" w14:textId="77777777" w:rsidR="00636601" w:rsidRPr="006D0213" w:rsidRDefault="00636601" w:rsidP="006D0213">
      <w:pPr>
        <w:shd w:val="clear" w:color="auto" w:fill="FFFFFF"/>
        <w:tabs>
          <w:tab w:val="left" w:pos="754"/>
        </w:tabs>
        <w:spacing w:before="120"/>
        <w:ind w:left="5" w:firstLine="331"/>
        <w:jc w:val="both"/>
        <w:rPr>
          <w:sz w:val="22"/>
        </w:rPr>
      </w:pPr>
      <w:r w:rsidRPr="006D0213">
        <w:rPr>
          <w:b/>
          <w:bCs/>
          <w:sz w:val="22"/>
          <w:szCs w:val="24"/>
          <w:lang w:val="en-US"/>
        </w:rPr>
        <w:t>41.</w:t>
      </w:r>
      <w:r w:rsidRPr="006D0213">
        <w:rPr>
          <w:b/>
          <w:bCs/>
          <w:sz w:val="22"/>
          <w:szCs w:val="24"/>
          <w:lang w:val="en-US"/>
        </w:rPr>
        <w:tab/>
      </w:r>
      <w:r w:rsidRPr="006D0213">
        <w:rPr>
          <w:sz w:val="22"/>
          <w:szCs w:val="24"/>
          <w:lang w:val="en-US"/>
        </w:rPr>
        <w:t>Section 1233 of the Principal Act is amended by inserting in</w:t>
      </w:r>
      <w:r w:rsidR="00910A5B">
        <w:rPr>
          <w:sz w:val="22"/>
          <w:szCs w:val="24"/>
          <w:lang w:val="en-US"/>
        </w:rPr>
        <w:t xml:space="preserve"> </w:t>
      </w:r>
      <w:r w:rsidRPr="006D0213">
        <w:rPr>
          <w:sz w:val="22"/>
          <w:szCs w:val="24"/>
          <w:lang w:val="en-US"/>
        </w:rPr>
        <w:t>subsection (1) “1226A,” after “1225,”.</w:t>
      </w:r>
    </w:p>
    <w:p w14:paraId="10393046" w14:textId="77777777" w:rsidR="009129E8" w:rsidRDefault="009129E8" w:rsidP="006D0213">
      <w:pPr>
        <w:shd w:val="clear" w:color="auto" w:fill="FFFFFF"/>
        <w:spacing w:before="120"/>
        <w:ind w:left="682"/>
        <w:jc w:val="both"/>
        <w:rPr>
          <w:sz w:val="22"/>
        </w:rPr>
        <w:sectPr w:rsidR="009129E8" w:rsidSect="00AE1434">
          <w:pgSz w:w="12240" w:h="15840" w:code="1"/>
          <w:pgMar w:top="1440" w:right="1440" w:bottom="1440" w:left="1440" w:header="720" w:footer="720" w:gutter="0"/>
          <w:cols w:space="60"/>
          <w:noEndnote/>
        </w:sectPr>
      </w:pPr>
    </w:p>
    <w:p w14:paraId="7CFD9BE2" w14:textId="77777777" w:rsidR="00636601" w:rsidRPr="006D0213" w:rsidRDefault="00636601" w:rsidP="009129E8">
      <w:pPr>
        <w:shd w:val="clear" w:color="auto" w:fill="FFFFFF"/>
        <w:spacing w:before="120"/>
        <w:jc w:val="center"/>
        <w:rPr>
          <w:sz w:val="22"/>
        </w:rPr>
      </w:pPr>
      <w:r w:rsidRPr="006D0213">
        <w:rPr>
          <w:b/>
          <w:bCs/>
          <w:i/>
          <w:iCs/>
          <w:sz w:val="22"/>
          <w:szCs w:val="24"/>
          <w:lang w:val="en-US"/>
        </w:rPr>
        <w:lastRenderedPageBreak/>
        <w:t>Division 4</w:t>
      </w:r>
      <w:r w:rsidRPr="006D0213">
        <w:rPr>
          <w:rFonts w:eastAsia="Times New Roman"/>
          <w:sz w:val="22"/>
          <w:szCs w:val="24"/>
          <w:lang w:val="en-US"/>
        </w:rPr>
        <w:t>—</w:t>
      </w:r>
      <w:r w:rsidRPr="006D0213">
        <w:rPr>
          <w:rFonts w:eastAsia="Times New Roman"/>
          <w:b/>
          <w:bCs/>
          <w:i/>
          <w:iCs/>
          <w:sz w:val="22"/>
          <w:szCs w:val="24"/>
          <w:lang w:val="en-US"/>
        </w:rPr>
        <w:t xml:space="preserve">Job search and </w:t>
      </w:r>
      <w:proofErr w:type="spellStart"/>
      <w:r w:rsidRPr="006D0213">
        <w:rPr>
          <w:rFonts w:eastAsia="Times New Roman"/>
          <w:b/>
          <w:bCs/>
          <w:i/>
          <w:iCs/>
          <w:sz w:val="22"/>
          <w:szCs w:val="24"/>
          <w:lang w:val="en-US"/>
        </w:rPr>
        <w:t>newstart</w:t>
      </w:r>
      <w:proofErr w:type="spellEnd"/>
      <w:r w:rsidRPr="006D0213">
        <w:rPr>
          <w:rFonts w:eastAsia="Times New Roman"/>
          <w:b/>
          <w:bCs/>
          <w:i/>
          <w:iCs/>
          <w:sz w:val="22"/>
          <w:szCs w:val="24"/>
          <w:lang w:val="en-US"/>
        </w:rPr>
        <w:t xml:space="preserve"> allowance</w:t>
      </w:r>
    </w:p>
    <w:p w14:paraId="28521E9F" w14:textId="77777777" w:rsidR="00636601" w:rsidRPr="006D0213" w:rsidRDefault="00636601" w:rsidP="006D0213">
      <w:pPr>
        <w:shd w:val="clear" w:color="auto" w:fill="FFFFFF"/>
        <w:spacing w:before="120"/>
        <w:jc w:val="both"/>
        <w:rPr>
          <w:sz w:val="22"/>
        </w:rPr>
      </w:pPr>
      <w:r w:rsidRPr="006D0213">
        <w:rPr>
          <w:b/>
          <w:bCs/>
          <w:sz w:val="22"/>
          <w:szCs w:val="24"/>
          <w:lang w:val="en-US"/>
        </w:rPr>
        <w:t>Persons may be treated as unemployed</w:t>
      </w:r>
    </w:p>
    <w:p w14:paraId="716D746E" w14:textId="77777777" w:rsidR="00636601" w:rsidRPr="006D0213" w:rsidRDefault="00636601" w:rsidP="006D0213">
      <w:pPr>
        <w:shd w:val="clear" w:color="auto" w:fill="FFFFFF"/>
        <w:tabs>
          <w:tab w:val="left" w:pos="754"/>
        </w:tabs>
        <w:spacing w:before="120"/>
        <w:ind w:left="336"/>
        <w:jc w:val="both"/>
        <w:rPr>
          <w:sz w:val="22"/>
        </w:rPr>
      </w:pPr>
      <w:r w:rsidRPr="006D0213">
        <w:rPr>
          <w:b/>
          <w:bCs/>
          <w:sz w:val="22"/>
          <w:szCs w:val="24"/>
          <w:lang w:val="en-US"/>
        </w:rPr>
        <w:t>42.</w:t>
      </w:r>
      <w:r w:rsidRPr="006D0213">
        <w:rPr>
          <w:b/>
          <w:bCs/>
          <w:sz w:val="22"/>
          <w:szCs w:val="24"/>
          <w:lang w:val="en-US"/>
        </w:rPr>
        <w:tab/>
      </w:r>
      <w:r w:rsidRPr="006D0213">
        <w:rPr>
          <w:sz w:val="22"/>
          <w:szCs w:val="24"/>
          <w:lang w:val="en-US"/>
        </w:rPr>
        <w:t>Section 516 of the Principal Act is amended:</w:t>
      </w:r>
    </w:p>
    <w:p w14:paraId="0F18826C" w14:textId="77777777" w:rsidR="00636601" w:rsidRPr="006D0213" w:rsidRDefault="00636601" w:rsidP="006D0213">
      <w:pPr>
        <w:numPr>
          <w:ilvl w:val="0"/>
          <w:numId w:val="63"/>
        </w:numPr>
        <w:shd w:val="clear" w:color="auto" w:fill="FFFFFF"/>
        <w:tabs>
          <w:tab w:val="left" w:pos="782"/>
        </w:tabs>
        <w:spacing w:before="120"/>
        <w:ind w:left="384"/>
        <w:jc w:val="both"/>
        <w:rPr>
          <w:b/>
          <w:bCs/>
          <w:sz w:val="22"/>
          <w:szCs w:val="24"/>
          <w:lang w:val="en-US"/>
        </w:rPr>
      </w:pPr>
      <w:r w:rsidRPr="006D0213">
        <w:rPr>
          <w:sz w:val="22"/>
          <w:szCs w:val="24"/>
          <w:lang w:val="en-US"/>
        </w:rPr>
        <w:t>by omitting from subsection (2) “is to” and substituting “may”;</w:t>
      </w:r>
    </w:p>
    <w:p w14:paraId="3A50106C" w14:textId="77777777" w:rsidR="00636601" w:rsidRPr="006D0213" w:rsidRDefault="00636601" w:rsidP="006D0213">
      <w:pPr>
        <w:numPr>
          <w:ilvl w:val="0"/>
          <w:numId w:val="63"/>
        </w:numPr>
        <w:shd w:val="clear" w:color="auto" w:fill="FFFFFF"/>
        <w:tabs>
          <w:tab w:val="left" w:pos="782"/>
        </w:tabs>
        <w:spacing w:before="120"/>
        <w:ind w:left="384"/>
        <w:jc w:val="both"/>
        <w:rPr>
          <w:b/>
          <w:bCs/>
          <w:sz w:val="22"/>
          <w:szCs w:val="24"/>
          <w:lang w:val="en-US"/>
        </w:rPr>
      </w:pPr>
      <w:r w:rsidRPr="006D0213">
        <w:rPr>
          <w:sz w:val="22"/>
          <w:szCs w:val="24"/>
          <w:lang w:val="en-US"/>
        </w:rPr>
        <w:t>by adding at the end the following subsection:</w:t>
      </w:r>
    </w:p>
    <w:p w14:paraId="2C92D900" w14:textId="77777777" w:rsidR="00636601" w:rsidRPr="006D0213" w:rsidRDefault="00636601" w:rsidP="006D0213">
      <w:pPr>
        <w:shd w:val="clear" w:color="auto" w:fill="FFFFFF"/>
        <w:spacing w:before="120"/>
        <w:ind w:left="792" w:firstLine="216"/>
        <w:jc w:val="both"/>
        <w:rPr>
          <w:sz w:val="22"/>
        </w:rPr>
      </w:pPr>
      <w:r w:rsidRPr="006D0213">
        <w:rPr>
          <w:sz w:val="22"/>
          <w:szCs w:val="24"/>
          <w:lang w:val="en-US"/>
        </w:rPr>
        <w:t>“(3) In deciding whether to treat a person as being unemployed, the Secretary is to take into account:</w:t>
      </w:r>
    </w:p>
    <w:p w14:paraId="189B9FB5" w14:textId="77777777" w:rsidR="00636601" w:rsidRPr="006D0213" w:rsidRDefault="00636601" w:rsidP="006D0213">
      <w:pPr>
        <w:numPr>
          <w:ilvl w:val="0"/>
          <w:numId w:val="64"/>
        </w:numPr>
        <w:shd w:val="clear" w:color="auto" w:fill="FFFFFF"/>
        <w:tabs>
          <w:tab w:val="left" w:pos="1440"/>
        </w:tabs>
        <w:spacing w:before="120"/>
        <w:ind w:left="1440" w:hanging="389"/>
        <w:jc w:val="both"/>
        <w:rPr>
          <w:sz w:val="22"/>
          <w:szCs w:val="24"/>
          <w:lang w:val="en-US"/>
        </w:rPr>
      </w:pPr>
      <w:r w:rsidRPr="006D0213">
        <w:rPr>
          <w:sz w:val="22"/>
          <w:szCs w:val="24"/>
          <w:lang w:val="en-US"/>
        </w:rPr>
        <w:t>the nature of the activity undertaken by the person so as to comply with a requirement under subsection 522(2) (activity test); and</w:t>
      </w:r>
    </w:p>
    <w:p w14:paraId="254A99E7" w14:textId="77777777" w:rsidR="00636601" w:rsidRPr="006D0213" w:rsidRDefault="00636601" w:rsidP="006D0213">
      <w:pPr>
        <w:numPr>
          <w:ilvl w:val="0"/>
          <w:numId w:val="64"/>
        </w:numPr>
        <w:shd w:val="clear" w:color="auto" w:fill="FFFFFF"/>
        <w:tabs>
          <w:tab w:val="left" w:pos="1440"/>
        </w:tabs>
        <w:spacing w:before="120"/>
        <w:ind w:left="1051"/>
        <w:jc w:val="both"/>
        <w:rPr>
          <w:sz w:val="22"/>
          <w:szCs w:val="24"/>
          <w:lang w:val="en-US"/>
        </w:rPr>
      </w:pPr>
      <w:r w:rsidRPr="006D0213">
        <w:rPr>
          <w:sz w:val="22"/>
          <w:szCs w:val="24"/>
          <w:lang w:val="en-US"/>
        </w:rPr>
        <w:t>the duration of the activity; and</w:t>
      </w:r>
    </w:p>
    <w:p w14:paraId="39FF00C5" w14:textId="77777777" w:rsidR="00636601" w:rsidRPr="006D0213" w:rsidRDefault="00636601" w:rsidP="006D0213">
      <w:pPr>
        <w:numPr>
          <w:ilvl w:val="0"/>
          <w:numId w:val="64"/>
        </w:numPr>
        <w:shd w:val="clear" w:color="auto" w:fill="FFFFFF"/>
        <w:tabs>
          <w:tab w:val="left" w:pos="1440"/>
        </w:tabs>
        <w:spacing w:before="120"/>
        <w:ind w:left="1440" w:hanging="389"/>
        <w:jc w:val="both"/>
        <w:rPr>
          <w:sz w:val="22"/>
          <w:szCs w:val="24"/>
          <w:lang w:val="en-US"/>
        </w:rPr>
      </w:pPr>
      <w:r w:rsidRPr="006D0213">
        <w:rPr>
          <w:sz w:val="22"/>
          <w:szCs w:val="24"/>
          <w:lang w:val="en-US"/>
        </w:rPr>
        <w:t>any other matters relating to the activity that the Secretary considers relevant.’”.</w:t>
      </w:r>
    </w:p>
    <w:p w14:paraId="06CD54D8"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Secretary may require a person to attend the Department or </w:t>
      </w:r>
      <w:r w:rsidRPr="001F1C62">
        <w:rPr>
          <w:b/>
          <w:bCs/>
          <w:sz w:val="22"/>
          <w:szCs w:val="24"/>
          <w:lang w:val="en-US"/>
        </w:rPr>
        <w:t>CES etc.</w:t>
      </w:r>
    </w:p>
    <w:p w14:paraId="0E3C9CB1" w14:textId="77777777" w:rsidR="00636601" w:rsidRPr="006D0213" w:rsidRDefault="00636601" w:rsidP="006D0213">
      <w:pPr>
        <w:shd w:val="clear" w:color="auto" w:fill="FFFFFF"/>
        <w:tabs>
          <w:tab w:val="left" w:pos="754"/>
        </w:tabs>
        <w:spacing w:before="120"/>
        <w:ind w:left="336"/>
        <w:jc w:val="both"/>
        <w:rPr>
          <w:sz w:val="22"/>
        </w:rPr>
      </w:pPr>
      <w:r w:rsidRPr="006D0213">
        <w:rPr>
          <w:b/>
          <w:bCs/>
          <w:sz w:val="22"/>
          <w:szCs w:val="24"/>
          <w:lang w:val="en-US"/>
        </w:rPr>
        <w:t>43.</w:t>
      </w:r>
      <w:r w:rsidRPr="006D0213">
        <w:rPr>
          <w:b/>
          <w:bCs/>
          <w:sz w:val="22"/>
          <w:szCs w:val="24"/>
          <w:lang w:val="en-US"/>
        </w:rPr>
        <w:tab/>
      </w:r>
      <w:r w:rsidRPr="006D0213">
        <w:rPr>
          <w:sz w:val="22"/>
          <w:szCs w:val="24"/>
          <w:lang w:val="en-US"/>
        </w:rPr>
        <w:t>Section 543 of the Principal Act is amended:</w:t>
      </w:r>
    </w:p>
    <w:p w14:paraId="4653EAF2" w14:textId="77777777" w:rsidR="00636601" w:rsidRPr="006D0213" w:rsidRDefault="00636601" w:rsidP="006D0213">
      <w:pPr>
        <w:numPr>
          <w:ilvl w:val="0"/>
          <w:numId w:val="65"/>
        </w:numPr>
        <w:shd w:val="clear" w:color="auto" w:fill="FFFFFF"/>
        <w:tabs>
          <w:tab w:val="left" w:pos="792"/>
        </w:tabs>
        <w:spacing w:before="120"/>
        <w:ind w:left="394"/>
        <w:jc w:val="both"/>
        <w:rPr>
          <w:b/>
          <w:bCs/>
          <w:sz w:val="22"/>
          <w:szCs w:val="24"/>
          <w:lang w:val="en-US"/>
        </w:rPr>
      </w:pPr>
      <w:r w:rsidRPr="006D0213">
        <w:rPr>
          <w:sz w:val="22"/>
          <w:szCs w:val="24"/>
          <w:lang w:val="en-US"/>
        </w:rPr>
        <w:t>by omitting subsection (2);</w:t>
      </w:r>
    </w:p>
    <w:p w14:paraId="1C692C0B" w14:textId="77777777" w:rsidR="00636601" w:rsidRPr="006D0213" w:rsidRDefault="00636601" w:rsidP="006D0213">
      <w:pPr>
        <w:numPr>
          <w:ilvl w:val="0"/>
          <w:numId w:val="65"/>
        </w:numPr>
        <w:shd w:val="clear" w:color="auto" w:fill="FFFFFF"/>
        <w:tabs>
          <w:tab w:val="left" w:pos="792"/>
        </w:tabs>
        <w:spacing w:before="120"/>
        <w:ind w:left="394"/>
        <w:jc w:val="both"/>
        <w:rPr>
          <w:b/>
          <w:bCs/>
          <w:sz w:val="22"/>
          <w:szCs w:val="24"/>
          <w:lang w:val="en-US"/>
        </w:rPr>
      </w:pPr>
      <w:r w:rsidRPr="006D0213">
        <w:rPr>
          <w:sz w:val="22"/>
          <w:szCs w:val="24"/>
          <w:lang w:val="en-US"/>
        </w:rPr>
        <w:t>by inserting after subsection (4) the following subsection:</w:t>
      </w:r>
    </w:p>
    <w:p w14:paraId="09CB6B94" w14:textId="77777777" w:rsidR="00636601" w:rsidRPr="006D0213" w:rsidRDefault="00636601" w:rsidP="006D0213">
      <w:pPr>
        <w:shd w:val="clear" w:color="auto" w:fill="FFFFFF"/>
        <w:spacing w:before="120"/>
        <w:ind w:left="1018"/>
        <w:jc w:val="both"/>
        <w:rPr>
          <w:sz w:val="22"/>
        </w:rPr>
      </w:pPr>
      <w:r w:rsidRPr="006D0213">
        <w:rPr>
          <w:sz w:val="22"/>
          <w:szCs w:val="24"/>
          <w:lang w:val="en-US"/>
        </w:rPr>
        <w:t>“(4A) Subsection (4) does not apply to a person:</w:t>
      </w:r>
    </w:p>
    <w:p w14:paraId="5BEACE7A" w14:textId="77777777" w:rsidR="00636601" w:rsidRPr="006D0213" w:rsidRDefault="00636601" w:rsidP="006D0213">
      <w:pPr>
        <w:numPr>
          <w:ilvl w:val="0"/>
          <w:numId w:val="66"/>
        </w:numPr>
        <w:shd w:val="clear" w:color="auto" w:fill="FFFFFF"/>
        <w:tabs>
          <w:tab w:val="left" w:pos="1445"/>
        </w:tabs>
        <w:spacing w:before="120"/>
        <w:ind w:left="1445" w:hanging="389"/>
        <w:jc w:val="both"/>
        <w:rPr>
          <w:sz w:val="22"/>
          <w:szCs w:val="24"/>
          <w:lang w:val="en-US"/>
        </w:rPr>
      </w:pPr>
      <w:r w:rsidRPr="006D0213">
        <w:rPr>
          <w:sz w:val="22"/>
          <w:szCs w:val="24"/>
          <w:lang w:val="en-US"/>
        </w:rPr>
        <w:t xml:space="preserve">who has started formal vocational training in a </w:t>
      </w:r>
      <w:proofErr w:type="spellStart"/>
      <w:r w:rsidRPr="006D0213">
        <w:rPr>
          <w:sz w:val="22"/>
          <w:szCs w:val="24"/>
          <w:lang w:val="en-US"/>
        </w:rPr>
        <w:t>labour</w:t>
      </w:r>
      <w:proofErr w:type="spellEnd"/>
      <w:r w:rsidRPr="006D0213">
        <w:rPr>
          <w:sz w:val="22"/>
          <w:szCs w:val="24"/>
          <w:lang w:val="en-US"/>
        </w:rPr>
        <w:t xml:space="preserve"> market program approved by the Employment Secretary; and</w:t>
      </w:r>
    </w:p>
    <w:p w14:paraId="5A00039F" w14:textId="77777777" w:rsidR="00636601" w:rsidRPr="006D0213" w:rsidRDefault="00636601" w:rsidP="006D0213">
      <w:pPr>
        <w:numPr>
          <w:ilvl w:val="0"/>
          <w:numId w:val="66"/>
        </w:numPr>
        <w:shd w:val="clear" w:color="auto" w:fill="FFFFFF"/>
        <w:tabs>
          <w:tab w:val="left" w:pos="1445"/>
        </w:tabs>
        <w:spacing w:before="120"/>
        <w:ind w:left="1445" w:hanging="389"/>
        <w:jc w:val="both"/>
        <w:rPr>
          <w:sz w:val="22"/>
          <w:szCs w:val="24"/>
          <w:lang w:val="en-US"/>
        </w:rPr>
      </w:pPr>
      <w:r w:rsidRPr="006D0213">
        <w:rPr>
          <w:sz w:val="22"/>
          <w:szCs w:val="24"/>
          <w:lang w:val="en-US"/>
        </w:rPr>
        <w:t>who has been exempted from the application of that subsection by the Employment Secretary.</w:t>
      </w:r>
    </w:p>
    <w:p w14:paraId="4D97DAC7" w14:textId="77777777" w:rsidR="00636601" w:rsidRPr="009F7A21" w:rsidRDefault="00D311F6" w:rsidP="006D0213">
      <w:pPr>
        <w:shd w:val="clear" w:color="auto" w:fill="FFFFFF"/>
        <w:spacing w:before="120"/>
        <w:ind w:left="854"/>
        <w:jc w:val="both"/>
      </w:pPr>
      <w:r w:rsidRPr="009F7A21">
        <w:rPr>
          <w:szCs w:val="18"/>
          <w:lang w:val="en-US"/>
        </w:rPr>
        <w:t>Note 1:</w:t>
      </w:r>
      <w:r w:rsidR="00636601" w:rsidRPr="009F7A21">
        <w:rPr>
          <w:szCs w:val="18"/>
          <w:lang w:val="en-US"/>
        </w:rPr>
        <w:t xml:space="preserve"> </w:t>
      </w:r>
      <w:r w:rsidR="00636601" w:rsidRPr="001F1C62">
        <w:rPr>
          <w:szCs w:val="18"/>
          <w:lang w:val="en-US"/>
        </w:rPr>
        <w:t xml:space="preserve">‘CES’ </w:t>
      </w:r>
      <w:r w:rsidR="00636601" w:rsidRPr="009F7A21">
        <w:rPr>
          <w:szCs w:val="18"/>
          <w:lang w:val="en-US"/>
        </w:rPr>
        <w:t>means the Commonwealth Employment Service (see section 23).</w:t>
      </w:r>
    </w:p>
    <w:p w14:paraId="55B0F356" w14:textId="35AB76B5" w:rsidR="00636601" w:rsidRPr="009F7A21" w:rsidRDefault="00636601" w:rsidP="002E2C8B">
      <w:pPr>
        <w:shd w:val="clear" w:color="auto" w:fill="FFFFFF"/>
        <w:ind w:left="854"/>
        <w:jc w:val="both"/>
      </w:pPr>
      <w:r w:rsidRPr="009F7A21">
        <w:rPr>
          <w:szCs w:val="18"/>
          <w:lang w:val="en-US"/>
        </w:rPr>
        <w:t>Note 2: for ‘Employment Secretary’ see section 23.”.</w:t>
      </w:r>
    </w:p>
    <w:p w14:paraId="00740B6E"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Persons may be treated as unemployed</w:t>
      </w:r>
    </w:p>
    <w:p w14:paraId="7EE71EA0" w14:textId="77777777" w:rsidR="00636601" w:rsidRPr="006D0213" w:rsidRDefault="00636601" w:rsidP="006D0213">
      <w:pPr>
        <w:shd w:val="clear" w:color="auto" w:fill="FFFFFF"/>
        <w:tabs>
          <w:tab w:val="left" w:pos="754"/>
        </w:tabs>
        <w:spacing w:before="120"/>
        <w:ind w:left="336"/>
        <w:jc w:val="both"/>
        <w:rPr>
          <w:sz w:val="22"/>
        </w:rPr>
      </w:pPr>
      <w:r w:rsidRPr="006D0213">
        <w:rPr>
          <w:b/>
          <w:bCs/>
          <w:sz w:val="22"/>
          <w:szCs w:val="24"/>
          <w:lang w:val="en-US"/>
        </w:rPr>
        <w:t>44.</w:t>
      </w:r>
      <w:r w:rsidRPr="006D0213">
        <w:rPr>
          <w:b/>
          <w:bCs/>
          <w:sz w:val="22"/>
          <w:szCs w:val="24"/>
          <w:lang w:val="en-US"/>
        </w:rPr>
        <w:tab/>
      </w:r>
      <w:r w:rsidRPr="006D0213">
        <w:rPr>
          <w:sz w:val="22"/>
          <w:szCs w:val="24"/>
          <w:lang w:val="en-US"/>
        </w:rPr>
        <w:t>Section 595 of the Principal Act is amended:</w:t>
      </w:r>
    </w:p>
    <w:p w14:paraId="038ECBA7" w14:textId="77777777" w:rsidR="00636601" w:rsidRPr="006D0213" w:rsidRDefault="00636601" w:rsidP="006D0213">
      <w:pPr>
        <w:numPr>
          <w:ilvl w:val="0"/>
          <w:numId w:val="67"/>
        </w:numPr>
        <w:shd w:val="clear" w:color="auto" w:fill="FFFFFF"/>
        <w:tabs>
          <w:tab w:val="left" w:pos="802"/>
        </w:tabs>
        <w:spacing w:before="120"/>
        <w:ind w:left="403"/>
        <w:jc w:val="both"/>
        <w:rPr>
          <w:b/>
          <w:bCs/>
          <w:sz w:val="22"/>
          <w:szCs w:val="24"/>
          <w:lang w:val="en-US"/>
        </w:rPr>
      </w:pPr>
      <w:r w:rsidRPr="006D0213">
        <w:rPr>
          <w:sz w:val="22"/>
          <w:szCs w:val="24"/>
          <w:lang w:val="en-US"/>
        </w:rPr>
        <w:t>by omitting from subsection (2) “is to” and substituting “may”;</w:t>
      </w:r>
    </w:p>
    <w:p w14:paraId="1827777F" w14:textId="77777777" w:rsidR="00636601" w:rsidRPr="006D0213" w:rsidRDefault="00636601" w:rsidP="006D0213">
      <w:pPr>
        <w:numPr>
          <w:ilvl w:val="0"/>
          <w:numId w:val="67"/>
        </w:numPr>
        <w:shd w:val="clear" w:color="auto" w:fill="FFFFFF"/>
        <w:tabs>
          <w:tab w:val="left" w:pos="802"/>
        </w:tabs>
        <w:spacing w:before="120"/>
        <w:ind w:left="403"/>
        <w:jc w:val="both"/>
        <w:rPr>
          <w:b/>
          <w:bCs/>
          <w:sz w:val="22"/>
          <w:szCs w:val="24"/>
          <w:lang w:val="en-US"/>
        </w:rPr>
      </w:pPr>
      <w:r w:rsidRPr="006D0213">
        <w:rPr>
          <w:sz w:val="22"/>
          <w:szCs w:val="24"/>
          <w:lang w:val="en-US"/>
        </w:rPr>
        <w:t>by adding at the end the following subsection:</w:t>
      </w:r>
    </w:p>
    <w:p w14:paraId="3D2014F5" w14:textId="77777777" w:rsidR="00636601" w:rsidRPr="006D0213" w:rsidRDefault="00636601" w:rsidP="006D0213">
      <w:pPr>
        <w:shd w:val="clear" w:color="auto" w:fill="FFFFFF"/>
        <w:spacing w:before="120"/>
        <w:ind w:left="802" w:firstLine="221"/>
        <w:jc w:val="both"/>
        <w:rPr>
          <w:sz w:val="22"/>
        </w:rPr>
      </w:pPr>
      <w:r w:rsidRPr="006D0213">
        <w:rPr>
          <w:sz w:val="22"/>
          <w:szCs w:val="24"/>
          <w:lang w:val="en-US"/>
        </w:rPr>
        <w:t>“(3) In deciding whether to treat a person as being unemployed, the Secretary is to take into account:</w:t>
      </w:r>
    </w:p>
    <w:p w14:paraId="12D0E255" w14:textId="77777777" w:rsidR="00636601" w:rsidRPr="006D0213" w:rsidRDefault="00636601" w:rsidP="006D0213">
      <w:pPr>
        <w:numPr>
          <w:ilvl w:val="0"/>
          <w:numId w:val="68"/>
        </w:numPr>
        <w:shd w:val="clear" w:color="auto" w:fill="FFFFFF"/>
        <w:tabs>
          <w:tab w:val="left" w:pos="1450"/>
        </w:tabs>
        <w:spacing w:before="120"/>
        <w:ind w:left="1450" w:hanging="384"/>
        <w:jc w:val="both"/>
        <w:rPr>
          <w:sz w:val="22"/>
          <w:szCs w:val="24"/>
          <w:lang w:val="en-US"/>
        </w:rPr>
      </w:pPr>
      <w:r w:rsidRPr="006D0213">
        <w:rPr>
          <w:sz w:val="22"/>
          <w:szCs w:val="24"/>
          <w:lang w:val="en-US"/>
        </w:rPr>
        <w:t>the nature of the activity undertaken by the person so as to comply with a requirement under subsection 601(2) (activity test) or a Newstart Activity Agreement; and</w:t>
      </w:r>
    </w:p>
    <w:p w14:paraId="72879CDC" w14:textId="77777777" w:rsidR="00636601" w:rsidRPr="006D0213" w:rsidRDefault="00636601" w:rsidP="006D0213">
      <w:pPr>
        <w:numPr>
          <w:ilvl w:val="0"/>
          <w:numId w:val="68"/>
        </w:numPr>
        <w:shd w:val="clear" w:color="auto" w:fill="FFFFFF"/>
        <w:tabs>
          <w:tab w:val="left" w:pos="1450"/>
        </w:tabs>
        <w:spacing w:before="120"/>
        <w:ind w:left="1066"/>
        <w:jc w:val="both"/>
        <w:rPr>
          <w:sz w:val="22"/>
          <w:szCs w:val="24"/>
          <w:lang w:val="en-US"/>
        </w:rPr>
      </w:pPr>
      <w:r w:rsidRPr="006D0213">
        <w:rPr>
          <w:sz w:val="22"/>
          <w:szCs w:val="24"/>
          <w:lang w:val="en-US"/>
        </w:rPr>
        <w:t>the duration of the activity; and</w:t>
      </w:r>
    </w:p>
    <w:p w14:paraId="579996C9" w14:textId="77777777" w:rsidR="00636601" w:rsidRPr="006D0213" w:rsidRDefault="00636601" w:rsidP="006D0213">
      <w:pPr>
        <w:numPr>
          <w:ilvl w:val="0"/>
          <w:numId w:val="68"/>
        </w:numPr>
        <w:shd w:val="clear" w:color="auto" w:fill="FFFFFF"/>
        <w:tabs>
          <w:tab w:val="left" w:pos="1450"/>
        </w:tabs>
        <w:spacing w:before="120"/>
        <w:ind w:left="1450" w:hanging="384"/>
        <w:jc w:val="both"/>
        <w:rPr>
          <w:sz w:val="22"/>
          <w:szCs w:val="24"/>
          <w:lang w:val="en-US"/>
        </w:rPr>
      </w:pPr>
      <w:r w:rsidRPr="006D0213">
        <w:rPr>
          <w:sz w:val="22"/>
          <w:szCs w:val="24"/>
          <w:lang w:val="en-US"/>
        </w:rPr>
        <w:t>any other matters relating to the activity that the Secretary considers relevant.”.</w:t>
      </w:r>
    </w:p>
    <w:p w14:paraId="3A3A8864" w14:textId="77777777" w:rsidR="009F7A21" w:rsidRDefault="009F7A21" w:rsidP="006D0213">
      <w:pPr>
        <w:shd w:val="clear" w:color="auto" w:fill="FFFFFF"/>
        <w:spacing w:before="120"/>
        <w:ind w:left="715"/>
        <w:jc w:val="both"/>
        <w:rPr>
          <w:sz w:val="22"/>
          <w:szCs w:val="24"/>
          <w:lang w:val="en-US"/>
        </w:rPr>
        <w:sectPr w:rsidR="009F7A21" w:rsidSect="00AE1434">
          <w:pgSz w:w="12240" w:h="15840" w:code="1"/>
          <w:pgMar w:top="1440" w:right="1440" w:bottom="1440" w:left="1440" w:header="720" w:footer="720" w:gutter="0"/>
          <w:cols w:space="60"/>
          <w:noEndnote/>
        </w:sectPr>
      </w:pPr>
    </w:p>
    <w:p w14:paraId="728F495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lastRenderedPageBreak/>
        <w:t xml:space="preserve">Secretary may require a person to attend the Department or </w:t>
      </w:r>
      <w:r w:rsidRPr="001F1C62">
        <w:rPr>
          <w:b/>
          <w:bCs/>
          <w:sz w:val="22"/>
          <w:szCs w:val="24"/>
          <w:lang w:val="en-US"/>
        </w:rPr>
        <w:t>CES etc.</w:t>
      </w:r>
    </w:p>
    <w:p w14:paraId="7DFD1605" w14:textId="77777777" w:rsidR="00636601" w:rsidRPr="006D0213" w:rsidRDefault="00636601" w:rsidP="006D0213">
      <w:pPr>
        <w:shd w:val="clear" w:color="auto" w:fill="FFFFFF"/>
        <w:tabs>
          <w:tab w:val="left" w:pos="754"/>
        </w:tabs>
        <w:spacing w:before="120"/>
        <w:ind w:left="336"/>
        <w:jc w:val="both"/>
        <w:rPr>
          <w:sz w:val="22"/>
        </w:rPr>
      </w:pPr>
      <w:r w:rsidRPr="006D0213">
        <w:rPr>
          <w:b/>
          <w:bCs/>
          <w:sz w:val="22"/>
          <w:szCs w:val="24"/>
          <w:lang w:val="en-US"/>
        </w:rPr>
        <w:t>45.</w:t>
      </w:r>
      <w:r w:rsidRPr="006D0213">
        <w:rPr>
          <w:b/>
          <w:bCs/>
          <w:sz w:val="22"/>
          <w:szCs w:val="24"/>
          <w:lang w:val="en-US"/>
        </w:rPr>
        <w:tab/>
      </w:r>
      <w:r w:rsidRPr="006D0213">
        <w:rPr>
          <w:sz w:val="22"/>
          <w:szCs w:val="24"/>
          <w:lang w:val="en-US"/>
        </w:rPr>
        <w:t>Section 627 of the Principal Act is amended:</w:t>
      </w:r>
    </w:p>
    <w:p w14:paraId="7142BD6B" w14:textId="77777777" w:rsidR="00636601" w:rsidRPr="006D0213" w:rsidRDefault="00636601" w:rsidP="006D0213">
      <w:pPr>
        <w:numPr>
          <w:ilvl w:val="0"/>
          <w:numId w:val="69"/>
        </w:numPr>
        <w:shd w:val="clear" w:color="auto" w:fill="FFFFFF"/>
        <w:tabs>
          <w:tab w:val="left" w:pos="787"/>
        </w:tabs>
        <w:spacing w:before="120"/>
        <w:ind w:left="394"/>
        <w:jc w:val="both"/>
        <w:rPr>
          <w:b/>
          <w:bCs/>
          <w:sz w:val="22"/>
          <w:szCs w:val="24"/>
          <w:lang w:val="en-US"/>
        </w:rPr>
      </w:pPr>
      <w:r w:rsidRPr="006D0213">
        <w:rPr>
          <w:sz w:val="22"/>
          <w:szCs w:val="24"/>
          <w:lang w:val="en-US"/>
        </w:rPr>
        <w:t>by omitting subsection (2);</w:t>
      </w:r>
    </w:p>
    <w:p w14:paraId="28699899" w14:textId="77777777" w:rsidR="00636601" w:rsidRPr="006D0213" w:rsidRDefault="00636601" w:rsidP="006D0213">
      <w:pPr>
        <w:numPr>
          <w:ilvl w:val="0"/>
          <w:numId w:val="69"/>
        </w:numPr>
        <w:shd w:val="clear" w:color="auto" w:fill="FFFFFF"/>
        <w:tabs>
          <w:tab w:val="left" w:pos="787"/>
        </w:tabs>
        <w:spacing w:before="120"/>
        <w:ind w:left="394"/>
        <w:jc w:val="both"/>
        <w:rPr>
          <w:b/>
          <w:bCs/>
          <w:sz w:val="22"/>
          <w:szCs w:val="24"/>
          <w:lang w:val="en-US"/>
        </w:rPr>
      </w:pPr>
      <w:r w:rsidRPr="006D0213">
        <w:rPr>
          <w:sz w:val="22"/>
          <w:szCs w:val="24"/>
          <w:lang w:val="en-US"/>
        </w:rPr>
        <w:t>by inserting after subsection (4) the following subsection:</w:t>
      </w:r>
    </w:p>
    <w:p w14:paraId="7610009E" w14:textId="77777777" w:rsidR="00636601" w:rsidRPr="006D0213" w:rsidRDefault="00636601" w:rsidP="006D0213">
      <w:pPr>
        <w:shd w:val="clear" w:color="auto" w:fill="FFFFFF"/>
        <w:spacing w:before="120"/>
        <w:ind w:left="1013"/>
        <w:jc w:val="both"/>
        <w:rPr>
          <w:sz w:val="22"/>
        </w:rPr>
      </w:pPr>
      <w:r w:rsidRPr="006D0213">
        <w:rPr>
          <w:sz w:val="22"/>
          <w:szCs w:val="24"/>
          <w:lang w:val="en-US"/>
        </w:rPr>
        <w:t>“(4A) Subsection (4) does not apply to a person:</w:t>
      </w:r>
    </w:p>
    <w:p w14:paraId="5EF4A1D6" w14:textId="77777777" w:rsidR="00636601" w:rsidRPr="006D0213" w:rsidRDefault="00636601" w:rsidP="006D0213">
      <w:pPr>
        <w:numPr>
          <w:ilvl w:val="0"/>
          <w:numId w:val="70"/>
        </w:numPr>
        <w:shd w:val="clear" w:color="auto" w:fill="FFFFFF"/>
        <w:tabs>
          <w:tab w:val="left" w:pos="1440"/>
        </w:tabs>
        <w:spacing w:before="120"/>
        <w:ind w:left="1440" w:hanging="389"/>
        <w:jc w:val="both"/>
        <w:rPr>
          <w:sz w:val="22"/>
          <w:szCs w:val="24"/>
          <w:lang w:val="en-US"/>
        </w:rPr>
      </w:pPr>
      <w:r w:rsidRPr="006D0213">
        <w:rPr>
          <w:sz w:val="22"/>
          <w:szCs w:val="24"/>
          <w:lang w:val="en-US"/>
        </w:rPr>
        <w:t xml:space="preserve">who has started formal vocational training in a </w:t>
      </w:r>
      <w:proofErr w:type="spellStart"/>
      <w:r w:rsidRPr="006D0213">
        <w:rPr>
          <w:sz w:val="22"/>
          <w:szCs w:val="24"/>
          <w:lang w:val="en-US"/>
        </w:rPr>
        <w:t>labour</w:t>
      </w:r>
      <w:proofErr w:type="spellEnd"/>
      <w:r w:rsidRPr="006D0213">
        <w:rPr>
          <w:sz w:val="22"/>
          <w:szCs w:val="24"/>
          <w:lang w:val="en-US"/>
        </w:rPr>
        <w:t xml:space="preserve"> market program approved by the Employment Secretary; and</w:t>
      </w:r>
    </w:p>
    <w:p w14:paraId="69F17312" w14:textId="77777777" w:rsidR="00636601" w:rsidRPr="006D0213" w:rsidRDefault="00636601" w:rsidP="006D0213">
      <w:pPr>
        <w:numPr>
          <w:ilvl w:val="0"/>
          <w:numId w:val="70"/>
        </w:numPr>
        <w:shd w:val="clear" w:color="auto" w:fill="FFFFFF"/>
        <w:tabs>
          <w:tab w:val="left" w:pos="1440"/>
        </w:tabs>
        <w:spacing w:before="120"/>
        <w:ind w:left="1440" w:hanging="389"/>
        <w:jc w:val="both"/>
        <w:rPr>
          <w:sz w:val="22"/>
          <w:szCs w:val="24"/>
          <w:lang w:val="en-US"/>
        </w:rPr>
      </w:pPr>
      <w:r w:rsidRPr="006D0213">
        <w:rPr>
          <w:sz w:val="22"/>
          <w:szCs w:val="24"/>
          <w:lang w:val="en-US"/>
        </w:rPr>
        <w:t>who has been exempted from the application of that subsection by the Employment Secretary.</w:t>
      </w:r>
    </w:p>
    <w:p w14:paraId="6ED85BB1" w14:textId="77777777" w:rsidR="00636601" w:rsidRPr="009F7A21" w:rsidRDefault="00636601" w:rsidP="006D0213">
      <w:pPr>
        <w:shd w:val="clear" w:color="auto" w:fill="FFFFFF"/>
        <w:spacing w:before="120"/>
        <w:ind w:left="840"/>
        <w:jc w:val="both"/>
      </w:pPr>
      <w:r w:rsidRPr="009F7A21">
        <w:rPr>
          <w:szCs w:val="18"/>
          <w:lang w:val="en-US"/>
        </w:rPr>
        <w:t xml:space="preserve">Note 1: </w:t>
      </w:r>
      <w:r w:rsidRPr="001F1C62">
        <w:rPr>
          <w:szCs w:val="18"/>
          <w:lang w:val="en-US"/>
        </w:rPr>
        <w:t xml:space="preserve">‘CES’ </w:t>
      </w:r>
      <w:r w:rsidRPr="009F7A21">
        <w:rPr>
          <w:szCs w:val="18"/>
          <w:lang w:val="en-US"/>
        </w:rPr>
        <w:t>means the Commonwealth Employment Service (see section 23).</w:t>
      </w:r>
    </w:p>
    <w:p w14:paraId="7D42938D" w14:textId="06A410C0" w:rsidR="00636601" w:rsidRPr="009F7A21" w:rsidRDefault="00636601" w:rsidP="002E2C8B">
      <w:pPr>
        <w:shd w:val="clear" w:color="auto" w:fill="FFFFFF"/>
        <w:ind w:left="840"/>
        <w:jc w:val="both"/>
      </w:pPr>
      <w:r w:rsidRPr="009F7A21">
        <w:rPr>
          <w:szCs w:val="18"/>
          <w:lang w:val="en-US"/>
        </w:rPr>
        <w:t>Note 2: for ‘Employment Secretary’ see section 23.”.</w:t>
      </w:r>
    </w:p>
    <w:p w14:paraId="7E238AF8" w14:textId="77777777" w:rsidR="00636601" w:rsidRPr="006D0213" w:rsidRDefault="00636601" w:rsidP="009F7A21">
      <w:pPr>
        <w:shd w:val="clear" w:color="auto" w:fill="FFFFFF"/>
        <w:spacing w:before="240"/>
        <w:jc w:val="center"/>
        <w:rPr>
          <w:sz w:val="22"/>
        </w:rPr>
      </w:pPr>
      <w:r w:rsidRPr="006D0213">
        <w:rPr>
          <w:b/>
          <w:bCs/>
          <w:i/>
          <w:iCs/>
          <w:sz w:val="22"/>
          <w:szCs w:val="24"/>
          <w:lang w:val="en-US"/>
        </w:rPr>
        <w:t>Division 5</w:t>
      </w:r>
      <w:r w:rsidRPr="006D0213">
        <w:rPr>
          <w:rFonts w:eastAsia="Times New Roman"/>
          <w:sz w:val="22"/>
          <w:szCs w:val="24"/>
          <w:lang w:val="en-US"/>
        </w:rPr>
        <w:t>—</w:t>
      </w:r>
      <w:r w:rsidRPr="006D0213">
        <w:rPr>
          <w:rFonts w:eastAsia="Times New Roman"/>
          <w:b/>
          <w:bCs/>
          <w:i/>
          <w:iCs/>
          <w:sz w:val="22"/>
          <w:szCs w:val="24"/>
          <w:lang w:val="en-US"/>
        </w:rPr>
        <w:t>Income test for family payment</w:t>
      </w:r>
    </w:p>
    <w:p w14:paraId="34974AF3"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Index of definitions</w:t>
      </w:r>
    </w:p>
    <w:p w14:paraId="2B2313B0" w14:textId="77777777" w:rsidR="00636601" w:rsidRPr="006D0213" w:rsidRDefault="00636601" w:rsidP="006D0213">
      <w:pPr>
        <w:shd w:val="clear" w:color="auto" w:fill="FFFFFF"/>
        <w:tabs>
          <w:tab w:val="left" w:pos="754"/>
        </w:tabs>
        <w:spacing w:before="120"/>
        <w:ind w:firstLine="336"/>
        <w:jc w:val="both"/>
        <w:rPr>
          <w:sz w:val="22"/>
        </w:rPr>
      </w:pPr>
      <w:r w:rsidRPr="006D0213">
        <w:rPr>
          <w:b/>
          <w:bCs/>
          <w:sz w:val="22"/>
          <w:szCs w:val="24"/>
          <w:lang w:val="en-US"/>
        </w:rPr>
        <w:t>46.</w:t>
      </w:r>
      <w:r w:rsidRPr="006D0213">
        <w:rPr>
          <w:b/>
          <w:bCs/>
          <w:sz w:val="22"/>
          <w:szCs w:val="24"/>
          <w:lang w:val="en-US"/>
        </w:rPr>
        <w:tab/>
      </w:r>
      <w:r w:rsidRPr="006D0213">
        <w:rPr>
          <w:sz w:val="22"/>
          <w:szCs w:val="24"/>
          <w:lang w:val="en-US"/>
        </w:rPr>
        <w:t>Section 3 of the Principal Act is amended by omitting from the</w:t>
      </w:r>
      <w:r w:rsidR="00910A5B">
        <w:rPr>
          <w:sz w:val="22"/>
          <w:szCs w:val="24"/>
          <w:lang w:val="en-US"/>
        </w:rPr>
        <w:t xml:space="preserve"> </w:t>
      </w:r>
      <w:r w:rsidRPr="006D0213">
        <w:rPr>
          <w:sz w:val="22"/>
          <w:szCs w:val="24"/>
          <w:lang w:val="en-US"/>
        </w:rPr>
        <w:t>Index:</w:t>
      </w:r>
    </w:p>
    <w:p w14:paraId="7BB6FE62" w14:textId="77777777" w:rsidR="00636601" w:rsidRPr="006D0213" w:rsidRDefault="00636601" w:rsidP="006D0213">
      <w:pPr>
        <w:shd w:val="clear" w:color="auto" w:fill="FFFFFF"/>
        <w:tabs>
          <w:tab w:val="left" w:pos="6154"/>
        </w:tabs>
        <w:spacing w:before="120"/>
        <w:ind w:left="571"/>
        <w:jc w:val="both"/>
        <w:rPr>
          <w:sz w:val="22"/>
        </w:rPr>
      </w:pPr>
      <w:r w:rsidRPr="006D0213">
        <w:rPr>
          <w:sz w:val="22"/>
          <w:szCs w:val="24"/>
          <w:lang w:val="en-US"/>
        </w:rPr>
        <w:t>“exempt FP child</w:t>
      </w:r>
      <w:r w:rsidRPr="006D0213">
        <w:rPr>
          <w:rFonts w:cs="Arial"/>
          <w:sz w:val="22"/>
          <w:szCs w:val="24"/>
          <w:lang w:val="en-US"/>
        </w:rPr>
        <w:tab/>
      </w:r>
      <w:r w:rsidRPr="006D0213">
        <w:rPr>
          <w:sz w:val="22"/>
          <w:szCs w:val="24"/>
          <w:lang w:val="en-US"/>
        </w:rPr>
        <w:t>5(1)”.</w:t>
      </w:r>
    </w:p>
    <w:p w14:paraId="3649DF54" w14:textId="77777777" w:rsidR="00636601" w:rsidRPr="006D0213" w:rsidRDefault="00636601" w:rsidP="006D0213">
      <w:pPr>
        <w:shd w:val="clear" w:color="auto" w:fill="FFFFFF"/>
        <w:spacing w:before="120"/>
        <w:jc w:val="both"/>
        <w:rPr>
          <w:sz w:val="22"/>
        </w:rPr>
      </w:pPr>
      <w:r w:rsidRPr="006D0213">
        <w:rPr>
          <w:b/>
          <w:bCs/>
          <w:i/>
          <w:iCs/>
          <w:sz w:val="22"/>
          <w:szCs w:val="24"/>
          <w:lang w:val="en-US"/>
        </w:rPr>
        <w:t xml:space="preserve">Family relationships </w:t>
      </w:r>
      <w:r w:rsidRPr="006D0213">
        <w:rPr>
          <w:b/>
          <w:bCs/>
          <w:sz w:val="22"/>
          <w:szCs w:val="24"/>
          <w:lang w:val="en-US"/>
        </w:rPr>
        <w:t>definitions</w:t>
      </w:r>
      <w:r w:rsidRPr="006D0213">
        <w:rPr>
          <w:rFonts w:eastAsia="Times New Roman"/>
          <w:b/>
          <w:bCs/>
          <w:sz w:val="22"/>
          <w:szCs w:val="24"/>
          <w:lang w:val="en-US"/>
        </w:rPr>
        <w:t>—children</w:t>
      </w:r>
    </w:p>
    <w:p w14:paraId="4B095861" w14:textId="77777777" w:rsidR="00636601" w:rsidRPr="006D0213" w:rsidRDefault="00636601" w:rsidP="006D0213">
      <w:pPr>
        <w:shd w:val="clear" w:color="auto" w:fill="FFFFFF"/>
        <w:tabs>
          <w:tab w:val="left" w:pos="754"/>
        </w:tabs>
        <w:spacing w:before="120"/>
        <w:ind w:firstLine="336"/>
        <w:jc w:val="both"/>
        <w:rPr>
          <w:sz w:val="22"/>
        </w:rPr>
      </w:pPr>
      <w:r w:rsidRPr="006D0213">
        <w:rPr>
          <w:b/>
          <w:bCs/>
          <w:sz w:val="22"/>
          <w:szCs w:val="24"/>
          <w:lang w:val="en-US"/>
        </w:rPr>
        <w:t>47.</w:t>
      </w:r>
      <w:r w:rsidRPr="006D0213">
        <w:rPr>
          <w:b/>
          <w:bCs/>
          <w:sz w:val="22"/>
          <w:szCs w:val="24"/>
          <w:lang w:val="en-US"/>
        </w:rPr>
        <w:tab/>
      </w:r>
      <w:r w:rsidRPr="006D0213">
        <w:rPr>
          <w:sz w:val="22"/>
          <w:szCs w:val="24"/>
          <w:lang w:val="en-US"/>
        </w:rPr>
        <w:t>Section 5 of the Principal Act is amended by omitting from</w:t>
      </w:r>
      <w:r w:rsidR="00910A5B">
        <w:rPr>
          <w:sz w:val="22"/>
          <w:szCs w:val="24"/>
          <w:lang w:val="en-US"/>
        </w:rPr>
        <w:t xml:space="preserve"> </w:t>
      </w:r>
      <w:r w:rsidRPr="006D0213">
        <w:rPr>
          <w:sz w:val="22"/>
          <w:szCs w:val="24"/>
          <w:lang w:val="en-US"/>
        </w:rPr>
        <w:t>subsection (1) the definition of “exempt FP child”.</w:t>
      </w:r>
    </w:p>
    <w:p w14:paraId="40906A4A"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Rate of family payment</w:t>
      </w:r>
    </w:p>
    <w:p w14:paraId="7F4A65AE" w14:textId="77777777" w:rsidR="00636601" w:rsidRPr="006D0213" w:rsidRDefault="00636601" w:rsidP="006D0213">
      <w:pPr>
        <w:shd w:val="clear" w:color="auto" w:fill="FFFFFF"/>
        <w:tabs>
          <w:tab w:val="left" w:pos="754"/>
        </w:tabs>
        <w:spacing w:before="120"/>
        <w:ind w:firstLine="336"/>
        <w:jc w:val="both"/>
        <w:rPr>
          <w:sz w:val="22"/>
        </w:rPr>
      </w:pPr>
      <w:r w:rsidRPr="006D0213">
        <w:rPr>
          <w:b/>
          <w:bCs/>
          <w:sz w:val="22"/>
          <w:szCs w:val="24"/>
          <w:lang w:val="en-US"/>
        </w:rPr>
        <w:t>48.</w:t>
      </w:r>
      <w:r w:rsidRPr="006D0213">
        <w:rPr>
          <w:b/>
          <w:bCs/>
          <w:sz w:val="22"/>
          <w:szCs w:val="24"/>
          <w:lang w:val="en-US"/>
        </w:rPr>
        <w:tab/>
      </w:r>
      <w:r w:rsidRPr="006D0213">
        <w:rPr>
          <w:sz w:val="22"/>
          <w:szCs w:val="24"/>
          <w:lang w:val="en-US"/>
        </w:rPr>
        <w:t>Section 1069 of the Principal Act is amended by omitting point</w:t>
      </w:r>
      <w:r w:rsidR="00910A5B">
        <w:rPr>
          <w:sz w:val="22"/>
          <w:szCs w:val="24"/>
          <w:lang w:val="en-US"/>
        </w:rPr>
        <w:t xml:space="preserve"> </w:t>
      </w:r>
      <w:r w:rsidRPr="006D0213">
        <w:rPr>
          <w:sz w:val="22"/>
          <w:szCs w:val="24"/>
          <w:lang w:val="en-US"/>
        </w:rPr>
        <w:t>1069-B2.</w:t>
      </w:r>
    </w:p>
    <w:p w14:paraId="642BCB61" w14:textId="77777777" w:rsidR="00636601" w:rsidRPr="006D0213" w:rsidRDefault="00636601" w:rsidP="00763B0E">
      <w:pPr>
        <w:shd w:val="clear" w:color="auto" w:fill="FFFFFF"/>
        <w:spacing w:before="240"/>
        <w:jc w:val="center"/>
        <w:rPr>
          <w:sz w:val="22"/>
        </w:rPr>
      </w:pPr>
      <w:r w:rsidRPr="006D0213">
        <w:rPr>
          <w:b/>
          <w:bCs/>
          <w:i/>
          <w:iCs/>
          <w:sz w:val="22"/>
          <w:szCs w:val="24"/>
          <w:lang w:val="en-US"/>
        </w:rPr>
        <w:t>Division 6</w:t>
      </w:r>
      <w:r w:rsidRPr="006D0213">
        <w:rPr>
          <w:rFonts w:eastAsia="Times New Roman"/>
          <w:b/>
          <w:bCs/>
          <w:sz w:val="22"/>
          <w:szCs w:val="24"/>
          <w:lang w:val="en-US"/>
        </w:rPr>
        <w:t>—</w:t>
      </w:r>
      <w:r w:rsidRPr="006D0213">
        <w:rPr>
          <w:rFonts w:eastAsia="Times New Roman"/>
          <w:b/>
          <w:bCs/>
          <w:i/>
          <w:iCs/>
          <w:sz w:val="22"/>
          <w:szCs w:val="24"/>
          <w:lang w:val="en-US"/>
        </w:rPr>
        <w:t>Assets test for family allowance</w:t>
      </w:r>
    </w:p>
    <w:p w14:paraId="7F263C26"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Qualification for individual family allowance</w:t>
      </w:r>
    </w:p>
    <w:p w14:paraId="78DE7DEE" w14:textId="77777777" w:rsidR="00636601" w:rsidRPr="006D0213" w:rsidRDefault="00636601" w:rsidP="006D0213">
      <w:pPr>
        <w:shd w:val="clear" w:color="auto" w:fill="FFFFFF"/>
        <w:tabs>
          <w:tab w:val="left" w:pos="754"/>
        </w:tabs>
        <w:spacing w:before="120"/>
        <w:ind w:left="336"/>
        <w:jc w:val="both"/>
        <w:rPr>
          <w:sz w:val="22"/>
        </w:rPr>
      </w:pPr>
      <w:r w:rsidRPr="006D0213">
        <w:rPr>
          <w:b/>
          <w:bCs/>
          <w:sz w:val="22"/>
          <w:szCs w:val="24"/>
          <w:lang w:val="en-US"/>
        </w:rPr>
        <w:t>49.</w:t>
      </w:r>
      <w:r w:rsidRPr="006D0213">
        <w:rPr>
          <w:b/>
          <w:bCs/>
          <w:sz w:val="22"/>
          <w:szCs w:val="24"/>
          <w:lang w:val="en-US"/>
        </w:rPr>
        <w:tab/>
      </w:r>
      <w:r w:rsidRPr="006D0213">
        <w:rPr>
          <w:sz w:val="22"/>
          <w:szCs w:val="24"/>
          <w:lang w:val="en-US"/>
        </w:rPr>
        <w:t>Section 838 of the Principal Act is amended:</w:t>
      </w:r>
    </w:p>
    <w:p w14:paraId="0A9204AE" w14:textId="77777777" w:rsidR="00636601" w:rsidRPr="006D0213" w:rsidRDefault="00636601" w:rsidP="006D0213">
      <w:pPr>
        <w:numPr>
          <w:ilvl w:val="0"/>
          <w:numId w:val="71"/>
        </w:numPr>
        <w:shd w:val="clear" w:color="auto" w:fill="FFFFFF"/>
        <w:tabs>
          <w:tab w:val="left" w:pos="778"/>
        </w:tabs>
        <w:spacing w:before="120"/>
        <w:ind w:left="778" w:hanging="394"/>
        <w:jc w:val="both"/>
        <w:rPr>
          <w:b/>
          <w:bCs/>
          <w:sz w:val="22"/>
          <w:szCs w:val="24"/>
          <w:lang w:val="en-US"/>
        </w:rPr>
      </w:pPr>
      <w:r w:rsidRPr="006D0213">
        <w:rPr>
          <w:sz w:val="22"/>
          <w:szCs w:val="24"/>
          <w:lang w:val="en-US"/>
        </w:rPr>
        <w:t>by omitting from subsection (1) “A” and substituting “Subject to subsection (3), a”;</w:t>
      </w:r>
    </w:p>
    <w:p w14:paraId="1ECA4C5F" w14:textId="77777777" w:rsidR="00636601" w:rsidRPr="006D0213" w:rsidRDefault="00636601" w:rsidP="006D0213">
      <w:pPr>
        <w:numPr>
          <w:ilvl w:val="0"/>
          <w:numId w:val="71"/>
        </w:numPr>
        <w:shd w:val="clear" w:color="auto" w:fill="FFFFFF"/>
        <w:tabs>
          <w:tab w:val="left" w:pos="778"/>
        </w:tabs>
        <w:spacing w:before="120"/>
        <w:ind w:left="384"/>
        <w:jc w:val="both"/>
        <w:rPr>
          <w:b/>
          <w:bCs/>
          <w:sz w:val="22"/>
          <w:szCs w:val="24"/>
          <w:lang w:val="en-US"/>
        </w:rPr>
      </w:pPr>
      <w:r w:rsidRPr="006D0213">
        <w:rPr>
          <w:sz w:val="22"/>
          <w:szCs w:val="24"/>
          <w:lang w:val="en-US"/>
        </w:rPr>
        <w:t>by adding at the end the following subsection:</w:t>
      </w:r>
    </w:p>
    <w:p w14:paraId="51E0A516" w14:textId="77777777" w:rsidR="00636601" w:rsidRPr="006D0213" w:rsidRDefault="00636601" w:rsidP="006D0213">
      <w:pPr>
        <w:shd w:val="clear" w:color="auto" w:fill="FFFFFF"/>
        <w:spacing w:before="120"/>
        <w:ind w:left="778" w:firstLine="226"/>
        <w:jc w:val="both"/>
        <w:rPr>
          <w:sz w:val="22"/>
        </w:rPr>
      </w:pPr>
      <w:r w:rsidRPr="006D0213">
        <w:rPr>
          <w:sz w:val="22"/>
          <w:szCs w:val="24"/>
          <w:lang w:val="en-US"/>
        </w:rPr>
        <w:t>“(3) Paragraph (1)(d) does not apply to a person if the person has an exempt FA child.</w:t>
      </w:r>
    </w:p>
    <w:p w14:paraId="322A2F42" w14:textId="77777777" w:rsidR="00636601" w:rsidRPr="00763B0E" w:rsidRDefault="00636601" w:rsidP="006D0213">
      <w:pPr>
        <w:shd w:val="clear" w:color="auto" w:fill="FFFFFF"/>
        <w:spacing w:before="120"/>
        <w:ind w:left="792"/>
        <w:jc w:val="both"/>
      </w:pPr>
      <w:r w:rsidRPr="00763B0E">
        <w:rPr>
          <w:szCs w:val="18"/>
          <w:lang w:val="en-US"/>
        </w:rPr>
        <w:t>Note: for ‘exempt FA child’ see subsection 5(1).”.</w:t>
      </w:r>
    </w:p>
    <w:p w14:paraId="1763D0E5" w14:textId="77777777" w:rsidR="00636601" w:rsidRPr="006D0213" w:rsidRDefault="00636601" w:rsidP="006D0213">
      <w:pPr>
        <w:shd w:val="clear" w:color="auto" w:fill="FFFFFF"/>
        <w:spacing w:before="120"/>
        <w:jc w:val="both"/>
        <w:rPr>
          <w:sz w:val="22"/>
        </w:rPr>
      </w:pPr>
      <w:r w:rsidRPr="006D0213">
        <w:rPr>
          <w:b/>
          <w:bCs/>
          <w:sz w:val="22"/>
          <w:szCs w:val="24"/>
          <w:lang w:val="en-US"/>
        </w:rPr>
        <w:t>CDA child status</w:t>
      </w:r>
      <w:r w:rsidRPr="006D0213">
        <w:rPr>
          <w:rFonts w:eastAsia="Times New Roman"/>
          <w:b/>
          <w:bCs/>
          <w:sz w:val="22"/>
          <w:szCs w:val="24"/>
          <w:lang w:val="en-US"/>
        </w:rPr>
        <w:t>—family allowance requirement</w:t>
      </w:r>
    </w:p>
    <w:p w14:paraId="6B519377" w14:textId="77777777" w:rsidR="00636601" w:rsidRPr="006D0213" w:rsidRDefault="00636601" w:rsidP="006D0213">
      <w:pPr>
        <w:shd w:val="clear" w:color="auto" w:fill="FFFFFF"/>
        <w:tabs>
          <w:tab w:val="left" w:pos="754"/>
        </w:tabs>
        <w:spacing w:before="120"/>
        <w:ind w:firstLine="336"/>
        <w:jc w:val="both"/>
        <w:rPr>
          <w:sz w:val="22"/>
        </w:rPr>
      </w:pPr>
      <w:r w:rsidRPr="006D0213">
        <w:rPr>
          <w:b/>
          <w:bCs/>
          <w:sz w:val="22"/>
          <w:szCs w:val="24"/>
          <w:lang w:val="en-US"/>
        </w:rPr>
        <w:t>50.</w:t>
      </w:r>
      <w:r w:rsidRPr="006D0213">
        <w:rPr>
          <w:b/>
          <w:bCs/>
          <w:sz w:val="22"/>
          <w:szCs w:val="24"/>
          <w:lang w:val="en-US"/>
        </w:rPr>
        <w:tab/>
      </w:r>
      <w:r w:rsidRPr="006D0213">
        <w:rPr>
          <w:sz w:val="22"/>
          <w:szCs w:val="24"/>
          <w:lang w:val="en-US"/>
        </w:rPr>
        <w:t>Section 953 of the Principal Act is amended by inserting after</w:t>
      </w:r>
      <w:r w:rsidR="00910A5B">
        <w:rPr>
          <w:sz w:val="22"/>
          <w:szCs w:val="24"/>
          <w:lang w:val="en-US"/>
        </w:rPr>
        <w:t xml:space="preserve"> </w:t>
      </w:r>
      <w:r w:rsidRPr="006D0213">
        <w:rPr>
          <w:sz w:val="22"/>
          <w:szCs w:val="24"/>
          <w:lang w:val="en-US"/>
        </w:rPr>
        <w:t>subparagraph (b)(ii) the following subparagraph:</w:t>
      </w:r>
    </w:p>
    <w:p w14:paraId="339337DD" w14:textId="77777777" w:rsidR="00636601" w:rsidRPr="006D0213" w:rsidRDefault="00636601" w:rsidP="006D0213">
      <w:pPr>
        <w:shd w:val="clear" w:color="auto" w:fill="FFFFFF"/>
        <w:spacing w:before="120"/>
        <w:ind w:left="341"/>
        <w:jc w:val="both"/>
        <w:rPr>
          <w:sz w:val="22"/>
        </w:rPr>
      </w:pPr>
      <w:r w:rsidRPr="006D0213">
        <w:rPr>
          <w:sz w:val="22"/>
          <w:szCs w:val="24"/>
          <w:lang w:val="en-US"/>
        </w:rPr>
        <w:t>“(</w:t>
      </w:r>
      <w:proofErr w:type="spellStart"/>
      <w:r w:rsidRPr="006D0213">
        <w:rPr>
          <w:sz w:val="22"/>
          <w:szCs w:val="24"/>
          <w:lang w:val="en-US"/>
        </w:rPr>
        <w:t>iia</w:t>
      </w:r>
      <w:proofErr w:type="spellEnd"/>
      <w:r w:rsidRPr="006D0213">
        <w:rPr>
          <w:sz w:val="22"/>
          <w:szCs w:val="24"/>
          <w:lang w:val="en-US"/>
        </w:rPr>
        <w:t>) paragraph 838(1)(d) (assets test); or”.</w:t>
      </w:r>
    </w:p>
    <w:p w14:paraId="31D2E809" w14:textId="77777777" w:rsidR="00763B0E" w:rsidRDefault="00763B0E" w:rsidP="006D0213">
      <w:pPr>
        <w:shd w:val="clear" w:color="auto" w:fill="FFFFFF"/>
        <w:spacing w:before="120"/>
        <w:ind w:left="701"/>
        <w:jc w:val="both"/>
        <w:rPr>
          <w:sz w:val="22"/>
        </w:rPr>
        <w:sectPr w:rsidR="00763B0E" w:rsidSect="00AE1434">
          <w:pgSz w:w="12240" w:h="15840" w:code="1"/>
          <w:pgMar w:top="1440" w:right="1440" w:bottom="1440" w:left="1440" w:header="720" w:footer="720" w:gutter="0"/>
          <w:cols w:space="60"/>
          <w:noEndnote/>
        </w:sectPr>
      </w:pPr>
    </w:p>
    <w:p w14:paraId="031C7771"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lastRenderedPageBreak/>
        <w:t>Qualification for double orphan pension</w:t>
      </w:r>
    </w:p>
    <w:p w14:paraId="761ED92D" w14:textId="77777777" w:rsidR="00636601" w:rsidRPr="006D0213" w:rsidRDefault="00636601" w:rsidP="006D0213">
      <w:pPr>
        <w:shd w:val="clear" w:color="auto" w:fill="FFFFFF"/>
        <w:tabs>
          <w:tab w:val="left" w:pos="768"/>
        </w:tabs>
        <w:spacing w:before="120"/>
        <w:ind w:left="10" w:firstLine="341"/>
        <w:jc w:val="both"/>
        <w:rPr>
          <w:sz w:val="22"/>
        </w:rPr>
      </w:pPr>
      <w:r w:rsidRPr="006D0213">
        <w:rPr>
          <w:b/>
          <w:bCs/>
          <w:sz w:val="22"/>
          <w:szCs w:val="24"/>
          <w:lang w:val="en-US"/>
        </w:rPr>
        <w:t>51.</w:t>
      </w:r>
      <w:r w:rsidRPr="006D0213">
        <w:rPr>
          <w:b/>
          <w:bCs/>
          <w:sz w:val="22"/>
          <w:szCs w:val="24"/>
          <w:lang w:val="en-US"/>
        </w:rPr>
        <w:tab/>
      </w:r>
      <w:r w:rsidRPr="006D0213">
        <w:rPr>
          <w:sz w:val="22"/>
          <w:szCs w:val="24"/>
          <w:lang w:val="en-US"/>
        </w:rPr>
        <w:t>Section 999 of the Principal Act is amended by inserting after</w:t>
      </w:r>
      <w:r w:rsidR="00910A5B">
        <w:rPr>
          <w:sz w:val="22"/>
          <w:szCs w:val="24"/>
          <w:lang w:val="en-US"/>
        </w:rPr>
        <w:t xml:space="preserve"> </w:t>
      </w:r>
      <w:r w:rsidRPr="006D0213">
        <w:rPr>
          <w:sz w:val="22"/>
          <w:szCs w:val="24"/>
          <w:lang w:val="en-US"/>
        </w:rPr>
        <w:t>subparagraph (1)(a)(ii) the following subparagraph:</w:t>
      </w:r>
    </w:p>
    <w:p w14:paraId="187E9D39" w14:textId="77777777" w:rsidR="00636601" w:rsidRPr="006D0213" w:rsidRDefault="00636601" w:rsidP="006D0213">
      <w:pPr>
        <w:shd w:val="clear" w:color="auto" w:fill="FFFFFF"/>
        <w:spacing w:before="120"/>
        <w:ind w:left="355"/>
        <w:jc w:val="both"/>
        <w:rPr>
          <w:sz w:val="22"/>
        </w:rPr>
      </w:pPr>
      <w:r w:rsidRPr="006D0213">
        <w:rPr>
          <w:sz w:val="22"/>
          <w:szCs w:val="24"/>
          <w:lang w:val="en-US"/>
        </w:rPr>
        <w:t>“(</w:t>
      </w:r>
      <w:proofErr w:type="spellStart"/>
      <w:r w:rsidRPr="006D0213">
        <w:rPr>
          <w:sz w:val="22"/>
          <w:szCs w:val="24"/>
          <w:lang w:val="en-US"/>
        </w:rPr>
        <w:t>iia</w:t>
      </w:r>
      <w:proofErr w:type="spellEnd"/>
      <w:r w:rsidRPr="006D0213">
        <w:rPr>
          <w:sz w:val="22"/>
          <w:szCs w:val="24"/>
          <w:lang w:val="en-US"/>
        </w:rPr>
        <w:t>) paragraph 838(1)(d) (assets test); or”.</w:t>
      </w:r>
    </w:p>
    <w:p w14:paraId="4C62404A"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Rate of family allowance</w:t>
      </w:r>
    </w:p>
    <w:p w14:paraId="704933A4" w14:textId="77777777" w:rsidR="00636601" w:rsidRPr="006D0213" w:rsidRDefault="00636601" w:rsidP="006D0213">
      <w:pPr>
        <w:shd w:val="clear" w:color="auto" w:fill="FFFFFF"/>
        <w:tabs>
          <w:tab w:val="left" w:pos="768"/>
        </w:tabs>
        <w:spacing w:before="120"/>
        <w:ind w:left="10" w:firstLine="341"/>
        <w:jc w:val="both"/>
        <w:rPr>
          <w:sz w:val="22"/>
        </w:rPr>
      </w:pPr>
      <w:r w:rsidRPr="006D0213">
        <w:rPr>
          <w:b/>
          <w:bCs/>
          <w:sz w:val="22"/>
          <w:szCs w:val="24"/>
          <w:lang w:val="en-US"/>
        </w:rPr>
        <w:t>52.</w:t>
      </w:r>
      <w:r w:rsidRPr="006D0213">
        <w:rPr>
          <w:b/>
          <w:bCs/>
          <w:sz w:val="22"/>
          <w:szCs w:val="24"/>
          <w:lang w:val="en-US"/>
        </w:rPr>
        <w:tab/>
      </w:r>
      <w:r w:rsidRPr="006D0213">
        <w:rPr>
          <w:sz w:val="22"/>
          <w:szCs w:val="24"/>
          <w:lang w:val="en-US"/>
        </w:rPr>
        <w:t>Section 1069 of the Principal Act is amended by inserting after</w:t>
      </w:r>
      <w:r w:rsidR="00910A5B">
        <w:rPr>
          <w:sz w:val="22"/>
          <w:szCs w:val="24"/>
          <w:lang w:val="en-US"/>
        </w:rPr>
        <w:t xml:space="preserve"> </w:t>
      </w:r>
      <w:r w:rsidRPr="006D0213">
        <w:rPr>
          <w:sz w:val="22"/>
          <w:szCs w:val="24"/>
          <w:lang w:val="en-US"/>
        </w:rPr>
        <w:t>point 1069-B1 the following point:</w:t>
      </w:r>
    </w:p>
    <w:p w14:paraId="434F15D6" w14:textId="77777777" w:rsidR="00636601" w:rsidRPr="006D0213" w:rsidRDefault="00636601" w:rsidP="006D0213">
      <w:pPr>
        <w:shd w:val="clear" w:color="auto" w:fill="FFFFFF"/>
        <w:spacing w:before="120"/>
        <w:jc w:val="both"/>
        <w:rPr>
          <w:sz w:val="22"/>
        </w:rPr>
      </w:pPr>
      <w:r w:rsidRPr="006D0213">
        <w:rPr>
          <w:i/>
          <w:iCs/>
          <w:sz w:val="22"/>
          <w:szCs w:val="24"/>
          <w:lang w:val="en-US"/>
        </w:rPr>
        <w:t>Assets test</w:t>
      </w:r>
      <w:r w:rsidRPr="006D0213">
        <w:rPr>
          <w:rFonts w:eastAsia="Times New Roman"/>
          <w:sz w:val="22"/>
          <w:szCs w:val="24"/>
          <w:lang w:val="en-US"/>
        </w:rPr>
        <w:t>—</w:t>
      </w:r>
      <w:r w:rsidRPr="006D0213">
        <w:rPr>
          <w:rFonts w:eastAsia="Times New Roman"/>
          <w:i/>
          <w:iCs/>
          <w:sz w:val="22"/>
          <w:szCs w:val="24"/>
          <w:lang w:val="en-US"/>
        </w:rPr>
        <w:t>exempt FA children</w:t>
      </w:r>
    </w:p>
    <w:p w14:paraId="4C0584F0" w14:textId="77777777" w:rsidR="00636601" w:rsidRPr="006D0213" w:rsidRDefault="00636601" w:rsidP="006D0213">
      <w:pPr>
        <w:shd w:val="clear" w:color="auto" w:fill="FFFFFF"/>
        <w:spacing w:before="120"/>
        <w:ind w:left="360"/>
        <w:jc w:val="both"/>
        <w:rPr>
          <w:sz w:val="22"/>
        </w:rPr>
      </w:pPr>
      <w:r w:rsidRPr="006D0213">
        <w:rPr>
          <w:sz w:val="22"/>
          <w:szCs w:val="24"/>
          <w:lang w:val="en-US"/>
        </w:rPr>
        <w:t>“1069-B1A. If:</w:t>
      </w:r>
    </w:p>
    <w:p w14:paraId="0AC9CEFF" w14:textId="77777777" w:rsidR="00636601" w:rsidRPr="006D0213" w:rsidRDefault="00636601" w:rsidP="006D0213">
      <w:pPr>
        <w:numPr>
          <w:ilvl w:val="0"/>
          <w:numId w:val="72"/>
        </w:numPr>
        <w:shd w:val="clear" w:color="auto" w:fill="FFFFFF"/>
        <w:tabs>
          <w:tab w:val="left" w:pos="797"/>
        </w:tabs>
        <w:spacing w:before="120"/>
        <w:ind w:left="797" w:hanging="394"/>
        <w:jc w:val="both"/>
        <w:rPr>
          <w:sz w:val="22"/>
          <w:szCs w:val="24"/>
          <w:lang w:val="en-US"/>
        </w:rPr>
      </w:pPr>
      <w:r w:rsidRPr="006D0213">
        <w:rPr>
          <w:sz w:val="22"/>
          <w:szCs w:val="24"/>
          <w:lang w:val="en-US"/>
        </w:rPr>
        <w:t>the value of the person’s assets exceeds the amount referred to in paragraph 838(1)(d); and</w:t>
      </w:r>
    </w:p>
    <w:p w14:paraId="7B16BE03" w14:textId="77777777" w:rsidR="00636601" w:rsidRPr="006D0213" w:rsidRDefault="00636601" w:rsidP="006D0213">
      <w:pPr>
        <w:numPr>
          <w:ilvl w:val="0"/>
          <w:numId w:val="72"/>
        </w:numPr>
        <w:shd w:val="clear" w:color="auto" w:fill="FFFFFF"/>
        <w:tabs>
          <w:tab w:val="left" w:pos="797"/>
        </w:tabs>
        <w:spacing w:before="120"/>
        <w:ind w:left="403"/>
        <w:jc w:val="both"/>
        <w:rPr>
          <w:sz w:val="22"/>
          <w:szCs w:val="24"/>
          <w:lang w:val="en-US"/>
        </w:rPr>
      </w:pPr>
      <w:r w:rsidRPr="006D0213">
        <w:rPr>
          <w:sz w:val="22"/>
          <w:szCs w:val="24"/>
          <w:lang w:val="en-US"/>
        </w:rPr>
        <w:t>the person has an exempt FA child;</w:t>
      </w:r>
    </w:p>
    <w:p w14:paraId="32846DD4" w14:textId="77777777" w:rsidR="00636601" w:rsidRPr="006D0213" w:rsidRDefault="00636601" w:rsidP="006D0213">
      <w:pPr>
        <w:shd w:val="clear" w:color="auto" w:fill="FFFFFF"/>
        <w:spacing w:before="120"/>
        <w:ind w:left="14"/>
        <w:jc w:val="both"/>
        <w:rPr>
          <w:sz w:val="22"/>
        </w:rPr>
      </w:pPr>
      <w:r w:rsidRPr="006D0213">
        <w:rPr>
          <w:sz w:val="22"/>
          <w:szCs w:val="24"/>
          <w:lang w:val="en-US"/>
        </w:rPr>
        <w:t>any FA child of the person who is not an exempt FA child is to be disregarded for the purposes of working out the person’s maximum basic rate under point 1069-B1.”.</w:t>
      </w:r>
    </w:p>
    <w:p w14:paraId="1D7637DB" w14:textId="77777777" w:rsidR="00636601" w:rsidRPr="006D0213" w:rsidRDefault="00636601" w:rsidP="00035D25">
      <w:pPr>
        <w:shd w:val="clear" w:color="auto" w:fill="FFFFFF"/>
        <w:spacing w:before="240"/>
        <w:jc w:val="center"/>
        <w:rPr>
          <w:sz w:val="22"/>
        </w:rPr>
      </w:pPr>
      <w:r w:rsidRPr="006D0213">
        <w:rPr>
          <w:b/>
          <w:bCs/>
          <w:i/>
          <w:iCs/>
          <w:sz w:val="22"/>
          <w:szCs w:val="24"/>
          <w:lang w:val="en-US"/>
        </w:rPr>
        <w:t>Division 7</w:t>
      </w:r>
      <w:r w:rsidRPr="006D0213">
        <w:rPr>
          <w:rFonts w:eastAsia="Times New Roman"/>
          <w:b/>
          <w:bCs/>
          <w:sz w:val="22"/>
          <w:szCs w:val="24"/>
          <w:lang w:val="en-US"/>
        </w:rPr>
        <w:t>—</w:t>
      </w:r>
      <w:r w:rsidRPr="006D0213">
        <w:rPr>
          <w:rFonts w:eastAsia="Times New Roman"/>
          <w:b/>
          <w:bCs/>
          <w:i/>
          <w:iCs/>
          <w:sz w:val="22"/>
          <w:szCs w:val="24"/>
          <w:lang w:val="en-US"/>
        </w:rPr>
        <w:t>Savings provisions for certain recipients of family allowance</w:t>
      </w:r>
    </w:p>
    <w:p w14:paraId="5B499E3B" w14:textId="77777777" w:rsidR="00636601" w:rsidRPr="006D0213" w:rsidRDefault="00636601" w:rsidP="006D0213">
      <w:pPr>
        <w:shd w:val="clear" w:color="auto" w:fill="FFFFFF"/>
        <w:tabs>
          <w:tab w:val="left" w:pos="768"/>
        </w:tabs>
        <w:spacing w:before="120"/>
        <w:ind w:left="10" w:firstLine="341"/>
        <w:jc w:val="both"/>
        <w:rPr>
          <w:sz w:val="22"/>
        </w:rPr>
      </w:pPr>
      <w:r w:rsidRPr="006D0213">
        <w:rPr>
          <w:b/>
          <w:bCs/>
          <w:sz w:val="22"/>
          <w:szCs w:val="24"/>
          <w:lang w:val="en-US"/>
        </w:rPr>
        <w:t>53.</w:t>
      </w:r>
      <w:r w:rsidRPr="006D0213">
        <w:rPr>
          <w:sz w:val="22"/>
          <w:szCs w:val="24"/>
          <w:lang w:val="en-US"/>
        </w:rPr>
        <w:tab/>
        <w:t>Schedule 1A of the Principal Act is amended by adding at the</w:t>
      </w:r>
      <w:r w:rsidR="00910A5B">
        <w:rPr>
          <w:sz w:val="22"/>
          <w:szCs w:val="24"/>
          <w:lang w:val="en-US"/>
        </w:rPr>
        <w:t xml:space="preserve"> </w:t>
      </w:r>
      <w:r w:rsidRPr="006D0213">
        <w:rPr>
          <w:sz w:val="22"/>
          <w:szCs w:val="24"/>
          <w:lang w:val="en-US"/>
        </w:rPr>
        <w:t>end the following clauses:</w:t>
      </w:r>
    </w:p>
    <w:p w14:paraId="324816D3" w14:textId="77777777" w:rsidR="00636601" w:rsidRPr="006D0213" w:rsidRDefault="00636601" w:rsidP="006D0213">
      <w:pPr>
        <w:shd w:val="clear" w:color="auto" w:fill="FFFFFF"/>
        <w:spacing w:before="120"/>
        <w:ind w:left="581" w:hanging="562"/>
        <w:jc w:val="both"/>
        <w:rPr>
          <w:sz w:val="22"/>
        </w:rPr>
      </w:pPr>
      <w:r w:rsidRPr="006D0213">
        <w:rPr>
          <w:b/>
          <w:bCs/>
          <w:sz w:val="22"/>
          <w:szCs w:val="24"/>
          <w:lang w:val="en-US"/>
        </w:rPr>
        <w:t>Family payment assets test (changes introduced on 1 January 1993)</w:t>
      </w:r>
      <w:r w:rsidRPr="006D0213">
        <w:rPr>
          <w:rFonts w:eastAsia="Times New Roman"/>
          <w:b/>
          <w:bCs/>
          <w:sz w:val="22"/>
          <w:szCs w:val="24"/>
          <w:lang w:val="en-US"/>
        </w:rPr>
        <w:t>—child disability allowance</w:t>
      </w:r>
    </w:p>
    <w:p w14:paraId="12A06AE1" w14:textId="77777777" w:rsidR="00636601" w:rsidRPr="006D0213" w:rsidRDefault="00636601" w:rsidP="006D0213">
      <w:pPr>
        <w:shd w:val="clear" w:color="auto" w:fill="FFFFFF"/>
        <w:spacing w:before="120"/>
        <w:ind w:left="365"/>
        <w:jc w:val="both"/>
        <w:rPr>
          <w:sz w:val="22"/>
        </w:rPr>
      </w:pPr>
      <w:r w:rsidRPr="006D0213">
        <w:rPr>
          <w:sz w:val="22"/>
          <w:szCs w:val="24"/>
          <w:lang w:val="en-US"/>
        </w:rPr>
        <w:t>“50. If:</w:t>
      </w:r>
    </w:p>
    <w:p w14:paraId="2F31057E" w14:textId="77777777" w:rsidR="00636601" w:rsidRPr="006D0213" w:rsidRDefault="00636601" w:rsidP="006D0213">
      <w:pPr>
        <w:shd w:val="clear" w:color="auto" w:fill="FFFFFF"/>
        <w:tabs>
          <w:tab w:val="left" w:pos="802"/>
        </w:tabs>
        <w:spacing w:before="120"/>
        <w:ind w:left="408"/>
        <w:jc w:val="both"/>
        <w:rPr>
          <w:sz w:val="22"/>
        </w:rPr>
      </w:pPr>
      <w:r w:rsidRPr="006D0213">
        <w:rPr>
          <w:sz w:val="22"/>
          <w:szCs w:val="24"/>
          <w:lang w:val="en-US"/>
        </w:rPr>
        <w:t>(a)</w:t>
      </w:r>
      <w:r w:rsidRPr="006D0213">
        <w:rPr>
          <w:sz w:val="22"/>
          <w:szCs w:val="24"/>
          <w:lang w:val="en-US"/>
        </w:rPr>
        <w:tab/>
        <w:t>before 1 January 1993:</w:t>
      </w:r>
    </w:p>
    <w:p w14:paraId="06AC7EC1" w14:textId="77777777" w:rsidR="00636601" w:rsidRPr="006D0213" w:rsidRDefault="00636601" w:rsidP="006D0213">
      <w:pPr>
        <w:shd w:val="clear" w:color="auto" w:fill="FFFFFF"/>
        <w:spacing w:before="120"/>
        <w:ind w:left="1454"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a person has claimed child disability allowance and family allowance for a child; and</w:t>
      </w:r>
    </w:p>
    <w:p w14:paraId="22876CA2" w14:textId="77777777" w:rsidR="00636601" w:rsidRPr="006D0213" w:rsidRDefault="00636601" w:rsidP="006D0213">
      <w:pPr>
        <w:shd w:val="clear" w:color="auto" w:fill="FFFFFF"/>
        <w:spacing w:before="120"/>
        <w:ind w:left="1454" w:hanging="408"/>
        <w:jc w:val="both"/>
        <w:rPr>
          <w:sz w:val="22"/>
        </w:rPr>
      </w:pPr>
      <w:r w:rsidRPr="006D0213">
        <w:rPr>
          <w:sz w:val="22"/>
          <w:szCs w:val="24"/>
          <w:lang w:val="en-US"/>
        </w:rPr>
        <w:t>(ii)</w:t>
      </w:r>
      <w:r w:rsidR="00035D25">
        <w:rPr>
          <w:sz w:val="22"/>
          <w:szCs w:val="24"/>
          <w:lang w:val="en-US"/>
        </w:rPr>
        <w:tab/>
      </w:r>
      <w:r w:rsidRPr="006D0213">
        <w:rPr>
          <w:sz w:val="22"/>
          <w:szCs w:val="24"/>
          <w:lang w:val="en-US"/>
        </w:rPr>
        <w:t>the person is qualified for family allowance for that child because of subsection 838(3) of this Act as in force immediately before that date; and</w:t>
      </w:r>
    </w:p>
    <w:p w14:paraId="405F575F" w14:textId="77777777" w:rsidR="00636601" w:rsidRPr="006D0213" w:rsidRDefault="00636601" w:rsidP="006D0213">
      <w:pPr>
        <w:shd w:val="clear" w:color="auto" w:fill="FFFFFF"/>
        <w:tabs>
          <w:tab w:val="left" w:pos="802"/>
        </w:tabs>
        <w:spacing w:before="120"/>
        <w:ind w:left="802" w:hanging="394"/>
        <w:jc w:val="both"/>
        <w:rPr>
          <w:sz w:val="22"/>
        </w:rPr>
      </w:pPr>
      <w:r w:rsidRPr="006D0213">
        <w:rPr>
          <w:sz w:val="22"/>
          <w:szCs w:val="24"/>
          <w:lang w:val="en-US"/>
        </w:rPr>
        <w:t>(b)</w:t>
      </w:r>
      <w:r w:rsidRPr="006D0213">
        <w:rPr>
          <w:sz w:val="22"/>
          <w:szCs w:val="24"/>
          <w:lang w:val="en-US"/>
        </w:rPr>
        <w:tab/>
        <w:t>at all times on and after 1 January 1993 the person receives</w:t>
      </w:r>
      <w:r w:rsidR="00910A5B">
        <w:rPr>
          <w:sz w:val="22"/>
          <w:szCs w:val="24"/>
          <w:lang w:val="en-US"/>
        </w:rPr>
        <w:t xml:space="preserve"> </w:t>
      </w:r>
      <w:r w:rsidRPr="006D0213">
        <w:rPr>
          <w:sz w:val="22"/>
          <w:szCs w:val="24"/>
          <w:lang w:val="en-US"/>
        </w:rPr>
        <w:t>child disability allowance for that child;</w:t>
      </w:r>
    </w:p>
    <w:p w14:paraId="24A7AD28" w14:textId="77777777" w:rsidR="00636601" w:rsidRPr="006D0213" w:rsidRDefault="00636601" w:rsidP="006D0213">
      <w:pPr>
        <w:shd w:val="clear" w:color="auto" w:fill="FFFFFF"/>
        <w:spacing w:before="120"/>
        <w:ind w:left="24"/>
        <w:jc w:val="both"/>
        <w:rPr>
          <w:sz w:val="22"/>
        </w:rPr>
      </w:pPr>
      <w:r w:rsidRPr="006D0213">
        <w:rPr>
          <w:sz w:val="22"/>
          <w:szCs w:val="24"/>
          <w:lang w:val="en-US"/>
        </w:rPr>
        <w:t>the person does not have to satisfy paragraph 838(1)(d) of this Act as in force on and after that date in order to be qualified for family payment for that child.</w:t>
      </w:r>
    </w:p>
    <w:p w14:paraId="4FAAA29C" w14:textId="77777777" w:rsidR="00636601" w:rsidRPr="006D0213" w:rsidRDefault="00636601" w:rsidP="006D0213">
      <w:pPr>
        <w:shd w:val="clear" w:color="auto" w:fill="FFFFFF"/>
        <w:spacing w:before="120"/>
        <w:ind w:left="739" w:hanging="710"/>
        <w:jc w:val="both"/>
        <w:rPr>
          <w:sz w:val="22"/>
        </w:rPr>
      </w:pPr>
      <w:r w:rsidRPr="006D0213">
        <w:rPr>
          <w:b/>
          <w:bCs/>
          <w:sz w:val="22"/>
          <w:szCs w:val="24"/>
          <w:lang w:val="en-US"/>
        </w:rPr>
        <w:t>Family payment assets test (changes introduced on 1 January 1993)</w:t>
      </w:r>
      <w:r w:rsidRPr="006D0213">
        <w:rPr>
          <w:rFonts w:eastAsia="Times New Roman"/>
          <w:b/>
          <w:bCs/>
          <w:sz w:val="22"/>
          <w:szCs w:val="24"/>
          <w:lang w:val="en-US"/>
        </w:rPr>
        <w:t>—double orphan pension</w:t>
      </w:r>
    </w:p>
    <w:p w14:paraId="602D14A9" w14:textId="77777777" w:rsidR="00636601" w:rsidRPr="006D0213" w:rsidRDefault="00636601" w:rsidP="006D0213">
      <w:pPr>
        <w:shd w:val="clear" w:color="auto" w:fill="FFFFFF"/>
        <w:spacing w:before="120"/>
        <w:ind w:left="374"/>
        <w:jc w:val="both"/>
        <w:rPr>
          <w:sz w:val="22"/>
        </w:rPr>
      </w:pPr>
      <w:r w:rsidRPr="006D0213">
        <w:rPr>
          <w:sz w:val="22"/>
          <w:szCs w:val="24"/>
          <w:lang w:val="en-US"/>
        </w:rPr>
        <w:t>“51. If:</w:t>
      </w:r>
    </w:p>
    <w:p w14:paraId="3C7E7701" w14:textId="77777777" w:rsidR="00636601" w:rsidRPr="006D0213" w:rsidRDefault="00636601" w:rsidP="006D0213">
      <w:pPr>
        <w:shd w:val="clear" w:color="auto" w:fill="FFFFFF"/>
        <w:spacing w:before="120"/>
        <w:ind w:left="427"/>
        <w:jc w:val="both"/>
        <w:rPr>
          <w:sz w:val="22"/>
        </w:rPr>
      </w:pPr>
      <w:r w:rsidRPr="006D0213">
        <w:rPr>
          <w:sz w:val="22"/>
          <w:szCs w:val="24"/>
          <w:lang w:val="en-US"/>
        </w:rPr>
        <w:t>(a) before 1 January 1993:</w:t>
      </w:r>
    </w:p>
    <w:p w14:paraId="5AA83282" w14:textId="0CE85B4E" w:rsidR="00636601" w:rsidRPr="006D0213" w:rsidRDefault="00636601" w:rsidP="006D0213">
      <w:pPr>
        <w:shd w:val="clear" w:color="auto" w:fill="FFFFFF"/>
        <w:spacing w:before="120"/>
        <w:ind w:left="1459"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035D25">
        <w:rPr>
          <w:sz w:val="22"/>
          <w:szCs w:val="24"/>
          <w:lang w:val="en-US"/>
        </w:rPr>
        <w:tab/>
      </w:r>
      <w:r w:rsidRPr="006D0213">
        <w:rPr>
          <w:sz w:val="22"/>
          <w:szCs w:val="24"/>
          <w:lang w:val="en-US"/>
        </w:rPr>
        <w:t xml:space="preserve">a person (the </w:t>
      </w:r>
      <w:r w:rsidRPr="006D0213">
        <w:rPr>
          <w:b/>
          <w:bCs/>
          <w:sz w:val="22"/>
          <w:szCs w:val="24"/>
          <w:lang w:val="en-US"/>
        </w:rPr>
        <w:t>‘adult’</w:t>
      </w:r>
      <w:r w:rsidRPr="002E2C8B">
        <w:rPr>
          <w:bCs/>
          <w:sz w:val="22"/>
          <w:szCs w:val="24"/>
          <w:lang w:val="en-US"/>
        </w:rPr>
        <w:t>)</w:t>
      </w:r>
      <w:r w:rsidRPr="006D0213">
        <w:rPr>
          <w:b/>
          <w:bCs/>
          <w:sz w:val="22"/>
          <w:szCs w:val="24"/>
          <w:lang w:val="en-US"/>
        </w:rPr>
        <w:t xml:space="preserve"> </w:t>
      </w:r>
      <w:r w:rsidRPr="006D0213">
        <w:rPr>
          <w:sz w:val="22"/>
          <w:szCs w:val="24"/>
          <w:lang w:val="en-US"/>
        </w:rPr>
        <w:t>has claimed double orphan pension and family allowance for a young person; and</w:t>
      </w:r>
    </w:p>
    <w:p w14:paraId="01A69A92" w14:textId="77777777" w:rsidR="00636601" w:rsidRPr="006D0213" w:rsidRDefault="00636601" w:rsidP="006D0213">
      <w:pPr>
        <w:shd w:val="clear" w:color="auto" w:fill="FFFFFF"/>
        <w:spacing w:before="120"/>
        <w:ind w:left="1051"/>
        <w:jc w:val="both"/>
        <w:rPr>
          <w:sz w:val="22"/>
        </w:rPr>
      </w:pPr>
      <w:r w:rsidRPr="006D0213">
        <w:rPr>
          <w:sz w:val="22"/>
          <w:szCs w:val="24"/>
          <w:lang w:val="en-US"/>
        </w:rPr>
        <w:t>(ii) the adult is qualified for family allowance for that young</w:t>
      </w:r>
    </w:p>
    <w:p w14:paraId="6F847162" w14:textId="77777777" w:rsidR="00035D25" w:rsidRDefault="00035D25" w:rsidP="006D0213">
      <w:pPr>
        <w:shd w:val="clear" w:color="auto" w:fill="FFFFFF"/>
        <w:spacing w:before="120"/>
        <w:ind w:left="648"/>
        <w:jc w:val="both"/>
        <w:rPr>
          <w:sz w:val="22"/>
        </w:rPr>
        <w:sectPr w:rsidR="00035D25" w:rsidSect="00AE1434">
          <w:pgSz w:w="12240" w:h="15840" w:code="1"/>
          <w:pgMar w:top="1440" w:right="1440" w:bottom="1440" w:left="1440" w:header="720" w:footer="720" w:gutter="0"/>
          <w:cols w:space="60"/>
          <w:noEndnote/>
        </w:sectPr>
      </w:pPr>
    </w:p>
    <w:p w14:paraId="46FEAC19" w14:textId="77777777" w:rsidR="00636601" w:rsidRPr="006D0213" w:rsidRDefault="00636601" w:rsidP="006D0213">
      <w:pPr>
        <w:shd w:val="clear" w:color="auto" w:fill="FFFFFF"/>
        <w:spacing w:before="120"/>
        <w:ind w:left="1430"/>
        <w:jc w:val="both"/>
        <w:rPr>
          <w:sz w:val="22"/>
        </w:rPr>
      </w:pPr>
      <w:r w:rsidRPr="006D0213">
        <w:rPr>
          <w:sz w:val="22"/>
          <w:szCs w:val="24"/>
          <w:lang w:val="en-US"/>
        </w:rPr>
        <w:lastRenderedPageBreak/>
        <w:t>person because of subsection 838(3) of this Act as in force immediately before that date; and</w:t>
      </w:r>
    </w:p>
    <w:p w14:paraId="331D04E3" w14:textId="77777777" w:rsidR="00636601" w:rsidRPr="006D0213" w:rsidRDefault="00636601" w:rsidP="006D0213">
      <w:pPr>
        <w:shd w:val="clear" w:color="auto" w:fill="FFFFFF"/>
        <w:spacing w:before="120"/>
        <w:ind w:left="778" w:hanging="398"/>
        <w:jc w:val="both"/>
        <w:rPr>
          <w:sz w:val="22"/>
        </w:rPr>
      </w:pPr>
      <w:r w:rsidRPr="006D0213">
        <w:rPr>
          <w:sz w:val="22"/>
          <w:szCs w:val="24"/>
          <w:lang w:val="en-US"/>
        </w:rPr>
        <w:t>(b)</w:t>
      </w:r>
      <w:r w:rsidR="00035D25">
        <w:rPr>
          <w:sz w:val="22"/>
          <w:szCs w:val="24"/>
          <w:lang w:val="en-US"/>
        </w:rPr>
        <w:tab/>
      </w:r>
      <w:r w:rsidRPr="006D0213">
        <w:rPr>
          <w:sz w:val="22"/>
          <w:szCs w:val="24"/>
          <w:lang w:val="en-US"/>
        </w:rPr>
        <w:t>at all times on and after 1 January 1993 the adult receives double orphan pension for that young person;</w:t>
      </w:r>
    </w:p>
    <w:p w14:paraId="7B514F14" w14:textId="77777777" w:rsidR="00636601" w:rsidRPr="006D0213" w:rsidRDefault="00636601" w:rsidP="006D0213">
      <w:pPr>
        <w:shd w:val="clear" w:color="auto" w:fill="FFFFFF"/>
        <w:spacing w:before="120"/>
        <w:ind w:left="5"/>
        <w:jc w:val="both"/>
        <w:rPr>
          <w:sz w:val="22"/>
        </w:rPr>
      </w:pPr>
      <w:r w:rsidRPr="006D0213">
        <w:rPr>
          <w:sz w:val="22"/>
          <w:szCs w:val="24"/>
          <w:lang w:val="en-US"/>
        </w:rPr>
        <w:t>the adult does not have to satisfy paragraph 838(1)(d) of this Act as in force on and after that date in order to be qualified for family payment for that young person.</w:t>
      </w:r>
    </w:p>
    <w:p w14:paraId="7953B191" w14:textId="77777777" w:rsidR="00636601" w:rsidRPr="006D0213" w:rsidRDefault="00636601" w:rsidP="006D0213">
      <w:pPr>
        <w:shd w:val="clear" w:color="auto" w:fill="FFFFFF"/>
        <w:spacing w:before="120"/>
        <w:ind w:left="566" w:hanging="557"/>
        <w:jc w:val="both"/>
        <w:rPr>
          <w:sz w:val="22"/>
        </w:rPr>
      </w:pPr>
      <w:r w:rsidRPr="006D0213">
        <w:rPr>
          <w:b/>
          <w:bCs/>
          <w:sz w:val="22"/>
          <w:szCs w:val="24"/>
          <w:lang w:val="en-US"/>
        </w:rPr>
        <w:t>Family payment income test (changes introduced on 1 January 1993)</w:t>
      </w:r>
      <w:r w:rsidRPr="006D0213">
        <w:rPr>
          <w:rFonts w:eastAsia="Times New Roman"/>
          <w:b/>
          <w:bCs/>
          <w:sz w:val="22"/>
          <w:szCs w:val="24"/>
          <w:lang w:val="en-US"/>
        </w:rPr>
        <w:t>—child disability allowance</w:t>
      </w:r>
    </w:p>
    <w:p w14:paraId="1ACFF8E5" w14:textId="77777777" w:rsidR="00636601" w:rsidRPr="006D0213" w:rsidRDefault="00636601" w:rsidP="006D0213">
      <w:pPr>
        <w:shd w:val="clear" w:color="auto" w:fill="FFFFFF"/>
        <w:spacing w:before="120"/>
        <w:ind w:left="350"/>
        <w:jc w:val="both"/>
        <w:rPr>
          <w:sz w:val="22"/>
        </w:rPr>
      </w:pPr>
      <w:r w:rsidRPr="006D0213">
        <w:rPr>
          <w:sz w:val="22"/>
          <w:szCs w:val="24"/>
          <w:lang w:val="en-US"/>
        </w:rPr>
        <w:t>“52. If:</w:t>
      </w:r>
    </w:p>
    <w:p w14:paraId="378C2E5A" w14:textId="77777777" w:rsidR="00636601" w:rsidRPr="006D0213" w:rsidRDefault="00636601" w:rsidP="006D0213">
      <w:pPr>
        <w:shd w:val="clear" w:color="auto" w:fill="FFFFFF"/>
        <w:tabs>
          <w:tab w:val="left" w:pos="782"/>
        </w:tabs>
        <w:spacing w:before="120"/>
        <w:ind w:left="398"/>
        <w:jc w:val="both"/>
        <w:rPr>
          <w:sz w:val="22"/>
        </w:rPr>
      </w:pPr>
      <w:r w:rsidRPr="006D0213">
        <w:rPr>
          <w:sz w:val="22"/>
          <w:szCs w:val="24"/>
          <w:lang w:val="en-US"/>
        </w:rPr>
        <w:t>(a)</w:t>
      </w:r>
      <w:r w:rsidRPr="006D0213">
        <w:rPr>
          <w:sz w:val="22"/>
          <w:szCs w:val="24"/>
          <w:lang w:val="en-US"/>
        </w:rPr>
        <w:tab/>
        <w:t>before 1 January 1993:</w:t>
      </w:r>
    </w:p>
    <w:p w14:paraId="17DAFF46" w14:textId="77777777" w:rsidR="00636601" w:rsidRPr="006D0213" w:rsidRDefault="00636601" w:rsidP="006D0213">
      <w:pPr>
        <w:shd w:val="clear" w:color="auto" w:fill="FFFFFF"/>
        <w:spacing w:before="120"/>
        <w:ind w:left="1440"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035D25">
        <w:rPr>
          <w:sz w:val="22"/>
          <w:szCs w:val="24"/>
          <w:lang w:val="en-US"/>
        </w:rPr>
        <w:tab/>
      </w:r>
      <w:r w:rsidRPr="006D0213">
        <w:rPr>
          <w:sz w:val="22"/>
          <w:szCs w:val="24"/>
          <w:lang w:val="en-US"/>
        </w:rPr>
        <w:t>a person has claimed child disability allowance and family allowance for a child; and</w:t>
      </w:r>
    </w:p>
    <w:p w14:paraId="477FEC55" w14:textId="77777777" w:rsidR="00636601" w:rsidRPr="006D0213" w:rsidRDefault="00636601" w:rsidP="006D0213">
      <w:pPr>
        <w:shd w:val="clear" w:color="auto" w:fill="FFFFFF"/>
        <w:spacing w:before="120"/>
        <w:ind w:left="1445" w:hanging="413"/>
        <w:jc w:val="both"/>
        <w:rPr>
          <w:sz w:val="22"/>
        </w:rPr>
      </w:pPr>
      <w:r w:rsidRPr="006D0213">
        <w:rPr>
          <w:sz w:val="22"/>
          <w:szCs w:val="24"/>
          <w:lang w:val="en-US"/>
        </w:rPr>
        <w:t>(ii)</w:t>
      </w:r>
      <w:r w:rsidR="00035D25">
        <w:rPr>
          <w:sz w:val="22"/>
          <w:szCs w:val="24"/>
          <w:lang w:val="en-US"/>
        </w:rPr>
        <w:tab/>
      </w:r>
      <w:r w:rsidRPr="006D0213">
        <w:rPr>
          <w:sz w:val="22"/>
          <w:szCs w:val="24"/>
          <w:lang w:val="en-US"/>
        </w:rPr>
        <w:t>the person is qualified for family allowance for that child because of paragraph 840A(1)(b) of this Act as in force immediately before that date; and</w:t>
      </w:r>
    </w:p>
    <w:p w14:paraId="119A52CC" w14:textId="77777777" w:rsidR="00636601" w:rsidRPr="006D0213" w:rsidRDefault="00636601" w:rsidP="006D0213">
      <w:pPr>
        <w:shd w:val="clear" w:color="auto" w:fill="FFFFFF"/>
        <w:tabs>
          <w:tab w:val="left" w:pos="782"/>
        </w:tabs>
        <w:spacing w:before="120"/>
        <w:ind w:left="782" w:hanging="384"/>
        <w:jc w:val="both"/>
        <w:rPr>
          <w:sz w:val="22"/>
        </w:rPr>
      </w:pPr>
      <w:r w:rsidRPr="006D0213">
        <w:rPr>
          <w:sz w:val="22"/>
          <w:szCs w:val="24"/>
          <w:lang w:val="en-US"/>
        </w:rPr>
        <w:t>(b)</w:t>
      </w:r>
      <w:r w:rsidRPr="006D0213">
        <w:rPr>
          <w:sz w:val="22"/>
          <w:szCs w:val="24"/>
          <w:lang w:val="en-US"/>
        </w:rPr>
        <w:tab/>
        <w:t>at all times on and after 1 January 1993 the person receives</w:t>
      </w:r>
      <w:r w:rsidR="00910A5B">
        <w:rPr>
          <w:sz w:val="22"/>
          <w:szCs w:val="24"/>
          <w:lang w:val="en-US"/>
        </w:rPr>
        <w:t xml:space="preserve"> </w:t>
      </w:r>
      <w:r w:rsidRPr="006D0213">
        <w:rPr>
          <w:sz w:val="22"/>
          <w:szCs w:val="24"/>
          <w:lang w:val="en-US"/>
        </w:rPr>
        <w:t>child disability allowance for that child;</w:t>
      </w:r>
    </w:p>
    <w:p w14:paraId="68670E62" w14:textId="77777777" w:rsidR="00636601" w:rsidRPr="006D0213" w:rsidRDefault="00636601" w:rsidP="006D0213">
      <w:pPr>
        <w:shd w:val="clear" w:color="auto" w:fill="FFFFFF"/>
        <w:spacing w:before="120"/>
        <w:ind w:left="19"/>
        <w:jc w:val="both"/>
        <w:rPr>
          <w:sz w:val="22"/>
        </w:rPr>
      </w:pPr>
      <w:r w:rsidRPr="006D0213">
        <w:rPr>
          <w:sz w:val="22"/>
          <w:szCs w:val="24"/>
          <w:lang w:val="en-US"/>
        </w:rPr>
        <w:t>the person does not have to satisfy paragraph 838(1)(c) of this Act as in force on and after that date in order to be qualified for family payment for that child.</w:t>
      </w:r>
    </w:p>
    <w:p w14:paraId="549FC13B" w14:textId="77777777" w:rsidR="00636601" w:rsidRPr="006D0213" w:rsidRDefault="00636601" w:rsidP="006D0213">
      <w:pPr>
        <w:shd w:val="clear" w:color="auto" w:fill="FFFFFF"/>
        <w:spacing w:before="120"/>
        <w:ind w:left="725" w:hanging="706"/>
        <w:jc w:val="both"/>
        <w:rPr>
          <w:sz w:val="22"/>
        </w:rPr>
      </w:pPr>
      <w:r w:rsidRPr="006D0213">
        <w:rPr>
          <w:b/>
          <w:bCs/>
          <w:sz w:val="22"/>
          <w:szCs w:val="24"/>
          <w:lang w:val="en-US"/>
        </w:rPr>
        <w:t>Family payment income test (changes introduced on 1 January 1993)</w:t>
      </w:r>
      <w:r w:rsidRPr="006D0213">
        <w:rPr>
          <w:rFonts w:eastAsia="Times New Roman"/>
          <w:b/>
          <w:bCs/>
          <w:sz w:val="22"/>
          <w:szCs w:val="24"/>
          <w:lang w:val="en-US"/>
        </w:rPr>
        <w:t>—double orphan pension</w:t>
      </w:r>
    </w:p>
    <w:p w14:paraId="0FC4E966" w14:textId="77777777" w:rsidR="00636601" w:rsidRPr="006D0213" w:rsidRDefault="00636601" w:rsidP="006D0213">
      <w:pPr>
        <w:shd w:val="clear" w:color="auto" w:fill="FFFFFF"/>
        <w:spacing w:before="120"/>
        <w:ind w:left="360"/>
        <w:jc w:val="both"/>
        <w:rPr>
          <w:sz w:val="22"/>
        </w:rPr>
      </w:pPr>
      <w:r w:rsidRPr="006D0213">
        <w:rPr>
          <w:sz w:val="22"/>
          <w:szCs w:val="24"/>
          <w:lang w:val="en-US"/>
        </w:rPr>
        <w:t>“53. If:</w:t>
      </w:r>
    </w:p>
    <w:p w14:paraId="103AB64A" w14:textId="77777777" w:rsidR="00636601" w:rsidRPr="006D0213" w:rsidRDefault="00636601" w:rsidP="006D0213">
      <w:pPr>
        <w:shd w:val="clear" w:color="auto" w:fill="FFFFFF"/>
        <w:tabs>
          <w:tab w:val="left" w:pos="792"/>
        </w:tabs>
        <w:spacing w:before="120"/>
        <w:ind w:left="403"/>
        <w:jc w:val="both"/>
        <w:rPr>
          <w:sz w:val="22"/>
        </w:rPr>
      </w:pPr>
      <w:r w:rsidRPr="006D0213">
        <w:rPr>
          <w:sz w:val="22"/>
          <w:szCs w:val="24"/>
          <w:lang w:val="en-US"/>
        </w:rPr>
        <w:t>(a)</w:t>
      </w:r>
      <w:r w:rsidRPr="006D0213">
        <w:rPr>
          <w:sz w:val="22"/>
          <w:szCs w:val="24"/>
          <w:lang w:val="en-US"/>
        </w:rPr>
        <w:tab/>
        <w:t>before 1 January 1993:</w:t>
      </w:r>
    </w:p>
    <w:p w14:paraId="376FEC41" w14:textId="708BD14A" w:rsidR="00636601" w:rsidRPr="006D0213" w:rsidRDefault="00636601" w:rsidP="006D0213">
      <w:pPr>
        <w:shd w:val="clear" w:color="auto" w:fill="FFFFFF"/>
        <w:spacing w:before="120"/>
        <w:ind w:left="1454"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035D25">
        <w:rPr>
          <w:sz w:val="22"/>
          <w:szCs w:val="24"/>
          <w:lang w:val="en-US"/>
        </w:rPr>
        <w:tab/>
      </w:r>
      <w:r w:rsidRPr="006D0213">
        <w:rPr>
          <w:sz w:val="22"/>
          <w:szCs w:val="24"/>
          <w:lang w:val="en-US"/>
        </w:rPr>
        <w:t xml:space="preserve">a person (the </w:t>
      </w:r>
      <w:r w:rsidRPr="006D0213">
        <w:rPr>
          <w:b/>
          <w:bCs/>
          <w:sz w:val="22"/>
          <w:szCs w:val="24"/>
          <w:lang w:val="en-US"/>
        </w:rPr>
        <w:t>‘adult’</w:t>
      </w:r>
      <w:r w:rsidRPr="002E2C8B">
        <w:rPr>
          <w:bCs/>
          <w:sz w:val="22"/>
          <w:szCs w:val="24"/>
          <w:lang w:val="en-US"/>
        </w:rPr>
        <w:t>)</w:t>
      </w:r>
      <w:r w:rsidRPr="006D0213">
        <w:rPr>
          <w:b/>
          <w:bCs/>
          <w:sz w:val="22"/>
          <w:szCs w:val="24"/>
          <w:lang w:val="en-US"/>
        </w:rPr>
        <w:t xml:space="preserve"> </w:t>
      </w:r>
      <w:r w:rsidRPr="006D0213">
        <w:rPr>
          <w:sz w:val="22"/>
          <w:szCs w:val="24"/>
          <w:lang w:val="en-US"/>
        </w:rPr>
        <w:t>has claimed double orphan pension and family allowance for a young person; and</w:t>
      </w:r>
    </w:p>
    <w:p w14:paraId="5BC75C5E" w14:textId="77777777" w:rsidR="00636601" w:rsidRPr="006D0213" w:rsidRDefault="00636601" w:rsidP="006D0213">
      <w:pPr>
        <w:shd w:val="clear" w:color="auto" w:fill="FFFFFF"/>
        <w:spacing w:before="120"/>
        <w:ind w:left="1454" w:hanging="413"/>
        <w:jc w:val="both"/>
        <w:rPr>
          <w:sz w:val="22"/>
        </w:rPr>
      </w:pPr>
      <w:r w:rsidRPr="006D0213">
        <w:rPr>
          <w:sz w:val="22"/>
          <w:szCs w:val="24"/>
          <w:lang w:val="en-US"/>
        </w:rPr>
        <w:t>(ii)</w:t>
      </w:r>
      <w:r w:rsidR="00035D25">
        <w:rPr>
          <w:sz w:val="22"/>
          <w:szCs w:val="24"/>
          <w:lang w:val="en-US"/>
        </w:rPr>
        <w:tab/>
      </w:r>
      <w:r w:rsidRPr="006D0213">
        <w:rPr>
          <w:sz w:val="22"/>
          <w:szCs w:val="24"/>
          <w:lang w:val="en-US"/>
        </w:rPr>
        <w:t>the adult is qualified for family allowance for that young person because of paragraph 840A(1)(b) of this Act as in force immediately before that date; and</w:t>
      </w:r>
    </w:p>
    <w:p w14:paraId="0A2F6B6D" w14:textId="77777777" w:rsidR="00636601" w:rsidRPr="006D0213" w:rsidRDefault="00636601" w:rsidP="006D0213">
      <w:pPr>
        <w:shd w:val="clear" w:color="auto" w:fill="FFFFFF"/>
        <w:tabs>
          <w:tab w:val="left" w:pos="792"/>
        </w:tabs>
        <w:spacing w:before="120"/>
        <w:ind w:left="792" w:hanging="389"/>
        <w:jc w:val="both"/>
        <w:rPr>
          <w:sz w:val="22"/>
        </w:rPr>
      </w:pPr>
      <w:r w:rsidRPr="006D0213">
        <w:rPr>
          <w:sz w:val="22"/>
          <w:szCs w:val="24"/>
          <w:lang w:val="en-US"/>
        </w:rPr>
        <w:t>(b)</w:t>
      </w:r>
      <w:r w:rsidRPr="006D0213">
        <w:rPr>
          <w:sz w:val="22"/>
          <w:szCs w:val="24"/>
          <w:lang w:val="en-US"/>
        </w:rPr>
        <w:tab/>
        <w:t>at all times on and after 1 January 1993 the adult receives</w:t>
      </w:r>
      <w:r w:rsidR="00910A5B">
        <w:rPr>
          <w:sz w:val="22"/>
          <w:szCs w:val="24"/>
          <w:lang w:val="en-US"/>
        </w:rPr>
        <w:t xml:space="preserve"> </w:t>
      </w:r>
      <w:r w:rsidRPr="006D0213">
        <w:rPr>
          <w:sz w:val="22"/>
          <w:szCs w:val="24"/>
          <w:lang w:val="en-US"/>
        </w:rPr>
        <w:t>double orphan pension for that young person;</w:t>
      </w:r>
    </w:p>
    <w:p w14:paraId="5838EFF1" w14:textId="77777777" w:rsidR="00636601" w:rsidRPr="006D0213" w:rsidRDefault="00636601" w:rsidP="006D0213">
      <w:pPr>
        <w:shd w:val="clear" w:color="auto" w:fill="FFFFFF"/>
        <w:spacing w:before="120"/>
        <w:ind w:left="29"/>
        <w:jc w:val="both"/>
        <w:rPr>
          <w:sz w:val="22"/>
        </w:rPr>
      </w:pPr>
      <w:r w:rsidRPr="006D0213">
        <w:rPr>
          <w:sz w:val="22"/>
          <w:szCs w:val="24"/>
          <w:lang w:val="en-US"/>
        </w:rPr>
        <w:t>the adult does not have to satisfy paragraph 838(1)(c) of this Act as in force on and after that date in order to be qualified for family payment for that young person.”.</w:t>
      </w:r>
    </w:p>
    <w:p w14:paraId="1B59C4FF" w14:textId="77777777" w:rsidR="00636601" w:rsidRPr="006D0213" w:rsidRDefault="00636601" w:rsidP="00035D25">
      <w:pPr>
        <w:shd w:val="clear" w:color="auto" w:fill="FFFFFF"/>
        <w:spacing w:before="240"/>
        <w:jc w:val="center"/>
        <w:rPr>
          <w:sz w:val="22"/>
        </w:rPr>
      </w:pPr>
      <w:r w:rsidRPr="006D0213">
        <w:rPr>
          <w:b/>
          <w:bCs/>
          <w:i/>
          <w:iCs/>
          <w:sz w:val="22"/>
          <w:szCs w:val="24"/>
          <w:lang w:val="en-US"/>
        </w:rPr>
        <w:t>Division 8</w:t>
      </w:r>
      <w:r w:rsidRPr="006D0213">
        <w:rPr>
          <w:rFonts w:eastAsia="Times New Roman"/>
          <w:sz w:val="22"/>
          <w:szCs w:val="24"/>
          <w:lang w:val="en-US"/>
        </w:rPr>
        <w:t>—</w:t>
      </w:r>
      <w:r w:rsidRPr="006D0213">
        <w:rPr>
          <w:rFonts w:eastAsia="Times New Roman"/>
          <w:b/>
          <w:bCs/>
          <w:i/>
          <w:iCs/>
          <w:sz w:val="22"/>
          <w:szCs w:val="24"/>
          <w:lang w:val="en-US"/>
        </w:rPr>
        <w:t>Education entry payment</w:t>
      </w:r>
    </w:p>
    <w:p w14:paraId="5DE7394F"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Payment to a sole parent pensioner</w:t>
      </w:r>
    </w:p>
    <w:p w14:paraId="0A8E8144" w14:textId="77777777" w:rsidR="00636601" w:rsidRPr="006D0213" w:rsidRDefault="00636601" w:rsidP="006D0213">
      <w:pPr>
        <w:shd w:val="clear" w:color="auto" w:fill="FFFFFF"/>
        <w:spacing w:before="120"/>
        <w:ind w:left="29" w:firstLine="336"/>
        <w:jc w:val="both"/>
        <w:rPr>
          <w:sz w:val="22"/>
        </w:rPr>
      </w:pPr>
      <w:r w:rsidRPr="006D0213">
        <w:rPr>
          <w:b/>
          <w:bCs/>
          <w:sz w:val="22"/>
          <w:szCs w:val="24"/>
          <w:lang w:val="en-US"/>
        </w:rPr>
        <w:t xml:space="preserve">54. </w:t>
      </w:r>
      <w:r w:rsidRPr="006D0213">
        <w:rPr>
          <w:sz w:val="22"/>
          <w:szCs w:val="24"/>
          <w:lang w:val="en-US"/>
        </w:rPr>
        <w:t>Section 665A of the Principal Act is amended by inserting after paragraph (b) the following paragraph:</w:t>
      </w:r>
    </w:p>
    <w:p w14:paraId="1801C0F5" w14:textId="77777777" w:rsidR="00035D25" w:rsidRDefault="00035D25" w:rsidP="006D0213">
      <w:pPr>
        <w:shd w:val="clear" w:color="auto" w:fill="FFFFFF"/>
        <w:spacing w:before="120"/>
        <w:ind w:left="586"/>
        <w:jc w:val="both"/>
        <w:rPr>
          <w:sz w:val="22"/>
        </w:rPr>
        <w:sectPr w:rsidR="00035D25" w:rsidSect="00AE1434">
          <w:pgSz w:w="12240" w:h="15840" w:code="1"/>
          <w:pgMar w:top="1440" w:right="1440" w:bottom="1440" w:left="1440" w:header="720" w:footer="720" w:gutter="0"/>
          <w:cols w:space="60"/>
          <w:noEndnote/>
        </w:sectPr>
      </w:pPr>
    </w:p>
    <w:p w14:paraId="165433C6" w14:textId="77777777" w:rsidR="00636601" w:rsidRPr="006D0213" w:rsidRDefault="00636601" w:rsidP="006D0213">
      <w:pPr>
        <w:shd w:val="clear" w:color="auto" w:fill="FFFFFF"/>
        <w:spacing w:before="120"/>
        <w:ind w:left="374"/>
        <w:jc w:val="both"/>
        <w:rPr>
          <w:sz w:val="22"/>
        </w:rPr>
      </w:pPr>
      <w:r w:rsidRPr="006D0213">
        <w:rPr>
          <w:sz w:val="22"/>
          <w:szCs w:val="24"/>
          <w:lang w:val="en-US"/>
        </w:rPr>
        <w:lastRenderedPageBreak/>
        <w:t>“(</w:t>
      </w:r>
      <w:proofErr w:type="spellStart"/>
      <w:r w:rsidRPr="006D0213">
        <w:rPr>
          <w:sz w:val="22"/>
          <w:szCs w:val="24"/>
          <w:lang w:val="en-US"/>
        </w:rPr>
        <w:t>ba</w:t>
      </w:r>
      <w:proofErr w:type="spellEnd"/>
      <w:r w:rsidRPr="006D0213">
        <w:rPr>
          <w:sz w:val="22"/>
          <w:szCs w:val="24"/>
          <w:lang w:val="en-US"/>
        </w:rPr>
        <w:t>) either:</w:t>
      </w:r>
    </w:p>
    <w:p w14:paraId="3752F252" w14:textId="77777777" w:rsidR="00636601" w:rsidRPr="006D0213" w:rsidRDefault="00636601" w:rsidP="006D0213">
      <w:pPr>
        <w:shd w:val="clear" w:color="auto" w:fill="FFFFFF"/>
        <w:spacing w:before="120"/>
        <w:ind w:left="1651"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1B0488">
        <w:rPr>
          <w:sz w:val="22"/>
          <w:szCs w:val="24"/>
          <w:lang w:val="en-US"/>
        </w:rPr>
        <w:tab/>
      </w:r>
      <w:r w:rsidRPr="006D0213">
        <w:rPr>
          <w:sz w:val="22"/>
          <w:szCs w:val="24"/>
          <w:lang w:val="en-US"/>
        </w:rPr>
        <w:t xml:space="preserve">the Secretary is satisfied that the person intends to </w:t>
      </w:r>
      <w:proofErr w:type="spellStart"/>
      <w:r w:rsidRPr="006D0213">
        <w:rPr>
          <w:sz w:val="22"/>
          <w:szCs w:val="24"/>
          <w:lang w:val="en-US"/>
        </w:rPr>
        <w:t>enrol</w:t>
      </w:r>
      <w:proofErr w:type="spellEnd"/>
      <w:r w:rsidRPr="006D0213">
        <w:rPr>
          <w:sz w:val="22"/>
          <w:szCs w:val="24"/>
          <w:lang w:val="en-US"/>
        </w:rPr>
        <w:t xml:space="preserve"> in a full-time or part-time course of education that is an approved course under the AUSTUDY scheme; or</w:t>
      </w:r>
    </w:p>
    <w:p w14:paraId="042700E5" w14:textId="77777777" w:rsidR="00636601" w:rsidRPr="006D0213" w:rsidRDefault="00636601" w:rsidP="006D0213">
      <w:pPr>
        <w:shd w:val="clear" w:color="auto" w:fill="FFFFFF"/>
        <w:spacing w:before="120"/>
        <w:ind w:left="1248"/>
        <w:jc w:val="both"/>
        <w:rPr>
          <w:sz w:val="22"/>
        </w:rPr>
      </w:pPr>
      <w:r w:rsidRPr="006D0213">
        <w:rPr>
          <w:sz w:val="22"/>
          <w:szCs w:val="24"/>
          <w:lang w:val="en-US"/>
        </w:rPr>
        <w:t>(ii) the person is enrolled in such a course; and”.</w:t>
      </w:r>
    </w:p>
    <w:p w14:paraId="675A0125" w14:textId="77777777" w:rsidR="00636601" w:rsidRPr="006D0213" w:rsidRDefault="00636601" w:rsidP="006D0213">
      <w:pPr>
        <w:shd w:val="clear" w:color="auto" w:fill="FFFFFF"/>
        <w:spacing w:before="120"/>
        <w:jc w:val="both"/>
        <w:rPr>
          <w:sz w:val="22"/>
        </w:rPr>
      </w:pPr>
      <w:r w:rsidRPr="006D0213">
        <w:rPr>
          <w:b/>
          <w:bCs/>
          <w:sz w:val="22"/>
          <w:szCs w:val="24"/>
          <w:lang w:val="en-US"/>
        </w:rPr>
        <w:t>General effect of Chapter</w:t>
      </w:r>
    </w:p>
    <w:p w14:paraId="02EACBE0" w14:textId="77777777" w:rsidR="00636601" w:rsidRPr="006D0213" w:rsidRDefault="00636601" w:rsidP="006D0213">
      <w:pPr>
        <w:shd w:val="clear" w:color="auto" w:fill="FFFFFF"/>
        <w:spacing w:before="120"/>
        <w:ind w:left="341"/>
        <w:jc w:val="both"/>
        <w:rPr>
          <w:sz w:val="22"/>
        </w:rPr>
      </w:pPr>
      <w:r w:rsidRPr="006D0213">
        <w:rPr>
          <w:b/>
          <w:bCs/>
          <w:sz w:val="22"/>
          <w:szCs w:val="24"/>
          <w:lang w:val="en-US"/>
        </w:rPr>
        <w:t>55.</w:t>
      </w:r>
      <w:r w:rsidRPr="006D0213">
        <w:rPr>
          <w:sz w:val="22"/>
          <w:szCs w:val="24"/>
          <w:lang w:val="en-US"/>
        </w:rPr>
        <w:t xml:space="preserve"> Section 1222 of the Principal Act is amended:</w:t>
      </w:r>
    </w:p>
    <w:p w14:paraId="049C0547" w14:textId="77777777" w:rsidR="00636601" w:rsidRPr="006D0213" w:rsidRDefault="00636601" w:rsidP="006D0213">
      <w:pPr>
        <w:shd w:val="clear" w:color="auto" w:fill="FFFFFF"/>
        <w:tabs>
          <w:tab w:val="left" w:pos="782"/>
        </w:tabs>
        <w:spacing w:before="120"/>
        <w:ind w:left="394"/>
        <w:jc w:val="both"/>
        <w:rPr>
          <w:sz w:val="22"/>
        </w:rPr>
      </w:pPr>
      <w:r w:rsidRPr="006D0213">
        <w:rPr>
          <w:b/>
          <w:bCs/>
          <w:sz w:val="22"/>
          <w:szCs w:val="24"/>
          <w:lang w:val="en-US"/>
        </w:rPr>
        <w:t>(a)</w:t>
      </w:r>
      <w:r w:rsidRPr="006D0213">
        <w:rPr>
          <w:sz w:val="22"/>
          <w:szCs w:val="24"/>
          <w:lang w:val="en-US"/>
        </w:rPr>
        <w:tab/>
        <w:t>by omitting from Note 1 in subsection (1):</w:t>
      </w:r>
    </w:p>
    <w:p w14:paraId="70833169" w14:textId="77777777" w:rsidR="00636601" w:rsidRPr="006D0213" w:rsidRDefault="00636601" w:rsidP="006D0213">
      <w:pPr>
        <w:shd w:val="clear" w:color="auto" w:fill="FFFFFF"/>
        <w:spacing w:before="120"/>
        <w:ind w:left="787"/>
        <w:jc w:val="both"/>
        <w:rPr>
          <w:sz w:val="22"/>
        </w:rPr>
      </w:pPr>
      <w:r w:rsidRPr="006D0213">
        <w:rPr>
          <w:sz w:val="22"/>
          <w:szCs w:val="24"/>
          <w:lang w:val="en-US"/>
        </w:rPr>
        <w:t>“</w:t>
      </w:r>
      <w:r w:rsidRPr="006D0213">
        <w:rPr>
          <w:rFonts w:eastAsia="Times New Roman"/>
          <w:sz w:val="22"/>
          <w:szCs w:val="24"/>
          <w:lang w:val="en-US"/>
        </w:rPr>
        <w:t>• section 1224A debts—pension loan scheme;”;</w:t>
      </w:r>
    </w:p>
    <w:p w14:paraId="740B77F4" w14:textId="77777777" w:rsidR="00636601" w:rsidRPr="006D0213" w:rsidRDefault="00636601" w:rsidP="006D0213">
      <w:pPr>
        <w:shd w:val="clear" w:color="auto" w:fill="FFFFFF"/>
        <w:spacing w:before="120"/>
        <w:ind w:left="787"/>
        <w:jc w:val="both"/>
        <w:rPr>
          <w:sz w:val="22"/>
        </w:rPr>
      </w:pPr>
      <w:r w:rsidRPr="006D0213">
        <w:rPr>
          <w:sz w:val="22"/>
          <w:szCs w:val="24"/>
          <w:lang w:val="en-US"/>
        </w:rPr>
        <w:t>and substituting:</w:t>
      </w:r>
    </w:p>
    <w:p w14:paraId="7705AF11" w14:textId="77777777" w:rsidR="00636601" w:rsidRPr="006D0213" w:rsidRDefault="00636601" w:rsidP="001B0488">
      <w:pPr>
        <w:shd w:val="clear" w:color="auto" w:fill="FFFFFF"/>
        <w:spacing w:before="120"/>
        <w:ind w:left="787"/>
        <w:jc w:val="both"/>
        <w:rPr>
          <w:sz w:val="22"/>
        </w:rPr>
      </w:pPr>
      <w:r w:rsidRPr="006D0213">
        <w:rPr>
          <w:sz w:val="22"/>
          <w:szCs w:val="24"/>
          <w:lang w:val="en-US"/>
        </w:rPr>
        <w:t>“</w:t>
      </w:r>
      <w:r w:rsidRPr="006D0213">
        <w:rPr>
          <w:rFonts w:eastAsia="Times New Roman"/>
          <w:sz w:val="22"/>
          <w:szCs w:val="24"/>
          <w:lang w:val="en-US"/>
        </w:rPr>
        <w:t>• section 1224A debts—pension loan scheme;</w:t>
      </w:r>
    </w:p>
    <w:p w14:paraId="301A20E1" w14:textId="77777777" w:rsidR="00636601" w:rsidRPr="006D0213" w:rsidRDefault="00636601" w:rsidP="001B0488">
      <w:pPr>
        <w:shd w:val="clear" w:color="auto" w:fill="FFFFFF"/>
        <w:spacing w:before="120"/>
        <w:ind w:left="864"/>
        <w:jc w:val="both"/>
        <w:rPr>
          <w:sz w:val="22"/>
        </w:rPr>
      </w:pPr>
      <w:r w:rsidRPr="006D0213">
        <w:rPr>
          <w:rFonts w:eastAsia="Times New Roman"/>
          <w:sz w:val="22"/>
          <w:szCs w:val="24"/>
          <w:lang w:val="en-US"/>
        </w:rPr>
        <w:t>• section 1224B debts—education entry payment.”;</w:t>
      </w:r>
    </w:p>
    <w:p w14:paraId="756C1B65" w14:textId="77777777" w:rsidR="00636601" w:rsidRPr="006D0213" w:rsidRDefault="00636601" w:rsidP="007842EA">
      <w:pPr>
        <w:shd w:val="clear" w:color="auto" w:fill="FFFFFF"/>
        <w:tabs>
          <w:tab w:val="left" w:pos="782"/>
        </w:tabs>
        <w:spacing w:before="120" w:after="120"/>
        <w:ind w:left="782" w:hanging="389"/>
        <w:jc w:val="both"/>
        <w:rPr>
          <w:sz w:val="22"/>
        </w:rPr>
      </w:pPr>
      <w:r w:rsidRPr="006D0213">
        <w:rPr>
          <w:b/>
          <w:bCs/>
          <w:sz w:val="22"/>
          <w:szCs w:val="24"/>
          <w:lang w:val="en-US"/>
        </w:rPr>
        <w:t>(b)</w:t>
      </w:r>
      <w:r w:rsidRPr="006D0213">
        <w:rPr>
          <w:sz w:val="22"/>
          <w:szCs w:val="24"/>
          <w:lang w:val="en-US"/>
        </w:rPr>
        <w:tab/>
        <w:t>by inserting after item 5 in the Recovery Methods Table in</w:t>
      </w:r>
      <w:r w:rsidR="00910A5B">
        <w:rPr>
          <w:sz w:val="22"/>
          <w:szCs w:val="24"/>
          <w:lang w:val="en-US"/>
        </w:rPr>
        <w:t xml:space="preserve"> </w:t>
      </w:r>
      <w:r w:rsidRPr="006D0213">
        <w:rPr>
          <w:sz w:val="22"/>
          <w:szCs w:val="24"/>
          <w:lang w:val="en-US"/>
        </w:rPr>
        <w:t>subsection (2) the following item:</w:t>
      </w:r>
    </w:p>
    <w:tbl>
      <w:tblPr>
        <w:tblW w:w="5000" w:type="pct"/>
        <w:jc w:val="center"/>
        <w:tblLayout w:type="fixed"/>
        <w:tblCellMar>
          <w:left w:w="40" w:type="dxa"/>
          <w:right w:w="40" w:type="dxa"/>
        </w:tblCellMar>
        <w:tblLook w:val="0000" w:firstRow="0" w:lastRow="0" w:firstColumn="0" w:lastColumn="0" w:noHBand="0" w:noVBand="0"/>
      </w:tblPr>
      <w:tblGrid>
        <w:gridCol w:w="999"/>
        <w:gridCol w:w="636"/>
        <w:gridCol w:w="2723"/>
        <w:gridCol w:w="2632"/>
        <w:gridCol w:w="1815"/>
        <w:gridCol w:w="635"/>
      </w:tblGrid>
      <w:tr w:rsidR="00636601" w:rsidRPr="006D0213" w14:paraId="6D2A17B0" w14:textId="77777777" w:rsidTr="00755E48">
        <w:trPr>
          <w:trHeight w:val="20"/>
          <w:jc w:val="center"/>
        </w:trPr>
        <w:tc>
          <w:tcPr>
            <w:tcW w:w="990" w:type="dxa"/>
            <w:tcBorders>
              <w:top w:val="nil"/>
              <w:left w:val="nil"/>
              <w:bottom w:val="nil"/>
              <w:right w:val="single" w:sz="6" w:space="0" w:color="auto"/>
            </w:tcBorders>
            <w:shd w:val="clear" w:color="auto" w:fill="FFFFFF"/>
          </w:tcPr>
          <w:p w14:paraId="4F63F2B8" w14:textId="77777777" w:rsidR="00636601" w:rsidRPr="006D0213" w:rsidRDefault="00636601" w:rsidP="007842EA">
            <w:pPr>
              <w:shd w:val="clear" w:color="auto" w:fill="FFFFFF"/>
              <w:spacing w:before="120"/>
              <w:jc w:val="right"/>
              <w:rPr>
                <w:sz w:val="22"/>
              </w:rPr>
            </w:pPr>
            <w:r w:rsidRPr="006D0213">
              <w:rPr>
                <w:sz w:val="22"/>
                <w:lang w:val="en-US"/>
              </w:rPr>
              <w:t>“</w:t>
            </w:r>
          </w:p>
        </w:tc>
        <w:tc>
          <w:tcPr>
            <w:tcW w:w="630" w:type="dxa"/>
            <w:tcBorders>
              <w:top w:val="single" w:sz="6" w:space="0" w:color="auto"/>
              <w:left w:val="single" w:sz="6" w:space="0" w:color="auto"/>
              <w:bottom w:val="single" w:sz="4" w:space="0" w:color="auto"/>
              <w:right w:val="single" w:sz="6" w:space="0" w:color="auto"/>
            </w:tcBorders>
            <w:shd w:val="clear" w:color="auto" w:fill="FFFFFF"/>
          </w:tcPr>
          <w:p w14:paraId="48634E97" w14:textId="133ED2BD" w:rsidR="00636601" w:rsidRPr="002E2C8B" w:rsidRDefault="00636601" w:rsidP="002E2C8B">
            <w:pPr>
              <w:shd w:val="clear" w:color="auto" w:fill="FFFFFF"/>
              <w:spacing w:before="120"/>
              <w:jc w:val="both"/>
            </w:pPr>
            <w:r w:rsidRPr="002E2C8B">
              <w:rPr>
                <w:lang w:val="en-US"/>
              </w:rPr>
              <w:t>5A.</w:t>
            </w:r>
          </w:p>
        </w:tc>
        <w:tc>
          <w:tcPr>
            <w:tcW w:w="2700" w:type="dxa"/>
            <w:tcBorders>
              <w:top w:val="single" w:sz="6" w:space="0" w:color="auto"/>
              <w:left w:val="single" w:sz="6" w:space="0" w:color="auto"/>
              <w:bottom w:val="single" w:sz="4" w:space="0" w:color="auto"/>
              <w:right w:val="single" w:sz="6" w:space="0" w:color="auto"/>
            </w:tcBorders>
            <w:shd w:val="clear" w:color="auto" w:fill="FFFFFF"/>
          </w:tcPr>
          <w:p w14:paraId="24CAD737" w14:textId="77777777" w:rsidR="00636601" w:rsidRPr="002E2C8B" w:rsidRDefault="00636601" w:rsidP="006D0213">
            <w:pPr>
              <w:shd w:val="clear" w:color="auto" w:fill="FFFFFF"/>
              <w:spacing w:before="120"/>
              <w:jc w:val="both"/>
            </w:pPr>
            <w:r w:rsidRPr="002E2C8B">
              <w:rPr>
                <w:lang w:val="en-US"/>
              </w:rPr>
              <w:t>1224B</w:t>
            </w:r>
          </w:p>
          <w:p w14:paraId="14AF2316" w14:textId="77777777" w:rsidR="00636601" w:rsidRPr="002E2C8B" w:rsidRDefault="00636601" w:rsidP="007842EA">
            <w:pPr>
              <w:shd w:val="clear" w:color="auto" w:fill="FFFFFF"/>
              <w:jc w:val="both"/>
            </w:pPr>
            <w:r w:rsidRPr="002E2C8B">
              <w:rPr>
                <w:lang w:val="en-US"/>
              </w:rPr>
              <w:t>(education entry payment)</w:t>
            </w:r>
          </w:p>
        </w:tc>
        <w:tc>
          <w:tcPr>
            <w:tcW w:w="2610" w:type="dxa"/>
            <w:tcBorders>
              <w:top w:val="single" w:sz="6" w:space="0" w:color="auto"/>
              <w:left w:val="single" w:sz="6" w:space="0" w:color="auto"/>
              <w:bottom w:val="single" w:sz="4" w:space="0" w:color="auto"/>
              <w:right w:val="single" w:sz="6" w:space="0" w:color="auto"/>
            </w:tcBorders>
            <w:shd w:val="clear" w:color="auto" w:fill="FFFFFF"/>
          </w:tcPr>
          <w:p w14:paraId="1DE1CF1F" w14:textId="77777777" w:rsidR="0008294C" w:rsidRPr="002E2C8B" w:rsidRDefault="0008294C" w:rsidP="0008294C">
            <w:pPr>
              <w:shd w:val="clear" w:color="auto" w:fill="FFFFFF"/>
              <w:spacing w:before="120"/>
              <w:jc w:val="both"/>
              <w:rPr>
                <w:lang w:val="en-US"/>
              </w:rPr>
            </w:pPr>
            <w:r w:rsidRPr="002E2C8B">
              <w:rPr>
                <w:lang w:val="en-US"/>
              </w:rPr>
              <w:t>D</w:t>
            </w:r>
            <w:r w:rsidR="00636601" w:rsidRPr="002E2C8B">
              <w:rPr>
                <w:lang w:val="en-US"/>
              </w:rPr>
              <w:t>eductions</w:t>
            </w:r>
          </w:p>
          <w:p w14:paraId="7AD3A0B7" w14:textId="77777777" w:rsidR="0008294C" w:rsidRPr="002E2C8B" w:rsidRDefault="00636601" w:rsidP="0008294C">
            <w:pPr>
              <w:shd w:val="clear" w:color="auto" w:fill="FFFFFF"/>
              <w:jc w:val="both"/>
              <w:rPr>
                <w:lang w:val="en-US"/>
              </w:rPr>
            </w:pPr>
            <w:r w:rsidRPr="002E2C8B">
              <w:rPr>
                <w:lang w:val="en-US"/>
              </w:rPr>
              <w:t>legal proceedings</w:t>
            </w:r>
          </w:p>
          <w:p w14:paraId="23C97F1F" w14:textId="77777777" w:rsidR="00636601" w:rsidRPr="002E2C8B" w:rsidRDefault="00636601" w:rsidP="0008294C">
            <w:pPr>
              <w:shd w:val="clear" w:color="auto" w:fill="FFFFFF"/>
              <w:jc w:val="both"/>
            </w:pPr>
            <w:r w:rsidRPr="002E2C8B">
              <w:rPr>
                <w:lang w:val="en-US"/>
              </w:rPr>
              <w:t>garnishee notice</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14:paraId="041E9ECF" w14:textId="77777777" w:rsidR="00636601" w:rsidRPr="002E2C8B" w:rsidRDefault="00636601" w:rsidP="006D0213">
            <w:pPr>
              <w:shd w:val="clear" w:color="auto" w:fill="FFFFFF"/>
              <w:spacing w:before="120"/>
              <w:jc w:val="both"/>
            </w:pPr>
            <w:r w:rsidRPr="002E2C8B">
              <w:rPr>
                <w:lang w:val="en-US"/>
              </w:rPr>
              <w:t>1231, 1234A</w:t>
            </w:r>
          </w:p>
          <w:p w14:paraId="25BF16CF" w14:textId="77777777" w:rsidR="00636601" w:rsidRPr="002E2C8B" w:rsidRDefault="00636601" w:rsidP="007842EA">
            <w:pPr>
              <w:shd w:val="clear" w:color="auto" w:fill="FFFFFF"/>
              <w:jc w:val="both"/>
            </w:pPr>
            <w:r w:rsidRPr="002E2C8B">
              <w:rPr>
                <w:lang w:val="en-US"/>
              </w:rPr>
              <w:t>1232</w:t>
            </w:r>
          </w:p>
          <w:p w14:paraId="2EDAD21A" w14:textId="77777777" w:rsidR="00636601" w:rsidRPr="002E2C8B" w:rsidRDefault="00636601" w:rsidP="007842EA">
            <w:pPr>
              <w:shd w:val="clear" w:color="auto" w:fill="FFFFFF"/>
              <w:jc w:val="both"/>
            </w:pPr>
            <w:r w:rsidRPr="002E2C8B">
              <w:rPr>
                <w:lang w:val="en-US"/>
              </w:rPr>
              <w:t>1233</w:t>
            </w:r>
          </w:p>
        </w:tc>
        <w:tc>
          <w:tcPr>
            <w:tcW w:w="630" w:type="dxa"/>
            <w:tcBorders>
              <w:top w:val="nil"/>
              <w:left w:val="single" w:sz="6" w:space="0" w:color="auto"/>
              <w:bottom w:val="nil"/>
              <w:right w:val="nil"/>
            </w:tcBorders>
            <w:shd w:val="clear" w:color="auto" w:fill="FFFFFF"/>
            <w:vAlign w:val="bottom"/>
          </w:tcPr>
          <w:p w14:paraId="1BBAED30" w14:textId="77777777" w:rsidR="00636601" w:rsidRPr="006D0213" w:rsidRDefault="0008294C" w:rsidP="0008294C">
            <w:pPr>
              <w:shd w:val="clear" w:color="auto" w:fill="FFFFFF"/>
              <w:spacing w:before="120"/>
              <w:jc w:val="both"/>
              <w:rPr>
                <w:sz w:val="22"/>
              </w:rPr>
            </w:pPr>
            <w:r w:rsidRPr="006D0213">
              <w:rPr>
                <w:sz w:val="22"/>
                <w:lang w:val="en-US"/>
              </w:rPr>
              <w:t>”</w:t>
            </w:r>
            <w:r w:rsidR="00636601" w:rsidRPr="006D0213">
              <w:rPr>
                <w:sz w:val="22"/>
                <w:lang w:val="en-US"/>
              </w:rPr>
              <w:t>.</w:t>
            </w:r>
          </w:p>
        </w:tc>
      </w:tr>
    </w:tbl>
    <w:p w14:paraId="02DB9F32"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Debts due to the Commonwealth</w:t>
      </w:r>
    </w:p>
    <w:p w14:paraId="3E76F624" w14:textId="77777777" w:rsidR="00636601" w:rsidRPr="006D0213" w:rsidRDefault="00636601" w:rsidP="006D0213">
      <w:pPr>
        <w:numPr>
          <w:ilvl w:val="0"/>
          <w:numId w:val="73"/>
        </w:numPr>
        <w:shd w:val="clear" w:color="auto" w:fill="FFFFFF"/>
        <w:tabs>
          <w:tab w:val="left" w:pos="768"/>
        </w:tabs>
        <w:spacing w:before="120"/>
        <w:ind w:left="19" w:firstLine="331"/>
        <w:jc w:val="both"/>
        <w:rPr>
          <w:b/>
          <w:bCs/>
          <w:sz w:val="22"/>
          <w:szCs w:val="24"/>
          <w:lang w:val="en-US"/>
        </w:rPr>
      </w:pPr>
      <w:r w:rsidRPr="006D0213">
        <w:rPr>
          <w:sz w:val="22"/>
          <w:szCs w:val="24"/>
          <w:lang w:val="en-US"/>
        </w:rPr>
        <w:t>Section 1222A of the Principal Act is amended by omitting from Note 1 “1224” and substituting “1223B, 1224, 1224B”.</w:t>
      </w:r>
    </w:p>
    <w:p w14:paraId="74CD86AA" w14:textId="77777777" w:rsidR="00636601" w:rsidRPr="006D0213" w:rsidRDefault="00636601" w:rsidP="006D0213">
      <w:pPr>
        <w:numPr>
          <w:ilvl w:val="0"/>
          <w:numId w:val="73"/>
        </w:numPr>
        <w:shd w:val="clear" w:color="auto" w:fill="FFFFFF"/>
        <w:tabs>
          <w:tab w:val="left" w:pos="768"/>
        </w:tabs>
        <w:spacing w:before="120"/>
        <w:ind w:left="19" w:firstLine="331"/>
        <w:jc w:val="both"/>
        <w:rPr>
          <w:b/>
          <w:bCs/>
          <w:sz w:val="22"/>
          <w:szCs w:val="24"/>
          <w:lang w:val="en-US"/>
        </w:rPr>
      </w:pPr>
      <w:r w:rsidRPr="006D0213">
        <w:rPr>
          <w:sz w:val="22"/>
          <w:szCs w:val="24"/>
          <w:lang w:val="en-US"/>
        </w:rPr>
        <w:t>After section 1224A of the Principal Act the following section is inserted:</w:t>
      </w:r>
    </w:p>
    <w:p w14:paraId="0BB41276"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Education entry payment debt</w:t>
      </w:r>
    </w:p>
    <w:p w14:paraId="1634DF29" w14:textId="77777777" w:rsidR="00636601" w:rsidRPr="006D0213" w:rsidRDefault="00636601" w:rsidP="006D0213">
      <w:pPr>
        <w:shd w:val="clear" w:color="auto" w:fill="FFFFFF"/>
        <w:spacing w:before="120"/>
        <w:ind w:left="360"/>
        <w:jc w:val="both"/>
        <w:rPr>
          <w:sz w:val="22"/>
        </w:rPr>
      </w:pPr>
      <w:r w:rsidRPr="006D0213">
        <w:rPr>
          <w:sz w:val="22"/>
          <w:szCs w:val="24"/>
          <w:lang w:val="en-US"/>
        </w:rPr>
        <w:t>“1224B. If:</w:t>
      </w:r>
    </w:p>
    <w:p w14:paraId="0561D468" w14:textId="77777777" w:rsidR="00636601" w:rsidRPr="006D0213" w:rsidRDefault="00636601" w:rsidP="006D0213">
      <w:pPr>
        <w:numPr>
          <w:ilvl w:val="0"/>
          <w:numId w:val="74"/>
        </w:numPr>
        <w:shd w:val="clear" w:color="auto" w:fill="FFFFFF"/>
        <w:tabs>
          <w:tab w:val="left" w:pos="797"/>
        </w:tabs>
        <w:spacing w:before="120"/>
        <w:ind w:left="403"/>
        <w:jc w:val="both"/>
        <w:rPr>
          <w:sz w:val="22"/>
          <w:szCs w:val="24"/>
          <w:lang w:val="en-US"/>
        </w:rPr>
      </w:pPr>
      <w:r w:rsidRPr="006D0213">
        <w:rPr>
          <w:sz w:val="22"/>
          <w:szCs w:val="24"/>
          <w:lang w:val="en-US"/>
        </w:rPr>
        <w:t>an education entry payment is made to a person; and</w:t>
      </w:r>
    </w:p>
    <w:p w14:paraId="151E4937" w14:textId="77777777" w:rsidR="00636601" w:rsidRPr="006D0213" w:rsidRDefault="00636601" w:rsidP="006D0213">
      <w:pPr>
        <w:numPr>
          <w:ilvl w:val="0"/>
          <w:numId w:val="74"/>
        </w:numPr>
        <w:shd w:val="clear" w:color="auto" w:fill="FFFFFF"/>
        <w:tabs>
          <w:tab w:val="left" w:pos="797"/>
        </w:tabs>
        <w:spacing w:before="120"/>
        <w:ind w:left="797" w:hanging="394"/>
        <w:jc w:val="both"/>
        <w:rPr>
          <w:sz w:val="22"/>
          <w:szCs w:val="24"/>
          <w:lang w:val="en-US"/>
        </w:rPr>
      </w:pPr>
      <w:r w:rsidRPr="006D0213">
        <w:rPr>
          <w:sz w:val="22"/>
          <w:szCs w:val="24"/>
          <w:lang w:val="en-US"/>
        </w:rPr>
        <w:t>the person does not pay the enrolment fees for an approved course of education under the AUSTUDY scheme in the calendar year in respect of which the education entry payment was made;</w:t>
      </w:r>
    </w:p>
    <w:p w14:paraId="45EB75A2" w14:textId="77777777" w:rsidR="00636601" w:rsidRPr="006D0213" w:rsidRDefault="00636601" w:rsidP="006D0213">
      <w:pPr>
        <w:shd w:val="clear" w:color="auto" w:fill="FFFFFF"/>
        <w:spacing w:before="120"/>
        <w:ind w:left="19"/>
        <w:jc w:val="both"/>
        <w:rPr>
          <w:sz w:val="22"/>
        </w:rPr>
      </w:pPr>
      <w:r w:rsidRPr="006D0213">
        <w:rPr>
          <w:sz w:val="22"/>
          <w:szCs w:val="24"/>
          <w:lang w:val="en-US"/>
        </w:rPr>
        <w:t>the amount of the education entry payment so made is a debt due to the Commonwealth and is recoverable by the Commonwealth by means of:</w:t>
      </w:r>
    </w:p>
    <w:p w14:paraId="750C9998" w14:textId="77777777" w:rsidR="00636601" w:rsidRPr="006D0213" w:rsidRDefault="00636601" w:rsidP="006D0213">
      <w:pPr>
        <w:numPr>
          <w:ilvl w:val="0"/>
          <w:numId w:val="75"/>
        </w:numPr>
        <w:shd w:val="clear" w:color="auto" w:fill="FFFFFF"/>
        <w:tabs>
          <w:tab w:val="left" w:pos="797"/>
        </w:tabs>
        <w:spacing w:before="120"/>
        <w:ind w:left="797" w:hanging="394"/>
        <w:jc w:val="both"/>
        <w:rPr>
          <w:sz w:val="22"/>
          <w:szCs w:val="24"/>
          <w:lang w:val="en-US"/>
        </w:rPr>
      </w:pPr>
      <w:r w:rsidRPr="006D0213">
        <w:rPr>
          <w:sz w:val="22"/>
          <w:szCs w:val="24"/>
          <w:lang w:val="en-US"/>
        </w:rPr>
        <w:t>if the person is receiving a pension, benefit or allowance under this Act</w:t>
      </w:r>
      <w:r w:rsidRPr="006D0213">
        <w:rPr>
          <w:rFonts w:eastAsia="Times New Roman"/>
          <w:sz w:val="22"/>
          <w:szCs w:val="24"/>
          <w:lang w:val="en-US"/>
        </w:rPr>
        <w:t>—deductions from that person’s pension, benefit or allowance; or</w:t>
      </w:r>
    </w:p>
    <w:p w14:paraId="7F6D62F0" w14:textId="77777777" w:rsidR="00636601" w:rsidRPr="006D0213" w:rsidRDefault="00636601" w:rsidP="006D0213">
      <w:pPr>
        <w:numPr>
          <w:ilvl w:val="0"/>
          <w:numId w:val="75"/>
        </w:numPr>
        <w:shd w:val="clear" w:color="auto" w:fill="FFFFFF"/>
        <w:tabs>
          <w:tab w:val="left" w:pos="797"/>
        </w:tabs>
        <w:spacing w:before="120"/>
        <w:ind w:left="797" w:hanging="394"/>
        <w:jc w:val="both"/>
        <w:rPr>
          <w:sz w:val="22"/>
          <w:szCs w:val="24"/>
          <w:lang w:val="en-US"/>
        </w:rPr>
      </w:pPr>
      <w:r w:rsidRPr="006D0213">
        <w:rPr>
          <w:sz w:val="22"/>
          <w:szCs w:val="24"/>
          <w:lang w:val="en-US"/>
        </w:rPr>
        <w:t>if section 1234A applies to another person who is receiving a pension, benefit or allowance under this Act</w:t>
      </w:r>
      <w:r w:rsidRPr="006D0213">
        <w:rPr>
          <w:rFonts w:eastAsia="Times New Roman"/>
          <w:sz w:val="22"/>
          <w:szCs w:val="24"/>
          <w:lang w:val="en-US"/>
        </w:rPr>
        <w:t>—deductions from that other person’s pension, benefit or allowance; or</w:t>
      </w:r>
    </w:p>
    <w:p w14:paraId="227981CF" w14:textId="77777777" w:rsidR="00512513" w:rsidRDefault="00512513" w:rsidP="006D0213">
      <w:pPr>
        <w:shd w:val="clear" w:color="auto" w:fill="FFFFFF"/>
        <w:spacing w:before="120"/>
        <w:ind w:left="720"/>
        <w:jc w:val="both"/>
        <w:rPr>
          <w:sz w:val="22"/>
          <w:szCs w:val="24"/>
          <w:lang w:val="en-US"/>
        </w:rPr>
        <w:sectPr w:rsidR="00512513" w:rsidSect="00AE1434">
          <w:pgSz w:w="12240" w:h="15840" w:code="1"/>
          <w:pgMar w:top="1440" w:right="1440" w:bottom="1440" w:left="1440" w:header="720" w:footer="720" w:gutter="0"/>
          <w:cols w:space="60"/>
          <w:noEndnote/>
        </w:sectPr>
      </w:pPr>
    </w:p>
    <w:p w14:paraId="2A7595FA" w14:textId="77777777" w:rsidR="00636601" w:rsidRPr="006D0213" w:rsidRDefault="00636601" w:rsidP="006D0213">
      <w:pPr>
        <w:shd w:val="clear" w:color="auto" w:fill="FFFFFF"/>
        <w:spacing w:before="120"/>
        <w:ind w:left="446"/>
        <w:jc w:val="both"/>
        <w:rPr>
          <w:sz w:val="22"/>
        </w:rPr>
      </w:pPr>
      <w:r w:rsidRPr="006D0213">
        <w:rPr>
          <w:sz w:val="22"/>
          <w:szCs w:val="24"/>
          <w:lang w:val="en-US"/>
        </w:rPr>
        <w:lastRenderedPageBreak/>
        <w:t>(e) legal proceedings; or</w:t>
      </w:r>
    </w:p>
    <w:p w14:paraId="7C075F00" w14:textId="77777777" w:rsidR="00636601" w:rsidRPr="006D0213" w:rsidRDefault="00636601" w:rsidP="006D0213">
      <w:pPr>
        <w:shd w:val="clear" w:color="auto" w:fill="FFFFFF"/>
        <w:spacing w:before="120"/>
        <w:ind w:left="446"/>
        <w:jc w:val="both"/>
        <w:rPr>
          <w:sz w:val="22"/>
        </w:rPr>
      </w:pPr>
      <w:r w:rsidRPr="006D0213">
        <w:rPr>
          <w:sz w:val="22"/>
          <w:szCs w:val="24"/>
          <w:lang w:val="en-US"/>
        </w:rPr>
        <w:t>(f) garnishee notice.</w:t>
      </w:r>
    </w:p>
    <w:p w14:paraId="41D47245" w14:textId="77777777" w:rsidR="00636601" w:rsidRPr="00512513" w:rsidRDefault="00636601" w:rsidP="006D0213">
      <w:pPr>
        <w:shd w:val="clear" w:color="auto" w:fill="FFFFFF"/>
        <w:spacing w:before="120"/>
        <w:ind w:left="10"/>
        <w:jc w:val="both"/>
      </w:pPr>
      <w:r w:rsidRPr="00512513">
        <w:rPr>
          <w:szCs w:val="18"/>
          <w:lang w:val="en-US"/>
        </w:rPr>
        <w:t>Note 1: for deductions see sections 1231 and 1234A.</w:t>
      </w:r>
    </w:p>
    <w:p w14:paraId="0E3090DE" w14:textId="77777777" w:rsidR="00636601" w:rsidRPr="00512513" w:rsidRDefault="00636601" w:rsidP="002E2C8B">
      <w:pPr>
        <w:shd w:val="clear" w:color="auto" w:fill="FFFFFF"/>
        <w:ind w:left="10"/>
        <w:jc w:val="both"/>
      </w:pPr>
      <w:r w:rsidRPr="00512513">
        <w:rPr>
          <w:szCs w:val="18"/>
          <w:lang w:val="en-US"/>
        </w:rPr>
        <w:t>Note 2: for legal proceedings see section 1232.</w:t>
      </w:r>
    </w:p>
    <w:p w14:paraId="78325948" w14:textId="2BB94A09" w:rsidR="00636601" w:rsidRPr="00512513" w:rsidRDefault="00636601" w:rsidP="002E2C8B">
      <w:pPr>
        <w:shd w:val="clear" w:color="auto" w:fill="FFFFFF"/>
        <w:ind w:left="10"/>
        <w:jc w:val="both"/>
      </w:pPr>
      <w:r w:rsidRPr="00512513">
        <w:rPr>
          <w:szCs w:val="18"/>
          <w:lang w:val="en-US"/>
        </w:rPr>
        <w:t>Note 3: for garnishee notice see section 1233.”.</w:t>
      </w:r>
    </w:p>
    <w:p w14:paraId="3E9807AE"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Garnishee notice</w:t>
      </w:r>
    </w:p>
    <w:p w14:paraId="696B8709" w14:textId="77777777" w:rsidR="00636601" w:rsidRPr="006D0213" w:rsidRDefault="00636601" w:rsidP="006D0213">
      <w:pPr>
        <w:shd w:val="clear" w:color="auto" w:fill="FFFFFF"/>
        <w:tabs>
          <w:tab w:val="left" w:pos="754"/>
        </w:tabs>
        <w:spacing w:before="120"/>
        <w:ind w:left="10" w:firstLine="331"/>
        <w:jc w:val="both"/>
        <w:rPr>
          <w:sz w:val="22"/>
        </w:rPr>
      </w:pPr>
      <w:r w:rsidRPr="006D0213">
        <w:rPr>
          <w:b/>
          <w:bCs/>
          <w:sz w:val="22"/>
          <w:szCs w:val="24"/>
          <w:lang w:val="en-US"/>
        </w:rPr>
        <w:t>58.</w:t>
      </w:r>
      <w:r w:rsidRPr="006D0213">
        <w:rPr>
          <w:b/>
          <w:bCs/>
          <w:sz w:val="22"/>
          <w:szCs w:val="24"/>
          <w:lang w:val="en-US"/>
        </w:rPr>
        <w:tab/>
      </w:r>
      <w:r w:rsidRPr="006D0213">
        <w:rPr>
          <w:sz w:val="22"/>
          <w:szCs w:val="24"/>
          <w:lang w:val="en-US"/>
        </w:rPr>
        <w:t>Section 1233 of the Principal Act is amended by omitting from</w:t>
      </w:r>
      <w:r w:rsidR="00910A5B">
        <w:rPr>
          <w:sz w:val="22"/>
          <w:szCs w:val="24"/>
          <w:lang w:val="en-US"/>
        </w:rPr>
        <w:t xml:space="preserve"> </w:t>
      </w:r>
      <w:r w:rsidRPr="006D0213">
        <w:rPr>
          <w:sz w:val="22"/>
          <w:szCs w:val="24"/>
          <w:lang w:val="en-US"/>
        </w:rPr>
        <w:t>subsection (1) “1224A” and substituting “1224A, 1224B”.</w:t>
      </w:r>
    </w:p>
    <w:p w14:paraId="5D284287" w14:textId="77777777" w:rsidR="00636601" w:rsidRPr="006D0213" w:rsidRDefault="00636601" w:rsidP="00512513">
      <w:pPr>
        <w:shd w:val="clear" w:color="auto" w:fill="FFFFFF"/>
        <w:spacing w:before="240"/>
        <w:jc w:val="center"/>
        <w:rPr>
          <w:sz w:val="22"/>
        </w:rPr>
      </w:pPr>
      <w:r w:rsidRPr="006D0213">
        <w:rPr>
          <w:b/>
          <w:bCs/>
          <w:i/>
          <w:iCs/>
          <w:sz w:val="22"/>
          <w:szCs w:val="24"/>
          <w:lang w:val="en-US"/>
        </w:rPr>
        <w:t>Division 9</w:t>
      </w:r>
      <w:r w:rsidRPr="006D0213">
        <w:rPr>
          <w:rFonts w:eastAsia="Times New Roman"/>
          <w:sz w:val="22"/>
          <w:szCs w:val="24"/>
          <w:lang w:val="en-US"/>
        </w:rPr>
        <w:t>—</w:t>
      </w:r>
      <w:r w:rsidRPr="006D0213">
        <w:rPr>
          <w:rFonts w:eastAsia="Times New Roman"/>
          <w:b/>
          <w:bCs/>
          <w:i/>
          <w:iCs/>
          <w:sz w:val="22"/>
          <w:szCs w:val="24"/>
          <w:lang w:val="en-US"/>
        </w:rPr>
        <w:t>Pharmaceutical allowance</w:t>
      </w:r>
    </w:p>
    <w:p w14:paraId="6C8D2236" w14:textId="77777777" w:rsidR="00636601" w:rsidRPr="006D0213" w:rsidRDefault="00636601" w:rsidP="006D0213">
      <w:pPr>
        <w:shd w:val="clear" w:color="auto" w:fill="FFFFFF"/>
        <w:spacing w:before="120"/>
        <w:ind w:left="5"/>
        <w:jc w:val="both"/>
        <w:rPr>
          <w:sz w:val="22"/>
        </w:rPr>
      </w:pPr>
      <w:r w:rsidRPr="006D0213">
        <w:rPr>
          <w:b/>
          <w:bCs/>
          <w:i/>
          <w:iCs/>
          <w:sz w:val="22"/>
          <w:szCs w:val="24"/>
          <w:lang w:val="en-US"/>
        </w:rPr>
        <w:t xml:space="preserve">Pharmaceutical allowance </w:t>
      </w:r>
      <w:r w:rsidRPr="006D0213">
        <w:rPr>
          <w:b/>
          <w:bCs/>
          <w:sz w:val="22"/>
          <w:szCs w:val="24"/>
          <w:lang w:val="en-US"/>
        </w:rPr>
        <w:t xml:space="preserve">and </w:t>
      </w:r>
      <w:r w:rsidRPr="006D0213">
        <w:rPr>
          <w:b/>
          <w:bCs/>
          <w:i/>
          <w:iCs/>
          <w:sz w:val="22"/>
          <w:szCs w:val="24"/>
          <w:lang w:val="en-US"/>
        </w:rPr>
        <w:t xml:space="preserve">advance pharmaceutical allowance </w:t>
      </w:r>
      <w:r w:rsidRPr="006D0213">
        <w:rPr>
          <w:b/>
          <w:bCs/>
          <w:sz w:val="22"/>
          <w:szCs w:val="24"/>
          <w:lang w:val="en-US"/>
        </w:rPr>
        <w:t>definitions</w:t>
      </w:r>
    </w:p>
    <w:p w14:paraId="7D666467" w14:textId="77777777" w:rsidR="00636601" w:rsidRPr="006D0213" w:rsidRDefault="00636601" w:rsidP="006D0213">
      <w:pPr>
        <w:shd w:val="clear" w:color="auto" w:fill="FFFFFF"/>
        <w:tabs>
          <w:tab w:val="left" w:pos="754"/>
        </w:tabs>
        <w:spacing w:before="120"/>
        <w:ind w:left="341"/>
        <w:jc w:val="both"/>
        <w:rPr>
          <w:sz w:val="22"/>
        </w:rPr>
      </w:pPr>
      <w:r w:rsidRPr="006D0213">
        <w:rPr>
          <w:b/>
          <w:bCs/>
          <w:sz w:val="22"/>
          <w:szCs w:val="24"/>
          <w:lang w:val="en-US"/>
        </w:rPr>
        <w:t>59.</w:t>
      </w:r>
      <w:r w:rsidRPr="006D0213">
        <w:rPr>
          <w:b/>
          <w:bCs/>
          <w:sz w:val="22"/>
          <w:szCs w:val="24"/>
          <w:lang w:val="en-US"/>
        </w:rPr>
        <w:tab/>
      </w:r>
      <w:r w:rsidRPr="006D0213">
        <w:rPr>
          <w:sz w:val="22"/>
          <w:szCs w:val="24"/>
          <w:lang w:val="en-US"/>
        </w:rPr>
        <w:t>Section 19A of the Principal Act is amended:</w:t>
      </w:r>
    </w:p>
    <w:p w14:paraId="5C26CE1C" w14:textId="77777777" w:rsidR="00636601" w:rsidRPr="006D0213" w:rsidRDefault="00636601" w:rsidP="006D0213">
      <w:pPr>
        <w:numPr>
          <w:ilvl w:val="0"/>
          <w:numId w:val="76"/>
        </w:numPr>
        <w:shd w:val="clear" w:color="auto" w:fill="FFFFFF"/>
        <w:tabs>
          <w:tab w:val="left" w:pos="778"/>
        </w:tabs>
        <w:spacing w:before="120"/>
        <w:ind w:left="389"/>
        <w:jc w:val="both"/>
        <w:rPr>
          <w:b/>
          <w:bCs/>
          <w:sz w:val="22"/>
          <w:szCs w:val="24"/>
          <w:lang w:val="en-US"/>
        </w:rPr>
      </w:pPr>
      <w:r w:rsidRPr="006D0213">
        <w:rPr>
          <w:sz w:val="22"/>
          <w:szCs w:val="24"/>
          <w:lang w:val="en-US"/>
        </w:rPr>
        <w:t>by omitting “Parts 2.22 and 2.23 of”;</w:t>
      </w:r>
    </w:p>
    <w:p w14:paraId="57BDEA67" w14:textId="77777777" w:rsidR="00636601" w:rsidRPr="006D0213" w:rsidRDefault="00636601" w:rsidP="006D0213">
      <w:pPr>
        <w:numPr>
          <w:ilvl w:val="0"/>
          <w:numId w:val="76"/>
        </w:numPr>
        <w:shd w:val="clear" w:color="auto" w:fill="FFFFFF"/>
        <w:tabs>
          <w:tab w:val="left" w:pos="778"/>
        </w:tabs>
        <w:spacing w:before="120"/>
        <w:ind w:left="389"/>
        <w:jc w:val="both"/>
        <w:rPr>
          <w:b/>
          <w:bCs/>
          <w:sz w:val="22"/>
          <w:szCs w:val="24"/>
          <w:lang w:val="en-US"/>
        </w:rPr>
      </w:pPr>
      <w:r w:rsidRPr="006D0213">
        <w:rPr>
          <w:sz w:val="22"/>
          <w:szCs w:val="24"/>
          <w:lang w:val="en-US"/>
        </w:rPr>
        <w:t>by adding at the end the following subsections:</w:t>
      </w:r>
    </w:p>
    <w:p w14:paraId="2BD65047" w14:textId="77777777" w:rsidR="00636601" w:rsidRPr="006D0213" w:rsidRDefault="00636601" w:rsidP="006D0213">
      <w:pPr>
        <w:shd w:val="clear" w:color="auto" w:fill="FFFFFF"/>
        <w:spacing w:before="120"/>
        <w:ind w:left="998"/>
        <w:jc w:val="both"/>
        <w:rPr>
          <w:sz w:val="22"/>
        </w:rPr>
      </w:pPr>
      <w:r w:rsidRPr="006D0213">
        <w:rPr>
          <w:sz w:val="22"/>
          <w:szCs w:val="24"/>
          <w:lang w:val="en-US"/>
        </w:rPr>
        <w:t>“(2) If:</w:t>
      </w:r>
    </w:p>
    <w:p w14:paraId="57D28BFC" w14:textId="77777777" w:rsidR="00636601" w:rsidRPr="006D0213" w:rsidRDefault="00636601" w:rsidP="006D0213">
      <w:pPr>
        <w:numPr>
          <w:ilvl w:val="0"/>
          <w:numId w:val="77"/>
        </w:numPr>
        <w:shd w:val="clear" w:color="auto" w:fill="FFFFFF"/>
        <w:tabs>
          <w:tab w:val="left" w:pos="1430"/>
        </w:tabs>
        <w:spacing w:before="120"/>
        <w:ind w:left="1430" w:hanging="394"/>
        <w:jc w:val="both"/>
        <w:rPr>
          <w:sz w:val="22"/>
          <w:szCs w:val="24"/>
          <w:lang w:val="en-US"/>
        </w:rPr>
      </w:pPr>
      <w:r w:rsidRPr="006D0213">
        <w:rPr>
          <w:sz w:val="22"/>
          <w:szCs w:val="24"/>
          <w:lang w:val="en-US"/>
        </w:rPr>
        <w:t>a person is paid an instalment of social security or service pension or social security benefit on a particular day; and</w:t>
      </w:r>
    </w:p>
    <w:p w14:paraId="4351145E" w14:textId="77777777" w:rsidR="00636601" w:rsidRPr="006D0213" w:rsidRDefault="00636601" w:rsidP="006D0213">
      <w:pPr>
        <w:numPr>
          <w:ilvl w:val="0"/>
          <w:numId w:val="77"/>
        </w:numPr>
        <w:shd w:val="clear" w:color="auto" w:fill="FFFFFF"/>
        <w:tabs>
          <w:tab w:val="left" w:pos="1430"/>
        </w:tabs>
        <w:spacing w:before="120"/>
        <w:ind w:left="1430" w:hanging="394"/>
        <w:jc w:val="both"/>
        <w:rPr>
          <w:sz w:val="22"/>
          <w:szCs w:val="24"/>
          <w:lang w:val="en-US"/>
        </w:rPr>
      </w:pPr>
      <w:r w:rsidRPr="006D0213">
        <w:rPr>
          <w:sz w:val="22"/>
          <w:szCs w:val="24"/>
          <w:lang w:val="en-US"/>
        </w:rPr>
        <w:t>an amount by way of pharmaceutical allowance is to be added to the person’s maximum basic rate in working out the amount of the instalment;</w:t>
      </w:r>
    </w:p>
    <w:p w14:paraId="1887417A" w14:textId="77777777" w:rsidR="00636601" w:rsidRPr="006D0213" w:rsidRDefault="00636601" w:rsidP="006D0213">
      <w:pPr>
        <w:shd w:val="clear" w:color="auto" w:fill="FFFFFF"/>
        <w:spacing w:before="120"/>
        <w:ind w:left="773"/>
        <w:jc w:val="both"/>
        <w:rPr>
          <w:sz w:val="22"/>
        </w:rPr>
      </w:pPr>
      <w:r w:rsidRPr="006D0213">
        <w:rPr>
          <w:sz w:val="22"/>
          <w:szCs w:val="24"/>
          <w:lang w:val="en-US"/>
        </w:rPr>
        <w:t>the amount of pharmaceutical allowance paid to the person on that day is worked out using subsections (3), (4), (5) and (6).</w:t>
      </w:r>
    </w:p>
    <w:p w14:paraId="17E7AB4E" w14:textId="77777777" w:rsidR="00636601" w:rsidRPr="006D0213" w:rsidRDefault="00636601" w:rsidP="00512513">
      <w:pPr>
        <w:shd w:val="clear" w:color="auto" w:fill="FFFFFF"/>
        <w:spacing w:before="120" w:after="120"/>
        <w:ind w:left="773" w:firstLine="216"/>
        <w:jc w:val="both"/>
        <w:rPr>
          <w:sz w:val="22"/>
        </w:rPr>
      </w:pPr>
      <w:r w:rsidRPr="006D0213">
        <w:rPr>
          <w:sz w:val="22"/>
          <w:szCs w:val="24"/>
          <w:lang w:val="en-US"/>
        </w:rPr>
        <w:t>“(3) If the instalment is an instalment of social security or service pension, the amount of allowance paid 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789E4C09" w14:textId="77777777" w:rsidTr="00512513">
        <w:trPr>
          <w:trHeight w:val="20"/>
          <w:jc w:val="center"/>
        </w:trPr>
        <w:tc>
          <w:tcPr>
            <w:tcW w:w="2970" w:type="dxa"/>
            <w:tcBorders>
              <w:top w:val="nil"/>
              <w:left w:val="nil"/>
              <w:bottom w:val="single" w:sz="6" w:space="0" w:color="auto"/>
              <w:right w:val="nil"/>
            </w:tcBorders>
            <w:shd w:val="clear" w:color="auto" w:fill="FFFFFF"/>
          </w:tcPr>
          <w:p w14:paraId="2DA39BD7" w14:textId="77777777" w:rsidR="00636601" w:rsidRPr="00512513" w:rsidRDefault="00636601" w:rsidP="00512513">
            <w:pPr>
              <w:shd w:val="clear" w:color="auto" w:fill="FFFFFF"/>
              <w:jc w:val="center"/>
              <w:rPr>
                <w:sz w:val="22"/>
              </w:rPr>
            </w:pPr>
            <w:r w:rsidRPr="00512513">
              <w:rPr>
                <w:b/>
                <w:bCs/>
                <w:sz w:val="22"/>
                <w:szCs w:val="24"/>
                <w:lang w:val="en-US"/>
              </w:rPr>
              <w:t>pharmaceutical allowance rate</w:t>
            </w:r>
          </w:p>
        </w:tc>
      </w:tr>
      <w:tr w:rsidR="00636601" w:rsidRPr="006D0213" w14:paraId="5791ED76" w14:textId="77777777" w:rsidTr="00512513">
        <w:trPr>
          <w:trHeight w:val="20"/>
          <w:jc w:val="center"/>
        </w:trPr>
        <w:tc>
          <w:tcPr>
            <w:tcW w:w="2970" w:type="dxa"/>
            <w:tcBorders>
              <w:top w:val="single" w:sz="6" w:space="0" w:color="auto"/>
              <w:left w:val="nil"/>
              <w:bottom w:val="nil"/>
              <w:right w:val="nil"/>
            </w:tcBorders>
            <w:shd w:val="clear" w:color="auto" w:fill="FFFFFF"/>
          </w:tcPr>
          <w:p w14:paraId="6BD7F9AA" w14:textId="77777777" w:rsidR="00636601" w:rsidRPr="00512513" w:rsidRDefault="00636601" w:rsidP="00512513">
            <w:pPr>
              <w:shd w:val="clear" w:color="auto" w:fill="FFFFFF"/>
              <w:jc w:val="center"/>
              <w:rPr>
                <w:sz w:val="22"/>
              </w:rPr>
            </w:pPr>
            <w:r w:rsidRPr="00512513">
              <w:rPr>
                <w:bCs/>
                <w:sz w:val="22"/>
                <w:szCs w:val="24"/>
                <w:lang w:val="en-US"/>
              </w:rPr>
              <w:t>26</w:t>
            </w:r>
          </w:p>
        </w:tc>
      </w:tr>
    </w:tbl>
    <w:p w14:paraId="144FA7B4" w14:textId="77777777" w:rsidR="00636601" w:rsidRPr="006D0213" w:rsidRDefault="00636601" w:rsidP="006D0213">
      <w:pPr>
        <w:shd w:val="clear" w:color="auto" w:fill="FFFFFF"/>
        <w:spacing w:before="120"/>
        <w:ind w:left="763"/>
        <w:jc w:val="both"/>
        <w:rPr>
          <w:sz w:val="22"/>
        </w:rPr>
      </w:pPr>
      <w:r w:rsidRPr="006D0213">
        <w:rPr>
          <w:sz w:val="22"/>
          <w:szCs w:val="24"/>
          <w:lang w:val="en-US"/>
        </w:rPr>
        <w:t>where:</w:t>
      </w:r>
    </w:p>
    <w:p w14:paraId="4EE16414" w14:textId="77777777" w:rsidR="00636601" w:rsidRPr="006D0213" w:rsidRDefault="00636601" w:rsidP="006D0213">
      <w:pPr>
        <w:shd w:val="clear" w:color="auto" w:fill="FFFFFF"/>
        <w:spacing w:before="120"/>
        <w:ind w:left="763"/>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person’s maximum basic rate in working out the amount of the instalment.</w:t>
      </w:r>
    </w:p>
    <w:p w14:paraId="37C93C3E" w14:textId="77777777" w:rsidR="00636601" w:rsidRPr="006D0213" w:rsidRDefault="00636601" w:rsidP="006D0213">
      <w:pPr>
        <w:shd w:val="clear" w:color="auto" w:fill="FFFFFF"/>
        <w:spacing w:before="120"/>
        <w:ind w:left="984"/>
        <w:jc w:val="both"/>
        <w:rPr>
          <w:sz w:val="22"/>
        </w:rPr>
      </w:pPr>
      <w:r w:rsidRPr="006D0213">
        <w:rPr>
          <w:sz w:val="22"/>
          <w:szCs w:val="24"/>
          <w:lang w:val="en-US"/>
        </w:rPr>
        <w:t>“(4) If:</w:t>
      </w:r>
    </w:p>
    <w:p w14:paraId="3E18DC5B" w14:textId="77777777" w:rsidR="00636601" w:rsidRPr="006D0213" w:rsidRDefault="00636601" w:rsidP="006D0213">
      <w:pPr>
        <w:numPr>
          <w:ilvl w:val="0"/>
          <w:numId w:val="78"/>
        </w:numPr>
        <w:shd w:val="clear" w:color="auto" w:fill="FFFFFF"/>
        <w:tabs>
          <w:tab w:val="left" w:pos="1411"/>
        </w:tabs>
        <w:spacing w:before="120"/>
        <w:ind w:left="1411" w:hanging="394"/>
        <w:jc w:val="both"/>
        <w:rPr>
          <w:sz w:val="22"/>
          <w:szCs w:val="24"/>
          <w:lang w:val="en-US"/>
        </w:rPr>
      </w:pPr>
      <w:r w:rsidRPr="006D0213">
        <w:rPr>
          <w:sz w:val="22"/>
          <w:szCs w:val="24"/>
          <w:lang w:val="en-US"/>
        </w:rPr>
        <w:t>the instalment is an instalment of social security benefit; and</w:t>
      </w:r>
    </w:p>
    <w:p w14:paraId="5ACA73FC" w14:textId="77777777" w:rsidR="00636601" w:rsidRPr="006D0213" w:rsidRDefault="00636601" w:rsidP="006D0213">
      <w:pPr>
        <w:numPr>
          <w:ilvl w:val="0"/>
          <w:numId w:val="78"/>
        </w:numPr>
        <w:shd w:val="clear" w:color="auto" w:fill="FFFFFF"/>
        <w:tabs>
          <w:tab w:val="left" w:pos="1411"/>
        </w:tabs>
        <w:spacing w:before="120"/>
        <w:ind w:left="1411" w:hanging="394"/>
        <w:jc w:val="both"/>
        <w:rPr>
          <w:sz w:val="22"/>
          <w:szCs w:val="24"/>
          <w:lang w:val="en-US"/>
        </w:rPr>
      </w:pPr>
      <w:r w:rsidRPr="006D0213">
        <w:rPr>
          <w:sz w:val="22"/>
          <w:szCs w:val="24"/>
          <w:lang w:val="en-US"/>
        </w:rPr>
        <w:t>the instalment is for a fortnight or a period of whole fortnights;</w:t>
      </w:r>
    </w:p>
    <w:p w14:paraId="23D07E17" w14:textId="77777777" w:rsidR="00636601" w:rsidRPr="006D0213" w:rsidRDefault="00636601" w:rsidP="006D0213">
      <w:pPr>
        <w:shd w:val="clear" w:color="auto" w:fill="FFFFFF"/>
        <w:spacing w:before="120"/>
        <w:ind w:left="754"/>
        <w:jc w:val="both"/>
        <w:rPr>
          <w:sz w:val="22"/>
        </w:rPr>
      </w:pPr>
      <w:r w:rsidRPr="006D0213">
        <w:rPr>
          <w:sz w:val="22"/>
          <w:szCs w:val="24"/>
          <w:lang w:val="en-US"/>
        </w:rPr>
        <w:t>the amount of allowance paid is:</w:t>
      </w:r>
    </w:p>
    <w:p w14:paraId="1081EF48" w14:textId="77777777" w:rsidR="00636601" w:rsidRPr="006D0213" w:rsidRDefault="00636601" w:rsidP="00512513">
      <w:pPr>
        <w:shd w:val="clear" w:color="auto" w:fill="FFFFFF"/>
        <w:spacing w:before="120"/>
        <w:jc w:val="center"/>
        <w:rPr>
          <w:sz w:val="22"/>
        </w:rPr>
      </w:pPr>
      <w:r w:rsidRPr="006D0213">
        <w:rPr>
          <w:b/>
          <w:bCs/>
          <w:sz w:val="22"/>
          <w:szCs w:val="24"/>
          <w:lang w:val="en-US"/>
        </w:rPr>
        <w:t xml:space="preserve">pharmaceutical allowance rate </w:t>
      </w:r>
      <w:r w:rsidRPr="006D0213">
        <w:rPr>
          <w:rFonts w:eastAsia="Times New Roman"/>
          <w:b/>
          <w:bCs/>
          <w:sz w:val="22"/>
          <w:szCs w:val="24"/>
          <w:lang w:val="en-US"/>
        </w:rPr>
        <w:t>× number of fortnights</w:t>
      </w:r>
    </w:p>
    <w:p w14:paraId="63C5561A" w14:textId="77777777" w:rsidR="00636601" w:rsidRPr="006D0213" w:rsidRDefault="00636601" w:rsidP="006D0213">
      <w:pPr>
        <w:shd w:val="clear" w:color="auto" w:fill="FFFFFF"/>
        <w:spacing w:before="120"/>
        <w:ind w:left="749"/>
        <w:jc w:val="both"/>
        <w:rPr>
          <w:sz w:val="22"/>
        </w:rPr>
      </w:pPr>
      <w:r w:rsidRPr="006D0213">
        <w:rPr>
          <w:sz w:val="22"/>
          <w:szCs w:val="24"/>
          <w:lang w:val="en-US"/>
        </w:rPr>
        <w:t>where:</w:t>
      </w:r>
    </w:p>
    <w:p w14:paraId="2484FF16" w14:textId="77777777" w:rsidR="00512513" w:rsidRDefault="00512513" w:rsidP="006D0213">
      <w:pPr>
        <w:shd w:val="clear" w:color="auto" w:fill="FFFFFF"/>
        <w:spacing w:before="120"/>
        <w:ind w:left="2414"/>
        <w:jc w:val="both"/>
        <w:rPr>
          <w:sz w:val="22"/>
        </w:rPr>
        <w:sectPr w:rsidR="00512513" w:rsidSect="00AE1434">
          <w:pgSz w:w="12240" w:h="15840" w:code="1"/>
          <w:pgMar w:top="1440" w:right="1440" w:bottom="1440" w:left="1440" w:header="720" w:footer="720" w:gutter="0"/>
          <w:cols w:space="60"/>
          <w:noEndnote/>
        </w:sectPr>
      </w:pPr>
    </w:p>
    <w:p w14:paraId="1D3AA817" w14:textId="77777777" w:rsidR="00636601" w:rsidRPr="006D0213" w:rsidRDefault="00636601" w:rsidP="006D0213">
      <w:pPr>
        <w:shd w:val="clear" w:color="auto" w:fill="FFFFFF"/>
        <w:spacing w:before="120"/>
        <w:ind w:left="782"/>
        <w:jc w:val="both"/>
        <w:rPr>
          <w:sz w:val="22"/>
        </w:rPr>
      </w:pPr>
      <w:r w:rsidRPr="006D0213">
        <w:rPr>
          <w:b/>
          <w:bCs/>
          <w:sz w:val="22"/>
          <w:szCs w:val="24"/>
          <w:lang w:val="en-US"/>
        </w:rPr>
        <w:lastRenderedPageBreak/>
        <w:t xml:space="preserve">‘pharmaceutical allowance rate’ </w:t>
      </w:r>
      <w:r w:rsidRPr="006D0213">
        <w:rPr>
          <w:sz w:val="22"/>
          <w:szCs w:val="24"/>
          <w:lang w:val="en-US"/>
        </w:rPr>
        <w:t>is the fortnightly amount of pharmaceutical allowance added to the person’s maximum basic rate in working out the amount of the instalment;</w:t>
      </w:r>
    </w:p>
    <w:p w14:paraId="6E4F3D90" w14:textId="77777777" w:rsidR="00636601" w:rsidRPr="006D0213" w:rsidRDefault="00636601" w:rsidP="006D0213">
      <w:pPr>
        <w:shd w:val="clear" w:color="auto" w:fill="FFFFFF"/>
        <w:spacing w:before="120"/>
        <w:ind w:left="782"/>
        <w:jc w:val="both"/>
        <w:rPr>
          <w:sz w:val="22"/>
        </w:rPr>
      </w:pPr>
      <w:r w:rsidRPr="006D0213">
        <w:rPr>
          <w:b/>
          <w:bCs/>
          <w:sz w:val="22"/>
          <w:szCs w:val="24"/>
          <w:lang w:val="en-US"/>
        </w:rPr>
        <w:t xml:space="preserve">‘number of fortnights’ </w:t>
      </w:r>
      <w:r w:rsidRPr="006D0213">
        <w:rPr>
          <w:sz w:val="22"/>
          <w:szCs w:val="24"/>
          <w:lang w:val="en-US"/>
        </w:rPr>
        <w:t>is the number of fortnights in the period for which the instalment is paid.</w:t>
      </w:r>
    </w:p>
    <w:p w14:paraId="70F9BAE4" w14:textId="77777777" w:rsidR="00636601" w:rsidRPr="006D0213" w:rsidRDefault="00636601" w:rsidP="006D0213">
      <w:pPr>
        <w:shd w:val="clear" w:color="auto" w:fill="FFFFFF"/>
        <w:spacing w:before="120"/>
        <w:ind w:left="1008"/>
        <w:jc w:val="both"/>
        <w:rPr>
          <w:sz w:val="22"/>
        </w:rPr>
      </w:pPr>
      <w:r w:rsidRPr="006D0213">
        <w:rPr>
          <w:sz w:val="22"/>
          <w:szCs w:val="24"/>
          <w:lang w:val="en-US"/>
        </w:rPr>
        <w:t>“(5) If:</w:t>
      </w:r>
    </w:p>
    <w:p w14:paraId="3783A727" w14:textId="77777777" w:rsidR="00636601" w:rsidRPr="006D0213" w:rsidRDefault="00636601" w:rsidP="006D0213">
      <w:pPr>
        <w:shd w:val="clear" w:color="auto" w:fill="FFFFFF"/>
        <w:tabs>
          <w:tab w:val="left" w:pos="1440"/>
        </w:tabs>
        <w:spacing w:before="120"/>
        <w:ind w:left="1440" w:hanging="374"/>
        <w:jc w:val="both"/>
        <w:rPr>
          <w:sz w:val="22"/>
        </w:rPr>
      </w:pPr>
      <w:r w:rsidRPr="006D0213">
        <w:rPr>
          <w:sz w:val="22"/>
          <w:szCs w:val="24"/>
          <w:lang w:val="en-US"/>
        </w:rPr>
        <w:t>(a)</w:t>
      </w:r>
      <w:r w:rsidRPr="006D0213">
        <w:rPr>
          <w:sz w:val="22"/>
          <w:szCs w:val="24"/>
          <w:lang w:val="en-US"/>
        </w:rPr>
        <w:tab/>
        <w:t>the instalment is an instalment of social security benefit;</w:t>
      </w:r>
      <w:r w:rsidR="00910A5B">
        <w:rPr>
          <w:sz w:val="22"/>
          <w:szCs w:val="24"/>
          <w:lang w:val="en-US"/>
        </w:rPr>
        <w:t xml:space="preserve"> </w:t>
      </w:r>
      <w:r w:rsidRPr="006D0213">
        <w:rPr>
          <w:sz w:val="22"/>
          <w:szCs w:val="24"/>
          <w:lang w:val="en-US"/>
        </w:rPr>
        <w:t>and</w:t>
      </w:r>
    </w:p>
    <w:p w14:paraId="50B0536A" w14:textId="77777777" w:rsidR="00636601" w:rsidRPr="006D0213" w:rsidRDefault="00636601" w:rsidP="00512513">
      <w:pPr>
        <w:shd w:val="clear" w:color="auto" w:fill="FFFFFF"/>
        <w:tabs>
          <w:tab w:val="left" w:pos="1440"/>
        </w:tabs>
        <w:spacing w:before="120" w:after="120"/>
        <w:ind w:left="787" w:firstLine="264"/>
        <w:jc w:val="both"/>
        <w:rPr>
          <w:sz w:val="22"/>
        </w:rPr>
      </w:pPr>
      <w:r w:rsidRPr="006D0213">
        <w:rPr>
          <w:sz w:val="22"/>
          <w:szCs w:val="24"/>
          <w:lang w:val="en-US"/>
        </w:rPr>
        <w:t>(b)</w:t>
      </w:r>
      <w:r w:rsidRPr="006D0213">
        <w:rPr>
          <w:sz w:val="22"/>
          <w:szCs w:val="24"/>
          <w:lang w:val="en-US"/>
        </w:rPr>
        <w:tab/>
        <w:t>the instalment is for a period of less than a fortnight;</w:t>
      </w:r>
      <w:r w:rsidR="00910A5B">
        <w:rPr>
          <w:sz w:val="22"/>
          <w:szCs w:val="24"/>
          <w:lang w:val="en-US"/>
        </w:rPr>
        <w:t xml:space="preserve"> </w:t>
      </w:r>
      <w:r w:rsidRPr="006D0213">
        <w:rPr>
          <w:sz w:val="22"/>
          <w:szCs w:val="24"/>
          <w:lang w:val="en-US"/>
        </w:rPr>
        <w:t>the amount of the allowance paid is:</w:t>
      </w:r>
    </w:p>
    <w:tbl>
      <w:tblPr>
        <w:tblW w:w="2740" w:type="pct"/>
        <w:jc w:val="center"/>
        <w:tblLayout w:type="fixed"/>
        <w:tblCellMar>
          <w:left w:w="40" w:type="dxa"/>
          <w:right w:w="40" w:type="dxa"/>
        </w:tblCellMar>
        <w:tblLook w:val="0000" w:firstRow="0" w:lastRow="0" w:firstColumn="0" w:lastColumn="0" w:noHBand="0" w:noVBand="0"/>
      </w:tblPr>
      <w:tblGrid>
        <w:gridCol w:w="5173"/>
      </w:tblGrid>
      <w:tr w:rsidR="00636601" w:rsidRPr="006D0213" w14:paraId="30411B71" w14:textId="77777777" w:rsidTr="00512513">
        <w:trPr>
          <w:trHeight w:val="20"/>
          <w:jc w:val="center"/>
        </w:trPr>
        <w:tc>
          <w:tcPr>
            <w:tcW w:w="5130" w:type="dxa"/>
            <w:tcBorders>
              <w:top w:val="nil"/>
              <w:left w:val="nil"/>
              <w:bottom w:val="single" w:sz="6" w:space="0" w:color="auto"/>
              <w:right w:val="nil"/>
            </w:tcBorders>
            <w:shd w:val="clear" w:color="auto" w:fill="FFFFFF"/>
          </w:tcPr>
          <w:p w14:paraId="177CF7F4" w14:textId="77777777" w:rsidR="00636601" w:rsidRPr="00512513" w:rsidRDefault="00636601" w:rsidP="00512513">
            <w:pPr>
              <w:shd w:val="clear" w:color="auto" w:fill="FFFFFF"/>
              <w:jc w:val="center"/>
              <w:rPr>
                <w:sz w:val="22"/>
              </w:rPr>
            </w:pPr>
            <w:r w:rsidRPr="00512513">
              <w:rPr>
                <w:b/>
                <w:bCs/>
                <w:sz w:val="22"/>
                <w:szCs w:val="24"/>
                <w:lang w:val="en-US"/>
              </w:rPr>
              <w:t xml:space="preserve">pharmaceutical allowance rate </w:t>
            </w:r>
            <w:r w:rsidRPr="00512513">
              <w:rPr>
                <w:rFonts w:eastAsia="Times New Roman"/>
                <w:b/>
                <w:bCs/>
                <w:sz w:val="22"/>
                <w:szCs w:val="24"/>
                <w:lang w:val="en-US"/>
              </w:rPr>
              <w:t>×</w:t>
            </w:r>
            <w:r w:rsidRPr="00512513">
              <w:rPr>
                <w:rFonts w:eastAsia="Times New Roman"/>
                <w:sz w:val="22"/>
                <w:szCs w:val="24"/>
                <w:lang w:val="en-US"/>
              </w:rPr>
              <w:t xml:space="preserve"> </w:t>
            </w:r>
            <w:r w:rsidRPr="00512513">
              <w:rPr>
                <w:rFonts w:eastAsia="Times New Roman"/>
                <w:b/>
                <w:bCs/>
                <w:sz w:val="22"/>
                <w:szCs w:val="24"/>
                <w:lang w:val="en-US"/>
              </w:rPr>
              <w:t>week days in period</w:t>
            </w:r>
          </w:p>
        </w:tc>
      </w:tr>
      <w:tr w:rsidR="00636601" w:rsidRPr="006D0213" w14:paraId="76905C19" w14:textId="77777777" w:rsidTr="00512513">
        <w:trPr>
          <w:trHeight w:val="20"/>
          <w:jc w:val="center"/>
        </w:trPr>
        <w:tc>
          <w:tcPr>
            <w:tcW w:w="5130" w:type="dxa"/>
            <w:tcBorders>
              <w:top w:val="single" w:sz="6" w:space="0" w:color="auto"/>
              <w:left w:val="nil"/>
              <w:bottom w:val="nil"/>
              <w:right w:val="nil"/>
            </w:tcBorders>
            <w:shd w:val="clear" w:color="auto" w:fill="FFFFFF"/>
          </w:tcPr>
          <w:p w14:paraId="4CC682AF" w14:textId="77777777" w:rsidR="00636601" w:rsidRPr="00512513" w:rsidRDefault="00636601" w:rsidP="00512513">
            <w:pPr>
              <w:shd w:val="clear" w:color="auto" w:fill="FFFFFF"/>
              <w:jc w:val="center"/>
              <w:rPr>
                <w:sz w:val="22"/>
              </w:rPr>
            </w:pPr>
            <w:r w:rsidRPr="00512513">
              <w:rPr>
                <w:bCs/>
                <w:sz w:val="22"/>
                <w:szCs w:val="24"/>
                <w:lang w:val="en-US"/>
              </w:rPr>
              <w:t>10</w:t>
            </w:r>
          </w:p>
        </w:tc>
      </w:tr>
    </w:tbl>
    <w:p w14:paraId="1B2A13D6" w14:textId="77777777" w:rsidR="00636601" w:rsidRPr="006D0213" w:rsidRDefault="00636601" w:rsidP="009D77E3">
      <w:pPr>
        <w:shd w:val="clear" w:color="auto" w:fill="FFFFFF"/>
        <w:spacing w:before="120"/>
        <w:ind w:left="782"/>
        <w:jc w:val="both"/>
        <w:rPr>
          <w:sz w:val="22"/>
        </w:rPr>
      </w:pPr>
      <w:r w:rsidRPr="006D0213">
        <w:rPr>
          <w:sz w:val="22"/>
          <w:szCs w:val="24"/>
          <w:lang w:val="en-US"/>
        </w:rPr>
        <w:t>where:</w:t>
      </w:r>
    </w:p>
    <w:p w14:paraId="3847A9D2" w14:textId="77777777" w:rsidR="00636601" w:rsidRPr="006D0213" w:rsidRDefault="00636601" w:rsidP="009D77E3">
      <w:pPr>
        <w:shd w:val="clear" w:color="auto" w:fill="FFFFFF"/>
        <w:spacing w:before="120"/>
        <w:ind w:left="782"/>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added to the person’s maximum basic rate in working out the amount of the instalment;</w:t>
      </w:r>
    </w:p>
    <w:p w14:paraId="304AB628" w14:textId="77777777" w:rsidR="00636601" w:rsidRPr="006D0213" w:rsidRDefault="00636601" w:rsidP="009D77E3">
      <w:pPr>
        <w:shd w:val="clear" w:color="auto" w:fill="FFFFFF"/>
        <w:spacing w:before="120"/>
        <w:ind w:left="782"/>
        <w:jc w:val="both"/>
        <w:rPr>
          <w:sz w:val="22"/>
        </w:rPr>
      </w:pPr>
      <w:r w:rsidRPr="006D0213">
        <w:rPr>
          <w:b/>
          <w:bCs/>
          <w:sz w:val="22"/>
          <w:szCs w:val="24"/>
          <w:lang w:val="en-US"/>
        </w:rPr>
        <w:t xml:space="preserve">‘week days in period’ </w:t>
      </w:r>
      <w:r w:rsidRPr="006D0213">
        <w:rPr>
          <w:sz w:val="22"/>
          <w:szCs w:val="24"/>
          <w:lang w:val="en-US"/>
        </w:rPr>
        <w:t>is the number of week days in the period for which the instalment is paid.</w:t>
      </w:r>
    </w:p>
    <w:p w14:paraId="3D3AE058" w14:textId="77777777" w:rsidR="00636601" w:rsidRPr="006D0213" w:rsidRDefault="00636601" w:rsidP="009D77E3">
      <w:pPr>
        <w:shd w:val="clear" w:color="auto" w:fill="FFFFFF"/>
        <w:spacing w:before="120"/>
        <w:ind w:left="1008"/>
        <w:jc w:val="both"/>
        <w:rPr>
          <w:sz w:val="22"/>
        </w:rPr>
      </w:pPr>
      <w:r w:rsidRPr="006D0213">
        <w:rPr>
          <w:sz w:val="22"/>
          <w:szCs w:val="24"/>
          <w:lang w:val="en-US"/>
        </w:rPr>
        <w:t>“(6) If:</w:t>
      </w:r>
    </w:p>
    <w:p w14:paraId="16BD5235" w14:textId="77777777" w:rsidR="00636601" w:rsidRPr="006D0213" w:rsidRDefault="00636601" w:rsidP="009D77E3">
      <w:pPr>
        <w:numPr>
          <w:ilvl w:val="0"/>
          <w:numId w:val="79"/>
        </w:numPr>
        <w:shd w:val="clear" w:color="auto" w:fill="FFFFFF"/>
        <w:tabs>
          <w:tab w:val="left" w:pos="658"/>
        </w:tabs>
        <w:spacing w:before="120"/>
        <w:ind w:left="1541" w:hanging="389"/>
        <w:jc w:val="both"/>
        <w:rPr>
          <w:sz w:val="22"/>
          <w:szCs w:val="24"/>
          <w:lang w:val="en-US"/>
        </w:rPr>
      </w:pPr>
      <w:r w:rsidRPr="006D0213">
        <w:rPr>
          <w:sz w:val="22"/>
          <w:szCs w:val="24"/>
          <w:lang w:val="en-US"/>
        </w:rPr>
        <w:t>the instalment is an instalment of social security benefit; and</w:t>
      </w:r>
    </w:p>
    <w:p w14:paraId="7807849B" w14:textId="77777777" w:rsidR="00636601" w:rsidRPr="006D0213" w:rsidRDefault="00636601" w:rsidP="009D77E3">
      <w:pPr>
        <w:numPr>
          <w:ilvl w:val="0"/>
          <w:numId w:val="79"/>
        </w:numPr>
        <w:shd w:val="clear" w:color="auto" w:fill="FFFFFF"/>
        <w:tabs>
          <w:tab w:val="left" w:pos="658"/>
        </w:tabs>
        <w:spacing w:before="120"/>
        <w:ind w:left="1541" w:hanging="389"/>
        <w:jc w:val="both"/>
        <w:rPr>
          <w:sz w:val="22"/>
          <w:szCs w:val="24"/>
          <w:lang w:val="en-US"/>
        </w:rPr>
      </w:pPr>
      <w:r w:rsidRPr="006D0213">
        <w:rPr>
          <w:sz w:val="22"/>
          <w:szCs w:val="24"/>
          <w:lang w:val="en-US"/>
        </w:rPr>
        <w:t>the instalment is for a period that consists of:</w:t>
      </w:r>
    </w:p>
    <w:p w14:paraId="537727D7" w14:textId="77777777" w:rsidR="00636601" w:rsidRPr="006D0213" w:rsidRDefault="00636601" w:rsidP="009D77E3">
      <w:pPr>
        <w:shd w:val="clear" w:color="auto" w:fill="FFFFFF"/>
        <w:spacing w:before="120"/>
        <w:ind w:left="1728"/>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a fortnight or a number of whole fortnights; and</w:t>
      </w:r>
    </w:p>
    <w:p w14:paraId="1D4054ED" w14:textId="77777777" w:rsidR="00636601" w:rsidRPr="006D0213" w:rsidRDefault="00636601" w:rsidP="009D77E3">
      <w:pPr>
        <w:shd w:val="clear" w:color="auto" w:fill="FFFFFF"/>
        <w:spacing w:before="120"/>
        <w:ind w:left="1656"/>
        <w:jc w:val="both"/>
        <w:rPr>
          <w:sz w:val="22"/>
        </w:rPr>
      </w:pPr>
      <w:r w:rsidRPr="006D0213">
        <w:rPr>
          <w:sz w:val="22"/>
          <w:szCs w:val="24"/>
          <w:lang w:val="en-US"/>
        </w:rPr>
        <w:t>(ii) a period of less than a fortnight;</w:t>
      </w:r>
    </w:p>
    <w:p w14:paraId="4806B834" w14:textId="77777777" w:rsidR="00636601" w:rsidRDefault="00636601" w:rsidP="009D77E3">
      <w:pPr>
        <w:shd w:val="clear" w:color="auto" w:fill="FFFFFF"/>
        <w:spacing w:before="120" w:after="120"/>
        <w:ind w:left="782"/>
        <w:jc w:val="both"/>
        <w:rPr>
          <w:sz w:val="22"/>
          <w:szCs w:val="24"/>
          <w:lang w:val="en-US"/>
        </w:rPr>
      </w:pPr>
      <w:r w:rsidRPr="006D0213">
        <w:rPr>
          <w:sz w:val="22"/>
          <w:szCs w:val="24"/>
          <w:lang w:val="en-US"/>
        </w:rPr>
        <w:t>the amount of allowance paid is:</w:t>
      </w:r>
    </w:p>
    <w:tbl>
      <w:tblPr>
        <w:tblW w:w="2885" w:type="pct"/>
        <w:jc w:val="center"/>
        <w:tblLayout w:type="fixed"/>
        <w:tblCellMar>
          <w:left w:w="40" w:type="dxa"/>
          <w:right w:w="40" w:type="dxa"/>
        </w:tblCellMar>
        <w:tblLook w:val="0000" w:firstRow="0" w:lastRow="0" w:firstColumn="0" w:lastColumn="0" w:noHBand="0" w:noVBand="0"/>
      </w:tblPr>
      <w:tblGrid>
        <w:gridCol w:w="1634"/>
        <w:gridCol w:w="363"/>
        <w:gridCol w:w="1725"/>
        <w:gridCol w:w="363"/>
        <w:gridCol w:w="1362"/>
      </w:tblGrid>
      <w:tr w:rsidR="00512513" w:rsidRPr="006D0213" w14:paraId="219C02BA" w14:textId="77777777" w:rsidTr="00512513">
        <w:trPr>
          <w:trHeight w:val="20"/>
          <w:jc w:val="center"/>
        </w:trPr>
        <w:tc>
          <w:tcPr>
            <w:tcW w:w="1620" w:type="dxa"/>
            <w:vMerge w:val="restart"/>
            <w:tcBorders>
              <w:top w:val="nil"/>
              <w:left w:val="nil"/>
              <w:right w:val="nil"/>
            </w:tcBorders>
            <w:shd w:val="clear" w:color="auto" w:fill="FFFFFF"/>
            <w:vAlign w:val="center"/>
          </w:tcPr>
          <w:p w14:paraId="44D56DE5" w14:textId="77777777" w:rsidR="00512513" w:rsidRPr="006D0213" w:rsidRDefault="00512513" w:rsidP="00512513">
            <w:pPr>
              <w:shd w:val="clear" w:color="auto" w:fill="FFFFFF"/>
              <w:jc w:val="center"/>
              <w:rPr>
                <w:sz w:val="22"/>
              </w:rPr>
            </w:pPr>
            <w:r w:rsidRPr="006D0213">
              <w:rPr>
                <w:b/>
                <w:bCs/>
                <w:sz w:val="22"/>
                <w:szCs w:val="24"/>
                <w:lang w:val="en-US"/>
              </w:rPr>
              <w:t>pharmaceutical allowance rate</w:t>
            </w:r>
          </w:p>
        </w:tc>
        <w:tc>
          <w:tcPr>
            <w:tcW w:w="360" w:type="dxa"/>
            <w:vMerge w:val="restart"/>
            <w:tcBorders>
              <w:top w:val="nil"/>
              <w:left w:val="nil"/>
              <w:right w:val="nil"/>
            </w:tcBorders>
            <w:shd w:val="clear" w:color="auto" w:fill="FFFFFF"/>
            <w:vAlign w:val="center"/>
          </w:tcPr>
          <w:p w14:paraId="4AE5BD36" w14:textId="77777777" w:rsidR="00512513" w:rsidRPr="006D0213" w:rsidRDefault="00512513" w:rsidP="00512513">
            <w:pPr>
              <w:shd w:val="clear" w:color="auto" w:fill="FFFFFF"/>
              <w:jc w:val="center"/>
              <w:rPr>
                <w:sz w:val="22"/>
              </w:rPr>
            </w:pPr>
            <w:r w:rsidRPr="006D0213">
              <w:rPr>
                <w:rFonts w:eastAsia="Times New Roman"/>
                <w:sz w:val="22"/>
                <w:szCs w:val="24"/>
                <w:lang w:val="en-US"/>
              </w:rPr>
              <w:t>×</w:t>
            </w:r>
          </w:p>
        </w:tc>
        <w:tc>
          <w:tcPr>
            <w:tcW w:w="1710" w:type="dxa"/>
            <w:vMerge w:val="restart"/>
            <w:tcBorders>
              <w:top w:val="nil"/>
              <w:left w:val="nil"/>
              <w:right w:val="nil"/>
            </w:tcBorders>
            <w:shd w:val="clear" w:color="auto" w:fill="FFFFFF"/>
            <w:vAlign w:val="center"/>
          </w:tcPr>
          <w:p w14:paraId="6A98A458" w14:textId="77777777" w:rsidR="00512513" w:rsidRPr="006D0213" w:rsidRDefault="00512513" w:rsidP="00512513">
            <w:pPr>
              <w:shd w:val="clear" w:color="auto" w:fill="FFFFFF"/>
              <w:jc w:val="center"/>
              <w:rPr>
                <w:sz w:val="22"/>
              </w:rPr>
            </w:pPr>
            <w:r w:rsidRPr="006D0213">
              <w:rPr>
                <w:b/>
                <w:bCs/>
                <w:sz w:val="22"/>
                <w:szCs w:val="24"/>
                <w:lang w:val="en-US"/>
              </w:rPr>
              <w:t>number of whole fortnights</w:t>
            </w:r>
          </w:p>
        </w:tc>
        <w:tc>
          <w:tcPr>
            <w:tcW w:w="360" w:type="dxa"/>
            <w:vMerge w:val="restart"/>
            <w:tcBorders>
              <w:top w:val="nil"/>
              <w:left w:val="nil"/>
              <w:right w:val="nil"/>
            </w:tcBorders>
            <w:shd w:val="clear" w:color="auto" w:fill="FFFFFF"/>
            <w:vAlign w:val="center"/>
          </w:tcPr>
          <w:p w14:paraId="7CE5BB1A" w14:textId="77777777" w:rsidR="00512513" w:rsidRPr="006D0213" w:rsidRDefault="00512513" w:rsidP="00512513">
            <w:pPr>
              <w:shd w:val="clear" w:color="auto" w:fill="FFFFFF"/>
              <w:jc w:val="center"/>
              <w:rPr>
                <w:sz w:val="22"/>
              </w:rPr>
            </w:pPr>
            <w:r w:rsidRPr="006D0213">
              <w:rPr>
                <w:rFonts w:eastAsia="Times New Roman"/>
                <w:b/>
                <w:bCs/>
                <w:sz w:val="22"/>
                <w:szCs w:val="24"/>
                <w:lang w:val="en-US"/>
              </w:rPr>
              <w:t>×</w:t>
            </w:r>
          </w:p>
        </w:tc>
        <w:tc>
          <w:tcPr>
            <w:tcW w:w="1350" w:type="dxa"/>
            <w:tcBorders>
              <w:top w:val="nil"/>
              <w:left w:val="nil"/>
              <w:bottom w:val="single" w:sz="6" w:space="0" w:color="auto"/>
              <w:right w:val="nil"/>
            </w:tcBorders>
            <w:shd w:val="clear" w:color="auto" w:fill="FFFFFF"/>
            <w:vAlign w:val="center"/>
          </w:tcPr>
          <w:p w14:paraId="1447CD4F" w14:textId="77777777" w:rsidR="00512513" w:rsidRPr="00512513" w:rsidRDefault="00512513" w:rsidP="00512513">
            <w:pPr>
              <w:shd w:val="clear" w:color="auto" w:fill="FFFFFF"/>
              <w:jc w:val="center"/>
              <w:rPr>
                <w:sz w:val="22"/>
              </w:rPr>
            </w:pPr>
            <w:r w:rsidRPr="006D0213">
              <w:rPr>
                <w:b/>
                <w:bCs/>
                <w:sz w:val="22"/>
                <w:szCs w:val="24"/>
                <w:lang w:val="en-US"/>
              </w:rPr>
              <w:t>week days in</w:t>
            </w:r>
            <w:r>
              <w:rPr>
                <w:b/>
                <w:bCs/>
                <w:sz w:val="22"/>
                <w:szCs w:val="24"/>
                <w:lang w:val="en-US"/>
              </w:rPr>
              <w:t xml:space="preserve"> </w:t>
            </w:r>
            <w:r w:rsidRPr="00512513">
              <w:rPr>
                <w:b/>
                <w:bCs/>
                <w:sz w:val="22"/>
                <w:szCs w:val="24"/>
                <w:lang w:val="en-US"/>
              </w:rPr>
              <w:t>short period</w:t>
            </w:r>
          </w:p>
        </w:tc>
      </w:tr>
      <w:tr w:rsidR="00512513" w:rsidRPr="006D0213" w14:paraId="59D4B6EA" w14:textId="77777777" w:rsidTr="00512513">
        <w:trPr>
          <w:trHeight w:val="20"/>
          <w:jc w:val="center"/>
        </w:trPr>
        <w:tc>
          <w:tcPr>
            <w:tcW w:w="1620" w:type="dxa"/>
            <w:vMerge/>
            <w:tcBorders>
              <w:left w:val="nil"/>
              <w:bottom w:val="nil"/>
              <w:right w:val="nil"/>
            </w:tcBorders>
            <w:shd w:val="clear" w:color="auto" w:fill="FFFFFF"/>
            <w:vAlign w:val="center"/>
          </w:tcPr>
          <w:p w14:paraId="792167CB" w14:textId="77777777" w:rsidR="00512513" w:rsidRPr="006D0213" w:rsidRDefault="00512513" w:rsidP="00B40362">
            <w:pPr>
              <w:jc w:val="both"/>
              <w:rPr>
                <w:sz w:val="22"/>
              </w:rPr>
            </w:pPr>
          </w:p>
        </w:tc>
        <w:tc>
          <w:tcPr>
            <w:tcW w:w="360" w:type="dxa"/>
            <w:vMerge/>
            <w:tcBorders>
              <w:left w:val="nil"/>
              <w:bottom w:val="nil"/>
              <w:right w:val="nil"/>
            </w:tcBorders>
            <w:shd w:val="clear" w:color="auto" w:fill="FFFFFF"/>
            <w:vAlign w:val="center"/>
          </w:tcPr>
          <w:p w14:paraId="1197C8DD" w14:textId="77777777" w:rsidR="00512513" w:rsidRPr="006D0213" w:rsidRDefault="00512513" w:rsidP="00B40362">
            <w:pPr>
              <w:jc w:val="both"/>
              <w:rPr>
                <w:sz w:val="22"/>
              </w:rPr>
            </w:pPr>
          </w:p>
        </w:tc>
        <w:tc>
          <w:tcPr>
            <w:tcW w:w="1710" w:type="dxa"/>
            <w:vMerge/>
            <w:tcBorders>
              <w:left w:val="nil"/>
              <w:bottom w:val="nil"/>
              <w:right w:val="nil"/>
            </w:tcBorders>
            <w:shd w:val="clear" w:color="auto" w:fill="FFFFFF"/>
            <w:vAlign w:val="center"/>
          </w:tcPr>
          <w:p w14:paraId="07019257" w14:textId="77777777" w:rsidR="00512513" w:rsidRPr="006D0213" w:rsidRDefault="00512513" w:rsidP="00B40362">
            <w:pPr>
              <w:jc w:val="both"/>
              <w:rPr>
                <w:sz w:val="22"/>
              </w:rPr>
            </w:pPr>
          </w:p>
        </w:tc>
        <w:tc>
          <w:tcPr>
            <w:tcW w:w="360" w:type="dxa"/>
            <w:vMerge/>
            <w:tcBorders>
              <w:left w:val="nil"/>
              <w:bottom w:val="nil"/>
              <w:right w:val="nil"/>
            </w:tcBorders>
            <w:shd w:val="clear" w:color="auto" w:fill="FFFFFF"/>
            <w:vAlign w:val="center"/>
          </w:tcPr>
          <w:p w14:paraId="6257D517" w14:textId="77777777" w:rsidR="00512513" w:rsidRPr="006D0213" w:rsidRDefault="00512513" w:rsidP="00B40362">
            <w:pPr>
              <w:jc w:val="both"/>
              <w:rPr>
                <w:sz w:val="22"/>
              </w:rPr>
            </w:pPr>
          </w:p>
        </w:tc>
        <w:tc>
          <w:tcPr>
            <w:tcW w:w="1350" w:type="dxa"/>
            <w:tcBorders>
              <w:top w:val="single" w:sz="6" w:space="0" w:color="auto"/>
              <w:left w:val="nil"/>
              <w:bottom w:val="nil"/>
              <w:right w:val="nil"/>
            </w:tcBorders>
            <w:shd w:val="clear" w:color="auto" w:fill="FFFFFF"/>
            <w:vAlign w:val="center"/>
          </w:tcPr>
          <w:p w14:paraId="5E96CA1E" w14:textId="77777777" w:rsidR="00512513" w:rsidRPr="00512513" w:rsidRDefault="00512513" w:rsidP="00512513">
            <w:pPr>
              <w:shd w:val="clear" w:color="auto" w:fill="FFFFFF"/>
              <w:jc w:val="center"/>
              <w:rPr>
                <w:sz w:val="22"/>
              </w:rPr>
            </w:pPr>
            <w:r w:rsidRPr="00512513">
              <w:rPr>
                <w:bCs/>
                <w:sz w:val="22"/>
                <w:szCs w:val="24"/>
                <w:lang w:val="en-US"/>
              </w:rPr>
              <w:t>10</w:t>
            </w:r>
          </w:p>
        </w:tc>
      </w:tr>
    </w:tbl>
    <w:p w14:paraId="507A1CED" w14:textId="77777777" w:rsidR="00636601" w:rsidRPr="006D0213" w:rsidRDefault="00636601" w:rsidP="006D0213">
      <w:pPr>
        <w:shd w:val="clear" w:color="auto" w:fill="FFFFFF"/>
        <w:spacing w:before="120"/>
        <w:ind w:left="782"/>
        <w:jc w:val="both"/>
        <w:rPr>
          <w:sz w:val="22"/>
        </w:rPr>
      </w:pPr>
      <w:r w:rsidRPr="006D0213">
        <w:rPr>
          <w:sz w:val="22"/>
          <w:szCs w:val="24"/>
          <w:lang w:val="en-US"/>
        </w:rPr>
        <w:t>where:</w:t>
      </w:r>
    </w:p>
    <w:p w14:paraId="77B49BD7" w14:textId="77777777" w:rsidR="00636601" w:rsidRPr="006D0213" w:rsidRDefault="00636601" w:rsidP="006D0213">
      <w:pPr>
        <w:shd w:val="clear" w:color="auto" w:fill="FFFFFF"/>
        <w:spacing w:before="120"/>
        <w:ind w:left="782"/>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added to the person’s minimum basic rate in working out the amount of the instalment;</w:t>
      </w:r>
    </w:p>
    <w:p w14:paraId="66CB8EF3" w14:textId="77777777" w:rsidR="00636601" w:rsidRPr="006D0213" w:rsidRDefault="00636601" w:rsidP="006D0213">
      <w:pPr>
        <w:shd w:val="clear" w:color="auto" w:fill="FFFFFF"/>
        <w:spacing w:before="120"/>
        <w:ind w:left="782"/>
        <w:jc w:val="both"/>
        <w:rPr>
          <w:sz w:val="22"/>
        </w:rPr>
      </w:pPr>
      <w:r w:rsidRPr="006D0213">
        <w:rPr>
          <w:b/>
          <w:bCs/>
          <w:sz w:val="22"/>
          <w:szCs w:val="24"/>
          <w:lang w:val="en-US"/>
        </w:rPr>
        <w:t xml:space="preserve">‘number of whole fortnights’ </w:t>
      </w:r>
      <w:r w:rsidRPr="006D0213">
        <w:rPr>
          <w:sz w:val="22"/>
          <w:szCs w:val="24"/>
          <w:lang w:val="en-US"/>
        </w:rPr>
        <w:t>is the number of whole fortnights in the period for which the instalment is paid;</w:t>
      </w:r>
    </w:p>
    <w:p w14:paraId="2A37E642" w14:textId="77777777" w:rsidR="00636601" w:rsidRPr="006D0213" w:rsidRDefault="00636601" w:rsidP="006D0213">
      <w:pPr>
        <w:shd w:val="clear" w:color="auto" w:fill="FFFFFF"/>
        <w:spacing w:before="120"/>
        <w:ind w:left="782"/>
        <w:jc w:val="both"/>
        <w:rPr>
          <w:sz w:val="22"/>
        </w:rPr>
      </w:pPr>
      <w:r w:rsidRPr="006D0213">
        <w:rPr>
          <w:b/>
          <w:bCs/>
          <w:sz w:val="22"/>
          <w:szCs w:val="24"/>
          <w:lang w:val="en-US"/>
        </w:rPr>
        <w:t xml:space="preserve">‘week days in short period’ </w:t>
      </w:r>
      <w:r w:rsidRPr="006D0213">
        <w:rPr>
          <w:sz w:val="22"/>
          <w:szCs w:val="24"/>
          <w:lang w:val="en-US"/>
        </w:rPr>
        <w:t>is the number of days in the period that is less than a fortnight.”.</w:t>
      </w:r>
    </w:p>
    <w:p w14:paraId="3D892D9F" w14:textId="77777777" w:rsidR="00636601" w:rsidRPr="006D0213" w:rsidRDefault="00636601" w:rsidP="006D0213">
      <w:pPr>
        <w:shd w:val="clear" w:color="auto" w:fill="FFFFFF"/>
        <w:spacing w:before="120"/>
        <w:jc w:val="both"/>
        <w:rPr>
          <w:sz w:val="22"/>
        </w:rPr>
      </w:pPr>
      <w:r w:rsidRPr="006D0213">
        <w:rPr>
          <w:b/>
          <w:bCs/>
          <w:sz w:val="22"/>
          <w:szCs w:val="24"/>
          <w:lang w:val="en-US"/>
        </w:rPr>
        <w:t>Calculation of amount of instalment</w:t>
      </w:r>
    </w:p>
    <w:p w14:paraId="52A7F6B7" w14:textId="77777777" w:rsidR="00636601" w:rsidRPr="006D0213" w:rsidRDefault="00636601" w:rsidP="006D0213">
      <w:pPr>
        <w:shd w:val="clear" w:color="auto" w:fill="FFFFFF"/>
        <w:spacing w:before="120"/>
        <w:ind w:left="5" w:firstLine="341"/>
        <w:jc w:val="both"/>
        <w:rPr>
          <w:sz w:val="22"/>
        </w:rPr>
      </w:pPr>
      <w:r w:rsidRPr="006D0213">
        <w:rPr>
          <w:b/>
          <w:bCs/>
          <w:sz w:val="22"/>
          <w:szCs w:val="24"/>
          <w:lang w:val="en-US"/>
        </w:rPr>
        <w:t xml:space="preserve">60. </w:t>
      </w:r>
      <w:r w:rsidRPr="006D0213">
        <w:rPr>
          <w:sz w:val="22"/>
          <w:szCs w:val="24"/>
          <w:lang w:val="en-US"/>
        </w:rPr>
        <w:t>Section 59 of the Principal Act is amended by inserting after subsection (3) the following subsections:</w:t>
      </w:r>
    </w:p>
    <w:p w14:paraId="10B0AF0A" w14:textId="77777777" w:rsidR="009D77E3" w:rsidRDefault="009D77E3" w:rsidP="006D0213">
      <w:pPr>
        <w:shd w:val="clear" w:color="auto" w:fill="FFFFFF"/>
        <w:spacing w:before="120"/>
        <w:ind w:left="744"/>
        <w:jc w:val="both"/>
        <w:rPr>
          <w:sz w:val="22"/>
        </w:rPr>
        <w:sectPr w:rsidR="009D77E3" w:rsidSect="00AE1434">
          <w:pgSz w:w="12240" w:h="15840" w:code="1"/>
          <w:pgMar w:top="1440" w:right="1440" w:bottom="1440" w:left="1440" w:header="720" w:footer="720" w:gutter="0"/>
          <w:cols w:space="60"/>
          <w:noEndnote/>
        </w:sectPr>
      </w:pPr>
    </w:p>
    <w:p w14:paraId="6537BCF7" w14:textId="77777777" w:rsidR="00636601" w:rsidRPr="006D0213" w:rsidRDefault="00636601" w:rsidP="006D0213">
      <w:pPr>
        <w:shd w:val="clear" w:color="auto" w:fill="FFFFFF"/>
        <w:spacing w:before="120"/>
        <w:ind w:left="408"/>
        <w:jc w:val="both"/>
        <w:rPr>
          <w:sz w:val="22"/>
        </w:rPr>
      </w:pPr>
      <w:r w:rsidRPr="006D0213">
        <w:rPr>
          <w:sz w:val="22"/>
          <w:szCs w:val="24"/>
          <w:lang w:val="en-US"/>
        </w:rPr>
        <w:lastRenderedPageBreak/>
        <w:t>“(3A) If:</w:t>
      </w:r>
    </w:p>
    <w:p w14:paraId="265941A0" w14:textId="77777777" w:rsidR="00636601" w:rsidRPr="006D0213" w:rsidRDefault="00636601" w:rsidP="006D0213">
      <w:pPr>
        <w:numPr>
          <w:ilvl w:val="0"/>
          <w:numId w:val="80"/>
        </w:numPr>
        <w:shd w:val="clear" w:color="auto" w:fill="FFFFFF"/>
        <w:tabs>
          <w:tab w:val="left" w:pos="792"/>
        </w:tabs>
        <w:spacing w:before="120"/>
        <w:ind w:left="792" w:hanging="389"/>
        <w:jc w:val="both"/>
        <w:rPr>
          <w:sz w:val="22"/>
          <w:szCs w:val="24"/>
          <w:lang w:val="en-US"/>
        </w:rPr>
      </w:pPr>
      <w:r w:rsidRPr="006D0213">
        <w:rPr>
          <w:sz w:val="22"/>
          <w:szCs w:val="24"/>
          <w:lang w:val="en-US"/>
        </w:rPr>
        <w:t>an amount of pharmaceutical allowance is added to a person’s maximum basic rate in working out the amount of an instalment of age pension; and</w:t>
      </w:r>
    </w:p>
    <w:p w14:paraId="49374E32" w14:textId="77777777" w:rsidR="00636601" w:rsidRPr="006D0213" w:rsidRDefault="00636601" w:rsidP="006D0213">
      <w:pPr>
        <w:numPr>
          <w:ilvl w:val="0"/>
          <w:numId w:val="80"/>
        </w:numPr>
        <w:shd w:val="clear" w:color="auto" w:fill="FFFFFF"/>
        <w:tabs>
          <w:tab w:val="left" w:pos="792"/>
        </w:tabs>
        <w:spacing w:before="120"/>
        <w:ind w:left="792" w:hanging="389"/>
        <w:jc w:val="both"/>
        <w:rPr>
          <w:sz w:val="22"/>
          <w:szCs w:val="24"/>
          <w:lang w:val="en-US"/>
        </w:rPr>
      </w:pPr>
      <w:r w:rsidRPr="006D0213">
        <w:rPr>
          <w:sz w:val="22"/>
          <w:szCs w:val="24"/>
          <w:lang w:val="en-US"/>
        </w:rPr>
        <w:t>apart from this subsection, the amount of the instalment would be less than the person’s fortnightly PA rate;</w:t>
      </w:r>
    </w:p>
    <w:p w14:paraId="69BFC168" w14:textId="77777777" w:rsidR="00636601" w:rsidRPr="006D0213" w:rsidRDefault="00636601" w:rsidP="006D0213">
      <w:pPr>
        <w:shd w:val="clear" w:color="auto" w:fill="FFFFFF"/>
        <w:spacing w:before="120"/>
        <w:ind w:left="19"/>
        <w:jc w:val="both"/>
        <w:rPr>
          <w:sz w:val="22"/>
        </w:rPr>
      </w:pPr>
      <w:r w:rsidRPr="006D0213">
        <w:rPr>
          <w:sz w:val="22"/>
          <w:szCs w:val="24"/>
          <w:lang w:val="en-US"/>
        </w:rPr>
        <w:t>the amount of the instalment is to be increased to the person’s fortnightly PA rate.</w:t>
      </w:r>
    </w:p>
    <w:p w14:paraId="7C6BAC89" w14:textId="77777777" w:rsidR="00636601" w:rsidRPr="006D0213" w:rsidRDefault="00636601" w:rsidP="009D77E3">
      <w:pPr>
        <w:shd w:val="clear" w:color="auto" w:fill="FFFFFF"/>
        <w:spacing w:before="120" w:after="120"/>
        <w:ind w:left="14" w:firstLine="346"/>
        <w:jc w:val="both"/>
        <w:rPr>
          <w:sz w:val="22"/>
        </w:rPr>
      </w:pPr>
      <w:r w:rsidRPr="006D0213">
        <w:rPr>
          <w:sz w:val="22"/>
          <w:szCs w:val="24"/>
          <w:lang w:val="en-US"/>
        </w:rPr>
        <w:t xml:space="preserve">“(3B) For the purposes of subsection (3A), the person’s </w:t>
      </w:r>
      <w:r w:rsidRPr="006D0213">
        <w:rPr>
          <w:b/>
          <w:bCs/>
          <w:sz w:val="22"/>
          <w:szCs w:val="24"/>
          <w:lang w:val="en-US"/>
        </w:rPr>
        <w:t xml:space="preserve">fortnightly PA rate </w:t>
      </w:r>
      <w:r w:rsidRPr="006D0213">
        <w:rPr>
          <w:sz w:val="22"/>
          <w:szCs w:val="24"/>
          <w:lang w:val="en-US"/>
        </w:rPr>
        <w:t>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73E48E22" w14:textId="77777777" w:rsidTr="009D77E3">
        <w:trPr>
          <w:trHeight w:val="20"/>
          <w:jc w:val="center"/>
        </w:trPr>
        <w:tc>
          <w:tcPr>
            <w:tcW w:w="2970" w:type="dxa"/>
            <w:tcBorders>
              <w:top w:val="nil"/>
              <w:left w:val="nil"/>
              <w:bottom w:val="single" w:sz="6" w:space="0" w:color="auto"/>
              <w:right w:val="nil"/>
            </w:tcBorders>
            <w:shd w:val="clear" w:color="auto" w:fill="FFFFFF"/>
          </w:tcPr>
          <w:p w14:paraId="49C70A57" w14:textId="77777777" w:rsidR="00636601" w:rsidRPr="009D77E3" w:rsidRDefault="00636601" w:rsidP="009D77E3">
            <w:pPr>
              <w:shd w:val="clear" w:color="auto" w:fill="FFFFFF"/>
              <w:jc w:val="center"/>
              <w:rPr>
                <w:sz w:val="22"/>
              </w:rPr>
            </w:pPr>
            <w:r w:rsidRPr="009D77E3">
              <w:rPr>
                <w:b/>
                <w:bCs/>
                <w:sz w:val="22"/>
                <w:szCs w:val="24"/>
                <w:lang w:val="en-US"/>
              </w:rPr>
              <w:t>pharmaceutical allowance rate</w:t>
            </w:r>
          </w:p>
        </w:tc>
      </w:tr>
      <w:tr w:rsidR="00636601" w:rsidRPr="006D0213" w14:paraId="4CBC78D9" w14:textId="77777777" w:rsidTr="009D77E3">
        <w:trPr>
          <w:trHeight w:val="20"/>
          <w:jc w:val="center"/>
        </w:trPr>
        <w:tc>
          <w:tcPr>
            <w:tcW w:w="2970" w:type="dxa"/>
            <w:tcBorders>
              <w:top w:val="single" w:sz="6" w:space="0" w:color="auto"/>
              <w:left w:val="nil"/>
              <w:bottom w:val="nil"/>
              <w:right w:val="nil"/>
            </w:tcBorders>
            <w:shd w:val="clear" w:color="auto" w:fill="FFFFFF"/>
          </w:tcPr>
          <w:p w14:paraId="222DA916" w14:textId="77777777" w:rsidR="00636601" w:rsidRPr="009D77E3" w:rsidRDefault="00636601" w:rsidP="009D77E3">
            <w:pPr>
              <w:shd w:val="clear" w:color="auto" w:fill="FFFFFF"/>
              <w:jc w:val="center"/>
              <w:rPr>
                <w:sz w:val="22"/>
              </w:rPr>
            </w:pPr>
            <w:r w:rsidRPr="009D77E3">
              <w:rPr>
                <w:bCs/>
                <w:sz w:val="22"/>
                <w:szCs w:val="24"/>
                <w:lang w:val="en-US"/>
              </w:rPr>
              <w:t>26</w:t>
            </w:r>
          </w:p>
        </w:tc>
      </w:tr>
    </w:tbl>
    <w:p w14:paraId="7574FE16" w14:textId="77777777" w:rsidR="00636601" w:rsidRPr="006D0213" w:rsidRDefault="00636601" w:rsidP="006D0213">
      <w:pPr>
        <w:shd w:val="clear" w:color="auto" w:fill="FFFFFF"/>
        <w:spacing w:before="120"/>
        <w:ind w:left="10"/>
        <w:jc w:val="both"/>
        <w:rPr>
          <w:sz w:val="22"/>
        </w:rPr>
      </w:pPr>
      <w:r w:rsidRPr="006D0213">
        <w:rPr>
          <w:sz w:val="22"/>
          <w:szCs w:val="24"/>
          <w:lang w:val="en-US"/>
        </w:rPr>
        <w:t>where:</w:t>
      </w:r>
    </w:p>
    <w:p w14:paraId="2444895B"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person’s maximum basic rate in working out the amount of the instalment.”.</w:t>
      </w:r>
    </w:p>
    <w:p w14:paraId="7456292B"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Calculation of amount of instalment</w:t>
      </w:r>
    </w:p>
    <w:p w14:paraId="287650E8" w14:textId="77777777" w:rsidR="00636601" w:rsidRPr="006D0213" w:rsidRDefault="00636601" w:rsidP="006D0213">
      <w:pPr>
        <w:shd w:val="clear" w:color="auto" w:fill="FFFFFF"/>
        <w:spacing w:before="120"/>
        <w:ind w:left="14" w:firstLine="331"/>
        <w:jc w:val="both"/>
        <w:rPr>
          <w:sz w:val="22"/>
        </w:rPr>
      </w:pPr>
      <w:r w:rsidRPr="006D0213">
        <w:rPr>
          <w:b/>
          <w:bCs/>
          <w:sz w:val="22"/>
          <w:szCs w:val="24"/>
          <w:lang w:val="en-US"/>
        </w:rPr>
        <w:t xml:space="preserve">61. </w:t>
      </w:r>
      <w:r w:rsidRPr="006D0213">
        <w:rPr>
          <w:sz w:val="22"/>
          <w:szCs w:val="24"/>
          <w:lang w:val="en-US"/>
        </w:rPr>
        <w:t>Section 121 of the Principal Act is amended by inserting after subsection (3) the following subsections:</w:t>
      </w:r>
    </w:p>
    <w:p w14:paraId="5E0A988A" w14:textId="77777777" w:rsidR="00636601" w:rsidRPr="006D0213" w:rsidRDefault="00636601" w:rsidP="006D0213">
      <w:pPr>
        <w:shd w:val="clear" w:color="auto" w:fill="FFFFFF"/>
        <w:spacing w:before="120"/>
        <w:ind w:left="355"/>
        <w:jc w:val="both"/>
        <w:rPr>
          <w:sz w:val="22"/>
        </w:rPr>
      </w:pPr>
      <w:r w:rsidRPr="006D0213">
        <w:rPr>
          <w:sz w:val="22"/>
          <w:szCs w:val="24"/>
          <w:lang w:val="en-US"/>
        </w:rPr>
        <w:t>“(3A) If:</w:t>
      </w:r>
    </w:p>
    <w:p w14:paraId="578AD22E" w14:textId="77777777" w:rsidR="00636601" w:rsidRPr="006D0213" w:rsidRDefault="00636601" w:rsidP="006D0213">
      <w:pPr>
        <w:numPr>
          <w:ilvl w:val="0"/>
          <w:numId w:val="81"/>
        </w:numPr>
        <w:shd w:val="clear" w:color="auto" w:fill="FFFFFF"/>
        <w:tabs>
          <w:tab w:val="left" w:pos="782"/>
        </w:tabs>
        <w:spacing w:before="120"/>
        <w:ind w:left="782" w:hanging="389"/>
        <w:jc w:val="both"/>
        <w:rPr>
          <w:sz w:val="22"/>
          <w:szCs w:val="24"/>
          <w:lang w:val="en-US"/>
        </w:rPr>
      </w:pPr>
      <w:r w:rsidRPr="006D0213">
        <w:rPr>
          <w:sz w:val="22"/>
          <w:szCs w:val="24"/>
          <w:lang w:val="en-US"/>
        </w:rPr>
        <w:t>an amount of pharmaceutical allowance is added to a person’s maximum basic rate in working out the amount of an instalment of disability support pension; and</w:t>
      </w:r>
    </w:p>
    <w:p w14:paraId="03AE05B5" w14:textId="77777777" w:rsidR="00636601" w:rsidRPr="006D0213" w:rsidRDefault="00636601" w:rsidP="006D0213">
      <w:pPr>
        <w:numPr>
          <w:ilvl w:val="0"/>
          <w:numId w:val="81"/>
        </w:numPr>
        <w:shd w:val="clear" w:color="auto" w:fill="FFFFFF"/>
        <w:tabs>
          <w:tab w:val="left" w:pos="782"/>
        </w:tabs>
        <w:spacing w:before="120"/>
        <w:ind w:left="782" w:hanging="389"/>
        <w:jc w:val="both"/>
        <w:rPr>
          <w:sz w:val="22"/>
          <w:szCs w:val="24"/>
          <w:lang w:val="en-US"/>
        </w:rPr>
      </w:pPr>
      <w:r w:rsidRPr="006D0213">
        <w:rPr>
          <w:sz w:val="22"/>
          <w:szCs w:val="24"/>
          <w:lang w:val="en-US"/>
        </w:rPr>
        <w:t>apart from this subsection, the amount of the instalment would be less than the person’s fortnightly PA rate;</w:t>
      </w:r>
    </w:p>
    <w:p w14:paraId="461D9FCF" w14:textId="77777777" w:rsidR="00636601" w:rsidRPr="006D0213" w:rsidRDefault="00636601" w:rsidP="006D0213">
      <w:pPr>
        <w:shd w:val="clear" w:color="auto" w:fill="FFFFFF"/>
        <w:spacing w:before="120"/>
        <w:ind w:left="10"/>
        <w:jc w:val="both"/>
        <w:rPr>
          <w:sz w:val="22"/>
        </w:rPr>
      </w:pPr>
      <w:r w:rsidRPr="006D0213">
        <w:rPr>
          <w:sz w:val="22"/>
          <w:szCs w:val="24"/>
          <w:lang w:val="en-US"/>
        </w:rPr>
        <w:t>the amount of the instalment is to be increased to the person’s fortnightly PA rate.</w:t>
      </w:r>
    </w:p>
    <w:p w14:paraId="7988A4BC" w14:textId="77777777" w:rsidR="00636601" w:rsidRPr="006D0213" w:rsidRDefault="00636601" w:rsidP="009D77E3">
      <w:pPr>
        <w:shd w:val="clear" w:color="auto" w:fill="FFFFFF"/>
        <w:spacing w:before="120" w:after="120"/>
        <w:ind w:left="5" w:firstLine="346"/>
        <w:jc w:val="both"/>
        <w:rPr>
          <w:sz w:val="22"/>
        </w:rPr>
      </w:pPr>
      <w:r w:rsidRPr="006D0213">
        <w:rPr>
          <w:sz w:val="22"/>
          <w:szCs w:val="24"/>
          <w:lang w:val="en-US"/>
        </w:rPr>
        <w:t xml:space="preserve">“(3B) For the purposes of subsection (3A), the person’s </w:t>
      </w:r>
      <w:r w:rsidRPr="006D0213">
        <w:rPr>
          <w:b/>
          <w:bCs/>
          <w:sz w:val="22"/>
          <w:szCs w:val="24"/>
          <w:lang w:val="en-US"/>
        </w:rPr>
        <w:t xml:space="preserve">fortnightly PA rate </w:t>
      </w:r>
      <w:r w:rsidRPr="006D0213">
        <w:rPr>
          <w:sz w:val="22"/>
          <w:szCs w:val="24"/>
          <w:lang w:val="en-US"/>
        </w:rPr>
        <w:t>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3B1A0CF1" w14:textId="77777777" w:rsidTr="009D77E3">
        <w:trPr>
          <w:trHeight w:val="20"/>
          <w:jc w:val="center"/>
        </w:trPr>
        <w:tc>
          <w:tcPr>
            <w:tcW w:w="2970" w:type="dxa"/>
            <w:tcBorders>
              <w:top w:val="nil"/>
              <w:left w:val="nil"/>
              <w:bottom w:val="single" w:sz="6" w:space="0" w:color="auto"/>
              <w:right w:val="nil"/>
            </w:tcBorders>
            <w:shd w:val="clear" w:color="auto" w:fill="FFFFFF"/>
          </w:tcPr>
          <w:p w14:paraId="0A24A6A7" w14:textId="77777777" w:rsidR="00636601" w:rsidRPr="009D77E3" w:rsidRDefault="00636601" w:rsidP="009D77E3">
            <w:pPr>
              <w:shd w:val="clear" w:color="auto" w:fill="FFFFFF"/>
              <w:jc w:val="center"/>
              <w:rPr>
                <w:sz w:val="22"/>
              </w:rPr>
            </w:pPr>
            <w:r w:rsidRPr="009D77E3">
              <w:rPr>
                <w:b/>
                <w:bCs/>
                <w:sz w:val="22"/>
                <w:szCs w:val="24"/>
                <w:lang w:val="en-US"/>
              </w:rPr>
              <w:t>pharmaceutical allowance rate</w:t>
            </w:r>
          </w:p>
        </w:tc>
      </w:tr>
      <w:tr w:rsidR="00636601" w:rsidRPr="006D0213" w14:paraId="537DBBED" w14:textId="77777777" w:rsidTr="009D77E3">
        <w:trPr>
          <w:trHeight w:val="20"/>
          <w:jc w:val="center"/>
        </w:trPr>
        <w:tc>
          <w:tcPr>
            <w:tcW w:w="2970" w:type="dxa"/>
            <w:tcBorders>
              <w:top w:val="single" w:sz="6" w:space="0" w:color="auto"/>
              <w:left w:val="nil"/>
              <w:bottom w:val="nil"/>
              <w:right w:val="nil"/>
            </w:tcBorders>
            <w:shd w:val="clear" w:color="auto" w:fill="FFFFFF"/>
          </w:tcPr>
          <w:p w14:paraId="716F3CD5" w14:textId="77777777" w:rsidR="00636601" w:rsidRPr="009D77E3" w:rsidRDefault="00636601" w:rsidP="009D77E3">
            <w:pPr>
              <w:shd w:val="clear" w:color="auto" w:fill="FFFFFF"/>
              <w:jc w:val="center"/>
              <w:rPr>
                <w:sz w:val="22"/>
              </w:rPr>
            </w:pPr>
            <w:r w:rsidRPr="009D77E3">
              <w:rPr>
                <w:bCs/>
                <w:sz w:val="22"/>
                <w:szCs w:val="24"/>
                <w:lang w:val="en-US"/>
              </w:rPr>
              <w:t>26</w:t>
            </w:r>
          </w:p>
        </w:tc>
      </w:tr>
    </w:tbl>
    <w:p w14:paraId="199F5961" w14:textId="77777777" w:rsidR="00636601" w:rsidRPr="006D0213" w:rsidRDefault="00636601" w:rsidP="006D0213">
      <w:pPr>
        <w:shd w:val="clear" w:color="auto" w:fill="FFFFFF"/>
        <w:spacing w:before="120"/>
        <w:jc w:val="both"/>
        <w:rPr>
          <w:sz w:val="22"/>
        </w:rPr>
      </w:pPr>
      <w:r w:rsidRPr="006D0213">
        <w:rPr>
          <w:sz w:val="22"/>
          <w:szCs w:val="24"/>
          <w:lang w:val="en-US"/>
        </w:rPr>
        <w:t>where:</w:t>
      </w:r>
    </w:p>
    <w:p w14:paraId="11348F65" w14:textId="77777777" w:rsidR="00636601" w:rsidRPr="006D0213" w:rsidRDefault="00636601" w:rsidP="006D0213">
      <w:pPr>
        <w:shd w:val="clear" w:color="auto" w:fill="FFFFFF"/>
        <w:spacing w:before="120"/>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person’s maximum basic rate in working out the amount of the instalment.”.</w:t>
      </w:r>
    </w:p>
    <w:p w14:paraId="286DCF2A" w14:textId="77777777" w:rsidR="00636601" w:rsidRPr="006D0213" w:rsidRDefault="00636601" w:rsidP="006D0213">
      <w:pPr>
        <w:shd w:val="clear" w:color="auto" w:fill="FFFFFF"/>
        <w:spacing w:before="120"/>
        <w:jc w:val="both"/>
        <w:rPr>
          <w:sz w:val="22"/>
        </w:rPr>
      </w:pPr>
      <w:r w:rsidRPr="006D0213">
        <w:rPr>
          <w:b/>
          <w:bCs/>
          <w:sz w:val="22"/>
          <w:szCs w:val="24"/>
          <w:lang w:val="en-US"/>
        </w:rPr>
        <w:t>Calculation of amount of instalment</w:t>
      </w:r>
    </w:p>
    <w:p w14:paraId="17B13DF3" w14:textId="77777777" w:rsidR="00636601" w:rsidRPr="006D0213" w:rsidRDefault="00636601" w:rsidP="006D0213">
      <w:pPr>
        <w:shd w:val="clear" w:color="auto" w:fill="FFFFFF"/>
        <w:spacing w:before="120"/>
        <w:ind w:firstLine="336"/>
        <w:jc w:val="both"/>
        <w:rPr>
          <w:sz w:val="22"/>
        </w:rPr>
      </w:pPr>
      <w:r w:rsidRPr="006D0213">
        <w:rPr>
          <w:b/>
          <w:bCs/>
          <w:sz w:val="22"/>
          <w:szCs w:val="24"/>
          <w:lang w:val="en-US"/>
        </w:rPr>
        <w:t xml:space="preserve">62. </w:t>
      </w:r>
      <w:r w:rsidRPr="006D0213">
        <w:rPr>
          <w:sz w:val="22"/>
          <w:szCs w:val="24"/>
          <w:lang w:val="en-US"/>
        </w:rPr>
        <w:t>Section 163 of the Principal Act is amended by inserting after subsection (3) the following subsections:</w:t>
      </w:r>
    </w:p>
    <w:p w14:paraId="05A255E4" w14:textId="77777777" w:rsidR="00100898" w:rsidRDefault="00100898" w:rsidP="006D0213">
      <w:pPr>
        <w:shd w:val="clear" w:color="auto" w:fill="FFFFFF"/>
        <w:spacing w:before="120"/>
        <w:ind w:left="648"/>
        <w:jc w:val="both"/>
        <w:rPr>
          <w:sz w:val="22"/>
        </w:rPr>
        <w:sectPr w:rsidR="00100898" w:rsidSect="00AE1434">
          <w:pgSz w:w="12240" w:h="15840" w:code="1"/>
          <w:pgMar w:top="1440" w:right="1440" w:bottom="1440" w:left="1440" w:header="720" w:footer="720" w:gutter="0"/>
          <w:cols w:space="60"/>
          <w:noEndnote/>
        </w:sectPr>
      </w:pPr>
    </w:p>
    <w:p w14:paraId="3FC5D1A9" w14:textId="77777777" w:rsidR="00636601" w:rsidRPr="006D0213" w:rsidRDefault="00636601" w:rsidP="006D0213">
      <w:pPr>
        <w:shd w:val="clear" w:color="auto" w:fill="FFFFFF"/>
        <w:spacing w:before="120"/>
        <w:ind w:left="302"/>
        <w:jc w:val="both"/>
        <w:rPr>
          <w:sz w:val="22"/>
        </w:rPr>
      </w:pPr>
      <w:r w:rsidRPr="006D0213">
        <w:rPr>
          <w:sz w:val="22"/>
          <w:szCs w:val="24"/>
          <w:lang w:val="en-US"/>
        </w:rPr>
        <w:lastRenderedPageBreak/>
        <w:t>“(3A) If:</w:t>
      </w:r>
    </w:p>
    <w:p w14:paraId="23092553" w14:textId="77777777" w:rsidR="00636601" w:rsidRPr="006D0213" w:rsidRDefault="00636601" w:rsidP="006D0213">
      <w:pPr>
        <w:numPr>
          <w:ilvl w:val="0"/>
          <w:numId w:val="82"/>
        </w:numPr>
        <w:shd w:val="clear" w:color="auto" w:fill="FFFFFF"/>
        <w:tabs>
          <w:tab w:val="left" w:pos="744"/>
        </w:tabs>
        <w:spacing w:before="120"/>
        <w:ind w:left="744" w:hanging="384"/>
        <w:jc w:val="both"/>
        <w:rPr>
          <w:sz w:val="22"/>
          <w:szCs w:val="24"/>
          <w:lang w:val="en-US"/>
        </w:rPr>
      </w:pPr>
      <w:r w:rsidRPr="006D0213">
        <w:rPr>
          <w:sz w:val="22"/>
          <w:szCs w:val="24"/>
          <w:lang w:val="en-US"/>
        </w:rPr>
        <w:t>an amount of pharmaceutical allowance is added to a woman’s maximum basic rate in working out the amount of an instalment of wife pension; and</w:t>
      </w:r>
    </w:p>
    <w:p w14:paraId="30E9AE54" w14:textId="77777777" w:rsidR="00636601" w:rsidRPr="006D0213" w:rsidRDefault="00636601" w:rsidP="006D0213">
      <w:pPr>
        <w:numPr>
          <w:ilvl w:val="0"/>
          <w:numId w:val="82"/>
        </w:numPr>
        <w:shd w:val="clear" w:color="auto" w:fill="FFFFFF"/>
        <w:tabs>
          <w:tab w:val="left" w:pos="744"/>
        </w:tabs>
        <w:spacing w:before="120"/>
        <w:ind w:left="744" w:hanging="384"/>
        <w:jc w:val="both"/>
        <w:rPr>
          <w:sz w:val="22"/>
          <w:szCs w:val="24"/>
          <w:lang w:val="en-US"/>
        </w:rPr>
      </w:pPr>
      <w:r w:rsidRPr="006D0213">
        <w:rPr>
          <w:sz w:val="22"/>
          <w:szCs w:val="24"/>
          <w:lang w:val="en-US"/>
        </w:rPr>
        <w:t>apart from this subsection, the amount of the instalment would be less than the woman’s fortnightly PA rate;</w:t>
      </w:r>
    </w:p>
    <w:p w14:paraId="0FD1A9CE" w14:textId="77777777" w:rsidR="00636601" w:rsidRPr="006D0213" w:rsidRDefault="00636601" w:rsidP="006D0213">
      <w:pPr>
        <w:shd w:val="clear" w:color="auto" w:fill="FFFFFF"/>
        <w:spacing w:before="120"/>
        <w:ind w:left="5"/>
        <w:jc w:val="both"/>
        <w:rPr>
          <w:sz w:val="22"/>
        </w:rPr>
      </w:pPr>
      <w:r w:rsidRPr="006D0213">
        <w:rPr>
          <w:sz w:val="22"/>
          <w:szCs w:val="24"/>
          <w:lang w:val="en-US"/>
        </w:rPr>
        <w:t>the amount of the instalment is to be increased to the woman’s fortnightly PA rate.</w:t>
      </w:r>
    </w:p>
    <w:p w14:paraId="796BFCC7" w14:textId="77777777" w:rsidR="00636601" w:rsidRPr="006D0213" w:rsidRDefault="00636601" w:rsidP="00100898">
      <w:pPr>
        <w:shd w:val="clear" w:color="auto" w:fill="FFFFFF"/>
        <w:spacing w:before="120" w:after="120"/>
        <w:ind w:left="5" w:firstLine="341"/>
        <w:jc w:val="both"/>
        <w:rPr>
          <w:sz w:val="22"/>
        </w:rPr>
      </w:pPr>
      <w:r w:rsidRPr="006D0213">
        <w:rPr>
          <w:sz w:val="22"/>
          <w:szCs w:val="24"/>
          <w:lang w:val="en-US"/>
        </w:rPr>
        <w:t xml:space="preserve">“(3B) For the purposes of subsection (3A), the woman’s </w:t>
      </w:r>
      <w:r w:rsidRPr="006D0213">
        <w:rPr>
          <w:b/>
          <w:bCs/>
          <w:sz w:val="22"/>
          <w:szCs w:val="24"/>
          <w:lang w:val="en-US"/>
        </w:rPr>
        <w:t xml:space="preserve">fortnightly PA rate </w:t>
      </w:r>
      <w:r w:rsidRPr="006D0213">
        <w:rPr>
          <w:sz w:val="22"/>
          <w:szCs w:val="24"/>
          <w:lang w:val="en-US"/>
        </w:rPr>
        <w:t>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67F3FCC7" w14:textId="77777777" w:rsidTr="00100898">
        <w:trPr>
          <w:trHeight w:val="20"/>
          <w:jc w:val="center"/>
        </w:trPr>
        <w:tc>
          <w:tcPr>
            <w:tcW w:w="2970" w:type="dxa"/>
            <w:tcBorders>
              <w:top w:val="nil"/>
              <w:left w:val="nil"/>
              <w:bottom w:val="single" w:sz="6" w:space="0" w:color="auto"/>
              <w:right w:val="nil"/>
            </w:tcBorders>
            <w:shd w:val="clear" w:color="auto" w:fill="FFFFFF"/>
          </w:tcPr>
          <w:p w14:paraId="3ECD604B" w14:textId="77777777" w:rsidR="00636601" w:rsidRPr="00100898" w:rsidRDefault="00636601" w:rsidP="00100898">
            <w:pPr>
              <w:shd w:val="clear" w:color="auto" w:fill="FFFFFF"/>
              <w:jc w:val="center"/>
              <w:rPr>
                <w:sz w:val="22"/>
              </w:rPr>
            </w:pPr>
            <w:r w:rsidRPr="00100898">
              <w:rPr>
                <w:b/>
                <w:bCs/>
                <w:sz w:val="22"/>
                <w:szCs w:val="24"/>
                <w:lang w:val="en-US"/>
              </w:rPr>
              <w:t>pharmaceutical allowance rate</w:t>
            </w:r>
          </w:p>
        </w:tc>
      </w:tr>
      <w:tr w:rsidR="00636601" w:rsidRPr="006D0213" w14:paraId="161E3AD7" w14:textId="77777777" w:rsidTr="00100898">
        <w:trPr>
          <w:trHeight w:val="20"/>
          <w:jc w:val="center"/>
        </w:trPr>
        <w:tc>
          <w:tcPr>
            <w:tcW w:w="2970" w:type="dxa"/>
            <w:tcBorders>
              <w:top w:val="single" w:sz="6" w:space="0" w:color="auto"/>
              <w:left w:val="nil"/>
              <w:bottom w:val="nil"/>
              <w:right w:val="nil"/>
            </w:tcBorders>
            <w:shd w:val="clear" w:color="auto" w:fill="FFFFFF"/>
          </w:tcPr>
          <w:p w14:paraId="16354ED7" w14:textId="77777777" w:rsidR="00636601" w:rsidRPr="00100898" w:rsidRDefault="00636601" w:rsidP="00100898">
            <w:pPr>
              <w:shd w:val="clear" w:color="auto" w:fill="FFFFFF"/>
              <w:jc w:val="center"/>
              <w:rPr>
                <w:sz w:val="22"/>
              </w:rPr>
            </w:pPr>
            <w:r w:rsidRPr="00100898">
              <w:rPr>
                <w:bCs/>
                <w:sz w:val="22"/>
                <w:szCs w:val="24"/>
                <w:lang w:val="en-US"/>
              </w:rPr>
              <w:t>26</w:t>
            </w:r>
          </w:p>
        </w:tc>
      </w:tr>
    </w:tbl>
    <w:p w14:paraId="20C40E71" w14:textId="77777777" w:rsidR="00636601" w:rsidRPr="006D0213" w:rsidRDefault="00636601" w:rsidP="006D0213">
      <w:pPr>
        <w:shd w:val="clear" w:color="auto" w:fill="FFFFFF"/>
        <w:spacing w:before="120"/>
        <w:ind w:left="5"/>
        <w:jc w:val="both"/>
        <w:rPr>
          <w:sz w:val="22"/>
        </w:rPr>
      </w:pPr>
      <w:r w:rsidRPr="006D0213">
        <w:rPr>
          <w:sz w:val="22"/>
          <w:szCs w:val="24"/>
          <w:lang w:val="en-US"/>
        </w:rPr>
        <w:t>where:</w:t>
      </w:r>
    </w:p>
    <w:p w14:paraId="1C6AD1B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woman’s maximum basic rate in working out the amount of the instalment.”.</w:t>
      </w:r>
    </w:p>
    <w:p w14:paraId="48FBB943"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Calculation of amount of instalment</w:t>
      </w:r>
    </w:p>
    <w:p w14:paraId="7BFF1521" w14:textId="77777777" w:rsidR="00636601" w:rsidRPr="006D0213" w:rsidRDefault="00636601" w:rsidP="006D0213">
      <w:pPr>
        <w:shd w:val="clear" w:color="auto" w:fill="FFFFFF"/>
        <w:spacing w:before="120"/>
        <w:ind w:left="19" w:firstLine="331"/>
        <w:jc w:val="both"/>
        <w:rPr>
          <w:sz w:val="22"/>
        </w:rPr>
      </w:pPr>
      <w:r w:rsidRPr="006D0213">
        <w:rPr>
          <w:b/>
          <w:bCs/>
          <w:sz w:val="22"/>
          <w:szCs w:val="24"/>
          <w:lang w:val="en-US"/>
        </w:rPr>
        <w:t xml:space="preserve">63. </w:t>
      </w:r>
      <w:r w:rsidRPr="006D0213">
        <w:rPr>
          <w:sz w:val="22"/>
          <w:szCs w:val="24"/>
          <w:lang w:val="en-US"/>
        </w:rPr>
        <w:t>Section 214 of the Principal Act is amended by inserting after subsection (3) the following subsections:</w:t>
      </w:r>
    </w:p>
    <w:p w14:paraId="03DA925F" w14:textId="77777777" w:rsidR="00636601" w:rsidRPr="006D0213" w:rsidRDefault="00636601" w:rsidP="006D0213">
      <w:pPr>
        <w:shd w:val="clear" w:color="auto" w:fill="FFFFFF"/>
        <w:spacing w:before="120"/>
        <w:ind w:left="365"/>
        <w:jc w:val="both"/>
        <w:rPr>
          <w:sz w:val="22"/>
        </w:rPr>
      </w:pPr>
      <w:r w:rsidRPr="006D0213">
        <w:rPr>
          <w:sz w:val="22"/>
          <w:szCs w:val="24"/>
          <w:lang w:val="en-US"/>
        </w:rPr>
        <w:t>“(3A) If:</w:t>
      </w:r>
    </w:p>
    <w:p w14:paraId="732DF1E4" w14:textId="77777777" w:rsidR="00636601" w:rsidRPr="006D0213" w:rsidRDefault="00636601" w:rsidP="006D0213">
      <w:pPr>
        <w:numPr>
          <w:ilvl w:val="0"/>
          <w:numId w:val="83"/>
        </w:numPr>
        <w:shd w:val="clear" w:color="auto" w:fill="FFFFFF"/>
        <w:tabs>
          <w:tab w:val="left" w:pos="802"/>
        </w:tabs>
        <w:spacing w:before="120"/>
        <w:ind w:left="802" w:hanging="394"/>
        <w:jc w:val="both"/>
        <w:rPr>
          <w:sz w:val="22"/>
          <w:szCs w:val="24"/>
          <w:lang w:val="en-US"/>
        </w:rPr>
      </w:pPr>
      <w:r w:rsidRPr="006D0213">
        <w:rPr>
          <w:sz w:val="22"/>
          <w:szCs w:val="24"/>
          <w:lang w:val="en-US"/>
        </w:rPr>
        <w:t xml:space="preserve">an amount of pharmaceutical allowance is added to a person’s maximum basic rate in working out the amount of an instalment of </w:t>
      </w:r>
      <w:proofErr w:type="spellStart"/>
      <w:r w:rsidRPr="006D0213">
        <w:rPr>
          <w:sz w:val="22"/>
          <w:szCs w:val="24"/>
          <w:lang w:val="en-US"/>
        </w:rPr>
        <w:t>carer</w:t>
      </w:r>
      <w:proofErr w:type="spellEnd"/>
      <w:r w:rsidRPr="006D0213">
        <w:rPr>
          <w:sz w:val="22"/>
          <w:szCs w:val="24"/>
          <w:lang w:val="en-US"/>
        </w:rPr>
        <w:t xml:space="preserve"> pension; and</w:t>
      </w:r>
    </w:p>
    <w:p w14:paraId="44A5BE8D" w14:textId="77777777" w:rsidR="00636601" w:rsidRPr="006D0213" w:rsidRDefault="00636601" w:rsidP="006D0213">
      <w:pPr>
        <w:numPr>
          <w:ilvl w:val="0"/>
          <w:numId w:val="83"/>
        </w:numPr>
        <w:shd w:val="clear" w:color="auto" w:fill="FFFFFF"/>
        <w:tabs>
          <w:tab w:val="left" w:pos="802"/>
        </w:tabs>
        <w:spacing w:before="120"/>
        <w:ind w:left="802" w:hanging="394"/>
        <w:jc w:val="both"/>
        <w:rPr>
          <w:sz w:val="22"/>
          <w:szCs w:val="24"/>
          <w:lang w:val="en-US"/>
        </w:rPr>
      </w:pPr>
      <w:r w:rsidRPr="006D0213">
        <w:rPr>
          <w:sz w:val="22"/>
          <w:szCs w:val="24"/>
          <w:lang w:val="en-US"/>
        </w:rPr>
        <w:t>apart from this subsection, the amount of the instalment would be less than the person’s fortnightly PA rate;</w:t>
      </w:r>
    </w:p>
    <w:p w14:paraId="258BF17B" w14:textId="77777777" w:rsidR="00636601" w:rsidRPr="006D0213" w:rsidRDefault="00636601" w:rsidP="006D0213">
      <w:pPr>
        <w:shd w:val="clear" w:color="auto" w:fill="FFFFFF"/>
        <w:spacing w:before="120"/>
        <w:ind w:left="29"/>
        <w:jc w:val="both"/>
        <w:rPr>
          <w:sz w:val="22"/>
        </w:rPr>
      </w:pPr>
      <w:r w:rsidRPr="006D0213">
        <w:rPr>
          <w:sz w:val="22"/>
          <w:szCs w:val="24"/>
          <w:lang w:val="en-US"/>
        </w:rPr>
        <w:t>the amount of the instalment is to be increased to the person’s fortnightly PA rate.</w:t>
      </w:r>
    </w:p>
    <w:p w14:paraId="04BBAF63" w14:textId="77777777" w:rsidR="00636601" w:rsidRPr="006D0213" w:rsidRDefault="00636601" w:rsidP="00F36BC5">
      <w:pPr>
        <w:shd w:val="clear" w:color="auto" w:fill="FFFFFF"/>
        <w:spacing w:before="120" w:after="120"/>
        <w:ind w:left="24" w:firstLine="346"/>
        <w:jc w:val="both"/>
        <w:rPr>
          <w:sz w:val="22"/>
        </w:rPr>
      </w:pPr>
      <w:r w:rsidRPr="006D0213">
        <w:rPr>
          <w:sz w:val="22"/>
          <w:szCs w:val="24"/>
          <w:lang w:val="en-US"/>
        </w:rPr>
        <w:t xml:space="preserve">“(3B) For the purposes of subsection (3A), the person’s </w:t>
      </w:r>
      <w:r w:rsidRPr="006D0213">
        <w:rPr>
          <w:b/>
          <w:bCs/>
          <w:sz w:val="22"/>
          <w:szCs w:val="24"/>
          <w:lang w:val="en-US"/>
        </w:rPr>
        <w:t xml:space="preserve">fortnightly PA rate </w:t>
      </w:r>
      <w:r w:rsidRPr="006D0213">
        <w:rPr>
          <w:sz w:val="22"/>
          <w:szCs w:val="24"/>
          <w:lang w:val="en-US"/>
        </w:rPr>
        <w:t>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64EC96BC" w14:textId="77777777" w:rsidTr="00F36BC5">
        <w:trPr>
          <w:trHeight w:val="20"/>
          <w:jc w:val="center"/>
        </w:trPr>
        <w:tc>
          <w:tcPr>
            <w:tcW w:w="2970" w:type="dxa"/>
            <w:tcBorders>
              <w:top w:val="nil"/>
              <w:left w:val="nil"/>
              <w:bottom w:val="single" w:sz="6" w:space="0" w:color="auto"/>
              <w:right w:val="nil"/>
            </w:tcBorders>
            <w:shd w:val="clear" w:color="auto" w:fill="FFFFFF"/>
          </w:tcPr>
          <w:p w14:paraId="2F44292E" w14:textId="77777777" w:rsidR="00636601" w:rsidRPr="00F36BC5" w:rsidRDefault="00636601" w:rsidP="00F36BC5">
            <w:pPr>
              <w:shd w:val="clear" w:color="auto" w:fill="FFFFFF"/>
              <w:jc w:val="center"/>
              <w:rPr>
                <w:sz w:val="22"/>
              </w:rPr>
            </w:pPr>
            <w:r w:rsidRPr="00F36BC5">
              <w:rPr>
                <w:b/>
                <w:bCs/>
                <w:sz w:val="22"/>
                <w:szCs w:val="24"/>
                <w:lang w:val="en-US"/>
              </w:rPr>
              <w:t>pharmaceutical allowance rate</w:t>
            </w:r>
          </w:p>
        </w:tc>
      </w:tr>
      <w:tr w:rsidR="00636601" w:rsidRPr="006D0213" w14:paraId="668A5447" w14:textId="77777777" w:rsidTr="00F36BC5">
        <w:trPr>
          <w:trHeight w:val="20"/>
          <w:jc w:val="center"/>
        </w:trPr>
        <w:tc>
          <w:tcPr>
            <w:tcW w:w="2970" w:type="dxa"/>
            <w:tcBorders>
              <w:top w:val="single" w:sz="6" w:space="0" w:color="auto"/>
              <w:left w:val="nil"/>
              <w:bottom w:val="nil"/>
              <w:right w:val="nil"/>
            </w:tcBorders>
            <w:shd w:val="clear" w:color="auto" w:fill="FFFFFF"/>
          </w:tcPr>
          <w:p w14:paraId="635FA002" w14:textId="77777777" w:rsidR="00636601" w:rsidRPr="00F36BC5" w:rsidRDefault="00636601" w:rsidP="00F36BC5">
            <w:pPr>
              <w:shd w:val="clear" w:color="auto" w:fill="FFFFFF"/>
              <w:jc w:val="center"/>
              <w:rPr>
                <w:sz w:val="22"/>
              </w:rPr>
            </w:pPr>
            <w:r w:rsidRPr="00F36BC5">
              <w:rPr>
                <w:bCs/>
                <w:sz w:val="22"/>
                <w:szCs w:val="24"/>
                <w:lang w:val="en-US"/>
              </w:rPr>
              <w:t>26</w:t>
            </w:r>
          </w:p>
        </w:tc>
      </w:tr>
    </w:tbl>
    <w:p w14:paraId="63D002AE" w14:textId="77777777" w:rsidR="00636601" w:rsidRPr="006D0213" w:rsidRDefault="00636601" w:rsidP="006D0213">
      <w:pPr>
        <w:shd w:val="clear" w:color="auto" w:fill="FFFFFF"/>
        <w:spacing w:before="120"/>
        <w:ind w:left="29"/>
        <w:jc w:val="both"/>
        <w:rPr>
          <w:sz w:val="22"/>
        </w:rPr>
      </w:pPr>
      <w:r w:rsidRPr="006D0213">
        <w:rPr>
          <w:sz w:val="22"/>
          <w:szCs w:val="24"/>
          <w:lang w:val="en-US"/>
        </w:rPr>
        <w:t>where:</w:t>
      </w:r>
    </w:p>
    <w:p w14:paraId="3E03B3B7"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person’s maximum basic rate in working out the amount of the instalment.”.</w:t>
      </w:r>
    </w:p>
    <w:p w14:paraId="2F12398A"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Calculation of amount of instalment</w:t>
      </w:r>
    </w:p>
    <w:p w14:paraId="6936369A" w14:textId="77777777" w:rsidR="00636601" w:rsidRPr="006D0213" w:rsidRDefault="00636601" w:rsidP="006D0213">
      <w:pPr>
        <w:shd w:val="clear" w:color="auto" w:fill="FFFFFF"/>
        <w:spacing w:before="120"/>
        <w:ind w:left="38" w:firstLine="331"/>
        <w:jc w:val="both"/>
        <w:rPr>
          <w:sz w:val="22"/>
        </w:rPr>
      </w:pPr>
      <w:r w:rsidRPr="006D0213">
        <w:rPr>
          <w:b/>
          <w:bCs/>
          <w:sz w:val="22"/>
          <w:szCs w:val="24"/>
          <w:lang w:val="en-US"/>
        </w:rPr>
        <w:t xml:space="preserve">64. </w:t>
      </w:r>
      <w:r w:rsidRPr="006D0213">
        <w:rPr>
          <w:sz w:val="22"/>
          <w:szCs w:val="24"/>
          <w:lang w:val="en-US"/>
        </w:rPr>
        <w:t>Section 273 of the Principal Act is amended by inserting after subsection (3) the following subsections:</w:t>
      </w:r>
    </w:p>
    <w:p w14:paraId="5FD9991F" w14:textId="77777777" w:rsidR="00F36BC5" w:rsidRDefault="00F36BC5" w:rsidP="006D0213">
      <w:pPr>
        <w:shd w:val="clear" w:color="auto" w:fill="FFFFFF"/>
        <w:spacing w:before="120"/>
        <w:ind w:left="638"/>
        <w:jc w:val="both"/>
        <w:rPr>
          <w:sz w:val="22"/>
        </w:rPr>
        <w:sectPr w:rsidR="00F36BC5" w:rsidSect="00AE1434">
          <w:pgSz w:w="12240" w:h="15840" w:code="1"/>
          <w:pgMar w:top="1440" w:right="1440" w:bottom="1440" w:left="1440" w:header="720" w:footer="720" w:gutter="0"/>
          <w:cols w:space="60"/>
          <w:noEndnote/>
        </w:sectPr>
      </w:pPr>
    </w:p>
    <w:p w14:paraId="39D418AC" w14:textId="77777777" w:rsidR="00636601" w:rsidRPr="006D0213" w:rsidRDefault="00636601" w:rsidP="006D0213">
      <w:pPr>
        <w:shd w:val="clear" w:color="auto" w:fill="FFFFFF"/>
        <w:spacing w:before="120"/>
        <w:ind w:left="350"/>
        <w:jc w:val="both"/>
        <w:rPr>
          <w:sz w:val="22"/>
        </w:rPr>
      </w:pPr>
      <w:r w:rsidRPr="006D0213">
        <w:rPr>
          <w:sz w:val="22"/>
          <w:szCs w:val="24"/>
          <w:lang w:val="en-US"/>
        </w:rPr>
        <w:lastRenderedPageBreak/>
        <w:t>“(3A) If:</w:t>
      </w:r>
    </w:p>
    <w:p w14:paraId="18C3533B" w14:textId="77777777" w:rsidR="00636601" w:rsidRPr="006D0213" w:rsidRDefault="00636601" w:rsidP="006D0213">
      <w:pPr>
        <w:numPr>
          <w:ilvl w:val="0"/>
          <w:numId w:val="84"/>
        </w:numPr>
        <w:shd w:val="clear" w:color="auto" w:fill="FFFFFF"/>
        <w:tabs>
          <w:tab w:val="left" w:pos="782"/>
        </w:tabs>
        <w:spacing w:before="120"/>
        <w:ind w:left="782" w:hanging="384"/>
        <w:jc w:val="both"/>
        <w:rPr>
          <w:sz w:val="22"/>
          <w:szCs w:val="24"/>
          <w:lang w:val="en-US"/>
        </w:rPr>
      </w:pPr>
      <w:r w:rsidRPr="006D0213">
        <w:rPr>
          <w:sz w:val="22"/>
          <w:szCs w:val="24"/>
          <w:lang w:val="en-US"/>
        </w:rPr>
        <w:t>an amount of pharmaceutical allowance is added to a person’s maximum basic rate in working out the amount of an instalment of sole parent pension; and</w:t>
      </w:r>
    </w:p>
    <w:p w14:paraId="185CC29F" w14:textId="77777777" w:rsidR="00636601" w:rsidRPr="006D0213" w:rsidRDefault="00636601" w:rsidP="006D0213">
      <w:pPr>
        <w:numPr>
          <w:ilvl w:val="0"/>
          <w:numId w:val="84"/>
        </w:numPr>
        <w:shd w:val="clear" w:color="auto" w:fill="FFFFFF"/>
        <w:tabs>
          <w:tab w:val="left" w:pos="782"/>
        </w:tabs>
        <w:spacing w:before="120"/>
        <w:ind w:left="782" w:hanging="384"/>
        <w:jc w:val="both"/>
        <w:rPr>
          <w:sz w:val="22"/>
          <w:szCs w:val="24"/>
          <w:lang w:val="en-US"/>
        </w:rPr>
      </w:pPr>
      <w:r w:rsidRPr="006D0213">
        <w:rPr>
          <w:sz w:val="22"/>
          <w:szCs w:val="24"/>
          <w:lang w:val="en-US"/>
        </w:rPr>
        <w:t>apart from this subsection, the amount of the instalment would be less than the person’s fortnightly PA rate;</w:t>
      </w:r>
    </w:p>
    <w:p w14:paraId="39A30C7A" w14:textId="77777777" w:rsidR="00636601" w:rsidRPr="006D0213" w:rsidRDefault="00636601" w:rsidP="006D0213">
      <w:pPr>
        <w:shd w:val="clear" w:color="auto" w:fill="FFFFFF"/>
        <w:spacing w:before="120"/>
        <w:ind w:left="14"/>
        <w:jc w:val="both"/>
        <w:rPr>
          <w:sz w:val="22"/>
        </w:rPr>
      </w:pPr>
      <w:r w:rsidRPr="006D0213">
        <w:rPr>
          <w:sz w:val="22"/>
          <w:szCs w:val="24"/>
          <w:lang w:val="en-US"/>
        </w:rPr>
        <w:t>the amount of the instalment is to be increased to the person’s fortnightly PA rate.</w:t>
      </w:r>
    </w:p>
    <w:p w14:paraId="3F227F6F" w14:textId="77777777" w:rsidR="00636601" w:rsidRPr="006D0213" w:rsidRDefault="00636601" w:rsidP="00E1545B">
      <w:pPr>
        <w:shd w:val="clear" w:color="auto" w:fill="FFFFFF"/>
        <w:spacing w:before="120" w:after="120"/>
        <w:ind w:left="10" w:firstLine="341"/>
        <w:jc w:val="both"/>
        <w:rPr>
          <w:sz w:val="22"/>
        </w:rPr>
      </w:pPr>
      <w:r w:rsidRPr="006D0213">
        <w:rPr>
          <w:sz w:val="22"/>
          <w:szCs w:val="24"/>
          <w:lang w:val="en-US"/>
        </w:rPr>
        <w:t xml:space="preserve">“(3B) For the purposes of subsection (3A), the person’s </w:t>
      </w:r>
      <w:r w:rsidRPr="006D0213">
        <w:rPr>
          <w:b/>
          <w:bCs/>
          <w:sz w:val="22"/>
          <w:szCs w:val="24"/>
          <w:lang w:val="en-US"/>
        </w:rPr>
        <w:t xml:space="preserve">fortnightly PA rate </w:t>
      </w:r>
      <w:r w:rsidRPr="006D0213">
        <w:rPr>
          <w:sz w:val="22"/>
          <w:szCs w:val="24"/>
          <w:lang w:val="en-US"/>
        </w:rPr>
        <w:t>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1F51E835" w14:textId="77777777" w:rsidTr="00E1545B">
        <w:trPr>
          <w:trHeight w:val="20"/>
          <w:jc w:val="center"/>
        </w:trPr>
        <w:tc>
          <w:tcPr>
            <w:tcW w:w="2970" w:type="dxa"/>
            <w:tcBorders>
              <w:top w:val="nil"/>
              <w:left w:val="nil"/>
              <w:bottom w:val="single" w:sz="6" w:space="0" w:color="auto"/>
              <w:right w:val="nil"/>
            </w:tcBorders>
            <w:shd w:val="clear" w:color="auto" w:fill="FFFFFF"/>
          </w:tcPr>
          <w:p w14:paraId="297F9A5F" w14:textId="77777777" w:rsidR="00636601" w:rsidRPr="00E1545B" w:rsidRDefault="00636601" w:rsidP="00E1545B">
            <w:pPr>
              <w:shd w:val="clear" w:color="auto" w:fill="FFFFFF"/>
              <w:jc w:val="center"/>
              <w:rPr>
                <w:sz w:val="22"/>
              </w:rPr>
            </w:pPr>
            <w:r w:rsidRPr="00E1545B">
              <w:rPr>
                <w:b/>
                <w:bCs/>
                <w:sz w:val="22"/>
                <w:szCs w:val="24"/>
                <w:lang w:val="en-US"/>
              </w:rPr>
              <w:t>pharmaceutical allowance rate</w:t>
            </w:r>
          </w:p>
        </w:tc>
      </w:tr>
      <w:tr w:rsidR="00636601" w:rsidRPr="006D0213" w14:paraId="2E8E1A72" w14:textId="77777777" w:rsidTr="00E1545B">
        <w:trPr>
          <w:trHeight w:val="20"/>
          <w:jc w:val="center"/>
        </w:trPr>
        <w:tc>
          <w:tcPr>
            <w:tcW w:w="2970" w:type="dxa"/>
            <w:tcBorders>
              <w:top w:val="single" w:sz="6" w:space="0" w:color="auto"/>
              <w:left w:val="nil"/>
              <w:bottom w:val="nil"/>
              <w:right w:val="nil"/>
            </w:tcBorders>
            <w:shd w:val="clear" w:color="auto" w:fill="FFFFFF"/>
          </w:tcPr>
          <w:p w14:paraId="24460DDA" w14:textId="77777777" w:rsidR="00636601" w:rsidRPr="00E1545B" w:rsidRDefault="00636601" w:rsidP="00E1545B">
            <w:pPr>
              <w:shd w:val="clear" w:color="auto" w:fill="FFFFFF"/>
              <w:jc w:val="center"/>
              <w:rPr>
                <w:sz w:val="22"/>
              </w:rPr>
            </w:pPr>
            <w:r w:rsidRPr="00E1545B">
              <w:rPr>
                <w:bCs/>
                <w:sz w:val="22"/>
                <w:szCs w:val="24"/>
                <w:lang w:val="en-US"/>
              </w:rPr>
              <w:t>26</w:t>
            </w:r>
          </w:p>
        </w:tc>
      </w:tr>
    </w:tbl>
    <w:p w14:paraId="1C994E60" w14:textId="77777777" w:rsidR="00636601" w:rsidRPr="006D0213" w:rsidRDefault="00636601" w:rsidP="006D0213">
      <w:pPr>
        <w:shd w:val="clear" w:color="auto" w:fill="FFFFFF"/>
        <w:spacing w:before="120"/>
        <w:ind w:left="5"/>
        <w:jc w:val="both"/>
        <w:rPr>
          <w:sz w:val="22"/>
        </w:rPr>
      </w:pPr>
      <w:r w:rsidRPr="006D0213">
        <w:rPr>
          <w:sz w:val="22"/>
          <w:szCs w:val="24"/>
          <w:lang w:val="en-US"/>
        </w:rPr>
        <w:t>where:</w:t>
      </w:r>
    </w:p>
    <w:p w14:paraId="40606CE0"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person’s maximum basic rate in working out the amount of the instalment.”.</w:t>
      </w:r>
    </w:p>
    <w:p w14:paraId="4E3DA976"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Calculation of amount of instalment</w:t>
      </w:r>
    </w:p>
    <w:p w14:paraId="2E9AF6C6" w14:textId="77777777" w:rsidR="00636601" w:rsidRPr="006D0213" w:rsidRDefault="00636601" w:rsidP="006D0213">
      <w:pPr>
        <w:shd w:val="clear" w:color="auto" w:fill="FFFFFF"/>
        <w:spacing w:before="120"/>
        <w:ind w:left="10" w:firstLine="336"/>
        <w:jc w:val="both"/>
        <w:rPr>
          <w:sz w:val="22"/>
        </w:rPr>
      </w:pPr>
      <w:r w:rsidRPr="006D0213">
        <w:rPr>
          <w:b/>
          <w:bCs/>
          <w:sz w:val="22"/>
          <w:szCs w:val="24"/>
          <w:lang w:val="en-US"/>
        </w:rPr>
        <w:t xml:space="preserve">65. </w:t>
      </w:r>
      <w:r w:rsidRPr="006D0213">
        <w:rPr>
          <w:sz w:val="22"/>
          <w:szCs w:val="24"/>
          <w:lang w:val="en-US"/>
        </w:rPr>
        <w:t>Section 333 of the Principal Act is amended by inserting after subsection (3) the following subsections:</w:t>
      </w:r>
    </w:p>
    <w:p w14:paraId="09F9DAC8" w14:textId="77777777" w:rsidR="00636601" w:rsidRPr="006D0213" w:rsidRDefault="00636601" w:rsidP="006D0213">
      <w:pPr>
        <w:shd w:val="clear" w:color="auto" w:fill="FFFFFF"/>
        <w:spacing w:before="120"/>
        <w:ind w:left="355"/>
        <w:jc w:val="both"/>
        <w:rPr>
          <w:sz w:val="22"/>
        </w:rPr>
      </w:pPr>
      <w:r w:rsidRPr="006D0213">
        <w:rPr>
          <w:sz w:val="22"/>
          <w:szCs w:val="24"/>
          <w:lang w:val="en-US"/>
        </w:rPr>
        <w:t>“(3A) If:</w:t>
      </w:r>
    </w:p>
    <w:p w14:paraId="514ADDC2" w14:textId="77777777" w:rsidR="00636601" w:rsidRPr="006D0213" w:rsidRDefault="00636601" w:rsidP="006D0213">
      <w:pPr>
        <w:numPr>
          <w:ilvl w:val="0"/>
          <w:numId w:val="85"/>
        </w:numPr>
        <w:shd w:val="clear" w:color="auto" w:fill="FFFFFF"/>
        <w:tabs>
          <w:tab w:val="left" w:pos="782"/>
        </w:tabs>
        <w:spacing w:before="120"/>
        <w:ind w:left="782" w:hanging="389"/>
        <w:jc w:val="both"/>
        <w:rPr>
          <w:sz w:val="22"/>
          <w:szCs w:val="24"/>
          <w:lang w:val="en-US"/>
        </w:rPr>
      </w:pPr>
      <w:r w:rsidRPr="006D0213">
        <w:rPr>
          <w:sz w:val="22"/>
          <w:szCs w:val="24"/>
          <w:lang w:val="en-US"/>
        </w:rPr>
        <w:t>an amount of pharmaceutical allowance is added to a person’s maximum basic rate in working out the amount of an instalment of widowed person allowance; and</w:t>
      </w:r>
    </w:p>
    <w:p w14:paraId="402A30AC" w14:textId="77777777" w:rsidR="00636601" w:rsidRPr="006D0213" w:rsidRDefault="00636601" w:rsidP="006D0213">
      <w:pPr>
        <w:numPr>
          <w:ilvl w:val="0"/>
          <w:numId w:val="85"/>
        </w:numPr>
        <w:shd w:val="clear" w:color="auto" w:fill="FFFFFF"/>
        <w:tabs>
          <w:tab w:val="left" w:pos="782"/>
        </w:tabs>
        <w:spacing w:before="120"/>
        <w:ind w:left="782" w:hanging="389"/>
        <w:jc w:val="both"/>
        <w:rPr>
          <w:sz w:val="22"/>
          <w:szCs w:val="24"/>
          <w:lang w:val="en-US"/>
        </w:rPr>
      </w:pPr>
      <w:r w:rsidRPr="006D0213">
        <w:rPr>
          <w:sz w:val="22"/>
          <w:szCs w:val="24"/>
          <w:lang w:val="en-US"/>
        </w:rPr>
        <w:t>apart from this subsection, the amount of the instalment would be less than the person’s fortnightly PA rate;</w:t>
      </w:r>
    </w:p>
    <w:p w14:paraId="2D99FE1E" w14:textId="77777777" w:rsidR="00636601" w:rsidRPr="006D0213" w:rsidRDefault="00636601" w:rsidP="006D0213">
      <w:pPr>
        <w:shd w:val="clear" w:color="auto" w:fill="FFFFFF"/>
        <w:spacing w:before="120"/>
        <w:ind w:left="14"/>
        <w:jc w:val="both"/>
        <w:rPr>
          <w:sz w:val="22"/>
        </w:rPr>
      </w:pPr>
      <w:r w:rsidRPr="006D0213">
        <w:rPr>
          <w:sz w:val="22"/>
          <w:szCs w:val="24"/>
          <w:lang w:val="en-US"/>
        </w:rPr>
        <w:t>the amount of the instalment is to be increased to the person’s fortnightly PA rate.</w:t>
      </w:r>
    </w:p>
    <w:p w14:paraId="07B69141" w14:textId="77777777" w:rsidR="00636601" w:rsidRPr="006D0213" w:rsidRDefault="00636601" w:rsidP="00E1545B">
      <w:pPr>
        <w:shd w:val="clear" w:color="auto" w:fill="FFFFFF"/>
        <w:spacing w:before="120" w:after="120"/>
        <w:ind w:left="10" w:firstLine="346"/>
        <w:jc w:val="both"/>
        <w:rPr>
          <w:sz w:val="22"/>
        </w:rPr>
      </w:pPr>
      <w:r w:rsidRPr="006D0213">
        <w:rPr>
          <w:sz w:val="22"/>
          <w:szCs w:val="24"/>
          <w:lang w:val="en-US"/>
        </w:rPr>
        <w:t xml:space="preserve">“(3B) For the purposes of subsection (3A), the person’s </w:t>
      </w:r>
      <w:r w:rsidRPr="006D0213">
        <w:rPr>
          <w:b/>
          <w:bCs/>
          <w:sz w:val="22"/>
          <w:szCs w:val="24"/>
          <w:lang w:val="en-US"/>
        </w:rPr>
        <w:t xml:space="preserve">fortnightly PA rate </w:t>
      </w:r>
      <w:r w:rsidRPr="006D0213">
        <w:rPr>
          <w:sz w:val="22"/>
          <w:szCs w:val="24"/>
          <w:lang w:val="en-US"/>
        </w:rPr>
        <w:t>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4DE943F3" w14:textId="77777777" w:rsidTr="00E1545B">
        <w:trPr>
          <w:trHeight w:val="20"/>
          <w:jc w:val="center"/>
        </w:trPr>
        <w:tc>
          <w:tcPr>
            <w:tcW w:w="2970" w:type="dxa"/>
            <w:tcBorders>
              <w:top w:val="nil"/>
              <w:left w:val="nil"/>
              <w:bottom w:val="single" w:sz="6" w:space="0" w:color="auto"/>
              <w:right w:val="nil"/>
            </w:tcBorders>
            <w:shd w:val="clear" w:color="auto" w:fill="FFFFFF"/>
          </w:tcPr>
          <w:p w14:paraId="01EF219D" w14:textId="77777777" w:rsidR="00636601" w:rsidRPr="00E1545B" w:rsidRDefault="00636601" w:rsidP="00E1545B">
            <w:pPr>
              <w:shd w:val="clear" w:color="auto" w:fill="FFFFFF"/>
              <w:jc w:val="center"/>
              <w:rPr>
                <w:sz w:val="22"/>
              </w:rPr>
            </w:pPr>
            <w:r w:rsidRPr="00E1545B">
              <w:rPr>
                <w:b/>
                <w:bCs/>
                <w:sz w:val="22"/>
                <w:szCs w:val="24"/>
                <w:lang w:val="en-US"/>
              </w:rPr>
              <w:t>pharmaceutical allowance rate</w:t>
            </w:r>
          </w:p>
        </w:tc>
      </w:tr>
      <w:tr w:rsidR="00636601" w:rsidRPr="006D0213" w14:paraId="2B529A95" w14:textId="77777777" w:rsidTr="00E1545B">
        <w:trPr>
          <w:trHeight w:val="20"/>
          <w:jc w:val="center"/>
        </w:trPr>
        <w:tc>
          <w:tcPr>
            <w:tcW w:w="2970" w:type="dxa"/>
            <w:tcBorders>
              <w:top w:val="single" w:sz="6" w:space="0" w:color="auto"/>
              <w:left w:val="nil"/>
              <w:bottom w:val="nil"/>
              <w:right w:val="nil"/>
            </w:tcBorders>
            <w:shd w:val="clear" w:color="auto" w:fill="FFFFFF"/>
          </w:tcPr>
          <w:p w14:paraId="08E098CD" w14:textId="77777777" w:rsidR="00636601" w:rsidRPr="00E1545B" w:rsidRDefault="00636601" w:rsidP="00E1545B">
            <w:pPr>
              <w:shd w:val="clear" w:color="auto" w:fill="FFFFFF"/>
              <w:jc w:val="center"/>
              <w:rPr>
                <w:sz w:val="22"/>
              </w:rPr>
            </w:pPr>
            <w:r w:rsidRPr="00E1545B">
              <w:rPr>
                <w:bCs/>
                <w:sz w:val="22"/>
                <w:szCs w:val="24"/>
                <w:lang w:val="en-US"/>
              </w:rPr>
              <w:t>26</w:t>
            </w:r>
          </w:p>
        </w:tc>
      </w:tr>
    </w:tbl>
    <w:p w14:paraId="1B01231E" w14:textId="77777777" w:rsidR="00636601" w:rsidRPr="006D0213" w:rsidRDefault="00636601" w:rsidP="006D0213">
      <w:pPr>
        <w:shd w:val="clear" w:color="auto" w:fill="FFFFFF"/>
        <w:spacing w:before="120"/>
        <w:ind w:left="10"/>
        <w:jc w:val="both"/>
        <w:rPr>
          <w:sz w:val="22"/>
        </w:rPr>
      </w:pPr>
      <w:r w:rsidRPr="006D0213">
        <w:rPr>
          <w:sz w:val="22"/>
          <w:szCs w:val="24"/>
          <w:lang w:val="en-US"/>
        </w:rPr>
        <w:t>where:</w:t>
      </w:r>
    </w:p>
    <w:p w14:paraId="15ACF956"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person’s maximum basic rate in working out the amount of the instalment.”.</w:t>
      </w:r>
    </w:p>
    <w:p w14:paraId="27E61E01" w14:textId="77777777" w:rsidR="00636601" w:rsidRPr="006D0213" w:rsidRDefault="00636601" w:rsidP="006D0213">
      <w:pPr>
        <w:shd w:val="clear" w:color="auto" w:fill="FFFFFF"/>
        <w:spacing w:before="120"/>
        <w:jc w:val="both"/>
        <w:rPr>
          <w:sz w:val="22"/>
        </w:rPr>
      </w:pPr>
      <w:r w:rsidRPr="006D0213">
        <w:rPr>
          <w:b/>
          <w:bCs/>
          <w:sz w:val="22"/>
          <w:szCs w:val="24"/>
          <w:lang w:val="en-US"/>
        </w:rPr>
        <w:t>Calculation of amount of instalment</w:t>
      </w:r>
    </w:p>
    <w:p w14:paraId="4219C3F6" w14:textId="77777777" w:rsidR="00636601" w:rsidRPr="006D0213" w:rsidRDefault="00636601" w:rsidP="006D0213">
      <w:pPr>
        <w:shd w:val="clear" w:color="auto" w:fill="FFFFFF"/>
        <w:spacing w:before="120"/>
        <w:ind w:left="5" w:firstLine="336"/>
        <w:jc w:val="both"/>
        <w:rPr>
          <w:sz w:val="22"/>
        </w:rPr>
      </w:pPr>
      <w:r w:rsidRPr="006D0213">
        <w:rPr>
          <w:b/>
          <w:bCs/>
          <w:sz w:val="22"/>
          <w:szCs w:val="24"/>
          <w:lang w:val="en-US"/>
        </w:rPr>
        <w:t xml:space="preserve">66. </w:t>
      </w:r>
      <w:r w:rsidRPr="006D0213">
        <w:rPr>
          <w:sz w:val="22"/>
          <w:szCs w:val="24"/>
          <w:lang w:val="en-US"/>
        </w:rPr>
        <w:t>Section 380 of the Principal Act is amended by inserting after subsection (3) the following subsections:</w:t>
      </w:r>
    </w:p>
    <w:p w14:paraId="717F85A9" w14:textId="77777777" w:rsidR="00525B3E" w:rsidRDefault="00525B3E" w:rsidP="006D0213">
      <w:pPr>
        <w:shd w:val="clear" w:color="auto" w:fill="FFFFFF"/>
        <w:spacing w:before="120"/>
        <w:ind w:left="605"/>
        <w:jc w:val="both"/>
        <w:rPr>
          <w:sz w:val="22"/>
        </w:rPr>
        <w:sectPr w:rsidR="00525B3E" w:rsidSect="00AE1434">
          <w:pgSz w:w="12240" w:h="15840" w:code="1"/>
          <w:pgMar w:top="1440" w:right="1440" w:bottom="1440" w:left="1440" w:header="720" w:footer="720" w:gutter="0"/>
          <w:cols w:space="60"/>
          <w:noEndnote/>
        </w:sectPr>
      </w:pPr>
    </w:p>
    <w:p w14:paraId="4437A7AB" w14:textId="77777777" w:rsidR="00636601" w:rsidRPr="006D0213" w:rsidRDefault="00636601" w:rsidP="006D0213">
      <w:pPr>
        <w:shd w:val="clear" w:color="auto" w:fill="FFFFFF"/>
        <w:spacing w:before="120"/>
        <w:ind w:left="355"/>
        <w:jc w:val="both"/>
        <w:rPr>
          <w:sz w:val="22"/>
        </w:rPr>
      </w:pPr>
      <w:r w:rsidRPr="006D0213">
        <w:rPr>
          <w:sz w:val="22"/>
          <w:szCs w:val="24"/>
          <w:lang w:val="en-US"/>
        </w:rPr>
        <w:lastRenderedPageBreak/>
        <w:t>“(3A) If:</w:t>
      </w:r>
    </w:p>
    <w:p w14:paraId="26282DF4" w14:textId="77777777" w:rsidR="00636601" w:rsidRPr="006D0213" w:rsidRDefault="00636601" w:rsidP="006D0213">
      <w:pPr>
        <w:numPr>
          <w:ilvl w:val="0"/>
          <w:numId w:val="86"/>
        </w:numPr>
        <w:shd w:val="clear" w:color="auto" w:fill="FFFFFF"/>
        <w:tabs>
          <w:tab w:val="left" w:pos="787"/>
        </w:tabs>
        <w:spacing w:before="120"/>
        <w:ind w:left="787" w:hanging="394"/>
        <w:jc w:val="both"/>
        <w:rPr>
          <w:sz w:val="22"/>
          <w:szCs w:val="24"/>
          <w:lang w:val="en-US"/>
        </w:rPr>
      </w:pPr>
      <w:r w:rsidRPr="006D0213">
        <w:rPr>
          <w:sz w:val="22"/>
          <w:szCs w:val="24"/>
          <w:lang w:val="en-US"/>
        </w:rPr>
        <w:t>an amount of pharmaceutical allowance is added to a woman’s maximum basic rate in working out the amount of an instalment of widow B pension; and</w:t>
      </w:r>
    </w:p>
    <w:p w14:paraId="6E77B384" w14:textId="77777777" w:rsidR="00636601" w:rsidRPr="006D0213" w:rsidRDefault="00636601" w:rsidP="006D0213">
      <w:pPr>
        <w:numPr>
          <w:ilvl w:val="0"/>
          <w:numId w:val="86"/>
        </w:numPr>
        <w:shd w:val="clear" w:color="auto" w:fill="FFFFFF"/>
        <w:tabs>
          <w:tab w:val="left" w:pos="787"/>
        </w:tabs>
        <w:spacing w:before="120"/>
        <w:ind w:left="787" w:hanging="394"/>
        <w:jc w:val="both"/>
        <w:rPr>
          <w:sz w:val="22"/>
          <w:szCs w:val="24"/>
          <w:lang w:val="en-US"/>
        </w:rPr>
      </w:pPr>
      <w:r w:rsidRPr="006D0213">
        <w:rPr>
          <w:sz w:val="22"/>
          <w:szCs w:val="24"/>
          <w:lang w:val="en-US"/>
        </w:rPr>
        <w:t>apart from this subsection, the amount of the instalment would be less than the woman’s fortnightly PA rate;</w:t>
      </w:r>
    </w:p>
    <w:p w14:paraId="012ED2E8" w14:textId="77777777" w:rsidR="00636601" w:rsidRPr="006D0213" w:rsidRDefault="00636601" w:rsidP="006D0213">
      <w:pPr>
        <w:shd w:val="clear" w:color="auto" w:fill="FFFFFF"/>
        <w:spacing w:before="120"/>
        <w:ind w:left="10"/>
        <w:jc w:val="both"/>
        <w:rPr>
          <w:sz w:val="22"/>
        </w:rPr>
      </w:pPr>
      <w:r w:rsidRPr="006D0213">
        <w:rPr>
          <w:sz w:val="22"/>
          <w:szCs w:val="24"/>
          <w:lang w:val="en-US"/>
        </w:rPr>
        <w:t>the amount of the instalment is to be increased to the woman’s fortnightly PA rate.</w:t>
      </w:r>
    </w:p>
    <w:p w14:paraId="7C5DBCCF" w14:textId="77777777" w:rsidR="00636601" w:rsidRPr="006D0213" w:rsidRDefault="00636601" w:rsidP="00981DED">
      <w:pPr>
        <w:shd w:val="clear" w:color="auto" w:fill="FFFFFF"/>
        <w:spacing w:before="120" w:after="120"/>
        <w:ind w:firstLine="355"/>
        <w:jc w:val="both"/>
        <w:rPr>
          <w:sz w:val="22"/>
        </w:rPr>
      </w:pPr>
      <w:r w:rsidRPr="006D0213">
        <w:rPr>
          <w:sz w:val="22"/>
          <w:szCs w:val="24"/>
          <w:lang w:val="en-US"/>
        </w:rPr>
        <w:t xml:space="preserve">“(3B) For the purposes of subsection (3), the woman’s </w:t>
      </w:r>
      <w:r w:rsidRPr="006D0213">
        <w:rPr>
          <w:b/>
          <w:bCs/>
          <w:sz w:val="22"/>
          <w:szCs w:val="24"/>
          <w:lang w:val="en-US"/>
        </w:rPr>
        <w:t xml:space="preserve">fortnightly PA rate </w:t>
      </w:r>
      <w:r w:rsidRPr="006D0213">
        <w:rPr>
          <w:sz w:val="22"/>
          <w:szCs w:val="24"/>
          <w:lang w:val="en-US"/>
        </w:rPr>
        <w:t>is:</w:t>
      </w:r>
    </w:p>
    <w:tbl>
      <w:tblPr>
        <w:tblW w:w="1587" w:type="pct"/>
        <w:jc w:val="center"/>
        <w:tblLayout w:type="fixed"/>
        <w:tblCellMar>
          <w:left w:w="40" w:type="dxa"/>
          <w:right w:w="40" w:type="dxa"/>
        </w:tblCellMar>
        <w:tblLook w:val="0000" w:firstRow="0" w:lastRow="0" w:firstColumn="0" w:lastColumn="0" w:noHBand="0" w:noVBand="0"/>
      </w:tblPr>
      <w:tblGrid>
        <w:gridCol w:w="2996"/>
      </w:tblGrid>
      <w:tr w:rsidR="00636601" w:rsidRPr="006D0213" w14:paraId="1F14A6F4" w14:textId="77777777" w:rsidTr="00981DED">
        <w:trPr>
          <w:trHeight w:val="20"/>
          <w:jc w:val="center"/>
        </w:trPr>
        <w:tc>
          <w:tcPr>
            <w:tcW w:w="2970" w:type="dxa"/>
            <w:tcBorders>
              <w:top w:val="nil"/>
              <w:left w:val="nil"/>
              <w:bottom w:val="single" w:sz="6" w:space="0" w:color="auto"/>
              <w:right w:val="nil"/>
            </w:tcBorders>
            <w:shd w:val="clear" w:color="auto" w:fill="FFFFFF"/>
          </w:tcPr>
          <w:p w14:paraId="332149B0" w14:textId="77777777" w:rsidR="00636601" w:rsidRPr="00981DED" w:rsidRDefault="00636601" w:rsidP="00981DED">
            <w:pPr>
              <w:shd w:val="clear" w:color="auto" w:fill="FFFFFF"/>
              <w:jc w:val="center"/>
              <w:rPr>
                <w:sz w:val="22"/>
              </w:rPr>
            </w:pPr>
            <w:r w:rsidRPr="00981DED">
              <w:rPr>
                <w:b/>
                <w:bCs/>
                <w:sz w:val="22"/>
                <w:szCs w:val="24"/>
                <w:lang w:val="en-US"/>
              </w:rPr>
              <w:t>pharmaceutical allowance rate</w:t>
            </w:r>
          </w:p>
        </w:tc>
      </w:tr>
      <w:tr w:rsidR="00636601" w:rsidRPr="006D0213" w14:paraId="4BF8B8E3" w14:textId="77777777" w:rsidTr="00981DED">
        <w:trPr>
          <w:trHeight w:val="20"/>
          <w:jc w:val="center"/>
        </w:trPr>
        <w:tc>
          <w:tcPr>
            <w:tcW w:w="2970" w:type="dxa"/>
            <w:tcBorders>
              <w:top w:val="single" w:sz="6" w:space="0" w:color="auto"/>
              <w:left w:val="nil"/>
              <w:bottom w:val="nil"/>
              <w:right w:val="nil"/>
            </w:tcBorders>
            <w:shd w:val="clear" w:color="auto" w:fill="FFFFFF"/>
          </w:tcPr>
          <w:p w14:paraId="76559316" w14:textId="77777777" w:rsidR="00636601" w:rsidRPr="00981DED" w:rsidRDefault="00636601" w:rsidP="00981DED">
            <w:pPr>
              <w:shd w:val="clear" w:color="auto" w:fill="FFFFFF"/>
              <w:jc w:val="center"/>
              <w:rPr>
                <w:sz w:val="22"/>
              </w:rPr>
            </w:pPr>
            <w:r w:rsidRPr="00981DED">
              <w:rPr>
                <w:bCs/>
                <w:sz w:val="22"/>
                <w:szCs w:val="24"/>
                <w:lang w:val="en-US"/>
              </w:rPr>
              <w:t>26</w:t>
            </w:r>
          </w:p>
        </w:tc>
      </w:tr>
    </w:tbl>
    <w:p w14:paraId="1FD9CD16" w14:textId="77777777" w:rsidR="00636601" w:rsidRPr="006D0213" w:rsidRDefault="00636601" w:rsidP="006D0213">
      <w:pPr>
        <w:shd w:val="clear" w:color="auto" w:fill="FFFFFF"/>
        <w:spacing w:before="120"/>
        <w:ind w:left="5"/>
        <w:jc w:val="both"/>
        <w:rPr>
          <w:sz w:val="22"/>
        </w:rPr>
      </w:pPr>
      <w:r w:rsidRPr="006D0213">
        <w:rPr>
          <w:sz w:val="22"/>
          <w:szCs w:val="24"/>
          <w:lang w:val="en-US"/>
        </w:rPr>
        <w:t>where:</w:t>
      </w:r>
    </w:p>
    <w:p w14:paraId="019D78B2"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added to the woman’s maximum basic rate in working out the amount of the instalment.”.</w:t>
      </w:r>
    </w:p>
    <w:p w14:paraId="112C04E1"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Rounding off instalment</w:t>
      </w:r>
    </w:p>
    <w:p w14:paraId="60C3F8C4" w14:textId="77777777" w:rsidR="00636601" w:rsidRPr="006D0213" w:rsidRDefault="00636601" w:rsidP="006D0213">
      <w:pPr>
        <w:shd w:val="clear" w:color="auto" w:fill="FFFFFF"/>
        <w:spacing w:before="120"/>
        <w:ind w:left="10" w:firstLine="336"/>
        <w:jc w:val="both"/>
        <w:rPr>
          <w:sz w:val="22"/>
        </w:rPr>
      </w:pPr>
      <w:r w:rsidRPr="006D0213">
        <w:rPr>
          <w:b/>
          <w:bCs/>
          <w:sz w:val="22"/>
          <w:szCs w:val="24"/>
          <w:lang w:val="en-US"/>
        </w:rPr>
        <w:t xml:space="preserve">67. </w:t>
      </w:r>
      <w:r w:rsidRPr="006D0213">
        <w:rPr>
          <w:sz w:val="22"/>
          <w:szCs w:val="24"/>
          <w:lang w:val="en-US"/>
        </w:rPr>
        <w:t>Section 565 of the Principal Act is amended by inserting after subsection (2) the following subsections:</w:t>
      </w:r>
    </w:p>
    <w:p w14:paraId="592B520D" w14:textId="77777777" w:rsidR="00636601" w:rsidRPr="006D0213" w:rsidRDefault="00636601" w:rsidP="006D0213">
      <w:pPr>
        <w:shd w:val="clear" w:color="auto" w:fill="FFFFFF"/>
        <w:spacing w:before="120"/>
        <w:ind w:left="355"/>
        <w:jc w:val="both"/>
        <w:rPr>
          <w:sz w:val="22"/>
        </w:rPr>
      </w:pPr>
      <w:r w:rsidRPr="006D0213">
        <w:rPr>
          <w:sz w:val="22"/>
          <w:szCs w:val="24"/>
          <w:lang w:val="en-US"/>
        </w:rPr>
        <w:t>“(2A) If:</w:t>
      </w:r>
    </w:p>
    <w:p w14:paraId="6DF7B2F5" w14:textId="77777777" w:rsidR="00636601" w:rsidRPr="006D0213" w:rsidRDefault="00636601" w:rsidP="006D0213">
      <w:pPr>
        <w:numPr>
          <w:ilvl w:val="0"/>
          <w:numId w:val="87"/>
        </w:numPr>
        <w:shd w:val="clear" w:color="auto" w:fill="FFFFFF"/>
        <w:tabs>
          <w:tab w:val="left" w:pos="792"/>
        </w:tabs>
        <w:spacing w:before="120"/>
        <w:ind w:left="792" w:hanging="398"/>
        <w:jc w:val="both"/>
        <w:rPr>
          <w:sz w:val="22"/>
          <w:szCs w:val="24"/>
          <w:lang w:val="en-US"/>
        </w:rPr>
      </w:pPr>
      <w:r w:rsidRPr="006D0213">
        <w:rPr>
          <w:sz w:val="22"/>
          <w:szCs w:val="24"/>
          <w:lang w:val="en-US"/>
        </w:rPr>
        <w:t>an amount of pharmaceutical allowance is added to a person’s maximum basic rate in working out the amount of an instalment of job search allowance; and</w:t>
      </w:r>
    </w:p>
    <w:p w14:paraId="529952F8" w14:textId="77777777" w:rsidR="00636601" w:rsidRPr="006D0213" w:rsidRDefault="00636601" w:rsidP="006D0213">
      <w:pPr>
        <w:numPr>
          <w:ilvl w:val="0"/>
          <w:numId w:val="87"/>
        </w:numPr>
        <w:shd w:val="clear" w:color="auto" w:fill="FFFFFF"/>
        <w:tabs>
          <w:tab w:val="left" w:pos="792"/>
        </w:tabs>
        <w:spacing w:before="120"/>
        <w:ind w:left="792" w:hanging="398"/>
        <w:jc w:val="both"/>
        <w:rPr>
          <w:sz w:val="22"/>
          <w:szCs w:val="24"/>
          <w:lang w:val="en-US"/>
        </w:rPr>
      </w:pPr>
      <w:r w:rsidRPr="006D0213">
        <w:rPr>
          <w:sz w:val="22"/>
          <w:szCs w:val="24"/>
          <w:lang w:val="en-US"/>
        </w:rPr>
        <w:t>apart from this subsection, the amount of the instalment would be less than the person’s fortnightly PA rate;</w:t>
      </w:r>
    </w:p>
    <w:p w14:paraId="5F10D892" w14:textId="77777777" w:rsidR="00636601" w:rsidRPr="006D0213" w:rsidRDefault="00636601" w:rsidP="006D0213">
      <w:pPr>
        <w:shd w:val="clear" w:color="auto" w:fill="FFFFFF"/>
        <w:spacing w:before="120"/>
        <w:ind w:left="10"/>
        <w:jc w:val="both"/>
        <w:rPr>
          <w:sz w:val="22"/>
        </w:rPr>
      </w:pPr>
      <w:r w:rsidRPr="006D0213">
        <w:rPr>
          <w:sz w:val="22"/>
          <w:szCs w:val="24"/>
          <w:lang w:val="en-US"/>
        </w:rPr>
        <w:t>the amount of the instalment is to be increased to the person’s fortnightly PA rate.</w:t>
      </w:r>
    </w:p>
    <w:p w14:paraId="24514922" w14:textId="77777777" w:rsidR="00636601" w:rsidRPr="006D0213" w:rsidRDefault="00636601" w:rsidP="006D0213">
      <w:pPr>
        <w:shd w:val="clear" w:color="auto" w:fill="FFFFFF"/>
        <w:spacing w:before="120"/>
        <w:ind w:left="10" w:firstLine="346"/>
        <w:jc w:val="both"/>
        <w:rPr>
          <w:sz w:val="22"/>
        </w:rPr>
      </w:pPr>
      <w:r w:rsidRPr="006D0213">
        <w:rPr>
          <w:sz w:val="22"/>
          <w:szCs w:val="24"/>
          <w:lang w:val="en-US"/>
        </w:rPr>
        <w:t xml:space="preserve">“(2B) For the purposes of subsection (2A), the person’s </w:t>
      </w:r>
      <w:r w:rsidRPr="006D0213">
        <w:rPr>
          <w:b/>
          <w:bCs/>
          <w:sz w:val="22"/>
          <w:szCs w:val="24"/>
          <w:lang w:val="en-US"/>
        </w:rPr>
        <w:t xml:space="preserve">fortnightly PA rate </w:t>
      </w:r>
      <w:r w:rsidRPr="006D0213">
        <w:rPr>
          <w:sz w:val="22"/>
          <w:szCs w:val="24"/>
          <w:lang w:val="en-US"/>
        </w:rPr>
        <w:t>is:</w:t>
      </w:r>
    </w:p>
    <w:p w14:paraId="5D6F6D00" w14:textId="77777777" w:rsidR="00636601" w:rsidRPr="006D0213" w:rsidRDefault="00636601" w:rsidP="00981DED">
      <w:pPr>
        <w:shd w:val="clear" w:color="auto" w:fill="FFFFFF"/>
        <w:spacing w:before="120"/>
        <w:jc w:val="center"/>
        <w:rPr>
          <w:sz w:val="22"/>
        </w:rPr>
      </w:pPr>
      <w:r w:rsidRPr="006D0213">
        <w:rPr>
          <w:b/>
          <w:bCs/>
          <w:sz w:val="22"/>
          <w:szCs w:val="24"/>
          <w:lang w:val="en-US"/>
        </w:rPr>
        <w:t xml:space="preserve">pharmaceutical allowance rate </w:t>
      </w:r>
      <w:r w:rsidRPr="006D0213">
        <w:rPr>
          <w:rFonts w:eastAsia="Times New Roman"/>
          <w:b/>
          <w:bCs/>
          <w:sz w:val="22"/>
          <w:szCs w:val="24"/>
          <w:lang w:val="en-US"/>
        </w:rPr>
        <w:t>× N</w:t>
      </w:r>
    </w:p>
    <w:p w14:paraId="16B57610" w14:textId="77777777" w:rsidR="00636601" w:rsidRPr="006D0213" w:rsidRDefault="00636601" w:rsidP="006D0213">
      <w:pPr>
        <w:shd w:val="clear" w:color="auto" w:fill="FFFFFF"/>
        <w:spacing w:before="120"/>
        <w:ind w:left="10"/>
        <w:jc w:val="both"/>
        <w:rPr>
          <w:sz w:val="22"/>
        </w:rPr>
      </w:pPr>
      <w:r w:rsidRPr="006D0213">
        <w:rPr>
          <w:sz w:val="22"/>
          <w:szCs w:val="24"/>
          <w:lang w:val="en-US"/>
        </w:rPr>
        <w:t>where:</w:t>
      </w:r>
    </w:p>
    <w:p w14:paraId="4A7F0E37"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added to the person’s maximum basic rate in working out the amount of the instalment;</w:t>
      </w:r>
    </w:p>
    <w:p w14:paraId="07513BFC"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‘N’</w:t>
      </w:r>
      <w:r w:rsidRPr="006D0213">
        <w:rPr>
          <w:sz w:val="22"/>
          <w:szCs w:val="24"/>
          <w:lang w:val="en-US"/>
        </w:rPr>
        <w:t xml:space="preserve"> is:</w:t>
      </w:r>
    </w:p>
    <w:p w14:paraId="5276EA84" w14:textId="77777777" w:rsidR="00636601" w:rsidRPr="006D0213" w:rsidRDefault="00636601" w:rsidP="006D0213">
      <w:pPr>
        <w:numPr>
          <w:ilvl w:val="0"/>
          <w:numId w:val="88"/>
        </w:numPr>
        <w:shd w:val="clear" w:color="auto" w:fill="FFFFFF"/>
        <w:tabs>
          <w:tab w:val="left" w:pos="802"/>
        </w:tabs>
        <w:spacing w:before="120"/>
        <w:ind w:left="802" w:hanging="398"/>
        <w:jc w:val="both"/>
        <w:rPr>
          <w:sz w:val="22"/>
          <w:szCs w:val="24"/>
          <w:lang w:val="en-US"/>
        </w:rPr>
      </w:pPr>
      <w:r w:rsidRPr="006D0213">
        <w:rPr>
          <w:sz w:val="22"/>
          <w:szCs w:val="24"/>
          <w:lang w:val="en-US"/>
        </w:rPr>
        <w:t>if the instalment is for a number of whole fortnights</w:t>
      </w:r>
      <w:r w:rsidRPr="006D0213">
        <w:rPr>
          <w:rFonts w:eastAsia="Times New Roman"/>
          <w:sz w:val="22"/>
          <w:szCs w:val="24"/>
          <w:lang w:val="en-US"/>
        </w:rPr>
        <w:t>—the number of fortnights; or</w:t>
      </w:r>
    </w:p>
    <w:p w14:paraId="370FBE18" w14:textId="77777777" w:rsidR="00636601" w:rsidRPr="006D0213" w:rsidRDefault="00636601" w:rsidP="00981DED">
      <w:pPr>
        <w:numPr>
          <w:ilvl w:val="0"/>
          <w:numId w:val="88"/>
        </w:numPr>
        <w:shd w:val="clear" w:color="auto" w:fill="FFFFFF"/>
        <w:tabs>
          <w:tab w:val="left" w:pos="802"/>
        </w:tabs>
        <w:spacing w:before="120" w:after="120"/>
        <w:ind w:left="802" w:hanging="398"/>
        <w:jc w:val="both"/>
        <w:rPr>
          <w:sz w:val="22"/>
          <w:szCs w:val="24"/>
          <w:lang w:val="en-US"/>
        </w:rPr>
      </w:pPr>
      <w:r w:rsidRPr="006D0213">
        <w:rPr>
          <w:sz w:val="22"/>
          <w:szCs w:val="24"/>
          <w:lang w:val="en-US"/>
        </w:rPr>
        <w:t>if the instalment is for a period of less than a fortnight</w:t>
      </w:r>
      <w:r w:rsidRPr="006D0213">
        <w:rPr>
          <w:rFonts w:eastAsia="Times New Roman"/>
          <w:sz w:val="22"/>
          <w:szCs w:val="24"/>
          <w:lang w:val="en-US"/>
        </w:rPr>
        <w:t>—equal to:</w:t>
      </w:r>
    </w:p>
    <w:tbl>
      <w:tblPr>
        <w:tblW w:w="1202" w:type="pct"/>
        <w:jc w:val="center"/>
        <w:tblLayout w:type="fixed"/>
        <w:tblCellMar>
          <w:left w:w="40" w:type="dxa"/>
          <w:right w:w="40" w:type="dxa"/>
        </w:tblCellMar>
        <w:tblLook w:val="0000" w:firstRow="0" w:lastRow="0" w:firstColumn="0" w:lastColumn="0" w:noHBand="0" w:noVBand="0"/>
      </w:tblPr>
      <w:tblGrid>
        <w:gridCol w:w="2269"/>
      </w:tblGrid>
      <w:tr w:rsidR="00636601" w:rsidRPr="006D0213" w14:paraId="7B0935E1" w14:textId="77777777" w:rsidTr="00981DED">
        <w:trPr>
          <w:trHeight w:val="20"/>
          <w:jc w:val="center"/>
        </w:trPr>
        <w:tc>
          <w:tcPr>
            <w:tcW w:w="2250" w:type="dxa"/>
            <w:tcBorders>
              <w:top w:val="nil"/>
              <w:left w:val="nil"/>
              <w:right w:val="nil"/>
            </w:tcBorders>
            <w:shd w:val="clear" w:color="auto" w:fill="FFFFFF"/>
          </w:tcPr>
          <w:p w14:paraId="71FC6706" w14:textId="77777777" w:rsidR="00636601" w:rsidRPr="006D0213" w:rsidRDefault="00636601" w:rsidP="00981DED">
            <w:pPr>
              <w:shd w:val="clear" w:color="auto" w:fill="FFFFFF"/>
              <w:jc w:val="both"/>
              <w:rPr>
                <w:sz w:val="22"/>
              </w:rPr>
            </w:pPr>
            <w:r w:rsidRPr="006D0213">
              <w:rPr>
                <w:b/>
                <w:bCs/>
                <w:sz w:val="22"/>
                <w:szCs w:val="24"/>
                <w:u w:val="single"/>
                <w:lang w:val="en-US"/>
              </w:rPr>
              <w:t>week days in period</w:t>
            </w:r>
            <w:r w:rsidRPr="000466F6">
              <w:rPr>
                <w:bCs/>
                <w:sz w:val="22"/>
                <w:szCs w:val="24"/>
                <w:lang w:val="en-US"/>
              </w:rPr>
              <w:t xml:space="preserve">; </w:t>
            </w:r>
            <w:r w:rsidRPr="000466F6">
              <w:rPr>
                <w:sz w:val="22"/>
                <w:szCs w:val="24"/>
                <w:lang w:val="en-US"/>
              </w:rPr>
              <w:t>or</w:t>
            </w:r>
          </w:p>
        </w:tc>
      </w:tr>
      <w:tr w:rsidR="00636601" w:rsidRPr="006D0213" w14:paraId="5C66FF05" w14:textId="77777777" w:rsidTr="00981DED">
        <w:trPr>
          <w:trHeight w:val="20"/>
          <w:jc w:val="center"/>
        </w:trPr>
        <w:tc>
          <w:tcPr>
            <w:tcW w:w="2250" w:type="dxa"/>
            <w:tcBorders>
              <w:left w:val="nil"/>
              <w:bottom w:val="nil"/>
              <w:right w:val="nil"/>
            </w:tcBorders>
            <w:shd w:val="clear" w:color="auto" w:fill="FFFFFF"/>
          </w:tcPr>
          <w:p w14:paraId="2B64FDBD" w14:textId="77777777" w:rsidR="00636601" w:rsidRPr="00981DED" w:rsidRDefault="00636601" w:rsidP="00B40362">
            <w:pPr>
              <w:shd w:val="clear" w:color="auto" w:fill="FFFFFF"/>
              <w:ind w:left="792"/>
              <w:jc w:val="both"/>
              <w:rPr>
                <w:sz w:val="22"/>
              </w:rPr>
            </w:pPr>
            <w:r w:rsidRPr="00981DED">
              <w:rPr>
                <w:bCs/>
                <w:sz w:val="22"/>
                <w:szCs w:val="24"/>
                <w:lang w:val="en-US"/>
              </w:rPr>
              <w:t>10</w:t>
            </w:r>
          </w:p>
        </w:tc>
      </w:tr>
    </w:tbl>
    <w:p w14:paraId="765247F7" w14:textId="77777777" w:rsidR="00B40362" w:rsidRDefault="00B40362" w:rsidP="00B40362">
      <w:pPr>
        <w:shd w:val="clear" w:color="auto" w:fill="FFFFFF"/>
        <w:spacing w:before="120"/>
        <w:jc w:val="both"/>
        <w:rPr>
          <w:sz w:val="22"/>
        </w:rPr>
        <w:sectPr w:rsidR="00B40362" w:rsidSect="00AE1434">
          <w:pgSz w:w="12240" w:h="15840" w:code="1"/>
          <w:pgMar w:top="1440" w:right="1440" w:bottom="1440" w:left="1440" w:header="720" w:footer="720" w:gutter="0"/>
          <w:cols w:space="60"/>
          <w:noEndnote/>
        </w:sectPr>
      </w:pPr>
    </w:p>
    <w:p w14:paraId="4D9FD72D" w14:textId="77777777" w:rsidR="00636601" w:rsidRPr="006D0213" w:rsidRDefault="00636601" w:rsidP="00B40362">
      <w:pPr>
        <w:shd w:val="clear" w:color="auto" w:fill="FFFFFF"/>
        <w:spacing w:before="120" w:after="120"/>
        <w:ind w:left="768" w:hanging="379"/>
        <w:jc w:val="both"/>
        <w:rPr>
          <w:sz w:val="22"/>
        </w:rPr>
      </w:pPr>
      <w:r w:rsidRPr="006D0213">
        <w:rPr>
          <w:sz w:val="22"/>
          <w:szCs w:val="24"/>
          <w:lang w:val="en-US"/>
        </w:rPr>
        <w:lastRenderedPageBreak/>
        <w:t>(c)</w:t>
      </w:r>
      <w:r w:rsidR="00B40362">
        <w:rPr>
          <w:sz w:val="22"/>
          <w:szCs w:val="24"/>
          <w:lang w:val="en-US"/>
        </w:rPr>
        <w:tab/>
      </w:r>
      <w:r w:rsidRPr="006D0213">
        <w:rPr>
          <w:sz w:val="22"/>
          <w:szCs w:val="24"/>
          <w:lang w:val="en-US"/>
        </w:rPr>
        <w:t>if the instalment is for a period that consists of a number of whole fortnights and a period of less than a fortnight</w:t>
      </w:r>
      <w:r w:rsidRPr="006D0213">
        <w:rPr>
          <w:rFonts w:eastAsia="Times New Roman"/>
          <w:sz w:val="22"/>
          <w:szCs w:val="24"/>
          <w:lang w:val="en-US"/>
        </w:rPr>
        <w:t>—equal to:</w:t>
      </w:r>
    </w:p>
    <w:tbl>
      <w:tblPr>
        <w:tblW w:w="2933" w:type="pct"/>
        <w:jc w:val="center"/>
        <w:tblLayout w:type="fixed"/>
        <w:tblCellMar>
          <w:left w:w="40" w:type="dxa"/>
          <w:right w:w="40" w:type="dxa"/>
        </w:tblCellMar>
        <w:tblLook w:val="0000" w:firstRow="0" w:lastRow="0" w:firstColumn="0" w:lastColumn="0" w:noHBand="0" w:noVBand="0"/>
      </w:tblPr>
      <w:tblGrid>
        <w:gridCol w:w="5538"/>
      </w:tblGrid>
      <w:tr w:rsidR="00636601" w:rsidRPr="006D0213" w14:paraId="35A9D95F" w14:textId="77777777" w:rsidTr="0007757F">
        <w:trPr>
          <w:trHeight w:val="20"/>
          <w:jc w:val="center"/>
        </w:trPr>
        <w:tc>
          <w:tcPr>
            <w:tcW w:w="5490" w:type="dxa"/>
            <w:tcBorders>
              <w:top w:val="nil"/>
              <w:left w:val="nil"/>
              <w:right w:val="nil"/>
            </w:tcBorders>
            <w:shd w:val="clear" w:color="auto" w:fill="FFFFFF"/>
          </w:tcPr>
          <w:p w14:paraId="080EAA59" w14:textId="77777777" w:rsidR="00636601" w:rsidRPr="006D0213" w:rsidRDefault="00636601" w:rsidP="00B40362">
            <w:pPr>
              <w:shd w:val="clear" w:color="auto" w:fill="FFFFFF"/>
              <w:jc w:val="both"/>
              <w:rPr>
                <w:sz w:val="22"/>
              </w:rPr>
            </w:pPr>
            <w:r w:rsidRPr="006D0213">
              <w:rPr>
                <w:b/>
                <w:bCs/>
                <w:sz w:val="22"/>
                <w:szCs w:val="24"/>
                <w:lang w:val="en-US"/>
              </w:rPr>
              <w:t xml:space="preserve">number of whole fortnights + </w:t>
            </w:r>
            <w:r w:rsidRPr="006D0213">
              <w:rPr>
                <w:b/>
                <w:bCs/>
                <w:sz w:val="22"/>
                <w:szCs w:val="24"/>
                <w:u w:val="single"/>
                <w:lang w:val="en-US"/>
              </w:rPr>
              <w:t>week days in short period</w:t>
            </w:r>
            <w:r w:rsidRPr="00B40362">
              <w:rPr>
                <w:bCs/>
                <w:sz w:val="22"/>
                <w:szCs w:val="24"/>
                <w:lang w:val="en-US"/>
              </w:rPr>
              <w:t>.”.</w:t>
            </w:r>
          </w:p>
        </w:tc>
      </w:tr>
      <w:tr w:rsidR="00636601" w:rsidRPr="006D0213" w14:paraId="65D7439C" w14:textId="77777777" w:rsidTr="0007757F">
        <w:trPr>
          <w:trHeight w:val="20"/>
          <w:jc w:val="center"/>
        </w:trPr>
        <w:tc>
          <w:tcPr>
            <w:tcW w:w="5490" w:type="dxa"/>
            <w:tcBorders>
              <w:left w:val="nil"/>
              <w:bottom w:val="nil"/>
              <w:right w:val="nil"/>
            </w:tcBorders>
            <w:shd w:val="clear" w:color="auto" w:fill="FFFFFF"/>
          </w:tcPr>
          <w:p w14:paraId="5004DE76" w14:textId="77777777" w:rsidR="00636601" w:rsidRPr="00B40362" w:rsidRDefault="00636601" w:rsidP="0007757F">
            <w:pPr>
              <w:shd w:val="clear" w:color="auto" w:fill="FFFFFF"/>
              <w:ind w:right="1296"/>
              <w:jc w:val="right"/>
              <w:rPr>
                <w:sz w:val="22"/>
              </w:rPr>
            </w:pPr>
            <w:r w:rsidRPr="00B40362">
              <w:rPr>
                <w:bCs/>
                <w:sz w:val="22"/>
                <w:szCs w:val="24"/>
                <w:lang w:val="en-US"/>
              </w:rPr>
              <w:t>10</w:t>
            </w:r>
          </w:p>
        </w:tc>
      </w:tr>
    </w:tbl>
    <w:p w14:paraId="0E49A359" w14:textId="77777777" w:rsidR="00636601" w:rsidRPr="006D0213" w:rsidRDefault="00636601" w:rsidP="006D0213">
      <w:pPr>
        <w:shd w:val="clear" w:color="auto" w:fill="FFFFFF"/>
        <w:spacing w:before="120"/>
        <w:jc w:val="both"/>
        <w:rPr>
          <w:sz w:val="22"/>
        </w:rPr>
      </w:pPr>
      <w:r w:rsidRPr="006D0213">
        <w:rPr>
          <w:b/>
          <w:bCs/>
          <w:sz w:val="22"/>
          <w:szCs w:val="24"/>
          <w:lang w:val="en-US"/>
        </w:rPr>
        <w:t>Rounding off instalment</w:t>
      </w:r>
    </w:p>
    <w:p w14:paraId="3A0C417C" w14:textId="77777777" w:rsidR="00636601" w:rsidRPr="006D0213" w:rsidRDefault="00636601" w:rsidP="006D0213">
      <w:pPr>
        <w:shd w:val="clear" w:color="auto" w:fill="FFFFFF"/>
        <w:spacing w:before="120"/>
        <w:ind w:left="5" w:firstLine="326"/>
        <w:jc w:val="both"/>
        <w:rPr>
          <w:sz w:val="22"/>
        </w:rPr>
      </w:pPr>
      <w:r w:rsidRPr="006D0213">
        <w:rPr>
          <w:b/>
          <w:bCs/>
          <w:sz w:val="22"/>
          <w:szCs w:val="24"/>
          <w:lang w:val="en-US"/>
        </w:rPr>
        <w:t xml:space="preserve">68. </w:t>
      </w:r>
      <w:r w:rsidRPr="006D0213">
        <w:rPr>
          <w:sz w:val="22"/>
          <w:szCs w:val="24"/>
          <w:lang w:val="en-US"/>
        </w:rPr>
        <w:t>Section 648 of the Principal Act is amended by inserting after subsection (2) the following subsections:</w:t>
      </w:r>
    </w:p>
    <w:p w14:paraId="0338F5B6" w14:textId="77777777" w:rsidR="00636601" w:rsidRPr="006D0213" w:rsidRDefault="00636601" w:rsidP="006D0213">
      <w:pPr>
        <w:shd w:val="clear" w:color="auto" w:fill="FFFFFF"/>
        <w:spacing w:before="120"/>
        <w:ind w:left="346"/>
        <w:jc w:val="both"/>
        <w:rPr>
          <w:sz w:val="22"/>
        </w:rPr>
      </w:pPr>
      <w:r w:rsidRPr="006D0213">
        <w:rPr>
          <w:sz w:val="22"/>
          <w:szCs w:val="24"/>
          <w:lang w:val="en-US"/>
        </w:rPr>
        <w:t>“(2A) If:</w:t>
      </w:r>
    </w:p>
    <w:p w14:paraId="3B36FB6B" w14:textId="77777777" w:rsidR="00636601" w:rsidRPr="006D0213" w:rsidRDefault="00636601" w:rsidP="006D0213">
      <w:pPr>
        <w:numPr>
          <w:ilvl w:val="0"/>
          <w:numId w:val="89"/>
        </w:numPr>
        <w:shd w:val="clear" w:color="auto" w:fill="FFFFFF"/>
        <w:tabs>
          <w:tab w:val="left" w:pos="782"/>
        </w:tabs>
        <w:spacing w:before="120"/>
        <w:ind w:left="782" w:hanging="389"/>
        <w:jc w:val="both"/>
        <w:rPr>
          <w:sz w:val="22"/>
          <w:szCs w:val="24"/>
          <w:lang w:val="en-US"/>
        </w:rPr>
      </w:pPr>
      <w:r w:rsidRPr="006D0213">
        <w:rPr>
          <w:sz w:val="22"/>
          <w:szCs w:val="24"/>
          <w:lang w:val="en-US"/>
        </w:rPr>
        <w:t xml:space="preserve">an amount of pharmaceutical allowance is added to a person’s maximum basic rate in working out the amount of an instalment of </w:t>
      </w:r>
      <w:proofErr w:type="spellStart"/>
      <w:r w:rsidRPr="006D0213">
        <w:rPr>
          <w:sz w:val="22"/>
          <w:szCs w:val="24"/>
          <w:lang w:val="en-US"/>
        </w:rPr>
        <w:t>newstart</w:t>
      </w:r>
      <w:proofErr w:type="spellEnd"/>
      <w:r w:rsidRPr="006D0213">
        <w:rPr>
          <w:sz w:val="22"/>
          <w:szCs w:val="24"/>
          <w:lang w:val="en-US"/>
        </w:rPr>
        <w:t xml:space="preserve"> allowance; and</w:t>
      </w:r>
    </w:p>
    <w:p w14:paraId="47580978" w14:textId="77777777" w:rsidR="00636601" w:rsidRPr="006D0213" w:rsidRDefault="00636601" w:rsidP="006D0213">
      <w:pPr>
        <w:numPr>
          <w:ilvl w:val="0"/>
          <w:numId w:val="89"/>
        </w:numPr>
        <w:shd w:val="clear" w:color="auto" w:fill="FFFFFF"/>
        <w:tabs>
          <w:tab w:val="left" w:pos="782"/>
        </w:tabs>
        <w:spacing w:before="120"/>
        <w:ind w:left="782" w:hanging="389"/>
        <w:jc w:val="both"/>
        <w:rPr>
          <w:sz w:val="22"/>
          <w:szCs w:val="24"/>
          <w:lang w:val="en-US"/>
        </w:rPr>
      </w:pPr>
      <w:r w:rsidRPr="006D0213">
        <w:rPr>
          <w:sz w:val="22"/>
          <w:szCs w:val="24"/>
          <w:lang w:val="en-US"/>
        </w:rPr>
        <w:t>apart from this subsection, the amount of the instalment would be less than the person’s fortnightly PA rate;</w:t>
      </w:r>
    </w:p>
    <w:p w14:paraId="17702A05" w14:textId="77777777" w:rsidR="00636601" w:rsidRPr="006D0213" w:rsidRDefault="00636601" w:rsidP="006D0213">
      <w:pPr>
        <w:shd w:val="clear" w:color="auto" w:fill="FFFFFF"/>
        <w:spacing w:before="120"/>
        <w:ind w:left="14"/>
        <w:jc w:val="both"/>
        <w:rPr>
          <w:sz w:val="22"/>
        </w:rPr>
      </w:pPr>
      <w:r w:rsidRPr="006D0213">
        <w:rPr>
          <w:sz w:val="22"/>
          <w:szCs w:val="24"/>
          <w:lang w:val="en-US"/>
        </w:rPr>
        <w:t>the amount of the instalment is to be increased to the person’s fortnightly PA rate.</w:t>
      </w:r>
    </w:p>
    <w:p w14:paraId="4508CB19" w14:textId="77777777" w:rsidR="00636601" w:rsidRPr="006D0213" w:rsidRDefault="00636601" w:rsidP="006D0213">
      <w:pPr>
        <w:shd w:val="clear" w:color="auto" w:fill="FFFFFF"/>
        <w:spacing w:before="120"/>
        <w:ind w:left="14" w:firstLine="341"/>
        <w:jc w:val="both"/>
        <w:rPr>
          <w:sz w:val="22"/>
        </w:rPr>
      </w:pPr>
      <w:r w:rsidRPr="006D0213">
        <w:rPr>
          <w:sz w:val="22"/>
          <w:szCs w:val="24"/>
          <w:lang w:val="en-US"/>
        </w:rPr>
        <w:t xml:space="preserve">“(2B) For the purposes of subsection (2A), the person’s </w:t>
      </w:r>
      <w:r w:rsidRPr="006D0213">
        <w:rPr>
          <w:b/>
          <w:bCs/>
          <w:sz w:val="22"/>
          <w:szCs w:val="24"/>
          <w:lang w:val="en-US"/>
        </w:rPr>
        <w:t xml:space="preserve">fortnightly PA rate </w:t>
      </w:r>
      <w:r w:rsidRPr="006D0213">
        <w:rPr>
          <w:sz w:val="22"/>
          <w:szCs w:val="24"/>
          <w:lang w:val="en-US"/>
        </w:rPr>
        <w:t>is:</w:t>
      </w:r>
    </w:p>
    <w:p w14:paraId="7D644A48" w14:textId="77777777" w:rsidR="00636601" w:rsidRPr="006D0213" w:rsidRDefault="00636601" w:rsidP="00C97B1E">
      <w:pPr>
        <w:shd w:val="clear" w:color="auto" w:fill="FFFFFF"/>
        <w:spacing w:before="120"/>
        <w:jc w:val="center"/>
        <w:rPr>
          <w:sz w:val="22"/>
        </w:rPr>
      </w:pPr>
      <w:r w:rsidRPr="006D0213">
        <w:rPr>
          <w:b/>
          <w:bCs/>
          <w:sz w:val="22"/>
          <w:szCs w:val="24"/>
          <w:lang w:val="en-US"/>
        </w:rPr>
        <w:t xml:space="preserve">pharmaceutical allowance rate </w:t>
      </w:r>
      <w:r w:rsidRPr="006D0213">
        <w:rPr>
          <w:rFonts w:eastAsia="Times New Roman"/>
          <w:b/>
          <w:bCs/>
          <w:sz w:val="22"/>
          <w:szCs w:val="24"/>
          <w:lang w:val="en-US"/>
        </w:rPr>
        <w:t>× N</w:t>
      </w:r>
    </w:p>
    <w:p w14:paraId="0B82A1F2" w14:textId="77777777" w:rsidR="00636601" w:rsidRPr="006D0213" w:rsidRDefault="00636601" w:rsidP="006D0213">
      <w:pPr>
        <w:shd w:val="clear" w:color="auto" w:fill="FFFFFF"/>
        <w:spacing w:before="120"/>
        <w:ind w:left="10"/>
        <w:jc w:val="both"/>
        <w:rPr>
          <w:sz w:val="22"/>
        </w:rPr>
      </w:pPr>
      <w:r w:rsidRPr="006D0213">
        <w:rPr>
          <w:sz w:val="22"/>
          <w:szCs w:val="24"/>
          <w:lang w:val="en-US"/>
        </w:rPr>
        <w:t>where:</w:t>
      </w:r>
    </w:p>
    <w:p w14:paraId="2D8B8912"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added to the person’s maximum basic rate in working out the amount of the instalment;</w:t>
      </w:r>
    </w:p>
    <w:p w14:paraId="5D164E4E"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‘N’</w:t>
      </w:r>
      <w:r w:rsidRPr="006D0213">
        <w:rPr>
          <w:sz w:val="22"/>
          <w:szCs w:val="24"/>
          <w:lang w:val="en-US"/>
        </w:rPr>
        <w:t xml:space="preserve"> is:</w:t>
      </w:r>
    </w:p>
    <w:p w14:paraId="3BC6ED37" w14:textId="77777777" w:rsidR="00636601" w:rsidRPr="006D0213" w:rsidRDefault="00636601" w:rsidP="006D0213">
      <w:pPr>
        <w:numPr>
          <w:ilvl w:val="0"/>
          <w:numId w:val="90"/>
        </w:numPr>
        <w:shd w:val="clear" w:color="auto" w:fill="FFFFFF"/>
        <w:tabs>
          <w:tab w:val="left" w:pos="797"/>
        </w:tabs>
        <w:spacing w:before="120"/>
        <w:ind w:left="797" w:hanging="394"/>
        <w:jc w:val="both"/>
        <w:rPr>
          <w:sz w:val="22"/>
          <w:szCs w:val="24"/>
          <w:lang w:val="en-US"/>
        </w:rPr>
      </w:pPr>
      <w:r w:rsidRPr="006D0213">
        <w:rPr>
          <w:sz w:val="22"/>
          <w:szCs w:val="24"/>
          <w:lang w:val="en-US"/>
        </w:rPr>
        <w:t>if the instalment is for a number of whole fortnights</w:t>
      </w:r>
      <w:r w:rsidRPr="006D0213">
        <w:rPr>
          <w:rFonts w:eastAsia="Times New Roman"/>
          <w:sz w:val="22"/>
          <w:szCs w:val="24"/>
          <w:lang w:val="en-US"/>
        </w:rPr>
        <w:t>—the number of fortnights; or</w:t>
      </w:r>
    </w:p>
    <w:p w14:paraId="59871984" w14:textId="77777777" w:rsidR="00636601" w:rsidRPr="006D0213" w:rsidRDefault="00636601" w:rsidP="00C97B1E">
      <w:pPr>
        <w:numPr>
          <w:ilvl w:val="0"/>
          <w:numId w:val="90"/>
        </w:numPr>
        <w:shd w:val="clear" w:color="auto" w:fill="FFFFFF"/>
        <w:tabs>
          <w:tab w:val="left" w:pos="797"/>
        </w:tabs>
        <w:spacing w:before="120" w:after="120"/>
        <w:ind w:left="797" w:hanging="394"/>
        <w:jc w:val="both"/>
        <w:rPr>
          <w:sz w:val="22"/>
          <w:szCs w:val="24"/>
          <w:lang w:val="en-US"/>
        </w:rPr>
      </w:pPr>
      <w:r w:rsidRPr="006D0213">
        <w:rPr>
          <w:sz w:val="22"/>
          <w:szCs w:val="24"/>
          <w:lang w:val="en-US"/>
        </w:rPr>
        <w:t>if the instalment is for a period of less than a fortnight</w:t>
      </w:r>
      <w:r w:rsidRPr="006D0213">
        <w:rPr>
          <w:rFonts w:eastAsia="Times New Roman"/>
          <w:sz w:val="22"/>
          <w:szCs w:val="24"/>
          <w:lang w:val="en-US"/>
        </w:rPr>
        <w:t>—equal to:</w:t>
      </w:r>
    </w:p>
    <w:tbl>
      <w:tblPr>
        <w:tblW w:w="1202" w:type="pct"/>
        <w:jc w:val="center"/>
        <w:tblLayout w:type="fixed"/>
        <w:tblCellMar>
          <w:left w:w="40" w:type="dxa"/>
          <w:right w:w="40" w:type="dxa"/>
        </w:tblCellMar>
        <w:tblLook w:val="0000" w:firstRow="0" w:lastRow="0" w:firstColumn="0" w:lastColumn="0" w:noHBand="0" w:noVBand="0"/>
      </w:tblPr>
      <w:tblGrid>
        <w:gridCol w:w="2269"/>
      </w:tblGrid>
      <w:tr w:rsidR="00636601" w:rsidRPr="006D0213" w14:paraId="7F2847C2" w14:textId="77777777" w:rsidTr="00C97B1E">
        <w:trPr>
          <w:trHeight w:val="20"/>
          <w:jc w:val="center"/>
        </w:trPr>
        <w:tc>
          <w:tcPr>
            <w:tcW w:w="2250" w:type="dxa"/>
            <w:tcBorders>
              <w:top w:val="nil"/>
              <w:left w:val="nil"/>
              <w:right w:val="nil"/>
            </w:tcBorders>
            <w:shd w:val="clear" w:color="auto" w:fill="FFFFFF"/>
          </w:tcPr>
          <w:p w14:paraId="2EEAC22F" w14:textId="77777777" w:rsidR="00636601" w:rsidRPr="006D0213" w:rsidRDefault="00636601" w:rsidP="00C97B1E">
            <w:pPr>
              <w:shd w:val="clear" w:color="auto" w:fill="FFFFFF"/>
              <w:jc w:val="both"/>
              <w:rPr>
                <w:sz w:val="22"/>
              </w:rPr>
            </w:pPr>
            <w:r w:rsidRPr="006D0213">
              <w:rPr>
                <w:b/>
                <w:bCs/>
                <w:sz w:val="22"/>
                <w:szCs w:val="24"/>
                <w:u w:val="single"/>
                <w:lang w:val="en-US"/>
              </w:rPr>
              <w:t>week days in period</w:t>
            </w:r>
            <w:r w:rsidRPr="00C97B1E">
              <w:rPr>
                <w:bCs/>
                <w:sz w:val="22"/>
                <w:szCs w:val="24"/>
                <w:lang w:val="en-US"/>
              </w:rPr>
              <w:t xml:space="preserve">; </w:t>
            </w:r>
            <w:r w:rsidRPr="00C97B1E">
              <w:rPr>
                <w:sz w:val="22"/>
                <w:szCs w:val="24"/>
                <w:lang w:val="en-US"/>
              </w:rPr>
              <w:t>or</w:t>
            </w:r>
          </w:p>
        </w:tc>
      </w:tr>
      <w:tr w:rsidR="00636601" w:rsidRPr="006D0213" w14:paraId="42320476" w14:textId="77777777" w:rsidTr="00C97B1E">
        <w:trPr>
          <w:trHeight w:val="20"/>
          <w:jc w:val="center"/>
        </w:trPr>
        <w:tc>
          <w:tcPr>
            <w:tcW w:w="2250" w:type="dxa"/>
            <w:tcBorders>
              <w:left w:val="nil"/>
              <w:bottom w:val="nil"/>
              <w:right w:val="nil"/>
            </w:tcBorders>
            <w:shd w:val="clear" w:color="auto" w:fill="FFFFFF"/>
          </w:tcPr>
          <w:p w14:paraId="4755D0A4" w14:textId="77777777" w:rsidR="00636601" w:rsidRPr="00C97B1E" w:rsidRDefault="00636601" w:rsidP="00C97B1E">
            <w:pPr>
              <w:shd w:val="clear" w:color="auto" w:fill="FFFFFF"/>
              <w:ind w:right="288"/>
              <w:jc w:val="center"/>
              <w:rPr>
                <w:sz w:val="22"/>
              </w:rPr>
            </w:pPr>
            <w:r w:rsidRPr="00C97B1E">
              <w:rPr>
                <w:bCs/>
                <w:sz w:val="22"/>
                <w:szCs w:val="24"/>
                <w:lang w:val="en-US"/>
              </w:rPr>
              <w:t>10</w:t>
            </w:r>
          </w:p>
        </w:tc>
      </w:tr>
    </w:tbl>
    <w:p w14:paraId="13E1F764" w14:textId="77777777" w:rsidR="00636601" w:rsidRPr="006D0213" w:rsidRDefault="00636601" w:rsidP="00C97B1E">
      <w:pPr>
        <w:shd w:val="clear" w:color="auto" w:fill="FFFFFF"/>
        <w:spacing w:before="120" w:after="120"/>
        <w:ind w:left="797" w:hanging="365"/>
        <w:jc w:val="both"/>
        <w:rPr>
          <w:sz w:val="22"/>
        </w:rPr>
      </w:pPr>
      <w:r w:rsidRPr="006D0213">
        <w:rPr>
          <w:sz w:val="22"/>
          <w:szCs w:val="24"/>
          <w:lang w:val="en-US"/>
        </w:rPr>
        <w:t>(c) if the instalment is for a period that consists of a number of whole fortnights and a period of less than a fortnight</w:t>
      </w:r>
      <w:r w:rsidRPr="006D0213">
        <w:rPr>
          <w:rFonts w:eastAsia="Times New Roman"/>
          <w:sz w:val="22"/>
          <w:szCs w:val="24"/>
          <w:lang w:val="en-US"/>
        </w:rPr>
        <w:t>—equal to:</w:t>
      </w:r>
    </w:p>
    <w:tbl>
      <w:tblPr>
        <w:tblW w:w="2933" w:type="pct"/>
        <w:jc w:val="center"/>
        <w:tblLayout w:type="fixed"/>
        <w:tblCellMar>
          <w:left w:w="40" w:type="dxa"/>
          <w:right w:w="40" w:type="dxa"/>
        </w:tblCellMar>
        <w:tblLook w:val="0000" w:firstRow="0" w:lastRow="0" w:firstColumn="0" w:lastColumn="0" w:noHBand="0" w:noVBand="0"/>
      </w:tblPr>
      <w:tblGrid>
        <w:gridCol w:w="5538"/>
      </w:tblGrid>
      <w:tr w:rsidR="00636601" w:rsidRPr="006D0213" w14:paraId="485939C0" w14:textId="77777777" w:rsidTr="00C97B1E">
        <w:trPr>
          <w:trHeight w:val="20"/>
          <w:jc w:val="center"/>
        </w:trPr>
        <w:tc>
          <w:tcPr>
            <w:tcW w:w="5490" w:type="dxa"/>
            <w:tcBorders>
              <w:top w:val="nil"/>
              <w:left w:val="nil"/>
              <w:right w:val="nil"/>
            </w:tcBorders>
            <w:shd w:val="clear" w:color="auto" w:fill="FFFFFF"/>
          </w:tcPr>
          <w:p w14:paraId="5EDC669B" w14:textId="77777777" w:rsidR="00636601" w:rsidRPr="006D0213" w:rsidRDefault="00636601" w:rsidP="00C97B1E">
            <w:pPr>
              <w:shd w:val="clear" w:color="auto" w:fill="FFFFFF"/>
              <w:jc w:val="both"/>
              <w:rPr>
                <w:sz w:val="22"/>
              </w:rPr>
            </w:pPr>
            <w:r w:rsidRPr="006D0213">
              <w:rPr>
                <w:b/>
                <w:bCs/>
                <w:sz w:val="22"/>
                <w:szCs w:val="24"/>
                <w:lang w:val="en-US"/>
              </w:rPr>
              <w:t xml:space="preserve">number of whole fortnights + </w:t>
            </w:r>
            <w:r w:rsidRPr="006D0213">
              <w:rPr>
                <w:b/>
                <w:bCs/>
                <w:sz w:val="22"/>
                <w:szCs w:val="24"/>
                <w:u w:val="single"/>
                <w:lang w:val="en-US"/>
              </w:rPr>
              <w:t>week days in short period</w:t>
            </w:r>
            <w:r w:rsidRPr="00C97B1E">
              <w:rPr>
                <w:bCs/>
                <w:sz w:val="22"/>
                <w:szCs w:val="24"/>
                <w:lang w:val="en-US"/>
              </w:rPr>
              <w:t>.”.</w:t>
            </w:r>
          </w:p>
        </w:tc>
      </w:tr>
      <w:tr w:rsidR="00636601" w:rsidRPr="006D0213" w14:paraId="5B04B644" w14:textId="77777777" w:rsidTr="00C97B1E">
        <w:trPr>
          <w:trHeight w:val="20"/>
          <w:jc w:val="center"/>
        </w:trPr>
        <w:tc>
          <w:tcPr>
            <w:tcW w:w="5490" w:type="dxa"/>
            <w:tcBorders>
              <w:left w:val="nil"/>
              <w:bottom w:val="nil"/>
              <w:right w:val="nil"/>
            </w:tcBorders>
            <w:shd w:val="clear" w:color="auto" w:fill="FFFFFF"/>
          </w:tcPr>
          <w:p w14:paraId="220954BE" w14:textId="77777777" w:rsidR="00636601" w:rsidRPr="00C97B1E" w:rsidRDefault="00636601" w:rsidP="00C97B1E">
            <w:pPr>
              <w:shd w:val="clear" w:color="auto" w:fill="FFFFFF"/>
              <w:ind w:right="1296"/>
              <w:jc w:val="right"/>
              <w:rPr>
                <w:sz w:val="22"/>
              </w:rPr>
            </w:pPr>
            <w:r w:rsidRPr="00C97B1E">
              <w:rPr>
                <w:bCs/>
                <w:sz w:val="22"/>
                <w:szCs w:val="24"/>
                <w:lang w:val="en-US"/>
              </w:rPr>
              <w:t>10</w:t>
            </w:r>
          </w:p>
        </w:tc>
      </w:tr>
    </w:tbl>
    <w:p w14:paraId="5ED14636"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Rounding off instalment</w:t>
      </w:r>
    </w:p>
    <w:p w14:paraId="1D7F7AF5" w14:textId="77777777" w:rsidR="00636601" w:rsidRPr="006D0213" w:rsidRDefault="00636601" w:rsidP="006D0213">
      <w:pPr>
        <w:shd w:val="clear" w:color="auto" w:fill="FFFFFF"/>
        <w:spacing w:before="120"/>
        <w:ind w:left="34" w:firstLine="326"/>
        <w:jc w:val="both"/>
        <w:rPr>
          <w:sz w:val="22"/>
        </w:rPr>
      </w:pPr>
      <w:r w:rsidRPr="006D0213">
        <w:rPr>
          <w:b/>
          <w:bCs/>
          <w:sz w:val="22"/>
          <w:szCs w:val="24"/>
          <w:lang w:val="en-US"/>
        </w:rPr>
        <w:t xml:space="preserve">69. </w:t>
      </w:r>
      <w:r w:rsidRPr="006D0213">
        <w:rPr>
          <w:sz w:val="22"/>
          <w:szCs w:val="24"/>
          <w:lang w:val="en-US"/>
        </w:rPr>
        <w:t>Section 718 of the Principal Act is amended by inserting after subsection (2) the following subsections:</w:t>
      </w:r>
    </w:p>
    <w:p w14:paraId="3E9CCDB7" w14:textId="77777777" w:rsidR="00DF74FB" w:rsidRDefault="00DF74FB" w:rsidP="006D0213">
      <w:pPr>
        <w:shd w:val="clear" w:color="auto" w:fill="FFFFFF"/>
        <w:spacing w:before="120"/>
        <w:ind w:left="682"/>
        <w:jc w:val="both"/>
        <w:rPr>
          <w:sz w:val="22"/>
        </w:rPr>
        <w:sectPr w:rsidR="00DF74FB" w:rsidSect="00AE1434">
          <w:pgSz w:w="12240" w:h="15840" w:code="1"/>
          <w:pgMar w:top="1440" w:right="1440" w:bottom="1440" w:left="1440" w:header="720" w:footer="720" w:gutter="0"/>
          <w:cols w:space="60"/>
          <w:noEndnote/>
        </w:sectPr>
      </w:pPr>
    </w:p>
    <w:p w14:paraId="208CAE9D" w14:textId="77777777" w:rsidR="00636601" w:rsidRPr="006D0213" w:rsidRDefault="00636601" w:rsidP="006D0213">
      <w:pPr>
        <w:shd w:val="clear" w:color="auto" w:fill="FFFFFF"/>
        <w:spacing w:before="120"/>
        <w:ind w:left="355"/>
        <w:jc w:val="both"/>
        <w:rPr>
          <w:sz w:val="22"/>
        </w:rPr>
      </w:pPr>
      <w:r w:rsidRPr="006D0213">
        <w:rPr>
          <w:sz w:val="22"/>
          <w:szCs w:val="24"/>
          <w:lang w:val="en-US"/>
        </w:rPr>
        <w:lastRenderedPageBreak/>
        <w:t>“(2A) If:</w:t>
      </w:r>
    </w:p>
    <w:p w14:paraId="50137B4D" w14:textId="77777777" w:rsidR="00636601" w:rsidRPr="006D0213" w:rsidRDefault="00636601" w:rsidP="006D0213">
      <w:pPr>
        <w:numPr>
          <w:ilvl w:val="0"/>
          <w:numId w:val="91"/>
        </w:numPr>
        <w:shd w:val="clear" w:color="auto" w:fill="FFFFFF"/>
        <w:tabs>
          <w:tab w:val="left" w:pos="782"/>
        </w:tabs>
        <w:spacing w:before="120"/>
        <w:ind w:left="782" w:hanging="394"/>
        <w:jc w:val="both"/>
        <w:rPr>
          <w:sz w:val="22"/>
          <w:szCs w:val="24"/>
          <w:lang w:val="en-US"/>
        </w:rPr>
      </w:pPr>
      <w:r w:rsidRPr="006D0213">
        <w:rPr>
          <w:sz w:val="22"/>
          <w:szCs w:val="24"/>
          <w:lang w:val="en-US"/>
        </w:rPr>
        <w:t>an amount of pharmaceutical allowance is added to a person’s maximum basic rate in working out the amount of an instalment of sickness allowance; and</w:t>
      </w:r>
    </w:p>
    <w:p w14:paraId="166E10A4" w14:textId="77777777" w:rsidR="00636601" w:rsidRPr="006D0213" w:rsidRDefault="00636601" w:rsidP="006D0213">
      <w:pPr>
        <w:numPr>
          <w:ilvl w:val="0"/>
          <w:numId w:val="91"/>
        </w:numPr>
        <w:shd w:val="clear" w:color="auto" w:fill="FFFFFF"/>
        <w:tabs>
          <w:tab w:val="left" w:pos="782"/>
        </w:tabs>
        <w:spacing w:before="120"/>
        <w:ind w:left="782" w:hanging="394"/>
        <w:jc w:val="both"/>
        <w:rPr>
          <w:sz w:val="22"/>
          <w:szCs w:val="24"/>
          <w:lang w:val="en-US"/>
        </w:rPr>
      </w:pPr>
      <w:r w:rsidRPr="006D0213">
        <w:rPr>
          <w:sz w:val="22"/>
          <w:szCs w:val="24"/>
          <w:lang w:val="en-US"/>
        </w:rPr>
        <w:t>apart from this subsection, the amount of the instalment would be less than the person’s fortnightly PA rate;</w:t>
      </w:r>
    </w:p>
    <w:p w14:paraId="17812AFD" w14:textId="77777777" w:rsidR="00636601" w:rsidRPr="006D0213" w:rsidRDefault="00636601" w:rsidP="006D0213">
      <w:pPr>
        <w:shd w:val="clear" w:color="auto" w:fill="FFFFFF"/>
        <w:spacing w:before="120"/>
        <w:ind w:left="10"/>
        <w:jc w:val="both"/>
        <w:rPr>
          <w:sz w:val="22"/>
        </w:rPr>
      </w:pPr>
      <w:r w:rsidRPr="006D0213">
        <w:rPr>
          <w:sz w:val="22"/>
          <w:szCs w:val="24"/>
          <w:lang w:val="en-US"/>
        </w:rPr>
        <w:t>the amount of the instalment is to be increased to the person’s fortnightly PA rate.</w:t>
      </w:r>
    </w:p>
    <w:p w14:paraId="515AE35B"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 xml:space="preserve">“(2B) For the purposes of subsection (2A), the person’s </w:t>
      </w:r>
      <w:r w:rsidRPr="006D0213">
        <w:rPr>
          <w:b/>
          <w:bCs/>
          <w:sz w:val="22"/>
          <w:szCs w:val="24"/>
          <w:lang w:val="en-US"/>
        </w:rPr>
        <w:t xml:space="preserve">fortnightly PA rate </w:t>
      </w:r>
      <w:r w:rsidRPr="006D0213">
        <w:rPr>
          <w:sz w:val="22"/>
          <w:szCs w:val="24"/>
          <w:lang w:val="en-US"/>
        </w:rPr>
        <w:t>is:</w:t>
      </w:r>
    </w:p>
    <w:p w14:paraId="26D103C9" w14:textId="77777777" w:rsidR="00636601" w:rsidRPr="006D0213" w:rsidRDefault="00636601" w:rsidP="00DF74FB">
      <w:pPr>
        <w:shd w:val="clear" w:color="auto" w:fill="FFFFFF"/>
        <w:spacing w:before="120"/>
        <w:jc w:val="center"/>
        <w:rPr>
          <w:sz w:val="22"/>
        </w:rPr>
      </w:pPr>
      <w:r w:rsidRPr="006D0213">
        <w:rPr>
          <w:b/>
          <w:bCs/>
          <w:sz w:val="22"/>
          <w:szCs w:val="24"/>
          <w:lang w:val="en-US"/>
        </w:rPr>
        <w:t xml:space="preserve">pharmaceutical allowance rate </w:t>
      </w:r>
      <w:r w:rsidRPr="006D0213">
        <w:rPr>
          <w:rFonts w:eastAsia="Times New Roman"/>
          <w:b/>
          <w:bCs/>
          <w:sz w:val="22"/>
          <w:szCs w:val="24"/>
          <w:lang w:val="en-US"/>
        </w:rPr>
        <w:t>× N</w:t>
      </w:r>
    </w:p>
    <w:p w14:paraId="3B8AF4CF" w14:textId="77777777" w:rsidR="00636601" w:rsidRPr="006D0213" w:rsidRDefault="00636601" w:rsidP="006D0213">
      <w:pPr>
        <w:shd w:val="clear" w:color="auto" w:fill="FFFFFF"/>
        <w:spacing w:before="120"/>
        <w:jc w:val="both"/>
        <w:rPr>
          <w:sz w:val="22"/>
        </w:rPr>
      </w:pPr>
      <w:r w:rsidRPr="006D0213">
        <w:rPr>
          <w:sz w:val="22"/>
          <w:szCs w:val="24"/>
          <w:lang w:val="en-US"/>
        </w:rPr>
        <w:t>where:</w:t>
      </w:r>
    </w:p>
    <w:p w14:paraId="5CDE8B47" w14:textId="77777777" w:rsidR="00636601" w:rsidRPr="006D0213" w:rsidRDefault="00636601" w:rsidP="006D0213">
      <w:pPr>
        <w:shd w:val="clear" w:color="auto" w:fill="FFFFFF"/>
        <w:spacing w:before="120"/>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added to the person’s maximum basic rate in working out the amount of the instalment;</w:t>
      </w:r>
    </w:p>
    <w:p w14:paraId="60921A14"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‘N’</w:t>
      </w:r>
      <w:r w:rsidRPr="006D0213">
        <w:rPr>
          <w:sz w:val="22"/>
          <w:szCs w:val="24"/>
          <w:lang w:val="en-US"/>
        </w:rPr>
        <w:t xml:space="preserve"> is:</w:t>
      </w:r>
    </w:p>
    <w:p w14:paraId="5FFF51B2" w14:textId="77777777" w:rsidR="00636601" w:rsidRPr="006D0213" w:rsidRDefault="00636601" w:rsidP="006D0213">
      <w:pPr>
        <w:numPr>
          <w:ilvl w:val="0"/>
          <w:numId w:val="92"/>
        </w:numPr>
        <w:shd w:val="clear" w:color="auto" w:fill="FFFFFF"/>
        <w:tabs>
          <w:tab w:val="left" w:pos="782"/>
        </w:tabs>
        <w:spacing w:before="120"/>
        <w:ind w:left="782" w:hanging="394"/>
        <w:jc w:val="both"/>
        <w:rPr>
          <w:sz w:val="22"/>
          <w:szCs w:val="24"/>
          <w:lang w:val="en-US"/>
        </w:rPr>
      </w:pPr>
      <w:r w:rsidRPr="006D0213">
        <w:rPr>
          <w:sz w:val="22"/>
          <w:szCs w:val="24"/>
          <w:lang w:val="en-US"/>
        </w:rPr>
        <w:t>if the instalment is for a number of whole fortnights</w:t>
      </w:r>
      <w:r w:rsidRPr="006D0213">
        <w:rPr>
          <w:rFonts w:eastAsia="Times New Roman"/>
          <w:sz w:val="22"/>
          <w:szCs w:val="24"/>
          <w:lang w:val="en-US"/>
        </w:rPr>
        <w:t>—the number of fortnights; or</w:t>
      </w:r>
    </w:p>
    <w:p w14:paraId="60EE1119" w14:textId="77777777" w:rsidR="00636601" w:rsidRPr="006D0213" w:rsidRDefault="00636601" w:rsidP="00DF74FB">
      <w:pPr>
        <w:numPr>
          <w:ilvl w:val="0"/>
          <w:numId w:val="92"/>
        </w:numPr>
        <w:shd w:val="clear" w:color="auto" w:fill="FFFFFF"/>
        <w:tabs>
          <w:tab w:val="left" w:pos="782"/>
        </w:tabs>
        <w:spacing w:before="120" w:after="120"/>
        <w:ind w:left="782" w:hanging="394"/>
        <w:jc w:val="both"/>
        <w:rPr>
          <w:sz w:val="22"/>
          <w:szCs w:val="24"/>
          <w:lang w:val="en-US"/>
        </w:rPr>
      </w:pPr>
      <w:r w:rsidRPr="006D0213">
        <w:rPr>
          <w:sz w:val="22"/>
          <w:szCs w:val="24"/>
          <w:lang w:val="en-US"/>
        </w:rPr>
        <w:t>if the instalment is for a period of less than a fortnight</w:t>
      </w:r>
      <w:r w:rsidRPr="006D0213">
        <w:rPr>
          <w:rFonts w:eastAsia="Times New Roman"/>
          <w:sz w:val="22"/>
          <w:szCs w:val="24"/>
          <w:lang w:val="en-US"/>
        </w:rPr>
        <w:t>—equal to:</w:t>
      </w:r>
    </w:p>
    <w:tbl>
      <w:tblPr>
        <w:tblW w:w="1202" w:type="pct"/>
        <w:jc w:val="center"/>
        <w:tblLayout w:type="fixed"/>
        <w:tblCellMar>
          <w:left w:w="40" w:type="dxa"/>
          <w:right w:w="40" w:type="dxa"/>
        </w:tblCellMar>
        <w:tblLook w:val="0000" w:firstRow="0" w:lastRow="0" w:firstColumn="0" w:lastColumn="0" w:noHBand="0" w:noVBand="0"/>
      </w:tblPr>
      <w:tblGrid>
        <w:gridCol w:w="2269"/>
      </w:tblGrid>
      <w:tr w:rsidR="00636601" w:rsidRPr="006D0213" w14:paraId="76535CF8" w14:textId="77777777" w:rsidTr="00DF74FB">
        <w:trPr>
          <w:trHeight w:val="20"/>
          <w:jc w:val="center"/>
        </w:trPr>
        <w:tc>
          <w:tcPr>
            <w:tcW w:w="2250" w:type="dxa"/>
            <w:tcBorders>
              <w:top w:val="nil"/>
              <w:left w:val="nil"/>
              <w:right w:val="nil"/>
            </w:tcBorders>
            <w:shd w:val="clear" w:color="auto" w:fill="FFFFFF"/>
          </w:tcPr>
          <w:p w14:paraId="2812DA74" w14:textId="77777777" w:rsidR="00636601" w:rsidRPr="006D0213" w:rsidRDefault="00636601" w:rsidP="00DF74FB">
            <w:pPr>
              <w:shd w:val="clear" w:color="auto" w:fill="FFFFFF"/>
              <w:jc w:val="both"/>
              <w:rPr>
                <w:sz w:val="22"/>
              </w:rPr>
            </w:pPr>
            <w:r w:rsidRPr="006D0213">
              <w:rPr>
                <w:b/>
                <w:bCs/>
                <w:sz w:val="22"/>
                <w:szCs w:val="24"/>
                <w:u w:val="single"/>
                <w:lang w:val="en-US"/>
              </w:rPr>
              <w:t>week days in period</w:t>
            </w:r>
            <w:r w:rsidRPr="00DF74FB">
              <w:rPr>
                <w:bCs/>
                <w:sz w:val="22"/>
                <w:szCs w:val="24"/>
                <w:lang w:val="en-US"/>
              </w:rPr>
              <w:t xml:space="preserve">; </w:t>
            </w:r>
            <w:r w:rsidRPr="00DF74FB">
              <w:rPr>
                <w:sz w:val="22"/>
                <w:szCs w:val="24"/>
                <w:lang w:val="en-US"/>
              </w:rPr>
              <w:t>or</w:t>
            </w:r>
          </w:p>
        </w:tc>
      </w:tr>
      <w:tr w:rsidR="00636601" w:rsidRPr="006D0213" w14:paraId="025D50D9" w14:textId="77777777" w:rsidTr="00DF74FB">
        <w:trPr>
          <w:trHeight w:val="20"/>
          <w:jc w:val="center"/>
        </w:trPr>
        <w:tc>
          <w:tcPr>
            <w:tcW w:w="2250" w:type="dxa"/>
            <w:tcBorders>
              <w:left w:val="nil"/>
              <w:bottom w:val="nil"/>
              <w:right w:val="nil"/>
            </w:tcBorders>
            <w:shd w:val="clear" w:color="auto" w:fill="FFFFFF"/>
          </w:tcPr>
          <w:p w14:paraId="77228536" w14:textId="77777777" w:rsidR="00636601" w:rsidRPr="00DF74FB" w:rsidRDefault="00636601" w:rsidP="00DF74FB">
            <w:pPr>
              <w:shd w:val="clear" w:color="auto" w:fill="FFFFFF"/>
              <w:ind w:right="288"/>
              <w:jc w:val="center"/>
              <w:rPr>
                <w:sz w:val="22"/>
              </w:rPr>
            </w:pPr>
            <w:r w:rsidRPr="00DF74FB">
              <w:rPr>
                <w:bCs/>
                <w:sz w:val="22"/>
                <w:szCs w:val="24"/>
                <w:lang w:val="en-US"/>
              </w:rPr>
              <w:t>10</w:t>
            </w:r>
          </w:p>
        </w:tc>
      </w:tr>
    </w:tbl>
    <w:p w14:paraId="50F33B6B" w14:textId="77777777" w:rsidR="00636601" w:rsidRPr="006D0213" w:rsidRDefault="00636601" w:rsidP="001F6EB8">
      <w:pPr>
        <w:shd w:val="clear" w:color="auto" w:fill="FFFFFF"/>
        <w:spacing w:before="120" w:after="120"/>
        <w:ind w:left="782" w:hanging="374"/>
        <w:jc w:val="both"/>
        <w:rPr>
          <w:sz w:val="22"/>
        </w:rPr>
      </w:pPr>
      <w:r w:rsidRPr="006D0213">
        <w:rPr>
          <w:sz w:val="22"/>
          <w:szCs w:val="24"/>
          <w:lang w:val="en-US"/>
        </w:rPr>
        <w:t>(c)</w:t>
      </w:r>
      <w:r w:rsidR="001F6EB8">
        <w:rPr>
          <w:sz w:val="22"/>
          <w:szCs w:val="24"/>
          <w:lang w:val="en-US"/>
        </w:rPr>
        <w:tab/>
      </w:r>
      <w:r w:rsidRPr="006D0213">
        <w:rPr>
          <w:sz w:val="22"/>
          <w:szCs w:val="24"/>
          <w:lang w:val="en-US"/>
        </w:rPr>
        <w:t>if the instalment is for a period that consists of a number of whole fortnights and a period of less than a fortnight</w:t>
      </w:r>
      <w:r w:rsidRPr="006D0213">
        <w:rPr>
          <w:rFonts w:eastAsia="Times New Roman"/>
          <w:sz w:val="22"/>
          <w:szCs w:val="24"/>
          <w:lang w:val="en-US"/>
        </w:rPr>
        <w:t>—equal to:</w:t>
      </w:r>
    </w:p>
    <w:tbl>
      <w:tblPr>
        <w:tblW w:w="2933" w:type="pct"/>
        <w:jc w:val="center"/>
        <w:tblLayout w:type="fixed"/>
        <w:tblCellMar>
          <w:left w:w="40" w:type="dxa"/>
          <w:right w:w="40" w:type="dxa"/>
        </w:tblCellMar>
        <w:tblLook w:val="0000" w:firstRow="0" w:lastRow="0" w:firstColumn="0" w:lastColumn="0" w:noHBand="0" w:noVBand="0"/>
      </w:tblPr>
      <w:tblGrid>
        <w:gridCol w:w="5538"/>
      </w:tblGrid>
      <w:tr w:rsidR="00636601" w:rsidRPr="006D0213" w14:paraId="67DC97B5" w14:textId="77777777" w:rsidTr="001F6EB8">
        <w:trPr>
          <w:trHeight w:val="20"/>
          <w:jc w:val="center"/>
        </w:trPr>
        <w:tc>
          <w:tcPr>
            <w:tcW w:w="5490" w:type="dxa"/>
            <w:tcBorders>
              <w:top w:val="nil"/>
              <w:left w:val="nil"/>
              <w:right w:val="nil"/>
            </w:tcBorders>
            <w:shd w:val="clear" w:color="auto" w:fill="FFFFFF"/>
          </w:tcPr>
          <w:p w14:paraId="1E3B669F" w14:textId="77777777" w:rsidR="00636601" w:rsidRPr="006D0213" w:rsidRDefault="00636601" w:rsidP="001F6EB8">
            <w:pPr>
              <w:shd w:val="clear" w:color="auto" w:fill="FFFFFF"/>
              <w:jc w:val="both"/>
              <w:rPr>
                <w:sz w:val="22"/>
              </w:rPr>
            </w:pPr>
            <w:r w:rsidRPr="006D0213">
              <w:rPr>
                <w:b/>
                <w:bCs/>
                <w:sz w:val="22"/>
                <w:szCs w:val="24"/>
                <w:lang w:val="en-US"/>
              </w:rPr>
              <w:t xml:space="preserve">number of whole fortnights + </w:t>
            </w:r>
            <w:r w:rsidRPr="006D0213">
              <w:rPr>
                <w:b/>
                <w:bCs/>
                <w:sz w:val="22"/>
                <w:szCs w:val="24"/>
                <w:u w:val="single"/>
                <w:lang w:val="en-US"/>
              </w:rPr>
              <w:t>week days in short period</w:t>
            </w:r>
            <w:r w:rsidRPr="001F6EB8">
              <w:rPr>
                <w:bCs/>
                <w:sz w:val="22"/>
                <w:szCs w:val="24"/>
                <w:lang w:val="en-US"/>
              </w:rPr>
              <w:t>.”.</w:t>
            </w:r>
          </w:p>
        </w:tc>
      </w:tr>
      <w:tr w:rsidR="00636601" w:rsidRPr="006D0213" w14:paraId="7CCA6928" w14:textId="77777777" w:rsidTr="001F6EB8">
        <w:trPr>
          <w:trHeight w:val="20"/>
          <w:jc w:val="center"/>
        </w:trPr>
        <w:tc>
          <w:tcPr>
            <w:tcW w:w="5490" w:type="dxa"/>
            <w:tcBorders>
              <w:left w:val="nil"/>
              <w:bottom w:val="nil"/>
              <w:right w:val="nil"/>
            </w:tcBorders>
            <w:shd w:val="clear" w:color="auto" w:fill="FFFFFF"/>
          </w:tcPr>
          <w:p w14:paraId="14B4F291" w14:textId="77777777" w:rsidR="00636601" w:rsidRPr="001F6EB8" w:rsidRDefault="00636601" w:rsidP="001F6EB8">
            <w:pPr>
              <w:shd w:val="clear" w:color="auto" w:fill="FFFFFF"/>
              <w:ind w:right="1296"/>
              <w:jc w:val="right"/>
              <w:rPr>
                <w:sz w:val="22"/>
              </w:rPr>
            </w:pPr>
            <w:r w:rsidRPr="001F6EB8">
              <w:rPr>
                <w:bCs/>
                <w:sz w:val="22"/>
                <w:szCs w:val="24"/>
                <w:lang w:val="en-US"/>
              </w:rPr>
              <w:t>10</w:t>
            </w:r>
          </w:p>
        </w:tc>
      </w:tr>
    </w:tbl>
    <w:p w14:paraId="7C31247B"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Rounding off instalment</w:t>
      </w:r>
    </w:p>
    <w:p w14:paraId="045173C1" w14:textId="77777777" w:rsidR="00636601" w:rsidRPr="006D0213" w:rsidRDefault="00636601" w:rsidP="006D0213">
      <w:pPr>
        <w:shd w:val="clear" w:color="auto" w:fill="FFFFFF"/>
        <w:spacing w:before="120"/>
        <w:ind w:left="5" w:firstLine="336"/>
        <w:jc w:val="both"/>
        <w:rPr>
          <w:sz w:val="22"/>
        </w:rPr>
      </w:pPr>
      <w:r w:rsidRPr="006D0213">
        <w:rPr>
          <w:b/>
          <w:bCs/>
          <w:sz w:val="22"/>
          <w:szCs w:val="24"/>
          <w:lang w:val="en-US"/>
        </w:rPr>
        <w:t xml:space="preserve">70. </w:t>
      </w:r>
      <w:r w:rsidRPr="006D0213">
        <w:rPr>
          <w:sz w:val="22"/>
          <w:szCs w:val="24"/>
          <w:lang w:val="en-US"/>
        </w:rPr>
        <w:t>Section 751 of the Principal Act is amended by inserting after subsection (2) the following subsections:</w:t>
      </w:r>
    </w:p>
    <w:p w14:paraId="43D26A56" w14:textId="77777777" w:rsidR="00636601" w:rsidRPr="006D0213" w:rsidRDefault="00636601" w:rsidP="006D0213">
      <w:pPr>
        <w:shd w:val="clear" w:color="auto" w:fill="FFFFFF"/>
        <w:spacing w:before="120"/>
        <w:ind w:left="350"/>
        <w:jc w:val="both"/>
        <w:rPr>
          <w:sz w:val="22"/>
        </w:rPr>
      </w:pPr>
      <w:r w:rsidRPr="006D0213">
        <w:rPr>
          <w:sz w:val="22"/>
          <w:szCs w:val="24"/>
          <w:lang w:val="en-US"/>
        </w:rPr>
        <w:t>“(2A) If:</w:t>
      </w:r>
    </w:p>
    <w:p w14:paraId="7A463A0F" w14:textId="77777777" w:rsidR="00636601" w:rsidRPr="006D0213" w:rsidRDefault="00636601" w:rsidP="006D0213">
      <w:pPr>
        <w:numPr>
          <w:ilvl w:val="0"/>
          <w:numId w:val="93"/>
        </w:numPr>
        <w:shd w:val="clear" w:color="auto" w:fill="FFFFFF"/>
        <w:tabs>
          <w:tab w:val="left" w:pos="782"/>
        </w:tabs>
        <w:spacing w:before="120"/>
        <w:ind w:left="782" w:hanging="394"/>
        <w:jc w:val="both"/>
        <w:rPr>
          <w:sz w:val="22"/>
          <w:szCs w:val="24"/>
          <w:lang w:val="en-US"/>
        </w:rPr>
      </w:pPr>
      <w:r w:rsidRPr="006D0213">
        <w:rPr>
          <w:sz w:val="22"/>
          <w:szCs w:val="24"/>
          <w:lang w:val="en-US"/>
        </w:rPr>
        <w:t>an amount of pharmaceutical allowance is taken into account in working out the amount of a person’s instalment of special benefit; and</w:t>
      </w:r>
    </w:p>
    <w:p w14:paraId="732E42F6" w14:textId="77777777" w:rsidR="00636601" w:rsidRPr="006D0213" w:rsidRDefault="00636601" w:rsidP="006D0213">
      <w:pPr>
        <w:numPr>
          <w:ilvl w:val="0"/>
          <w:numId w:val="93"/>
        </w:numPr>
        <w:shd w:val="clear" w:color="auto" w:fill="FFFFFF"/>
        <w:tabs>
          <w:tab w:val="left" w:pos="782"/>
        </w:tabs>
        <w:spacing w:before="120"/>
        <w:ind w:left="782" w:hanging="394"/>
        <w:jc w:val="both"/>
        <w:rPr>
          <w:sz w:val="22"/>
          <w:szCs w:val="24"/>
          <w:lang w:val="en-US"/>
        </w:rPr>
      </w:pPr>
      <w:r w:rsidRPr="006D0213">
        <w:rPr>
          <w:sz w:val="22"/>
          <w:szCs w:val="24"/>
          <w:lang w:val="en-US"/>
        </w:rPr>
        <w:t>apart from this subsection, the amount of the instalment would be less than the person’s fortnightly PA rate;</w:t>
      </w:r>
    </w:p>
    <w:p w14:paraId="50CBDEC3" w14:textId="77777777" w:rsidR="00636601" w:rsidRPr="006D0213" w:rsidRDefault="00636601" w:rsidP="006D0213">
      <w:pPr>
        <w:shd w:val="clear" w:color="auto" w:fill="FFFFFF"/>
        <w:spacing w:before="120"/>
        <w:ind w:left="5"/>
        <w:jc w:val="both"/>
        <w:rPr>
          <w:sz w:val="22"/>
        </w:rPr>
      </w:pPr>
      <w:r w:rsidRPr="006D0213">
        <w:rPr>
          <w:sz w:val="22"/>
          <w:szCs w:val="24"/>
          <w:lang w:val="en-US"/>
        </w:rPr>
        <w:t>the amount of the instalment is to be increased to the person’s fortnightly PA rate.</w:t>
      </w:r>
    </w:p>
    <w:p w14:paraId="382DC15F"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 xml:space="preserve">“(2B) For the purposes of subsection (2A), the person’s </w:t>
      </w:r>
      <w:r w:rsidRPr="006D0213">
        <w:rPr>
          <w:b/>
          <w:bCs/>
          <w:sz w:val="22"/>
          <w:szCs w:val="24"/>
          <w:lang w:val="en-US"/>
        </w:rPr>
        <w:t xml:space="preserve">fortnightly PA rate </w:t>
      </w:r>
      <w:r w:rsidRPr="006D0213">
        <w:rPr>
          <w:sz w:val="22"/>
          <w:szCs w:val="24"/>
          <w:lang w:val="en-US"/>
        </w:rPr>
        <w:t>is:</w:t>
      </w:r>
    </w:p>
    <w:p w14:paraId="4E602DE1" w14:textId="77777777" w:rsidR="00636601" w:rsidRPr="006D0213" w:rsidRDefault="00636601" w:rsidP="0075032B">
      <w:pPr>
        <w:shd w:val="clear" w:color="auto" w:fill="FFFFFF"/>
        <w:spacing w:before="120"/>
        <w:jc w:val="center"/>
        <w:rPr>
          <w:sz w:val="22"/>
        </w:rPr>
      </w:pPr>
      <w:r w:rsidRPr="006D0213">
        <w:rPr>
          <w:b/>
          <w:bCs/>
          <w:sz w:val="22"/>
          <w:szCs w:val="24"/>
          <w:lang w:val="en-US"/>
        </w:rPr>
        <w:t xml:space="preserve">pharmaceutical allowance rate </w:t>
      </w:r>
      <w:r w:rsidRPr="006D0213">
        <w:rPr>
          <w:rFonts w:eastAsia="Times New Roman"/>
          <w:b/>
          <w:bCs/>
          <w:sz w:val="22"/>
          <w:szCs w:val="24"/>
          <w:lang w:val="en-US"/>
        </w:rPr>
        <w:t>× N</w:t>
      </w:r>
    </w:p>
    <w:p w14:paraId="5ACCFECE" w14:textId="77777777" w:rsidR="0075032B" w:rsidRDefault="0075032B" w:rsidP="006D0213">
      <w:pPr>
        <w:shd w:val="clear" w:color="auto" w:fill="FFFFFF"/>
        <w:spacing w:before="120"/>
        <w:ind w:left="643"/>
        <w:jc w:val="both"/>
        <w:rPr>
          <w:sz w:val="22"/>
        </w:rPr>
        <w:sectPr w:rsidR="0075032B" w:rsidSect="00AE1434">
          <w:pgSz w:w="12240" w:h="15840" w:code="1"/>
          <w:pgMar w:top="1440" w:right="1440" w:bottom="1440" w:left="1440" w:header="720" w:footer="720" w:gutter="0"/>
          <w:cols w:space="60"/>
          <w:noEndnote/>
        </w:sectPr>
      </w:pPr>
    </w:p>
    <w:p w14:paraId="05581E86" w14:textId="77777777" w:rsidR="00636601" w:rsidRPr="006D0213" w:rsidRDefault="00636601" w:rsidP="006D0213">
      <w:pPr>
        <w:shd w:val="clear" w:color="auto" w:fill="FFFFFF"/>
        <w:spacing w:before="120"/>
        <w:ind w:left="19"/>
        <w:jc w:val="both"/>
        <w:rPr>
          <w:sz w:val="22"/>
        </w:rPr>
      </w:pPr>
      <w:r w:rsidRPr="006D0213">
        <w:rPr>
          <w:sz w:val="22"/>
          <w:szCs w:val="24"/>
          <w:lang w:val="en-US"/>
        </w:rPr>
        <w:lastRenderedPageBreak/>
        <w:t>where:</w:t>
      </w:r>
    </w:p>
    <w:p w14:paraId="2097AD8F" w14:textId="77777777" w:rsidR="00636601" w:rsidRPr="006D0213" w:rsidRDefault="00636601" w:rsidP="006D0213">
      <w:pPr>
        <w:shd w:val="clear" w:color="auto" w:fill="FFFFFF"/>
        <w:spacing w:before="120"/>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taken into account in working out the amount of the instalment;</w:t>
      </w:r>
    </w:p>
    <w:p w14:paraId="75EA073C"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‘N’</w:t>
      </w:r>
      <w:r w:rsidRPr="006D0213">
        <w:rPr>
          <w:sz w:val="22"/>
          <w:szCs w:val="24"/>
          <w:lang w:val="en-US"/>
        </w:rPr>
        <w:t xml:space="preserve"> is:</w:t>
      </w:r>
    </w:p>
    <w:p w14:paraId="2E248328" w14:textId="77777777" w:rsidR="00636601" w:rsidRPr="006D0213" w:rsidRDefault="00636601" w:rsidP="006D0213">
      <w:pPr>
        <w:numPr>
          <w:ilvl w:val="0"/>
          <w:numId w:val="94"/>
        </w:numPr>
        <w:shd w:val="clear" w:color="auto" w:fill="FFFFFF"/>
        <w:tabs>
          <w:tab w:val="left" w:pos="782"/>
        </w:tabs>
        <w:spacing w:before="120"/>
        <w:ind w:left="782" w:hanging="389"/>
        <w:jc w:val="both"/>
        <w:rPr>
          <w:sz w:val="22"/>
          <w:szCs w:val="24"/>
          <w:lang w:val="en-US"/>
        </w:rPr>
      </w:pPr>
      <w:r w:rsidRPr="006D0213">
        <w:rPr>
          <w:sz w:val="22"/>
          <w:szCs w:val="24"/>
          <w:lang w:val="en-US"/>
        </w:rPr>
        <w:t>if the instalment is for a number of whole fortnights</w:t>
      </w:r>
      <w:r w:rsidRPr="006D0213">
        <w:rPr>
          <w:rFonts w:eastAsia="Times New Roman"/>
          <w:sz w:val="22"/>
          <w:szCs w:val="24"/>
          <w:lang w:val="en-US"/>
        </w:rPr>
        <w:t>—the number of fortnights; or</w:t>
      </w:r>
    </w:p>
    <w:p w14:paraId="49C860D5" w14:textId="77777777" w:rsidR="00636601" w:rsidRPr="006D0213" w:rsidRDefault="00636601" w:rsidP="003A0B48">
      <w:pPr>
        <w:numPr>
          <w:ilvl w:val="0"/>
          <w:numId w:val="94"/>
        </w:numPr>
        <w:shd w:val="clear" w:color="auto" w:fill="FFFFFF"/>
        <w:tabs>
          <w:tab w:val="left" w:pos="782"/>
        </w:tabs>
        <w:spacing w:before="120" w:after="120"/>
        <w:ind w:left="782" w:hanging="389"/>
        <w:jc w:val="both"/>
        <w:rPr>
          <w:sz w:val="22"/>
          <w:szCs w:val="24"/>
          <w:lang w:val="en-US"/>
        </w:rPr>
      </w:pPr>
      <w:r w:rsidRPr="006D0213">
        <w:rPr>
          <w:sz w:val="22"/>
          <w:szCs w:val="24"/>
          <w:lang w:val="en-US"/>
        </w:rPr>
        <w:t>if the instalment is for a period of less than a fortnight</w:t>
      </w:r>
      <w:r w:rsidRPr="006D0213">
        <w:rPr>
          <w:rFonts w:eastAsia="Times New Roman"/>
          <w:sz w:val="22"/>
          <w:szCs w:val="24"/>
          <w:lang w:val="en-US"/>
        </w:rPr>
        <w:t>—equal to:</w:t>
      </w:r>
    </w:p>
    <w:tbl>
      <w:tblPr>
        <w:tblW w:w="1202" w:type="pct"/>
        <w:jc w:val="center"/>
        <w:tblLayout w:type="fixed"/>
        <w:tblCellMar>
          <w:left w:w="40" w:type="dxa"/>
          <w:right w:w="40" w:type="dxa"/>
        </w:tblCellMar>
        <w:tblLook w:val="0000" w:firstRow="0" w:lastRow="0" w:firstColumn="0" w:lastColumn="0" w:noHBand="0" w:noVBand="0"/>
      </w:tblPr>
      <w:tblGrid>
        <w:gridCol w:w="2269"/>
      </w:tblGrid>
      <w:tr w:rsidR="00636601" w:rsidRPr="006D0213" w14:paraId="1FF1E2AD" w14:textId="77777777" w:rsidTr="003A0B48">
        <w:trPr>
          <w:trHeight w:val="20"/>
          <w:jc w:val="center"/>
        </w:trPr>
        <w:tc>
          <w:tcPr>
            <w:tcW w:w="2250" w:type="dxa"/>
            <w:tcBorders>
              <w:top w:val="nil"/>
              <w:left w:val="nil"/>
              <w:right w:val="nil"/>
            </w:tcBorders>
            <w:shd w:val="clear" w:color="auto" w:fill="FFFFFF"/>
          </w:tcPr>
          <w:p w14:paraId="2737BA46" w14:textId="77777777" w:rsidR="00636601" w:rsidRPr="006D0213" w:rsidRDefault="00636601" w:rsidP="003A0B48">
            <w:pPr>
              <w:shd w:val="clear" w:color="auto" w:fill="FFFFFF"/>
              <w:jc w:val="center"/>
              <w:rPr>
                <w:sz w:val="22"/>
              </w:rPr>
            </w:pPr>
            <w:r w:rsidRPr="006D0213">
              <w:rPr>
                <w:b/>
                <w:bCs/>
                <w:sz w:val="22"/>
                <w:szCs w:val="24"/>
                <w:u w:val="single"/>
                <w:lang w:val="en-US"/>
              </w:rPr>
              <w:t>week days in period</w:t>
            </w:r>
            <w:r w:rsidRPr="003A0B48">
              <w:rPr>
                <w:bCs/>
                <w:sz w:val="22"/>
                <w:szCs w:val="24"/>
                <w:lang w:val="en-US"/>
              </w:rPr>
              <w:t xml:space="preserve">; </w:t>
            </w:r>
            <w:r w:rsidRPr="003A0B48">
              <w:rPr>
                <w:sz w:val="22"/>
                <w:szCs w:val="24"/>
                <w:lang w:val="en-US"/>
              </w:rPr>
              <w:t>or</w:t>
            </w:r>
          </w:p>
        </w:tc>
      </w:tr>
      <w:tr w:rsidR="00636601" w:rsidRPr="006D0213" w14:paraId="7F433EAB" w14:textId="77777777" w:rsidTr="003A0B48">
        <w:trPr>
          <w:trHeight w:val="20"/>
          <w:jc w:val="center"/>
        </w:trPr>
        <w:tc>
          <w:tcPr>
            <w:tcW w:w="2250" w:type="dxa"/>
            <w:tcBorders>
              <w:left w:val="nil"/>
              <w:bottom w:val="nil"/>
              <w:right w:val="nil"/>
            </w:tcBorders>
            <w:shd w:val="clear" w:color="auto" w:fill="FFFFFF"/>
          </w:tcPr>
          <w:p w14:paraId="1D91D91F" w14:textId="77777777" w:rsidR="00636601" w:rsidRPr="003A0B48" w:rsidRDefault="00636601" w:rsidP="003A0B48">
            <w:pPr>
              <w:shd w:val="clear" w:color="auto" w:fill="FFFFFF"/>
              <w:ind w:right="288"/>
              <w:jc w:val="center"/>
              <w:rPr>
                <w:sz w:val="22"/>
              </w:rPr>
            </w:pPr>
            <w:r w:rsidRPr="003A0B48">
              <w:rPr>
                <w:bCs/>
                <w:sz w:val="22"/>
                <w:szCs w:val="24"/>
                <w:lang w:val="en-US"/>
              </w:rPr>
              <w:t>10</w:t>
            </w:r>
          </w:p>
        </w:tc>
      </w:tr>
    </w:tbl>
    <w:p w14:paraId="51C8201B" w14:textId="77777777" w:rsidR="00636601" w:rsidRPr="006D0213" w:rsidRDefault="00636601" w:rsidP="003A0B48">
      <w:pPr>
        <w:shd w:val="clear" w:color="auto" w:fill="FFFFFF"/>
        <w:spacing w:before="120" w:after="120"/>
        <w:ind w:left="792" w:hanging="370"/>
        <w:jc w:val="both"/>
        <w:rPr>
          <w:sz w:val="22"/>
        </w:rPr>
      </w:pPr>
      <w:r w:rsidRPr="006D0213">
        <w:rPr>
          <w:sz w:val="22"/>
          <w:szCs w:val="24"/>
          <w:lang w:val="en-US"/>
        </w:rPr>
        <w:t>(c) if the instalment is for a period that consists of a number of whole fortnights and a period of less than a fortnight</w:t>
      </w:r>
      <w:r w:rsidRPr="006D0213">
        <w:rPr>
          <w:rFonts w:eastAsia="Times New Roman"/>
          <w:sz w:val="22"/>
          <w:szCs w:val="24"/>
          <w:lang w:val="en-US"/>
        </w:rPr>
        <w:t>—equal to:</w:t>
      </w:r>
    </w:p>
    <w:tbl>
      <w:tblPr>
        <w:tblW w:w="2885" w:type="pct"/>
        <w:jc w:val="center"/>
        <w:tblLayout w:type="fixed"/>
        <w:tblCellMar>
          <w:left w:w="40" w:type="dxa"/>
          <w:right w:w="40" w:type="dxa"/>
        </w:tblCellMar>
        <w:tblLook w:val="0000" w:firstRow="0" w:lastRow="0" w:firstColumn="0" w:lastColumn="0" w:noHBand="0" w:noVBand="0"/>
      </w:tblPr>
      <w:tblGrid>
        <w:gridCol w:w="5447"/>
      </w:tblGrid>
      <w:tr w:rsidR="00636601" w:rsidRPr="006D0213" w14:paraId="465E961E" w14:textId="77777777" w:rsidTr="00A06C9B">
        <w:trPr>
          <w:trHeight w:val="20"/>
          <w:jc w:val="center"/>
        </w:trPr>
        <w:tc>
          <w:tcPr>
            <w:tcW w:w="5400" w:type="dxa"/>
            <w:tcBorders>
              <w:top w:val="nil"/>
              <w:left w:val="nil"/>
              <w:right w:val="nil"/>
            </w:tcBorders>
            <w:shd w:val="clear" w:color="auto" w:fill="FFFFFF"/>
          </w:tcPr>
          <w:p w14:paraId="05847A90" w14:textId="77777777" w:rsidR="00636601" w:rsidRPr="006D0213" w:rsidRDefault="00636601" w:rsidP="003A0B48">
            <w:pPr>
              <w:shd w:val="clear" w:color="auto" w:fill="FFFFFF"/>
              <w:jc w:val="both"/>
              <w:rPr>
                <w:sz w:val="22"/>
              </w:rPr>
            </w:pPr>
            <w:r w:rsidRPr="006D0213">
              <w:rPr>
                <w:b/>
                <w:bCs/>
                <w:sz w:val="22"/>
                <w:szCs w:val="24"/>
                <w:lang w:val="en-US"/>
              </w:rPr>
              <w:t xml:space="preserve">number of whole fortnights + </w:t>
            </w:r>
            <w:r w:rsidRPr="006D0213">
              <w:rPr>
                <w:b/>
                <w:bCs/>
                <w:sz w:val="22"/>
                <w:szCs w:val="24"/>
                <w:u w:val="single"/>
                <w:lang w:val="en-US"/>
              </w:rPr>
              <w:t>week days in short period</w:t>
            </w:r>
            <w:r w:rsidRPr="003A0B48">
              <w:rPr>
                <w:bCs/>
                <w:sz w:val="22"/>
                <w:szCs w:val="24"/>
                <w:lang w:val="en-US"/>
              </w:rPr>
              <w:t>”.</w:t>
            </w:r>
          </w:p>
        </w:tc>
      </w:tr>
      <w:tr w:rsidR="00636601" w:rsidRPr="006D0213" w14:paraId="01E129D6" w14:textId="77777777" w:rsidTr="00A06C9B">
        <w:trPr>
          <w:trHeight w:val="20"/>
          <w:jc w:val="center"/>
        </w:trPr>
        <w:tc>
          <w:tcPr>
            <w:tcW w:w="5400" w:type="dxa"/>
            <w:tcBorders>
              <w:left w:val="nil"/>
              <w:bottom w:val="nil"/>
              <w:right w:val="nil"/>
            </w:tcBorders>
            <w:shd w:val="clear" w:color="auto" w:fill="FFFFFF"/>
          </w:tcPr>
          <w:p w14:paraId="35B1D264" w14:textId="77777777" w:rsidR="00636601" w:rsidRPr="003A0B48" w:rsidRDefault="00636601" w:rsidP="00A06C9B">
            <w:pPr>
              <w:shd w:val="clear" w:color="auto" w:fill="FFFFFF"/>
              <w:ind w:right="1296"/>
              <w:jc w:val="right"/>
              <w:rPr>
                <w:sz w:val="22"/>
              </w:rPr>
            </w:pPr>
            <w:r w:rsidRPr="003A0B48">
              <w:rPr>
                <w:bCs/>
                <w:sz w:val="22"/>
                <w:szCs w:val="24"/>
                <w:lang w:val="en-US"/>
              </w:rPr>
              <w:t>10</w:t>
            </w:r>
          </w:p>
        </w:tc>
      </w:tr>
    </w:tbl>
    <w:p w14:paraId="360EB29C"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Repeal of Part 2.22</w:t>
      </w:r>
    </w:p>
    <w:p w14:paraId="6CE6E988" w14:textId="77777777" w:rsidR="00636601" w:rsidRPr="006D0213" w:rsidRDefault="00636601" w:rsidP="006D0213">
      <w:pPr>
        <w:numPr>
          <w:ilvl w:val="0"/>
          <w:numId w:val="95"/>
        </w:numPr>
        <w:shd w:val="clear" w:color="auto" w:fill="FFFFFF"/>
        <w:tabs>
          <w:tab w:val="left" w:pos="778"/>
        </w:tabs>
        <w:spacing w:before="120"/>
        <w:ind w:left="365"/>
        <w:jc w:val="both"/>
        <w:rPr>
          <w:b/>
          <w:bCs/>
          <w:sz w:val="22"/>
          <w:szCs w:val="24"/>
          <w:lang w:val="en-US"/>
        </w:rPr>
      </w:pPr>
      <w:r w:rsidRPr="006D0213">
        <w:rPr>
          <w:sz w:val="22"/>
          <w:szCs w:val="24"/>
          <w:lang w:val="en-US"/>
        </w:rPr>
        <w:t>Part 2.22 of the Principal Act is repealed.</w:t>
      </w:r>
    </w:p>
    <w:p w14:paraId="7199F599" w14:textId="77777777" w:rsidR="00636601" w:rsidRPr="006D0213" w:rsidRDefault="00636601" w:rsidP="006D0213">
      <w:pPr>
        <w:numPr>
          <w:ilvl w:val="0"/>
          <w:numId w:val="95"/>
        </w:numPr>
        <w:shd w:val="clear" w:color="auto" w:fill="FFFFFF"/>
        <w:tabs>
          <w:tab w:val="left" w:pos="778"/>
        </w:tabs>
        <w:spacing w:before="120"/>
        <w:ind w:left="34" w:firstLine="331"/>
        <w:jc w:val="both"/>
        <w:rPr>
          <w:b/>
          <w:bCs/>
          <w:sz w:val="22"/>
          <w:szCs w:val="24"/>
          <w:lang w:val="en-US"/>
        </w:rPr>
      </w:pPr>
      <w:r w:rsidRPr="006D0213">
        <w:rPr>
          <w:sz w:val="22"/>
          <w:szCs w:val="24"/>
          <w:lang w:val="en-US"/>
        </w:rPr>
        <w:t>Division 3 of Part 2.23 of the Principal Act is repealed and the following Division is substituted:</w:t>
      </w:r>
    </w:p>
    <w:p w14:paraId="3A6FDDB4" w14:textId="26ACB6FD" w:rsidR="00636601" w:rsidRPr="006D0213" w:rsidRDefault="00636601" w:rsidP="006048B1">
      <w:pPr>
        <w:shd w:val="clear" w:color="auto" w:fill="FFFFFF"/>
        <w:spacing w:before="240"/>
        <w:jc w:val="center"/>
        <w:rPr>
          <w:sz w:val="22"/>
        </w:rPr>
      </w:pPr>
      <w:r w:rsidRPr="002E2C8B">
        <w:rPr>
          <w:bCs/>
          <w:iCs/>
          <w:sz w:val="22"/>
          <w:szCs w:val="24"/>
          <w:lang w:val="en-US"/>
        </w:rPr>
        <w:t>“</w:t>
      </w:r>
      <w:r w:rsidRPr="006D0213">
        <w:rPr>
          <w:b/>
          <w:bCs/>
          <w:i/>
          <w:iCs/>
          <w:sz w:val="22"/>
          <w:szCs w:val="24"/>
          <w:lang w:val="en-US"/>
        </w:rPr>
        <w:t>Division 3</w:t>
      </w:r>
      <w:r w:rsidRPr="006D0213">
        <w:rPr>
          <w:rFonts w:eastAsia="Times New Roman"/>
          <w:sz w:val="22"/>
          <w:szCs w:val="24"/>
          <w:lang w:val="en-US"/>
        </w:rPr>
        <w:t>—</w:t>
      </w:r>
      <w:r w:rsidRPr="006D0213">
        <w:rPr>
          <w:rFonts w:eastAsia="Times New Roman"/>
          <w:b/>
          <w:bCs/>
          <w:i/>
          <w:iCs/>
          <w:sz w:val="22"/>
          <w:szCs w:val="24"/>
          <w:lang w:val="en-US"/>
        </w:rPr>
        <w:t>Amount of advance pharmaceutical allowance</w:t>
      </w:r>
    </w:p>
    <w:p w14:paraId="70990440"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t>Amount of advance pharmaceutical allowance</w:t>
      </w:r>
    </w:p>
    <w:p w14:paraId="3944FE7E" w14:textId="77777777" w:rsidR="00636601" w:rsidRPr="006D0213" w:rsidRDefault="00636601" w:rsidP="006048B1">
      <w:pPr>
        <w:shd w:val="clear" w:color="auto" w:fill="FFFFFF"/>
        <w:spacing w:before="120" w:after="120"/>
        <w:ind w:left="38" w:firstLine="346"/>
        <w:jc w:val="both"/>
        <w:rPr>
          <w:sz w:val="22"/>
        </w:rPr>
      </w:pPr>
      <w:r w:rsidRPr="006D0213">
        <w:rPr>
          <w:sz w:val="22"/>
          <w:szCs w:val="24"/>
          <w:lang w:val="en-US"/>
        </w:rPr>
        <w:t>“1061JC. Subject to section 1061JD, the amount of a person’s advance pharmaceutical allowance is:</w:t>
      </w:r>
    </w:p>
    <w:tbl>
      <w:tblPr>
        <w:tblW w:w="1779" w:type="pct"/>
        <w:jc w:val="center"/>
        <w:tblLayout w:type="fixed"/>
        <w:tblCellMar>
          <w:left w:w="40" w:type="dxa"/>
          <w:right w:w="40" w:type="dxa"/>
        </w:tblCellMar>
        <w:tblLook w:val="0000" w:firstRow="0" w:lastRow="0" w:firstColumn="0" w:lastColumn="0" w:noHBand="0" w:noVBand="0"/>
      </w:tblPr>
      <w:tblGrid>
        <w:gridCol w:w="3359"/>
      </w:tblGrid>
      <w:tr w:rsidR="00636601" w:rsidRPr="006D0213" w14:paraId="107B5F9D" w14:textId="77777777" w:rsidTr="006048B1">
        <w:trPr>
          <w:trHeight w:val="20"/>
          <w:jc w:val="center"/>
        </w:trPr>
        <w:tc>
          <w:tcPr>
            <w:tcW w:w="3330" w:type="dxa"/>
            <w:tcBorders>
              <w:top w:val="nil"/>
              <w:left w:val="nil"/>
              <w:bottom w:val="single" w:sz="6" w:space="0" w:color="auto"/>
              <w:right w:val="nil"/>
            </w:tcBorders>
            <w:shd w:val="clear" w:color="auto" w:fill="FFFFFF"/>
          </w:tcPr>
          <w:p w14:paraId="26E3E956" w14:textId="77777777" w:rsidR="00636601" w:rsidRPr="006D0213" w:rsidRDefault="00636601" w:rsidP="006048B1">
            <w:pPr>
              <w:shd w:val="clear" w:color="auto" w:fill="FFFFFF"/>
              <w:jc w:val="center"/>
              <w:rPr>
                <w:sz w:val="22"/>
              </w:rPr>
            </w:pPr>
            <w:r w:rsidRPr="006D0213">
              <w:rPr>
                <w:b/>
                <w:bCs/>
                <w:sz w:val="22"/>
                <w:szCs w:val="24"/>
                <w:lang w:val="en-US"/>
              </w:rPr>
              <w:t>pharmaceutical allowance rate</w:t>
            </w:r>
            <w:r w:rsidRPr="006048B1">
              <w:rPr>
                <w:bCs/>
                <w:sz w:val="22"/>
                <w:szCs w:val="24"/>
                <w:lang w:val="en-US"/>
              </w:rPr>
              <w:t xml:space="preserve"> </w:t>
            </w:r>
            <w:r w:rsidRPr="006048B1">
              <w:rPr>
                <w:rFonts w:eastAsia="Times New Roman"/>
                <w:bCs/>
                <w:sz w:val="22"/>
                <w:szCs w:val="24"/>
                <w:lang w:val="en-US"/>
              </w:rPr>
              <w:t>×</w:t>
            </w:r>
            <w:r w:rsidRPr="006048B1">
              <w:rPr>
                <w:rFonts w:eastAsia="Times New Roman"/>
                <w:sz w:val="22"/>
                <w:szCs w:val="24"/>
                <w:lang w:val="en-US"/>
              </w:rPr>
              <w:t xml:space="preserve"> </w:t>
            </w:r>
            <w:r w:rsidRPr="006048B1">
              <w:rPr>
                <w:rFonts w:eastAsia="Times New Roman"/>
                <w:bCs/>
                <w:sz w:val="22"/>
                <w:szCs w:val="24"/>
                <w:lang w:val="en-US"/>
              </w:rPr>
              <w:t>7</w:t>
            </w:r>
          </w:p>
        </w:tc>
      </w:tr>
      <w:tr w:rsidR="00636601" w:rsidRPr="006D0213" w14:paraId="3DB569F8" w14:textId="77777777" w:rsidTr="006048B1">
        <w:trPr>
          <w:trHeight w:val="20"/>
          <w:jc w:val="center"/>
        </w:trPr>
        <w:tc>
          <w:tcPr>
            <w:tcW w:w="3330" w:type="dxa"/>
            <w:tcBorders>
              <w:top w:val="single" w:sz="6" w:space="0" w:color="auto"/>
              <w:left w:val="nil"/>
              <w:bottom w:val="nil"/>
              <w:right w:val="nil"/>
            </w:tcBorders>
            <w:shd w:val="clear" w:color="auto" w:fill="FFFFFF"/>
          </w:tcPr>
          <w:p w14:paraId="680FB591" w14:textId="77777777" w:rsidR="00636601" w:rsidRPr="006048B1" w:rsidRDefault="00636601" w:rsidP="006048B1">
            <w:pPr>
              <w:shd w:val="clear" w:color="auto" w:fill="FFFFFF"/>
              <w:jc w:val="center"/>
              <w:rPr>
                <w:sz w:val="22"/>
              </w:rPr>
            </w:pPr>
            <w:r w:rsidRPr="006048B1">
              <w:rPr>
                <w:bCs/>
                <w:sz w:val="22"/>
                <w:szCs w:val="24"/>
                <w:lang w:val="en-US"/>
              </w:rPr>
              <w:t>26</w:t>
            </w:r>
          </w:p>
        </w:tc>
      </w:tr>
    </w:tbl>
    <w:p w14:paraId="73AF3751" w14:textId="77777777" w:rsidR="00636601" w:rsidRPr="006D0213" w:rsidRDefault="00636601" w:rsidP="006D0213">
      <w:pPr>
        <w:shd w:val="clear" w:color="auto" w:fill="FFFFFF"/>
        <w:spacing w:before="120"/>
        <w:ind w:left="38"/>
        <w:jc w:val="both"/>
        <w:rPr>
          <w:sz w:val="22"/>
        </w:rPr>
      </w:pPr>
      <w:r w:rsidRPr="006D0213">
        <w:rPr>
          <w:sz w:val="22"/>
          <w:szCs w:val="24"/>
          <w:lang w:val="en-US"/>
        </w:rPr>
        <w:t>where:</w:t>
      </w:r>
    </w:p>
    <w:p w14:paraId="23EA11AB" w14:textId="77777777" w:rsidR="00636601" w:rsidRPr="006D0213" w:rsidRDefault="00636601" w:rsidP="006D0213">
      <w:pPr>
        <w:shd w:val="clear" w:color="auto" w:fill="FFFFFF"/>
        <w:spacing w:before="120"/>
        <w:ind w:left="48"/>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that would be added to the person’s maximum basic rate if a pharmaceutical allowance advance were not being paid to the person.</w:t>
      </w:r>
    </w:p>
    <w:p w14:paraId="65B48EAE" w14:textId="77777777" w:rsidR="00636601" w:rsidRPr="00B20A36" w:rsidRDefault="00636601" w:rsidP="006D0213">
      <w:pPr>
        <w:shd w:val="clear" w:color="auto" w:fill="FFFFFF"/>
        <w:spacing w:before="120"/>
        <w:ind w:left="48"/>
        <w:jc w:val="both"/>
      </w:pPr>
      <w:r w:rsidRPr="00B20A36">
        <w:rPr>
          <w:szCs w:val="18"/>
          <w:lang w:val="en-US"/>
        </w:rPr>
        <w:t>Note: pharmaceutical allowance rates are to be found at:</w:t>
      </w:r>
    </w:p>
    <w:p w14:paraId="5AD2A6F0" w14:textId="77777777" w:rsidR="00636601" w:rsidRPr="00B20A36" w:rsidRDefault="00636601" w:rsidP="00B20A36">
      <w:pPr>
        <w:numPr>
          <w:ilvl w:val="0"/>
          <w:numId w:val="96"/>
        </w:numPr>
        <w:shd w:val="clear" w:color="auto" w:fill="FFFFFF"/>
        <w:tabs>
          <w:tab w:val="left" w:pos="677"/>
        </w:tabs>
        <w:ind w:left="533"/>
        <w:jc w:val="both"/>
        <w:rPr>
          <w:rFonts w:eastAsia="Times New Roman"/>
          <w:szCs w:val="18"/>
          <w:lang w:val="en-US"/>
        </w:rPr>
      </w:pPr>
      <w:r w:rsidRPr="00B20A36">
        <w:rPr>
          <w:rFonts w:eastAsia="Times New Roman"/>
          <w:szCs w:val="18"/>
          <w:lang w:val="en-US"/>
        </w:rPr>
        <w:t>point 1064-C8 of Pension Rate Calculator A</w:t>
      </w:r>
    </w:p>
    <w:p w14:paraId="5E5B3D72" w14:textId="77777777" w:rsidR="00636601" w:rsidRPr="00B20A36" w:rsidRDefault="00636601" w:rsidP="00B20A36">
      <w:pPr>
        <w:numPr>
          <w:ilvl w:val="0"/>
          <w:numId w:val="96"/>
        </w:numPr>
        <w:shd w:val="clear" w:color="auto" w:fill="FFFFFF"/>
        <w:tabs>
          <w:tab w:val="left" w:pos="677"/>
        </w:tabs>
        <w:ind w:left="533"/>
        <w:jc w:val="both"/>
        <w:rPr>
          <w:rFonts w:eastAsia="Times New Roman"/>
          <w:szCs w:val="18"/>
          <w:lang w:val="en-US"/>
        </w:rPr>
      </w:pPr>
      <w:r w:rsidRPr="00B20A36">
        <w:rPr>
          <w:rFonts w:eastAsia="Times New Roman"/>
          <w:szCs w:val="18"/>
          <w:lang w:val="en-US"/>
        </w:rPr>
        <w:t>point 1065-C8 of Pension Rate Calculator B</w:t>
      </w:r>
    </w:p>
    <w:p w14:paraId="6D512CB5" w14:textId="77777777" w:rsidR="00636601" w:rsidRPr="00B20A36" w:rsidRDefault="00636601" w:rsidP="00B20A36">
      <w:pPr>
        <w:numPr>
          <w:ilvl w:val="0"/>
          <w:numId w:val="96"/>
        </w:numPr>
        <w:shd w:val="clear" w:color="auto" w:fill="FFFFFF"/>
        <w:tabs>
          <w:tab w:val="left" w:pos="677"/>
        </w:tabs>
        <w:ind w:left="533"/>
        <w:jc w:val="both"/>
        <w:rPr>
          <w:rFonts w:eastAsia="Times New Roman"/>
          <w:szCs w:val="18"/>
          <w:lang w:val="en-US"/>
        </w:rPr>
      </w:pPr>
      <w:r w:rsidRPr="00B20A36">
        <w:rPr>
          <w:rFonts w:eastAsia="Times New Roman"/>
          <w:szCs w:val="18"/>
          <w:lang w:val="en-US"/>
        </w:rPr>
        <w:t>point 1066-C7 of Pension Rate Calculator C</w:t>
      </w:r>
    </w:p>
    <w:p w14:paraId="5E2D03FA" w14:textId="77777777" w:rsidR="00636601" w:rsidRPr="00B20A36" w:rsidRDefault="00636601" w:rsidP="00B20A36">
      <w:pPr>
        <w:numPr>
          <w:ilvl w:val="0"/>
          <w:numId w:val="96"/>
        </w:numPr>
        <w:shd w:val="clear" w:color="auto" w:fill="FFFFFF"/>
        <w:tabs>
          <w:tab w:val="left" w:pos="677"/>
        </w:tabs>
        <w:ind w:left="533"/>
        <w:jc w:val="both"/>
        <w:rPr>
          <w:rFonts w:eastAsia="Times New Roman"/>
          <w:szCs w:val="18"/>
          <w:lang w:val="en-US"/>
        </w:rPr>
      </w:pPr>
      <w:r w:rsidRPr="00B20A36">
        <w:rPr>
          <w:rFonts w:eastAsia="Times New Roman"/>
          <w:szCs w:val="18"/>
          <w:lang w:val="en-US"/>
        </w:rPr>
        <w:t>point 1066A-D8 of Pension Rate Calculator D</w:t>
      </w:r>
    </w:p>
    <w:p w14:paraId="7FFE8122" w14:textId="77777777" w:rsidR="00636601" w:rsidRPr="00B20A36" w:rsidRDefault="00636601" w:rsidP="00B20A36">
      <w:pPr>
        <w:numPr>
          <w:ilvl w:val="0"/>
          <w:numId w:val="96"/>
        </w:numPr>
        <w:shd w:val="clear" w:color="auto" w:fill="FFFFFF"/>
        <w:tabs>
          <w:tab w:val="left" w:pos="677"/>
        </w:tabs>
        <w:ind w:left="533"/>
        <w:jc w:val="both"/>
        <w:rPr>
          <w:rFonts w:eastAsia="Times New Roman"/>
          <w:szCs w:val="18"/>
          <w:lang w:val="en-US"/>
        </w:rPr>
      </w:pPr>
      <w:r w:rsidRPr="00B20A36">
        <w:rPr>
          <w:rFonts w:eastAsia="Times New Roman"/>
          <w:szCs w:val="18"/>
          <w:lang w:val="en-US"/>
        </w:rPr>
        <w:t>point 1066B-D8 of Pension Rate Calculator E.</w:t>
      </w:r>
    </w:p>
    <w:p w14:paraId="61ACE418" w14:textId="77777777" w:rsidR="00636601" w:rsidRPr="006D0213" w:rsidRDefault="00636601" w:rsidP="006D0213">
      <w:pPr>
        <w:shd w:val="clear" w:color="auto" w:fill="FFFFFF"/>
        <w:spacing w:before="120"/>
        <w:ind w:left="58"/>
        <w:jc w:val="both"/>
        <w:rPr>
          <w:sz w:val="22"/>
        </w:rPr>
      </w:pPr>
      <w:r w:rsidRPr="006D0213">
        <w:rPr>
          <w:b/>
          <w:bCs/>
          <w:sz w:val="22"/>
          <w:szCs w:val="24"/>
          <w:lang w:val="en-US"/>
        </w:rPr>
        <w:t>Annual limit</w:t>
      </w:r>
    </w:p>
    <w:p w14:paraId="40B7588A" w14:textId="77777777" w:rsidR="00636601" w:rsidRPr="006D0213" w:rsidRDefault="00636601" w:rsidP="006D0213">
      <w:pPr>
        <w:shd w:val="clear" w:color="auto" w:fill="FFFFFF"/>
        <w:spacing w:before="120"/>
        <w:ind w:left="58" w:firstLine="350"/>
        <w:jc w:val="both"/>
        <w:rPr>
          <w:sz w:val="22"/>
        </w:rPr>
      </w:pPr>
      <w:r w:rsidRPr="006D0213">
        <w:rPr>
          <w:sz w:val="22"/>
          <w:szCs w:val="24"/>
          <w:lang w:val="en-US"/>
        </w:rPr>
        <w:t>“1061JD.(1) The amount paid to a person in a calendar year by way of:</w:t>
      </w:r>
    </w:p>
    <w:p w14:paraId="54CC8E95" w14:textId="77777777" w:rsidR="00636601" w:rsidRPr="006D0213" w:rsidRDefault="00636601" w:rsidP="006D0213">
      <w:pPr>
        <w:numPr>
          <w:ilvl w:val="0"/>
          <w:numId w:val="97"/>
        </w:numPr>
        <w:shd w:val="clear" w:color="auto" w:fill="FFFFFF"/>
        <w:tabs>
          <w:tab w:val="left" w:pos="840"/>
        </w:tabs>
        <w:spacing w:before="120"/>
        <w:ind w:left="451"/>
        <w:jc w:val="both"/>
        <w:rPr>
          <w:sz w:val="22"/>
          <w:szCs w:val="24"/>
          <w:lang w:val="en-US"/>
        </w:rPr>
      </w:pPr>
      <w:r w:rsidRPr="006D0213">
        <w:rPr>
          <w:sz w:val="22"/>
          <w:szCs w:val="24"/>
          <w:lang w:val="en-US"/>
        </w:rPr>
        <w:t>pharmaceutical allowance; and</w:t>
      </w:r>
    </w:p>
    <w:p w14:paraId="4686CBE9" w14:textId="77777777" w:rsidR="00636601" w:rsidRPr="006D0213" w:rsidRDefault="00636601" w:rsidP="006D0213">
      <w:pPr>
        <w:numPr>
          <w:ilvl w:val="0"/>
          <w:numId w:val="97"/>
        </w:numPr>
        <w:shd w:val="clear" w:color="auto" w:fill="FFFFFF"/>
        <w:tabs>
          <w:tab w:val="left" w:pos="840"/>
        </w:tabs>
        <w:spacing w:before="120"/>
        <w:ind w:left="451"/>
        <w:jc w:val="both"/>
        <w:rPr>
          <w:sz w:val="22"/>
          <w:szCs w:val="24"/>
          <w:lang w:val="en-US"/>
        </w:rPr>
      </w:pPr>
      <w:r w:rsidRPr="006D0213">
        <w:rPr>
          <w:sz w:val="22"/>
          <w:szCs w:val="24"/>
          <w:lang w:val="en-US"/>
        </w:rPr>
        <w:t>advance pharmaceutical allowance;</w:t>
      </w:r>
    </w:p>
    <w:p w14:paraId="3C49850F" w14:textId="77777777" w:rsidR="00B20A36" w:rsidRDefault="00B20A36" w:rsidP="006D0213">
      <w:pPr>
        <w:shd w:val="clear" w:color="auto" w:fill="FFFFFF"/>
        <w:spacing w:before="120"/>
        <w:ind w:left="653"/>
        <w:jc w:val="both"/>
        <w:rPr>
          <w:sz w:val="22"/>
          <w:szCs w:val="24"/>
          <w:lang w:val="en-US"/>
        </w:rPr>
        <w:sectPr w:rsidR="00B20A36" w:rsidSect="00AE1434">
          <w:pgSz w:w="12240" w:h="15840" w:code="1"/>
          <w:pgMar w:top="1440" w:right="1440" w:bottom="1440" w:left="1440" w:header="720" w:footer="720" w:gutter="0"/>
          <w:cols w:space="60"/>
          <w:noEndnote/>
        </w:sectPr>
      </w:pPr>
    </w:p>
    <w:p w14:paraId="6B825B00" w14:textId="77777777" w:rsidR="00636601" w:rsidRPr="006D0213" w:rsidRDefault="00636601" w:rsidP="006D0213">
      <w:pPr>
        <w:shd w:val="clear" w:color="auto" w:fill="FFFFFF"/>
        <w:spacing w:before="120"/>
        <w:jc w:val="both"/>
        <w:rPr>
          <w:sz w:val="22"/>
        </w:rPr>
      </w:pPr>
      <w:r w:rsidRPr="006D0213">
        <w:rPr>
          <w:sz w:val="22"/>
          <w:szCs w:val="24"/>
          <w:lang w:val="en-US"/>
        </w:rPr>
        <w:lastRenderedPageBreak/>
        <w:t>is not to exceed the total amount of pharmaceutical allowance that would have been paid to the person during that year if the person had not received any advance pharmaceutical allowance.</w:t>
      </w:r>
    </w:p>
    <w:p w14:paraId="02EA04F1" w14:textId="77777777" w:rsidR="00636601" w:rsidRPr="00B20A36" w:rsidRDefault="00636601" w:rsidP="006D0213">
      <w:pPr>
        <w:shd w:val="clear" w:color="auto" w:fill="FFFFFF"/>
        <w:spacing w:before="120"/>
        <w:ind w:left="514" w:hanging="514"/>
        <w:jc w:val="both"/>
      </w:pPr>
      <w:r w:rsidRPr="00B20A36">
        <w:rPr>
          <w:szCs w:val="18"/>
          <w:lang w:val="en-US"/>
        </w:rPr>
        <w:t>Note: for the amount ‘paid’ to a person by way of pharmaceutical allowance see subsections 19A(2) to (6).</w:t>
      </w:r>
    </w:p>
    <w:p w14:paraId="66CC416E" w14:textId="77777777" w:rsidR="00636601" w:rsidRPr="006D0213" w:rsidRDefault="00636601" w:rsidP="006D0213">
      <w:pPr>
        <w:shd w:val="clear" w:color="auto" w:fill="FFFFFF"/>
        <w:spacing w:before="120"/>
        <w:ind w:left="355"/>
        <w:jc w:val="both"/>
        <w:rPr>
          <w:sz w:val="22"/>
        </w:rPr>
      </w:pPr>
      <w:r w:rsidRPr="006D0213">
        <w:rPr>
          <w:sz w:val="22"/>
          <w:szCs w:val="24"/>
          <w:lang w:val="en-US"/>
        </w:rPr>
        <w:t>“(2) In this section:</w:t>
      </w:r>
    </w:p>
    <w:p w14:paraId="44F6F56D"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w:t>
      </w:r>
    </w:p>
    <w:p w14:paraId="5132269F"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‘pharmaceutical allowance’ </w:t>
      </w:r>
      <w:r w:rsidRPr="006D0213">
        <w:rPr>
          <w:sz w:val="22"/>
          <w:szCs w:val="24"/>
          <w:lang w:val="en-US"/>
        </w:rPr>
        <w:t>includes pharmaceutical allowance under the Veterans’ Entitlements Act.”.</w:t>
      </w:r>
    </w:p>
    <w:p w14:paraId="0C007B4E"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Rate of age, disability support, wife and </w:t>
      </w:r>
      <w:proofErr w:type="spellStart"/>
      <w:r w:rsidRPr="006D0213">
        <w:rPr>
          <w:b/>
          <w:bCs/>
          <w:sz w:val="22"/>
          <w:szCs w:val="24"/>
          <w:lang w:val="en-US"/>
        </w:rPr>
        <w:t>carer</w:t>
      </w:r>
      <w:proofErr w:type="spellEnd"/>
      <w:r w:rsidRPr="006D0213">
        <w:rPr>
          <w:b/>
          <w:bCs/>
          <w:sz w:val="22"/>
          <w:szCs w:val="24"/>
          <w:lang w:val="en-US"/>
        </w:rPr>
        <w:t xml:space="preserve"> pensions (people who are not blind)</w:t>
      </w:r>
    </w:p>
    <w:p w14:paraId="09871523" w14:textId="77777777" w:rsidR="00636601" w:rsidRPr="006D0213" w:rsidRDefault="00636601" w:rsidP="006D0213">
      <w:pPr>
        <w:shd w:val="clear" w:color="auto" w:fill="FFFFFF"/>
        <w:spacing w:before="120"/>
        <w:ind w:left="355"/>
        <w:jc w:val="both"/>
        <w:rPr>
          <w:sz w:val="22"/>
        </w:rPr>
      </w:pPr>
      <w:r w:rsidRPr="006D0213">
        <w:rPr>
          <w:b/>
          <w:bCs/>
          <w:sz w:val="22"/>
          <w:szCs w:val="24"/>
          <w:lang w:val="en-US"/>
        </w:rPr>
        <w:t>73.</w:t>
      </w:r>
      <w:r w:rsidRPr="006D0213">
        <w:rPr>
          <w:sz w:val="22"/>
          <w:szCs w:val="24"/>
          <w:lang w:val="en-US"/>
        </w:rPr>
        <w:t xml:space="preserve"> Pension Rate Calculator A in section 1064 is amended:</w:t>
      </w:r>
    </w:p>
    <w:p w14:paraId="1E42A33A" w14:textId="77777777" w:rsidR="00636601" w:rsidRPr="006D0213" w:rsidRDefault="00636601" w:rsidP="006D0213">
      <w:pPr>
        <w:shd w:val="clear" w:color="auto" w:fill="FFFFFF"/>
        <w:tabs>
          <w:tab w:val="left" w:pos="792"/>
        </w:tabs>
        <w:spacing w:before="120"/>
        <w:ind w:left="792" w:hanging="394"/>
        <w:jc w:val="both"/>
        <w:rPr>
          <w:sz w:val="22"/>
        </w:rPr>
      </w:pPr>
      <w:r w:rsidRPr="006D0213">
        <w:rPr>
          <w:b/>
          <w:bCs/>
          <w:sz w:val="22"/>
          <w:szCs w:val="24"/>
          <w:lang w:val="en-US"/>
        </w:rPr>
        <w:t>(a)</w:t>
      </w:r>
      <w:r w:rsidRPr="006D0213">
        <w:rPr>
          <w:sz w:val="22"/>
          <w:szCs w:val="24"/>
          <w:lang w:val="en-US"/>
        </w:rPr>
        <w:tab/>
        <w:t>by inserting after Step 1 in the Method statement in point</w:t>
      </w:r>
      <w:r w:rsidR="00910A5B">
        <w:rPr>
          <w:sz w:val="22"/>
          <w:szCs w:val="24"/>
          <w:lang w:val="en-US"/>
        </w:rPr>
        <w:t xml:space="preserve"> </w:t>
      </w:r>
      <w:r w:rsidRPr="006D0213">
        <w:rPr>
          <w:sz w:val="22"/>
          <w:szCs w:val="24"/>
          <w:lang w:val="en-US"/>
        </w:rPr>
        <w:t>1064-A1 the following Step:</w:t>
      </w:r>
    </w:p>
    <w:p w14:paraId="7D7CB4CB" w14:textId="77777777" w:rsidR="00636601" w:rsidRPr="006D0213" w:rsidRDefault="00636601" w:rsidP="006D0213">
      <w:pPr>
        <w:shd w:val="clear" w:color="auto" w:fill="FFFFFF"/>
        <w:spacing w:before="120"/>
        <w:ind w:left="1858" w:hanging="1061"/>
        <w:jc w:val="both"/>
        <w:rPr>
          <w:sz w:val="22"/>
        </w:rPr>
      </w:pPr>
      <w:r w:rsidRPr="006D0213">
        <w:rPr>
          <w:i/>
          <w:iCs/>
          <w:sz w:val="22"/>
          <w:szCs w:val="24"/>
          <w:lang w:val="en-US"/>
        </w:rPr>
        <w:t xml:space="preserve">“Step 2. </w:t>
      </w:r>
      <w:r w:rsidRPr="006D0213">
        <w:rPr>
          <w:sz w:val="22"/>
          <w:szCs w:val="24"/>
          <w:lang w:val="en-US"/>
        </w:rPr>
        <w:t>Work out the amount per year (if any) of pharmaceutical allowance using MODULE C below.”;</w:t>
      </w:r>
    </w:p>
    <w:p w14:paraId="3430CFF3" w14:textId="77777777" w:rsidR="00636601" w:rsidRPr="006D0213" w:rsidRDefault="00636601" w:rsidP="006D0213">
      <w:pPr>
        <w:shd w:val="clear" w:color="auto" w:fill="FFFFFF"/>
        <w:tabs>
          <w:tab w:val="left" w:pos="792"/>
        </w:tabs>
        <w:spacing w:before="120"/>
        <w:ind w:left="398"/>
        <w:jc w:val="both"/>
        <w:rPr>
          <w:sz w:val="22"/>
        </w:rPr>
      </w:pPr>
      <w:r w:rsidRPr="006D0213">
        <w:rPr>
          <w:b/>
          <w:bCs/>
          <w:sz w:val="22"/>
          <w:szCs w:val="24"/>
          <w:lang w:val="en-US"/>
        </w:rPr>
        <w:t>(b)</w:t>
      </w:r>
      <w:r w:rsidRPr="006D0213">
        <w:rPr>
          <w:sz w:val="22"/>
          <w:szCs w:val="24"/>
          <w:lang w:val="en-US"/>
        </w:rPr>
        <w:tab/>
        <w:t>by inserting after Module B the following Module:</w:t>
      </w:r>
    </w:p>
    <w:p w14:paraId="4FA66F06" w14:textId="77777777" w:rsidR="00636601" w:rsidRPr="006D0213" w:rsidRDefault="00636601" w:rsidP="00B20A36">
      <w:pPr>
        <w:shd w:val="clear" w:color="auto" w:fill="FFFFFF"/>
        <w:spacing w:before="120"/>
        <w:jc w:val="center"/>
        <w:rPr>
          <w:sz w:val="22"/>
        </w:rPr>
      </w:pPr>
      <w:r w:rsidRPr="006D0213">
        <w:rPr>
          <w:i/>
          <w:iCs/>
          <w:sz w:val="22"/>
          <w:szCs w:val="24"/>
          <w:lang w:val="en-US"/>
        </w:rPr>
        <w:t>“MODULE C</w:t>
      </w:r>
      <w:r w:rsidRPr="006D0213">
        <w:rPr>
          <w:rFonts w:eastAsia="Times New Roman"/>
          <w:i/>
          <w:iCs/>
          <w:sz w:val="22"/>
          <w:szCs w:val="24"/>
          <w:lang w:val="en-US"/>
        </w:rPr>
        <w:t>—PHARMACEUTICAL ALLOWANCE</w:t>
      </w:r>
    </w:p>
    <w:p w14:paraId="3EFE198A" w14:textId="77777777" w:rsidR="00636601" w:rsidRPr="006D0213" w:rsidRDefault="00636601" w:rsidP="006D0213">
      <w:pPr>
        <w:shd w:val="clear" w:color="auto" w:fill="FFFFFF"/>
        <w:spacing w:before="120"/>
        <w:ind w:left="806"/>
        <w:jc w:val="both"/>
        <w:rPr>
          <w:sz w:val="22"/>
        </w:rPr>
      </w:pPr>
      <w:r w:rsidRPr="006D0213">
        <w:rPr>
          <w:i/>
          <w:iCs/>
          <w:sz w:val="22"/>
          <w:szCs w:val="24"/>
          <w:lang w:val="en-US"/>
        </w:rPr>
        <w:t>Qualification for pharmaceutical allowance</w:t>
      </w:r>
    </w:p>
    <w:p w14:paraId="35268D3D" w14:textId="77777777" w:rsidR="00636601" w:rsidRPr="006D0213" w:rsidRDefault="00636601" w:rsidP="006D0213">
      <w:pPr>
        <w:shd w:val="clear" w:color="auto" w:fill="FFFFFF"/>
        <w:spacing w:before="120"/>
        <w:ind w:left="802" w:firstLine="192"/>
        <w:jc w:val="both"/>
        <w:rPr>
          <w:sz w:val="22"/>
        </w:rPr>
      </w:pPr>
      <w:r w:rsidRPr="006D0213">
        <w:rPr>
          <w:sz w:val="22"/>
          <w:szCs w:val="24"/>
          <w:lang w:val="en-US"/>
        </w:rPr>
        <w:t>“1064-C1. Subject to points 1064-C2, 1064-C3, 1064-C4 and 1064-C6, an additional amount by way of pharmaceutical allowance is to be added to a person’s maximum basic rate if:</w:t>
      </w:r>
    </w:p>
    <w:p w14:paraId="2305294A" w14:textId="77777777" w:rsidR="00636601" w:rsidRPr="006D0213" w:rsidRDefault="00636601" w:rsidP="006D0213">
      <w:pPr>
        <w:numPr>
          <w:ilvl w:val="0"/>
          <w:numId w:val="98"/>
        </w:numPr>
        <w:shd w:val="clear" w:color="auto" w:fill="FFFFFF"/>
        <w:tabs>
          <w:tab w:val="left" w:pos="1450"/>
        </w:tabs>
        <w:spacing w:before="120"/>
        <w:ind w:left="1056"/>
        <w:jc w:val="both"/>
        <w:rPr>
          <w:sz w:val="22"/>
          <w:szCs w:val="24"/>
          <w:lang w:val="en-US"/>
        </w:rPr>
      </w:pPr>
      <w:r w:rsidRPr="006D0213">
        <w:rPr>
          <w:sz w:val="22"/>
          <w:szCs w:val="24"/>
          <w:lang w:val="en-US"/>
        </w:rPr>
        <w:t>the person is an Australian resident; and</w:t>
      </w:r>
    </w:p>
    <w:p w14:paraId="180DC457" w14:textId="77777777" w:rsidR="00636601" w:rsidRPr="006D0213" w:rsidRDefault="00636601" w:rsidP="006D0213">
      <w:pPr>
        <w:numPr>
          <w:ilvl w:val="0"/>
          <w:numId w:val="98"/>
        </w:numPr>
        <w:shd w:val="clear" w:color="auto" w:fill="FFFFFF"/>
        <w:tabs>
          <w:tab w:val="left" w:pos="1450"/>
        </w:tabs>
        <w:spacing w:before="120"/>
        <w:ind w:left="1056"/>
        <w:jc w:val="both"/>
        <w:rPr>
          <w:sz w:val="22"/>
          <w:szCs w:val="24"/>
          <w:lang w:val="en-US"/>
        </w:rPr>
      </w:pPr>
      <w:r w:rsidRPr="006D0213">
        <w:rPr>
          <w:sz w:val="22"/>
          <w:szCs w:val="24"/>
          <w:lang w:val="en-US"/>
        </w:rPr>
        <w:t>the person is in Australia.</w:t>
      </w:r>
    </w:p>
    <w:p w14:paraId="633209E1" w14:textId="77777777" w:rsidR="00636601" w:rsidRPr="006D0213" w:rsidRDefault="00636601" w:rsidP="006D0213">
      <w:pPr>
        <w:shd w:val="clear" w:color="auto" w:fill="FFFFFF"/>
        <w:spacing w:before="120"/>
        <w:ind w:left="802"/>
        <w:jc w:val="both"/>
        <w:rPr>
          <w:sz w:val="22"/>
        </w:rPr>
      </w:pPr>
      <w:r w:rsidRPr="006D0213">
        <w:rPr>
          <w:i/>
          <w:iCs/>
          <w:sz w:val="22"/>
          <w:szCs w:val="24"/>
          <w:lang w:val="en-US"/>
        </w:rPr>
        <w:t>No pharmaceutical allowance if person receiving pharmaceutical allowance under the Veterans’ Entitlements Act</w:t>
      </w:r>
    </w:p>
    <w:p w14:paraId="11B1F97F" w14:textId="77777777" w:rsidR="00636601" w:rsidRPr="006D0213" w:rsidRDefault="00636601" w:rsidP="006D0213">
      <w:pPr>
        <w:shd w:val="clear" w:color="auto" w:fill="FFFFFF"/>
        <w:spacing w:before="120"/>
        <w:ind w:left="806" w:firstLine="216"/>
        <w:jc w:val="both"/>
        <w:rPr>
          <w:sz w:val="22"/>
        </w:rPr>
      </w:pPr>
      <w:r w:rsidRPr="006D0213">
        <w:rPr>
          <w:sz w:val="22"/>
          <w:szCs w:val="24"/>
          <w:lang w:val="en-US"/>
        </w:rPr>
        <w:t>“1064-C2. Pharmaceutical allowance is not to be added to a person’s maximum basic rate if the person is receiving pharmaceutical allowance under the Veterans’ Entitlements Act.</w:t>
      </w:r>
    </w:p>
    <w:p w14:paraId="73BD412B" w14:textId="77777777" w:rsidR="00636601" w:rsidRPr="006D0213" w:rsidRDefault="00636601" w:rsidP="006D0213">
      <w:pPr>
        <w:shd w:val="clear" w:color="auto" w:fill="FFFFFF"/>
        <w:spacing w:before="120"/>
        <w:ind w:left="792"/>
        <w:jc w:val="both"/>
        <w:rPr>
          <w:sz w:val="22"/>
        </w:rPr>
      </w:pPr>
      <w:r w:rsidRPr="006D0213">
        <w:rPr>
          <w:i/>
          <w:iCs/>
          <w:sz w:val="22"/>
          <w:szCs w:val="24"/>
          <w:lang w:val="en-US"/>
        </w:rPr>
        <w:t>No pharmaceutical allowance if partner receiving pharmaceutical allowance under the Veterans’ Entitlements Act and not a service pensioner</w:t>
      </w:r>
    </w:p>
    <w:p w14:paraId="3E7A0C20" w14:textId="77777777" w:rsidR="00636601" w:rsidRPr="006D0213" w:rsidRDefault="00636601" w:rsidP="006D0213">
      <w:pPr>
        <w:shd w:val="clear" w:color="auto" w:fill="FFFFFF"/>
        <w:spacing w:before="120"/>
        <w:ind w:left="811" w:firstLine="216"/>
        <w:jc w:val="both"/>
        <w:rPr>
          <w:sz w:val="22"/>
        </w:rPr>
      </w:pPr>
      <w:r w:rsidRPr="006D0213">
        <w:rPr>
          <w:sz w:val="22"/>
          <w:szCs w:val="24"/>
          <w:lang w:val="en-US"/>
        </w:rPr>
        <w:t>“1064-C3. Pharmaceutical allowance is not to be added to a person’s maximum basic rate if:</w:t>
      </w:r>
    </w:p>
    <w:p w14:paraId="6B300B0D" w14:textId="77777777" w:rsidR="00636601" w:rsidRPr="006D0213" w:rsidRDefault="00636601" w:rsidP="006D0213">
      <w:pPr>
        <w:numPr>
          <w:ilvl w:val="0"/>
          <w:numId w:val="99"/>
        </w:numPr>
        <w:shd w:val="clear" w:color="auto" w:fill="FFFFFF"/>
        <w:tabs>
          <w:tab w:val="left" w:pos="1459"/>
        </w:tabs>
        <w:spacing w:before="120"/>
        <w:ind w:left="1066"/>
        <w:jc w:val="both"/>
        <w:rPr>
          <w:sz w:val="22"/>
          <w:szCs w:val="24"/>
          <w:lang w:val="en-US"/>
        </w:rPr>
      </w:pPr>
      <w:r w:rsidRPr="006D0213">
        <w:rPr>
          <w:sz w:val="22"/>
          <w:szCs w:val="24"/>
          <w:lang w:val="en-US"/>
        </w:rPr>
        <w:t>the person is a member of a couple; and</w:t>
      </w:r>
    </w:p>
    <w:p w14:paraId="2D24F35A" w14:textId="77777777" w:rsidR="00636601" w:rsidRPr="006D0213" w:rsidRDefault="00636601" w:rsidP="006D0213">
      <w:pPr>
        <w:numPr>
          <w:ilvl w:val="0"/>
          <w:numId w:val="100"/>
        </w:numPr>
        <w:shd w:val="clear" w:color="auto" w:fill="FFFFFF"/>
        <w:tabs>
          <w:tab w:val="left" w:pos="1459"/>
        </w:tabs>
        <w:spacing w:before="120"/>
        <w:ind w:left="1459" w:hanging="394"/>
        <w:jc w:val="both"/>
        <w:rPr>
          <w:sz w:val="22"/>
          <w:szCs w:val="24"/>
          <w:lang w:val="en-US"/>
        </w:rPr>
      </w:pPr>
      <w:r w:rsidRPr="006D0213">
        <w:rPr>
          <w:sz w:val="22"/>
          <w:szCs w:val="24"/>
          <w:lang w:val="en-US"/>
        </w:rPr>
        <w:t>the person’s partner is receiving pharmaceutical allowance under the Veterans’ Entitlements Act; and</w:t>
      </w:r>
    </w:p>
    <w:p w14:paraId="7D988075" w14:textId="77777777" w:rsidR="00636601" w:rsidRPr="006D0213" w:rsidRDefault="00636601" w:rsidP="006D0213">
      <w:pPr>
        <w:numPr>
          <w:ilvl w:val="0"/>
          <w:numId w:val="99"/>
        </w:numPr>
        <w:shd w:val="clear" w:color="auto" w:fill="FFFFFF"/>
        <w:tabs>
          <w:tab w:val="left" w:pos="1459"/>
        </w:tabs>
        <w:spacing w:before="120"/>
        <w:ind w:left="1066"/>
        <w:jc w:val="both"/>
        <w:rPr>
          <w:sz w:val="22"/>
          <w:szCs w:val="24"/>
          <w:lang w:val="en-US"/>
        </w:rPr>
      </w:pPr>
      <w:r w:rsidRPr="006D0213">
        <w:rPr>
          <w:sz w:val="22"/>
          <w:szCs w:val="24"/>
          <w:lang w:val="en-US"/>
        </w:rPr>
        <w:t>the person’s partner is not receiving a service pension.</w:t>
      </w:r>
    </w:p>
    <w:p w14:paraId="5E85149E" w14:textId="77777777" w:rsidR="004837B2" w:rsidRDefault="004837B2" w:rsidP="006D0213">
      <w:pPr>
        <w:shd w:val="clear" w:color="auto" w:fill="FFFFFF"/>
        <w:spacing w:before="120"/>
        <w:ind w:left="1666"/>
        <w:jc w:val="both"/>
        <w:rPr>
          <w:sz w:val="22"/>
          <w:szCs w:val="24"/>
          <w:lang w:val="en-US"/>
        </w:rPr>
        <w:sectPr w:rsidR="004837B2" w:rsidSect="00AE1434">
          <w:pgSz w:w="12240" w:h="15840" w:code="1"/>
          <w:pgMar w:top="1440" w:right="1440" w:bottom="1440" w:left="1440" w:header="720" w:footer="720" w:gutter="0"/>
          <w:cols w:space="60"/>
          <w:noEndnote/>
        </w:sectPr>
      </w:pPr>
    </w:p>
    <w:p w14:paraId="3274E504" w14:textId="77777777" w:rsidR="00636601" w:rsidRPr="004837B2" w:rsidRDefault="00636601" w:rsidP="006D0213">
      <w:pPr>
        <w:shd w:val="clear" w:color="auto" w:fill="FFFFFF"/>
        <w:spacing w:before="120"/>
        <w:ind w:left="514" w:hanging="485"/>
        <w:jc w:val="both"/>
      </w:pPr>
      <w:r w:rsidRPr="004837B2">
        <w:rPr>
          <w:szCs w:val="18"/>
          <w:lang w:val="en-US"/>
        </w:rPr>
        <w:lastRenderedPageBreak/>
        <w:t>Note: if paragraphs (a), (b) and (c) apply to the person’s partner, the partner is receiving pharmaceutical allowance under the VEA at the higher rate (rather than the person and the person’s partner each receiving pharmaceutical allowance at the lower rate).</w:t>
      </w:r>
    </w:p>
    <w:p w14:paraId="49828858"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No pharmaceutical allowance before advance payment period ends</w:t>
      </w:r>
    </w:p>
    <w:p w14:paraId="2FB57328" w14:textId="77777777" w:rsidR="00636601" w:rsidRPr="006D0213" w:rsidRDefault="00636601" w:rsidP="006D0213">
      <w:pPr>
        <w:shd w:val="clear" w:color="auto" w:fill="FFFFFF"/>
        <w:spacing w:before="120"/>
        <w:ind w:left="24" w:firstLine="226"/>
        <w:jc w:val="both"/>
        <w:rPr>
          <w:sz w:val="22"/>
        </w:rPr>
      </w:pPr>
      <w:r w:rsidRPr="006D0213">
        <w:rPr>
          <w:sz w:val="22"/>
          <w:szCs w:val="24"/>
          <w:lang w:val="en-US"/>
        </w:rPr>
        <w:t>“1064-C4. Pharmaceutical allowance is not to be added to a person’s maximum basic rate if:</w:t>
      </w:r>
    </w:p>
    <w:p w14:paraId="5F0FA18B" w14:textId="77777777" w:rsidR="00636601" w:rsidRPr="006D0213" w:rsidRDefault="00636601" w:rsidP="006D0213">
      <w:pPr>
        <w:shd w:val="clear" w:color="auto" w:fill="FFFFFF"/>
        <w:tabs>
          <w:tab w:val="left" w:pos="677"/>
        </w:tabs>
        <w:spacing w:before="120"/>
        <w:ind w:left="677" w:hanging="394"/>
        <w:jc w:val="both"/>
        <w:rPr>
          <w:sz w:val="22"/>
        </w:rPr>
      </w:pPr>
      <w:r w:rsidRPr="006D0213">
        <w:rPr>
          <w:sz w:val="22"/>
          <w:szCs w:val="24"/>
          <w:lang w:val="en-US"/>
        </w:rPr>
        <w:t>(a)</w:t>
      </w:r>
      <w:r w:rsidRPr="006D0213">
        <w:rPr>
          <w:sz w:val="22"/>
          <w:szCs w:val="24"/>
          <w:lang w:val="en-US"/>
        </w:rPr>
        <w:tab/>
        <w:t>the person has received an advance pharmaceutical</w:t>
      </w:r>
      <w:r w:rsidR="00910A5B">
        <w:rPr>
          <w:sz w:val="22"/>
          <w:szCs w:val="24"/>
          <w:lang w:val="en-US"/>
        </w:rPr>
        <w:t xml:space="preserve"> </w:t>
      </w:r>
      <w:r w:rsidRPr="006D0213">
        <w:rPr>
          <w:sz w:val="22"/>
          <w:szCs w:val="24"/>
          <w:lang w:val="en-US"/>
        </w:rPr>
        <w:t>allowance under:</w:t>
      </w:r>
    </w:p>
    <w:p w14:paraId="75B52D6E" w14:textId="77777777" w:rsidR="00636601" w:rsidRPr="006D0213" w:rsidRDefault="00636601" w:rsidP="006D0213">
      <w:pPr>
        <w:shd w:val="clear" w:color="auto" w:fill="FFFFFF"/>
        <w:spacing w:before="120"/>
        <w:ind w:left="998"/>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Part 2.23 of this Act; or</w:t>
      </w:r>
    </w:p>
    <w:p w14:paraId="429CD04B" w14:textId="77777777" w:rsidR="00636601" w:rsidRPr="006D0213" w:rsidRDefault="00636601" w:rsidP="006D0213">
      <w:pPr>
        <w:shd w:val="clear" w:color="auto" w:fill="FFFFFF"/>
        <w:spacing w:before="120"/>
        <w:ind w:left="1339" w:hanging="413"/>
        <w:jc w:val="both"/>
        <w:rPr>
          <w:sz w:val="22"/>
        </w:rPr>
      </w:pPr>
      <w:r w:rsidRPr="006D0213">
        <w:rPr>
          <w:sz w:val="22"/>
          <w:szCs w:val="24"/>
          <w:lang w:val="en-US"/>
        </w:rPr>
        <w:t>(ii) Division 2 of Part VIIA of the Veterans’ Entitlements Act; and</w:t>
      </w:r>
    </w:p>
    <w:p w14:paraId="14EFA67D" w14:textId="77777777" w:rsidR="00636601" w:rsidRPr="006D0213" w:rsidRDefault="00636601" w:rsidP="006D0213">
      <w:pPr>
        <w:shd w:val="clear" w:color="auto" w:fill="FFFFFF"/>
        <w:tabs>
          <w:tab w:val="left" w:pos="677"/>
        </w:tabs>
        <w:spacing w:before="120"/>
        <w:ind w:left="283"/>
        <w:jc w:val="both"/>
        <w:rPr>
          <w:sz w:val="22"/>
        </w:rPr>
      </w:pPr>
      <w:r w:rsidRPr="006D0213">
        <w:rPr>
          <w:sz w:val="22"/>
          <w:szCs w:val="24"/>
          <w:lang w:val="en-US"/>
        </w:rPr>
        <w:t>(b)</w:t>
      </w:r>
      <w:r w:rsidRPr="006D0213">
        <w:rPr>
          <w:sz w:val="22"/>
          <w:szCs w:val="24"/>
          <w:lang w:val="en-US"/>
        </w:rPr>
        <w:tab/>
        <w:t>the person’s advance payment period has not ended.</w:t>
      </w:r>
    </w:p>
    <w:p w14:paraId="48D2C9B3" w14:textId="77777777" w:rsidR="00636601" w:rsidRPr="004837B2" w:rsidRDefault="00636601" w:rsidP="006D0213">
      <w:pPr>
        <w:shd w:val="clear" w:color="auto" w:fill="FFFFFF"/>
        <w:spacing w:before="120"/>
        <w:ind w:left="19"/>
        <w:jc w:val="both"/>
      </w:pPr>
      <w:r w:rsidRPr="004837B2">
        <w:rPr>
          <w:szCs w:val="18"/>
          <w:lang w:val="en-US"/>
        </w:rPr>
        <w:t>Note: ‘advance payment period’ see point 1064-C5.</w:t>
      </w:r>
    </w:p>
    <w:p w14:paraId="5990AC05" w14:textId="77777777" w:rsidR="00636601" w:rsidRPr="006D0213" w:rsidRDefault="00636601" w:rsidP="006D0213">
      <w:pPr>
        <w:shd w:val="clear" w:color="auto" w:fill="FFFFFF"/>
        <w:spacing w:before="120"/>
        <w:jc w:val="both"/>
        <w:rPr>
          <w:sz w:val="22"/>
        </w:rPr>
      </w:pPr>
      <w:r w:rsidRPr="006D0213">
        <w:rPr>
          <w:i/>
          <w:iCs/>
          <w:sz w:val="22"/>
          <w:szCs w:val="24"/>
          <w:lang w:val="en-US"/>
        </w:rPr>
        <w:t>Advance payment period</w:t>
      </w:r>
    </w:p>
    <w:p w14:paraId="1E242D69" w14:textId="77777777" w:rsidR="00636601" w:rsidRPr="006D0213" w:rsidRDefault="00636601" w:rsidP="006D0213">
      <w:pPr>
        <w:shd w:val="clear" w:color="auto" w:fill="FFFFFF"/>
        <w:spacing w:before="120"/>
        <w:ind w:left="245"/>
        <w:jc w:val="both"/>
        <w:rPr>
          <w:sz w:val="22"/>
        </w:rPr>
      </w:pPr>
      <w:r w:rsidRPr="006D0213">
        <w:rPr>
          <w:sz w:val="22"/>
          <w:szCs w:val="24"/>
          <w:lang w:val="en-US"/>
        </w:rPr>
        <w:t>“1064-C5. A person’s advance payment period:</w:t>
      </w:r>
    </w:p>
    <w:p w14:paraId="6CEED6B4" w14:textId="77777777" w:rsidR="00636601" w:rsidRPr="006D0213" w:rsidRDefault="00636601" w:rsidP="006D0213">
      <w:pPr>
        <w:numPr>
          <w:ilvl w:val="0"/>
          <w:numId w:val="101"/>
        </w:numPr>
        <w:shd w:val="clear" w:color="auto" w:fill="FFFFFF"/>
        <w:tabs>
          <w:tab w:val="left" w:pos="677"/>
        </w:tabs>
        <w:spacing w:before="120"/>
        <w:ind w:left="677" w:hanging="398"/>
        <w:jc w:val="both"/>
        <w:rPr>
          <w:sz w:val="22"/>
          <w:szCs w:val="24"/>
          <w:lang w:val="en-US"/>
        </w:rPr>
      </w:pPr>
      <w:r w:rsidRPr="006D0213">
        <w:rPr>
          <w:sz w:val="22"/>
          <w:szCs w:val="24"/>
          <w:lang w:val="en-US"/>
        </w:rPr>
        <w:t>starts on the day on which the advance pharmaceutical allowance is paid to the person; and</w:t>
      </w:r>
    </w:p>
    <w:p w14:paraId="21AFB51F" w14:textId="6BC9B4FF" w:rsidR="00636601" w:rsidRDefault="00636601" w:rsidP="004837B2">
      <w:pPr>
        <w:numPr>
          <w:ilvl w:val="0"/>
          <w:numId w:val="101"/>
        </w:numPr>
        <w:shd w:val="clear" w:color="auto" w:fill="FFFFFF"/>
        <w:tabs>
          <w:tab w:val="left" w:pos="677"/>
        </w:tabs>
        <w:spacing w:before="120" w:after="120"/>
        <w:ind w:left="677" w:hanging="398"/>
        <w:jc w:val="both"/>
        <w:rPr>
          <w:sz w:val="22"/>
          <w:szCs w:val="24"/>
          <w:lang w:val="en-US"/>
        </w:rPr>
      </w:pPr>
      <w:r w:rsidRPr="006D0213">
        <w:rPr>
          <w:sz w:val="22"/>
          <w:szCs w:val="24"/>
          <w:lang w:val="en-US"/>
        </w:rPr>
        <w:t>ends after the number of paydays worked out using the following formula have passed:</w:t>
      </w:r>
    </w:p>
    <w:p w14:paraId="34319E5D" w14:textId="46D7A24F" w:rsidR="003B70F2" w:rsidRPr="006D0213" w:rsidRDefault="003B70F2" w:rsidP="003B70F2">
      <w:pPr>
        <w:shd w:val="clear" w:color="auto" w:fill="FFFFFF"/>
        <w:tabs>
          <w:tab w:val="left" w:pos="677"/>
        </w:tabs>
        <w:spacing w:before="120" w:after="120"/>
        <w:ind w:left="677"/>
        <w:jc w:val="center"/>
        <w:rPr>
          <w:sz w:val="22"/>
          <w:szCs w:val="24"/>
          <w:lang w:val="en-US"/>
        </w:rPr>
      </w:pPr>
      <w:r w:rsidRPr="003B70F2">
        <w:drawing>
          <wp:inline distT="0" distB="0" distL="0" distR="0" wp14:anchorId="63DC4BF8" wp14:editId="5EFE6D0B">
            <wp:extent cx="1975690" cy="431597"/>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862" cy="431635"/>
                    </a:xfrm>
                    <a:prstGeom prst="rect">
                      <a:avLst/>
                    </a:prstGeom>
                    <a:noFill/>
                    <a:ln>
                      <a:noFill/>
                    </a:ln>
                  </pic:spPr>
                </pic:pic>
              </a:graphicData>
            </a:graphic>
          </wp:inline>
        </w:drawing>
      </w:r>
    </w:p>
    <w:p w14:paraId="0DCC6F55" w14:textId="77777777" w:rsidR="00636601" w:rsidRPr="006D0213" w:rsidRDefault="00636601" w:rsidP="006D0213">
      <w:pPr>
        <w:shd w:val="clear" w:color="auto" w:fill="FFFFFF"/>
        <w:spacing w:before="120"/>
        <w:ind w:left="14"/>
        <w:jc w:val="both"/>
        <w:rPr>
          <w:sz w:val="22"/>
        </w:rPr>
      </w:pPr>
      <w:r w:rsidRPr="006D0213">
        <w:rPr>
          <w:sz w:val="22"/>
          <w:szCs w:val="24"/>
          <w:lang w:val="en-US"/>
        </w:rPr>
        <w:t>where:</w:t>
      </w:r>
    </w:p>
    <w:p w14:paraId="76D7D748"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 xml:space="preserve">‘amount of advance’ </w:t>
      </w:r>
      <w:r w:rsidRPr="006D0213">
        <w:rPr>
          <w:sz w:val="22"/>
          <w:szCs w:val="24"/>
          <w:lang w:val="en-US"/>
        </w:rPr>
        <w:t>is the amount of the advance paid to the person;</w:t>
      </w:r>
    </w:p>
    <w:p w14:paraId="516AE95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0D86253E" w14:textId="77777777" w:rsidR="00636601" w:rsidRPr="006D0213" w:rsidRDefault="00636601" w:rsidP="006D0213">
      <w:pPr>
        <w:shd w:val="clear" w:color="auto" w:fill="FFFFFF"/>
        <w:spacing w:before="120"/>
        <w:ind w:left="5"/>
        <w:jc w:val="both"/>
        <w:rPr>
          <w:sz w:val="22"/>
        </w:rPr>
      </w:pPr>
      <w:r w:rsidRPr="006D0213">
        <w:rPr>
          <w:i/>
          <w:iCs/>
          <w:sz w:val="22"/>
          <w:szCs w:val="24"/>
          <w:lang w:val="en-US"/>
        </w:rPr>
        <w:t>No pharmaceutical allowance if annual limit reached</w:t>
      </w:r>
    </w:p>
    <w:p w14:paraId="6E4F7A50" w14:textId="77777777" w:rsidR="00636601" w:rsidRPr="006D0213" w:rsidRDefault="00636601" w:rsidP="006D0213">
      <w:pPr>
        <w:shd w:val="clear" w:color="auto" w:fill="FFFFFF"/>
        <w:spacing w:before="120"/>
        <w:ind w:left="5" w:firstLine="226"/>
        <w:jc w:val="both"/>
        <w:rPr>
          <w:sz w:val="22"/>
        </w:rPr>
      </w:pPr>
      <w:r w:rsidRPr="006D0213">
        <w:rPr>
          <w:sz w:val="22"/>
          <w:szCs w:val="24"/>
          <w:lang w:val="en-US"/>
        </w:rPr>
        <w:t>“1064-C6. Pharmaceutical allowance is not to be added to a person’s maximum basic rate if:</w:t>
      </w:r>
    </w:p>
    <w:p w14:paraId="7A143124" w14:textId="77777777" w:rsidR="00636601" w:rsidRPr="006D0213" w:rsidRDefault="00636601" w:rsidP="006D0213">
      <w:pPr>
        <w:numPr>
          <w:ilvl w:val="0"/>
          <w:numId w:val="102"/>
        </w:numPr>
        <w:shd w:val="clear" w:color="auto" w:fill="FFFFFF"/>
        <w:tabs>
          <w:tab w:val="left" w:pos="658"/>
        </w:tabs>
        <w:spacing w:before="120"/>
        <w:ind w:left="658" w:hanging="394"/>
        <w:jc w:val="both"/>
        <w:rPr>
          <w:sz w:val="22"/>
          <w:szCs w:val="24"/>
          <w:lang w:val="en-US"/>
        </w:rPr>
      </w:pPr>
      <w:r w:rsidRPr="006D0213">
        <w:rPr>
          <w:sz w:val="22"/>
          <w:szCs w:val="24"/>
          <w:lang w:val="en-US"/>
        </w:rPr>
        <w:t>the person has received an advance pharmaceutical allowance during the current calendar year; and</w:t>
      </w:r>
    </w:p>
    <w:p w14:paraId="73AE2970" w14:textId="77777777" w:rsidR="00636601" w:rsidRPr="006D0213" w:rsidRDefault="00636601" w:rsidP="006D0213">
      <w:pPr>
        <w:numPr>
          <w:ilvl w:val="0"/>
          <w:numId w:val="102"/>
        </w:numPr>
        <w:shd w:val="clear" w:color="auto" w:fill="FFFFFF"/>
        <w:tabs>
          <w:tab w:val="left" w:pos="658"/>
        </w:tabs>
        <w:spacing w:before="120"/>
        <w:ind w:left="658" w:hanging="394"/>
        <w:jc w:val="both"/>
        <w:rPr>
          <w:sz w:val="22"/>
          <w:szCs w:val="24"/>
          <w:lang w:val="en-US"/>
        </w:rPr>
      </w:pPr>
      <w:r w:rsidRPr="006D0213">
        <w:rPr>
          <w:sz w:val="22"/>
          <w:szCs w:val="24"/>
          <w:lang w:val="en-US"/>
        </w:rPr>
        <w:t>the total amount paid to the person for that year by way of:</w:t>
      </w:r>
    </w:p>
    <w:p w14:paraId="7B789529" w14:textId="77777777" w:rsidR="00636601" w:rsidRPr="006D0213" w:rsidRDefault="00636601" w:rsidP="006D0213">
      <w:pPr>
        <w:shd w:val="clear" w:color="auto" w:fill="FFFFFF"/>
        <w:spacing w:before="120"/>
        <w:ind w:left="974"/>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pharmaceutical allowance; and</w:t>
      </w:r>
    </w:p>
    <w:p w14:paraId="5BFF4040" w14:textId="77777777" w:rsidR="00636601" w:rsidRPr="006D0213" w:rsidRDefault="00636601" w:rsidP="006D0213">
      <w:pPr>
        <w:shd w:val="clear" w:color="auto" w:fill="FFFFFF"/>
        <w:spacing w:before="120"/>
        <w:ind w:left="907"/>
        <w:jc w:val="both"/>
        <w:rPr>
          <w:sz w:val="22"/>
        </w:rPr>
      </w:pPr>
      <w:r w:rsidRPr="006D0213">
        <w:rPr>
          <w:sz w:val="22"/>
          <w:szCs w:val="24"/>
          <w:lang w:val="en-US"/>
        </w:rPr>
        <w:t>(ii) advance pharmaceutical allowance;</w:t>
      </w:r>
    </w:p>
    <w:p w14:paraId="6A50C8EA" w14:textId="77777777" w:rsidR="00AD75BA" w:rsidRDefault="00AD75BA" w:rsidP="006D0213">
      <w:pPr>
        <w:shd w:val="clear" w:color="auto" w:fill="FFFFFF"/>
        <w:spacing w:before="120"/>
        <w:ind w:left="706"/>
        <w:jc w:val="both"/>
        <w:rPr>
          <w:sz w:val="22"/>
        </w:rPr>
        <w:sectPr w:rsidR="00AD75BA" w:rsidSect="00AE1434">
          <w:pgSz w:w="12240" w:h="15840" w:code="1"/>
          <w:pgMar w:top="1440" w:right="1440" w:bottom="1440" w:left="1440" w:header="720" w:footer="720" w:gutter="0"/>
          <w:cols w:space="60"/>
          <w:noEndnote/>
        </w:sectPr>
      </w:pPr>
    </w:p>
    <w:p w14:paraId="3838A7E7" w14:textId="77777777" w:rsidR="00636601" w:rsidRPr="006D0213" w:rsidRDefault="00636601" w:rsidP="006D0213">
      <w:pPr>
        <w:shd w:val="clear" w:color="auto" w:fill="FFFFFF"/>
        <w:spacing w:before="120"/>
        <w:ind w:left="787"/>
        <w:jc w:val="both"/>
        <w:rPr>
          <w:sz w:val="22"/>
        </w:rPr>
      </w:pPr>
      <w:r w:rsidRPr="006D0213">
        <w:rPr>
          <w:sz w:val="22"/>
          <w:szCs w:val="24"/>
          <w:lang w:val="en-US"/>
        </w:rPr>
        <w:lastRenderedPageBreak/>
        <w:t>equals the total amount of pharmaceutical allowance that would have been paid to the person during that year if the person had not received any advance pharmaceutical allowance.</w:t>
      </w:r>
    </w:p>
    <w:p w14:paraId="708E1C29" w14:textId="77777777" w:rsidR="00636601" w:rsidRPr="00AD75BA" w:rsidRDefault="00636601" w:rsidP="006D0213">
      <w:pPr>
        <w:shd w:val="clear" w:color="auto" w:fill="FFFFFF"/>
        <w:spacing w:before="120"/>
        <w:ind w:left="1507" w:hanging="662"/>
        <w:jc w:val="both"/>
      </w:pPr>
      <w:r w:rsidRPr="00AD75BA">
        <w:rPr>
          <w:szCs w:val="18"/>
          <w:lang w:val="en-US"/>
        </w:rPr>
        <w:t>Note 1: for the amount ‘paid’ to a person by way of pharmaceutical allowance see subsections 19A(2) to (6).</w:t>
      </w:r>
    </w:p>
    <w:p w14:paraId="16DB4988" w14:textId="480FC235" w:rsidR="00636601" w:rsidRPr="00AD75BA" w:rsidRDefault="00636601" w:rsidP="002E2C8B">
      <w:pPr>
        <w:shd w:val="clear" w:color="auto" w:fill="FFFFFF"/>
        <w:ind w:left="845"/>
        <w:jc w:val="both"/>
      </w:pPr>
      <w:r w:rsidRPr="00AD75BA">
        <w:rPr>
          <w:szCs w:val="18"/>
          <w:lang w:val="en-US"/>
        </w:rPr>
        <w:t>Note 2: the annual limit is affected by:</w:t>
      </w:r>
    </w:p>
    <w:p w14:paraId="75A0AAF6" w14:textId="77777777" w:rsidR="00636601" w:rsidRPr="00AD75BA" w:rsidRDefault="00636601" w:rsidP="00AD75BA">
      <w:pPr>
        <w:numPr>
          <w:ilvl w:val="0"/>
          <w:numId w:val="103"/>
        </w:numPr>
        <w:shd w:val="clear" w:color="auto" w:fill="FFFFFF"/>
        <w:tabs>
          <w:tab w:val="left" w:pos="1642"/>
        </w:tabs>
        <w:ind w:left="1502"/>
        <w:jc w:val="both"/>
        <w:rPr>
          <w:rFonts w:eastAsia="Times New Roman"/>
          <w:szCs w:val="18"/>
          <w:lang w:val="en-US"/>
        </w:rPr>
      </w:pPr>
      <w:r w:rsidRPr="00AD75BA">
        <w:rPr>
          <w:rFonts w:eastAsia="Times New Roman"/>
          <w:szCs w:val="18"/>
          <w:lang w:val="en-US"/>
        </w:rPr>
        <w:t>how long during the calendar year the person was on pension or benefit;</w:t>
      </w:r>
    </w:p>
    <w:p w14:paraId="2FCBA74A" w14:textId="77777777" w:rsidR="00636601" w:rsidRPr="00AD75BA" w:rsidRDefault="00636601" w:rsidP="00AD75BA">
      <w:pPr>
        <w:numPr>
          <w:ilvl w:val="0"/>
          <w:numId w:val="104"/>
        </w:numPr>
        <w:shd w:val="clear" w:color="auto" w:fill="FFFFFF"/>
        <w:tabs>
          <w:tab w:val="left" w:pos="1642"/>
        </w:tabs>
        <w:ind w:left="1642" w:hanging="139"/>
        <w:jc w:val="both"/>
        <w:rPr>
          <w:rFonts w:eastAsia="Times New Roman"/>
          <w:szCs w:val="18"/>
          <w:lang w:val="en-US"/>
        </w:rPr>
      </w:pPr>
      <w:r w:rsidRPr="00AD75BA">
        <w:rPr>
          <w:rFonts w:eastAsia="Times New Roman"/>
          <w:szCs w:val="18"/>
          <w:lang w:val="en-US"/>
        </w:rPr>
        <w:t>the rate of pharmaceutical allowance the person attracts at various times depending on the person’s family situation.</w:t>
      </w:r>
    </w:p>
    <w:p w14:paraId="49250596" w14:textId="77777777" w:rsidR="002E2C8B" w:rsidRDefault="00636601" w:rsidP="006D0213">
      <w:pPr>
        <w:shd w:val="clear" w:color="auto" w:fill="FFFFFF"/>
        <w:spacing w:before="120"/>
        <w:ind w:left="1013" w:hanging="192"/>
        <w:jc w:val="both"/>
        <w:rPr>
          <w:i/>
          <w:iCs/>
          <w:sz w:val="22"/>
          <w:szCs w:val="24"/>
          <w:lang w:val="en-US"/>
        </w:rPr>
      </w:pPr>
      <w:r w:rsidRPr="006D0213">
        <w:rPr>
          <w:i/>
          <w:iCs/>
          <w:sz w:val="22"/>
          <w:szCs w:val="24"/>
          <w:lang w:val="en-US"/>
        </w:rPr>
        <w:t xml:space="preserve">VEA payments taken into account </w:t>
      </w:r>
    </w:p>
    <w:p w14:paraId="32DD888B" w14:textId="33E0F746" w:rsidR="00636601" w:rsidRPr="006D0213" w:rsidRDefault="00636601" w:rsidP="006D0213">
      <w:pPr>
        <w:shd w:val="clear" w:color="auto" w:fill="FFFFFF"/>
        <w:spacing w:before="120"/>
        <w:ind w:left="1013" w:hanging="192"/>
        <w:jc w:val="both"/>
        <w:rPr>
          <w:sz w:val="22"/>
        </w:rPr>
      </w:pPr>
      <w:r w:rsidRPr="006D0213">
        <w:rPr>
          <w:sz w:val="22"/>
          <w:szCs w:val="24"/>
          <w:lang w:val="en-US"/>
        </w:rPr>
        <w:t>“1064-C7. In points 1064-C5 and 1064-C6:</w:t>
      </w:r>
    </w:p>
    <w:p w14:paraId="77CBFAFC" w14:textId="77777777" w:rsidR="00636601" w:rsidRPr="006D0213" w:rsidRDefault="00636601" w:rsidP="006D0213">
      <w:pPr>
        <w:shd w:val="clear" w:color="auto" w:fill="FFFFFF"/>
        <w:spacing w:before="120"/>
        <w:ind w:left="787"/>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 and</w:t>
      </w:r>
    </w:p>
    <w:p w14:paraId="6768821E" w14:textId="77777777" w:rsidR="00636601" w:rsidRPr="006D0213" w:rsidRDefault="00636601" w:rsidP="006D0213">
      <w:pPr>
        <w:shd w:val="clear" w:color="auto" w:fill="FFFFFF"/>
        <w:spacing w:before="120"/>
        <w:ind w:left="787"/>
        <w:jc w:val="both"/>
        <w:rPr>
          <w:sz w:val="22"/>
        </w:rPr>
      </w:pPr>
      <w:r w:rsidRPr="006D0213">
        <w:rPr>
          <w:b/>
          <w:bCs/>
          <w:sz w:val="22"/>
          <w:szCs w:val="24"/>
          <w:lang w:val="en-US"/>
        </w:rPr>
        <w:t xml:space="preserve">‘pharmaceutical allowance’ </w:t>
      </w:r>
      <w:r w:rsidRPr="006D0213">
        <w:rPr>
          <w:sz w:val="22"/>
          <w:szCs w:val="24"/>
          <w:lang w:val="en-US"/>
        </w:rPr>
        <w:t>includes pharmaceutical allowance under the Veterans’ Entitlements Act.</w:t>
      </w:r>
    </w:p>
    <w:p w14:paraId="2F549A62" w14:textId="77777777" w:rsidR="00636601" w:rsidRPr="006D0213" w:rsidRDefault="00636601" w:rsidP="006D0213">
      <w:pPr>
        <w:shd w:val="clear" w:color="auto" w:fill="FFFFFF"/>
        <w:spacing w:before="120"/>
        <w:ind w:left="778"/>
        <w:jc w:val="both"/>
        <w:rPr>
          <w:sz w:val="22"/>
        </w:rPr>
      </w:pPr>
      <w:r w:rsidRPr="006D0213">
        <w:rPr>
          <w:i/>
          <w:iCs/>
          <w:sz w:val="22"/>
          <w:szCs w:val="24"/>
          <w:lang w:val="en-US"/>
        </w:rPr>
        <w:t>Amount of pharmaceutical allowance</w:t>
      </w:r>
    </w:p>
    <w:p w14:paraId="5BB36124" w14:textId="77777777" w:rsidR="00636601" w:rsidRPr="006D0213" w:rsidRDefault="00636601" w:rsidP="00AD75BA">
      <w:pPr>
        <w:shd w:val="clear" w:color="auto" w:fill="FFFFFF"/>
        <w:spacing w:before="120" w:after="120"/>
        <w:ind w:left="797" w:firstLine="221"/>
        <w:jc w:val="both"/>
        <w:rPr>
          <w:sz w:val="22"/>
        </w:rPr>
      </w:pPr>
      <w:r w:rsidRPr="006D0213">
        <w:rPr>
          <w:sz w:val="22"/>
          <w:szCs w:val="24"/>
          <w:lang w:val="en-US"/>
        </w:rPr>
        <w:t>“1064-C8. The amount of pharmaceutical allowance is the amount per year worked out using the following Table:</w:t>
      </w:r>
    </w:p>
    <w:tbl>
      <w:tblPr>
        <w:tblW w:w="5000" w:type="pct"/>
        <w:jc w:val="center"/>
        <w:tblLayout w:type="fixed"/>
        <w:tblCellMar>
          <w:left w:w="40" w:type="dxa"/>
          <w:right w:w="40" w:type="dxa"/>
        </w:tblCellMar>
        <w:tblLook w:val="0000" w:firstRow="0" w:lastRow="0" w:firstColumn="0" w:lastColumn="0" w:noHBand="0" w:noVBand="0"/>
      </w:tblPr>
      <w:tblGrid>
        <w:gridCol w:w="1508"/>
        <w:gridCol w:w="4304"/>
        <w:gridCol w:w="1818"/>
        <w:gridCol w:w="1810"/>
      </w:tblGrid>
      <w:tr w:rsidR="00636601" w:rsidRPr="006D0213" w14:paraId="73A6B5F9" w14:textId="77777777" w:rsidTr="00AD75BA">
        <w:trPr>
          <w:trHeight w:val="20"/>
          <w:jc w:val="center"/>
        </w:trPr>
        <w:tc>
          <w:tcPr>
            <w:tcW w:w="9344" w:type="dxa"/>
            <w:gridSpan w:val="4"/>
            <w:tcBorders>
              <w:top w:val="single" w:sz="6" w:space="0" w:color="auto"/>
              <w:left w:val="single" w:sz="6" w:space="0" w:color="auto"/>
              <w:bottom w:val="single" w:sz="6" w:space="0" w:color="auto"/>
              <w:right w:val="single" w:sz="6" w:space="0" w:color="auto"/>
            </w:tcBorders>
            <w:shd w:val="clear" w:color="auto" w:fill="FFFFFF"/>
          </w:tcPr>
          <w:p w14:paraId="0BA27D1F" w14:textId="6B8746F0" w:rsidR="00636601" w:rsidRPr="002E2C8B" w:rsidRDefault="00636601" w:rsidP="002E2C8B">
            <w:pPr>
              <w:shd w:val="clear" w:color="auto" w:fill="FFFFFF"/>
              <w:spacing w:before="60" w:after="60"/>
              <w:jc w:val="center"/>
            </w:pPr>
            <w:r w:rsidRPr="002E2C8B">
              <w:rPr>
                <w:lang w:val="en-US"/>
              </w:rPr>
              <w:t>PHARMACEUTICAL ALLOWANCE AMOUNT TABLE</w:t>
            </w:r>
          </w:p>
        </w:tc>
      </w:tr>
      <w:tr w:rsidR="00636601" w:rsidRPr="006D0213" w14:paraId="2D0F64DF" w14:textId="77777777" w:rsidTr="00AD75BA">
        <w:trPr>
          <w:trHeight w:val="20"/>
          <w:jc w:val="center"/>
        </w:trPr>
        <w:tc>
          <w:tcPr>
            <w:tcW w:w="1492" w:type="dxa"/>
            <w:tcBorders>
              <w:top w:val="single" w:sz="6" w:space="0" w:color="auto"/>
              <w:left w:val="single" w:sz="6" w:space="0" w:color="auto"/>
              <w:bottom w:val="nil"/>
              <w:right w:val="single" w:sz="6" w:space="0" w:color="auto"/>
            </w:tcBorders>
            <w:shd w:val="clear" w:color="auto" w:fill="FFFFFF"/>
          </w:tcPr>
          <w:p w14:paraId="5D9FF5A2" w14:textId="77777777" w:rsidR="00636601" w:rsidRPr="002E2C8B" w:rsidRDefault="00636601" w:rsidP="00AD75BA">
            <w:pPr>
              <w:shd w:val="clear" w:color="auto" w:fill="FFFFFF"/>
              <w:spacing w:before="120"/>
              <w:jc w:val="center"/>
            </w:pPr>
            <w:r w:rsidRPr="002E2C8B">
              <w:rPr>
                <w:lang w:val="en-US"/>
              </w:rPr>
              <w:t>column 1</w:t>
            </w:r>
          </w:p>
        </w:tc>
        <w:tc>
          <w:tcPr>
            <w:tcW w:w="4260" w:type="dxa"/>
            <w:tcBorders>
              <w:top w:val="single" w:sz="6" w:space="0" w:color="auto"/>
              <w:left w:val="single" w:sz="6" w:space="0" w:color="auto"/>
              <w:bottom w:val="nil"/>
              <w:right w:val="single" w:sz="6" w:space="0" w:color="auto"/>
            </w:tcBorders>
            <w:shd w:val="clear" w:color="auto" w:fill="FFFFFF"/>
          </w:tcPr>
          <w:p w14:paraId="5C9F4282" w14:textId="77777777" w:rsidR="00636601" w:rsidRPr="002E2C8B" w:rsidRDefault="00636601" w:rsidP="00AD75BA">
            <w:pPr>
              <w:shd w:val="clear" w:color="auto" w:fill="FFFFFF"/>
              <w:spacing w:before="120"/>
              <w:jc w:val="center"/>
            </w:pPr>
            <w:r w:rsidRPr="002E2C8B">
              <w:rPr>
                <w:lang w:val="en-US"/>
              </w:rPr>
              <w:t>column 2</w:t>
            </w:r>
          </w:p>
        </w:tc>
        <w:tc>
          <w:tcPr>
            <w:tcW w:w="1800" w:type="dxa"/>
            <w:tcBorders>
              <w:top w:val="single" w:sz="6" w:space="0" w:color="auto"/>
              <w:left w:val="single" w:sz="6" w:space="0" w:color="auto"/>
              <w:bottom w:val="nil"/>
              <w:right w:val="single" w:sz="6" w:space="0" w:color="auto"/>
            </w:tcBorders>
            <w:shd w:val="clear" w:color="auto" w:fill="FFFFFF"/>
          </w:tcPr>
          <w:p w14:paraId="64C75C53" w14:textId="77777777" w:rsidR="00636601" w:rsidRPr="002E2C8B" w:rsidRDefault="00636601" w:rsidP="00AD75BA">
            <w:pPr>
              <w:shd w:val="clear" w:color="auto" w:fill="FFFFFF"/>
              <w:spacing w:before="120"/>
              <w:jc w:val="center"/>
            </w:pPr>
            <w:r w:rsidRPr="002E2C8B">
              <w:rPr>
                <w:lang w:val="en-US"/>
              </w:rPr>
              <w:t>column 3</w:t>
            </w:r>
          </w:p>
        </w:tc>
        <w:tc>
          <w:tcPr>
            <w:tcW w:w="1792" w:type="dxa"/>
            <w:tcBorders>
              <w:top w:val="single" w:sz="6" w:space="0" w:color="auto"/>
              <w:left w:val="single" w:sz="6" w:space="0" w:color="auto"/>
              <w:bottom w:val="nil"/>
              <w:right w:val="single" w:sz="6" w:space="0" w:color="auto"/>
            </w:tcBorders>
            <w:shd w:val="clear" w:color="auto" w:fill="FFFFFF"/>
          </w:tcPr>
          <w:p w14:paraId="4F2DD9F5" w14:textId="77777777" w:rsidR="00636601" w:rsidRPr="002E2C8B" w:rsidRDefault="00636601" w:rsidP="00AD75BA">
            <w:pPr>
              <w:shd w:val="clear" w:color="auto" w:fill="FFFFFF"/>
              <w:spacing w:before="120"/>
              <w:jc w:val="center"/>
            </w:pPr>
            <w:r w:rsidRPr="002E2C8B">
              <w:rPr>
                <w:lang w:val="en-US"/>
              </w:rPr>
              <w:t>column 4</w:t>
            </w:r>
          </w:p>
        </w:tc>
      </w:tr>
      <w:tr w:rsidR="00636601" w:rsidRPr="006D0213" w14:paraId="47067831" w14:textId="77777777" w:rsidTr="00AD75BA">
        <w:trPr>
          <w:trHeight w:val="20"/>
          <w:jc w:val="center"/>
        </w:trPr>
        <w:tc>
          <w:tcPr>
            <w:tcW w:w="1492" w:type="dxa"/>
            <w:tcBorders>
              <w:top w:val="nil"/>
              <w:left w:val="single" w:sz="6" w:space="0" w:color="auto"/>
              <w:bottom w:val="single" w:sz="6" w:space="0" w:color="auto"/>
              <w:right w:val="single" w:sz="6" w:space="0" w:color="auto"/>
            </w:tcBorders>
            <w:shd w:val="clear" w:color="auto" w:fill="FFFFFF"/>
            <w:vAlign w:val="bottom"/>
          </w:tcPr>
          <w:p w14:paraId="429D82D2" w14:textId="77777777" w:rsidR="00636601" w:rsidRPr="002E2C8B" w:rsidRDefault="00636601" w:rsidP="00AD75BA">
            <w:pPr>
              <w:shd w:val="clear" w:color="auto" w:fill="FFFFFF"/>
              <w:jc w:val="center"/>
            </w:pPr>
            <w:r w:rsidRPr="002E2C8B">
              <w:rPr>
                <w:lang w:val="en-US"/>
              </w:rPr>
              <w:t>item</w:t>
            </w:r>
          </w:p>
        </w:tc>
        <w:tc>
          <w:tcPr>
            <w:tcW w:w="4260" w:type="dxa"/>
            <w:tcBorders>
              <w:top w:val="nil"/>
              <w:left w:val="single" w:sz="6" w:space="0" w:color="auto"/>
              <w:bottom w:val="single" w:sz="6" w:space="0" w:color="auto"/>
              <w:right w:val="single" w:sz="6" w:space="0" w:color="auto"/>
            </w:tcBorders>
            <w:shd w:val="clear" w:color="auto" w:fill="FFFFFF"/>
            <w:vAlign w:val="bottom"/>
          </w:tcPr>
          <w:p w14:paraId="2FB09AE4" w14:textId="77777777" w:rsidR="00636601" w:rsidRPr="002E2C8B" w:rsidRDefault="00636601" w:rsidP="00AD75BA">
            <w:pPr>
              <w:shd w:val="clear" w:color="auto" w:fill="FFFFFF"/>
              <w:jc w:val="center"/>
            </w:pPr>
            <w:r w:rsidRPr="002E2C8B">
              <w:rPr>
                <w:lang w:val="en-US"/>
              </w:rPr>
              <w:t>person’s family situation</w:t>
            </w:r>
          </w:p>
        </w:tc>
        <w:tc>
          <w:tcPr>
            <w:tcW w:w="1800" w:type="dxa"/>
            <w:tcBorders>
              <w:top w:val="nil"/>
              <w:left w:val="single" w:sz="6" w:space="0" w:color="auto"/>
              <w:bottom w:val="single" w:sz="6" w:space="0" w:color="auto"/>
              <w:right w:val="single" w:sz="6" w:space="0" w:color="auto"/>
            </w:tcBorders>
            <w:shd w:val="clear" w:color="auto" w:fill="FFFFFF"/>
            <w:vAlign w:val="bottom"/>
          </w:tcPr>
          <w:p w14:paraId="2532E62F" w14:textId="77777777" w:rsidR="00636601" w:rsidRPr="002E2C8B" w:rsidRDefault="00636601" w:rsidP="00AD75BA">
            <w:pPr>
              <w:shd w:val="clear" w:color="auto" w:fill="FFFFFF"/>
              <w:jc w:val="center"/>
            </w:pPr>
            <w:r w:rsidRPr="002E2C8B">
              <w:rPr>
                <w:lang w:val="en-US"/>
              </w:rPr>
              <w:t>amount per year</w:t>
            </w:r>
          </w:p>
        </w:tc>
        <w:tc>
          <w:tcPr>
            <w:tcW w:w="1792" w:type="dxa"/>
            <w:tcBorders>
              <w:top w:val="nil"/>
              <w:left w:val="single" w:sz="6" w:space="0" w:color="auto"/>
              <w:bottom w:val="single" w:sz="6" w:space="0" w:color="auto"/>
              <w:right w:val="single" w:sz="6" w:space="0" w:color="auto"/>
            </w:tcBorders>
            <w:shd w:val="clear" w:color="auto" w:fill="FFFFFF"/>
            <w:vAlign w:val="bottom"/>
          </w:tcPr>
          <w:p w14:paraId="2CB56C3F" w14:textId="77777777" w:rsidR="00636601" w:rsidRPr="002E2C8B" w:rsidRDefault="00636601" w:rsidP="00AD75BA">
            <w:pPr>
              <w:shd w:val="clear" w:color="auto" w:fill="FFFFFF"/>
              <w:jc w:val="center"/>
            </w:pPr>
            <w:r w:rsidRPr="002E2C8B">
              <w:rPr>
                <w:lang w:val="en-US"/>
              </w:rPr>
              <w:t>amount per fortnight</w:t>
            </w:r>
          </w:p>
        </w:tc>
      </w:tr>
      <w:tr w:rsidR="00636601" w:rsidRPr="006D0213" w14:paraId="58449EDA" w14:textId="77777777" w:rsidTr="00AD75BA">
        <w:trPr>
          <w:trHeight w:val="20"/>
          <w:jc w:val="center"/>
        </w:trPr>
        <w:tc>
          <w:tcPr>
            <w:tcW w:w="1492" w:type="dxa"/>
            <w:tcBorders>
              <w:top w:val="single" w:sz="6" w:space="0" w:color="auto"/>
              <w:left w:val="single" w:sz="6" w:space="0" w:color="auto"/>
              <w:bottom w:val="single" w:sz="6" w:space="0" w:color="auto"/>
              <w:right w:val="single" w:sz="6" w:space="0" w:color="auto"/>
            </w:tcBorders>
            <w:shd w:val="clear" w:color="auto" w:fill="FFFFFF"/>
          </w:tcPr>
          <w:p w14:paraId="5E3DB854" w14:textId="77777777" w:rsidR="00636601" w:rsidRPr="002E2C8B" w:rsidRDefault="00636601" w:rsidP="00AD75BA">
            <w:pPr>
              <w:shd w:val="clear" w:color="auto" w:fill="FFFFFF"/>
              <w:jc w:val="center"/>
            </w:pPr>
            <w:r w:rsidRPr="002E2C8B">
              <w:rPr>
                <w:lang w:val="en-US"/>
              </w:rPr>
              <w:t>1.</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14:paraId="00D56821" w14:textId="77777777" w:rsidR="00636601" w:rsidRPr="002E2C8B" w:rsidRDefault="00636601" w:rsidP="00AD75BA">
            <w:pPr>
              <w:shd w:val="clear" w:color="auto" w:fill="FFFFFF"/>
              <w:jc w:val="both"/>
            </w:pPr>
            <w:r w:rsidRPr="002E2C8B">
              <w:rPr>
                <w:lang w:val="en-US"/>
              </w:rPr>
              <w:t>Not member of a couple</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60865E6" w14:textId="77777777" w:rsidR="00636601" w:rsidRPr="002E2C8B" w:rsidRDefault="00636601" w:rsidP="00AD75BA">
            <w:pPr>
              <w:shd w:val="clear" w:color="auto" w:fill="FFFFFF"/>
              <w:jc w:val="center"/>
            </w:pPr>
            <w:r w:rsidRPr="002E2C8B">
              <w:rPr>
                <w:lang w:val="en-US"/>
              </w:rPr>
              <w:t>$135.20</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5B39ECF7" w14:textId="77777777" w:rsidR="00636601" w:rsidRPr="002E2C8B" w:rsidRDefault="00636601" w:rsidP="00AD75BA">
            <w:pPr>
              <w:shd w:val="clear" w:color="auto" w:fill="FFFFFF"/>
              <w:jc w:val="center"/>
            </w:pPr>
            <w:r w:rsidRPr="002E2C8B">
              <w:rPr>
                <w:lang w:val="en-US"/>
              </w:rPr>
              <w:t>$5.20</w:t>
            </w:r>
          </w:p>
        </w:tc>
      </w:tr>
      <w:tr w:rsidR="00636601" w:rsidRPr="006D0213" w14:paraId="55BA5A63" w14:textId="77777777" w:rsidTr="00AD75BA">
        <w:trPr>
          <w:trHeight w:val="20"/>
          <w:jc w:val="center"/>
        </w:trPr>
        <w:tc>
          <w:tcPr>
            <w:tcW w:w="1492" w:type="dxa"/>
            <w:tcBorders>
              <w:top w:val="single" w:sz="6" w:space="0" w:color="auto"/>
              <w:left w:val="single" w:sz="6" w:space="0" w:color="auto"/>
              <w:bottom w:val="single" w:sz="6" w:space="0" w:color="auto"/>
              <w:right w:val="single" w:sz="6" w:space="0" w:color="auto"/>
            </w:tcBorders>
            <w:shd w:val="clear" w:color="auto" w:fill="FFFFFF"/>
          </w:tcPr>
          <w:p w14:paraId="5B8EEE8E" w14:textId="77777777" w:rsidR="00636601" w:rsidRPr="002E2C8B" w:rsidRDefault="00636601" w:rsidP="00AD75BA">
            <w:pPr>
              <w:shd w:val="clear" w:color="auto" w:fill="FFFFFF"/>
              <w:jc w:val="center"/>
            </w:pPr>
            <w:r w:rsidRPr="002E2C8B">
              <w:rPr>
                <w:lang w:val="en-US"/>
              </w:rPr>
              <w:t>2.</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14:paraId="1562A3DE" w14:textId="77777777" w:rsidR="00636601" w:rsidRPr="002E2C8B" w:rsidRDefault="00636601" w:rsidP="00AD75BA">
            <w:pPr>
              <w:shd w:val="clear" w:color="auto" w:fill="FFFFFF"/>
              <w:jc w:val="both"/>
            </w:pPr>
            <w:r w:rsidRPr="002E2C8B">
              <w:rPr>
                <w:lang w:val="en-US"/>
              </w:rPr>
              <w:t>Partnered</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4352CCE" w14:textId="77777777" w:rsidR="00636601" w:rsidRPr="002E2C8B" w:rsidRDefault="00636601" w:rsidP="00AD75BA">
            <w:pPr>
              <w:shd w:val="clear" w:color="auto" w:fill="FFFFFF"/>
              <w:jc w:val="center"/>
            </w:pPr>
            <w:r w:rsidRPr="002E2C8B">
              <w:rPr>
                <w:lang w:val="en-US"/>
              </w:rPr>
              <w:t>$67.60</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0704944F" w14:textId="77777777" w:rsidR="00636601" w:rsidRPr="002E2C8B" w:rsidRDefault="00636601" w:rsidP="00AD75BA">
            <w:pPr>
              <w:shd w:val="clear" w:color="auto" w:fill="FFFFFF"/>
              <w:jc w:val="center"/>
            </w:pPr>
            <w:r w:rsidRPr="002E2C8B">
              <w:rPr>
                <w:lang w:val="en-US"/>
              </w:rPr>
              <w:t>$2.60</w:t>
            </w:r>
          </w:p>
        </w:tc>
      </w:tr>
      <w:tr w:rsidR="00636601" w:rsidRPr="006D0213" w14:paraId="34F1FA6A" w14:textId="77777777" w:rsidTr="00AD75BA">
        <w:trPr>
          <w:trHeight w:val="20"/>
          <w:jc w:val="center"/>
        </w:trPr>
        <w:tc>
          <w:tcPr>
            <w:tcW w:w="1492" w:type="dxa"/>
            <w:tcBorders>
              <w:top w:val="single" w:sz="6" w:space="0" w:color="auto"/>
              <w:left w:val="single" w:sz="6" w:space="0" w:color="auto"/>
              <w:bottom w:val="single" w:sz="6" w:space="0" w:color="auto"/>
              <w:right w:val="single" w:sz="6" w:space="0" w:color="auto"/>
            </w:tcBorders>
            <w:shd w:val="clear" w:color="auto" w:fill="FFFFFF"/>
          </w:tcPr>
          <w:p w14:paraId="692A70F0" w14:textId="77777777" w:rsidR="00636601" w:rsidRPr="002E2C8B" w:rsidRDefault="00636601" w:rsidP="00AD75BA">
            <w:pPr>
              <w:shd w:val="clear" w:color="auto" w:fill="FFFFFF"/>
              <w:jc w:val="center"/>
            </w:pPr>
            <w:r w:rsidRPr="002E2C8B">
              <w:rPr>
                <w:lang w:val="en-US"/>
              </w:rPr>
              <w:t>3.</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14:paraId="1C3B9363" w14:textId="77777777" w:rsidR="00636601" w:rsidRPr="002E2C8B" w:rsidRDefault="00636601" w:rsidP="00AD75BA">
            <w:pPr>
              <w:shd w:val="clear" w:color="auto" w:fill="FFFFFF"/>
              <w:jc w:val="both"/>
            </w:pPr>
            <w:r w:rsidRPr="002E2C8B">
              <w:rPr>
                <w:lang w:val="en-US"/>
              </w:rPr>
              <w:t>Member of an illness separated or respite care couple</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491FB88" w14:textId="77777777" w:rsidR="00636601" w:rsidRPr="002E2C8B" w:rsidRDefault="00636601" w:rsidP="00AD75BA">
            <w:pPr>
              <w:shd w:val="clear" w:color="auto" w:fill="FFFFFF"/>
              <w:jc w:val="center"/>
            </w:pPr>
            <w:r w:rsidRPr="002E2C8B">
              <w:rPr>
                <w:lang w:val="en-US"/>
              </w:rPr>
              <w:t>$135.20</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5F6B5D95" w14:textId="77777777" w:rsidR="00636601" w:rsidRPr="002E2C8B" w:rsidRDefault="00636601" w:rsidP="00AD75BA">
            <w:pPr>
              <w:shd w:val="clear" w:color="auto" w:fill="FFFFFF"/>
              <w:jc w:val="center"/>
            </w:pPr>
            <w:r w:rsidRPr="002E2C8B">
              <w:rPr>
                <w:lang w:val="en-US"/>
              </w:rPr>
              <w:t>$5.20</w:t>
            </w:r>
          </w:p>
        </w:tc>
      </w:tr>
      <w:tr w:rsidR="00636601" w:rsidRPr="006D0213" w14:paraId="69B17E09" w14:textId="77777777" w:rsidTr="00AD75BA">
        <w:trPr>
          <w:trHeight w:val="20"/>
          <w:jc w:val="center"/>
        </w:trPr>
        <w:tc>
          <w:tcPr>
            <w:tcW w:w="1492" w:type="dxa"/>
            <w:tcBorders>
              <w:top w:val="single" w:sz="6" w:space="0" w:color="auto"/>
              <w:left w:val="single" w:sz="6" w:space="0" w:color="auto"/>
              <w:bottom w:val="single" w:sz="6" w:space="0" w:color="auto"/>
              <w:right w:val="single" w:sz="6" w:space="0" w:color="auto"/>
            </w:tcBorders>
            <w:shd w:val="clear" w:color="auto" w:fill="FFFFFF"/>
          </w:tcPr>
          <w:p w14:paraId="422093D1" w14:textId="77777777" w:rsidR="00636601" w:rsidRPr="002E2C8B" w:rsidRDefault="00636601" w:rsidP="00AD75BA">
            <w:pPr>
              <w:shd w:val="clear" w:color="auto" w:fill="FFFFFF"/>
              <w:jc w:val="center"/>
            </w:pPr>
            <w:r w:rsidRPr="002E2C8B">
              <w:rPr>
                <w:lang w:val="en-US"/>
              </w:rPr>
              <w:t>4.</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14:paraId="76D3948F" w14:textId="77777777" w:rsidR="00636601" w:rsidRPr="002E2C8B" w:rsidRDefault="00636601" w:rsidP="00AD75BA">
            <w:pPr>
              <w:shd w:val="clear" w:color="auto" w:fill="FFFFFF"/>
              <w:jc w:val="both"/>
            </w:pPr>
            <w:r w:rsidRPr="002E2C8B">
              <w:rPr>
                <w:lang w:val="en-US"/>
              </w:rPr>
              <w:t>Partnered (partner getting service pension)</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DF737C6" w14:textId="77777777" w:rsidR="00636601" w:rsidRPr="002E2C8B" w:rsidRDefault="00636601" w:rsidP="00AD75BA">
            <w:pPr>
              <w:shd w:val="clear" w:color="auto" w:fill="FFFFFF"/>
              <w:jc w:val="center"/>
            </w:pPr>
            <w:r w:rsidRPr="002E2C8B">
              <w:rPr>
                <w:lang w:val="en-US"/>
              </w:rPr>
              <w:t>$67.60</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00236A4B" w14:textId="77777777" w:rsidR="00636601" w:rsidRPr="002E2C8B" w:rsidRDefault="00636601" w:rsidP="00AD75BA">
            <w:pPr>
              <w:shd w:val="clear" w:color="auto" w:fill="FFFFFF"/>
              <w:jc w:val="center"/>
            </w:pPr>
            <w:r w:rsidRPr="002E2C8B">
              <w:rPr>
                <w:lang w:val="en-US"/>
              </w:rPr>
              <w:t>$2.60</w:t>
            </w:r>
          </w:p>
        </w:tc>
      </w:tr>
    </w:tbl>
    <w:p w14:paraId="593D015A" w14:textId="77777777" w:rsidR="00636601" w:rsidRPr="009F0E58" w:rsidRDefault="00636601" w:rsidP="006D0213">
      <w:pPr>
        <w:shd w:val="clear" w:color="auto" w:fill="FFFFFF"/>
        <w:spacing w:before="120"/>
        <w:ind w:left="528" w:hanging="514"/>
        <w:jc w:val="both"/>
      </w:pPr>
      <w:r w:rsidRPr="009F0E58">
        <w:rPr>
          <w:szCs w:val="18"/>
          <w:lang w:val="en-US"/>
        </w:rPr>
        <w:t>Note: the amounts in column 3 are adjusted annually in line with CPI increases (see section 1206A).”.</w:t>
      </w:r>
    </w:p>
    <w:p w14:paraId="1469B902"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Rate of age and disability support pension (blind people)</w:t>
      </w:r>
    </w:p>
    <w:p w14:paraId="36EB3700" w14:textId="77777777" w:rsidR="00636601" w:rsidRPr="006D0213" w:rsidRDefault="00636601" w:rsidP="006D0213">
      <w:pPr>
        <w:shd w:val="clear" w:color="auto" w:fill="FFFFFF"/>
        <w:spacing w:before="120"/>
        <w:ind w:left="355"/>
        <w:jc w:val="both"/>
        <w:rPr>
          <w:sz w:val="22"/>
        </w:rPr>
      </w:pPr>
      <w:r w:rsidRPr="006D0213">
        <w:rPr>
          <w:b/>
          <w:bCs/>
          <w:sz w:val="22"/>
          <w:szCs w:val="24"/>
          <w:lang w:val="en-US"/>
        </w:rPr>
        <w:t xml:space="preserve">74. </w:t>
      </w:r>
      <w:r w:rsidRPr="006D0213">
        <w:rPr>
          <w:sz w:val="22"/>
          <w:szCs w:val="24"/>
          <w:lang w:val="en-US"/>
        </w:rPr>
        <w:t>Pension Rate Calculator B in section 1065 is amended:</w:t>
      </w:r>
    </w:p>
    <w:p w14:paraId="78A9DA75" w14:textId="77777777" w:rsidR="00636601" w:rsidRPr="006D0213" w:rsidRDefault="00636601" w:rsidP="006D0213">
      <w:pPr>
        <w:shd w:val="clear" w:color="auto" w:fill="FFFFFF"/>
        <w:tabs>
          <w:tab w:val="left" w:pos="802"/>
        </w:tabs>
        <w:spacing w:before="120"/>
        <w:ind w:left="802" w:hanging="398"/>
        <w:jc w:val="both"/>
        <w:rPr>
          <w:sz w:val="22"/>
        </w:rPr>
      </w:pPr>
      <w:r w:rsidRPr="006D0213">
        <w:rPr>
          <w:b/>
          <w:bCs/>
          <w:sz w:val="22"/>
          <w:szCs w:val="24"/>
          <w:lang w:val="en-US"/>
        </w:rPr>
        <w:t>(a)</w:t>
      </w:r>
      <w:r w:rsidRPr="006D0213">
        <w:rPr>
          <w:sz w:val="22"/>
          <w:szCs w:val="24"/>
          <w:lang w:val="en-US"/>
        </w:rPr>
        <w:tab/>
        <w:t>by omitting Step 3 of the Method statement in point 1065-A1</w:t>
      </w:r>
      <w:r w:rsidR="00910A5B">
        <w:rPr>
          <w:sz w:val="22"/>
          <w:szCs w:val="24"/>
          <w:lang w:val="en-US"/>
        </w:rPr>
        <w:t xml:space="preserve"> </w:t>
      </w:r>
      <w:r w:rsidRPr="006D0213">
        <w:rPr>
          <w:sz w:val="22"/>
          <w:szCs w:val="24"/>
          <w:lang w:val="en-US"/>
        </w:rPr>
        <w:t>and substituting the following Step:</w:t>
      </w:r>
    </w:p>
    <w:p w14:paraId="272EA414" w14:textId="77777777" w:rsidR="00636601" w:rsidRPr="006D0213" w:rsidRDefault="00636601" w:rsidP="009F0E58">
      <w:pPr>
        <w:shd w:val="clear" w:color="auto" w:fill="FFFFFF"/>
        <w:spacing w:before="120"/>
        <w:ind w:left="1627" w:hanging="821"/>
        <w:jc w:val="both"/>
        <w:rPr>
          <w:sz w:val="22"/>
        </w:rPr>
      </w:pPr>
      <w:r w:rsidRPr="007C209D">
        <w:rPr>
          <w:iCs/>
          <w:sz w:val="22"/>
          <w:szCs w:val="24"/>
          <w:lang w:val="en-US"/>
        </w:rPr>
        <w:t>“</w:t>
      </w:r>
      <w:r w:rsidRPr="006D0213">
        <w:rPr>
          <w:i/>
          <w:iCs/>
          <w:sz w:val="22"/>
          <w:szCs w:val="24"/>
          <w:lang w:val="en-US"/>
        </w:rPr>
        <w:t xml:space="preserve">Step 3. </w:t>
      </w:r>
      <w:r w:rsidRPr="006D0213">
        <w:rPr>
          <w:sz w:val="22"/>
          <w:szCs w:val="24"/>
          <w:lang w:val="en-US"/>
        </w:rPr>
        <w:t>Work out the amount per year (if any) of pharmaceutical allowance using MODULE C below.”;</w:t>
      </w:r>
    </w:p>
    <w:p w14:paraId="43596A8F" w14:textId="77777777" w:rsidR="00636601" w:rsidRPr="006D0213" w:rsidRDefault="00636601" w:rsidP="006D0213">
      <w:pPr>
        <w:shd w:val="clear" w:color="auto" w:fill="FFFFFF"/>
        <w:tabs>
          <w:tab w:val="left" w:pos="802"/>
        </w:tabs>
        <w:spacing w:before="120"/>
        <w:ind w:left="403"/>
        <w:jc w:val="both"/>
        <w:rPr>
          <w:sz w:val="22"/>
        </w:rPr>
      </w:pPr>
      <w:r w:rsidRPr="006D0213">
        <w:rPr>
          <w:b/>
          <w:bCs/>
          <w:sz w:val="22"/>
          <w:szCs w:val="24"/>
          <w:lang w:val="en-US"/>
        </w:rPr>
        <w:t>(b)</w:t>
      </w:r>
      <w:r w:rsidRPr="006D0213">
        <w:rPr>
          <w:sz w:val="22"/>
          <w:szCs w:val="24"/>
          <w:lang w:val="en-US"/>
        </w:rPr>
        <w:tab/>
        <w:t>by inserting after Module B the following Module:</w:t>
      </w:r>
    </w:p>
    <w:p w14:paraId="5859BAE0" w14:textId="77777777" w:rsidR="007C209D" w:rsidRDefault="007C209D" w:rsidP="006D0213">
      <w:pPr>
        <w:shd w:val="clear" w:color="auto" w:fill="FFFFFF"/>
        <w:spacing w:before="120"/>
        <w:ind w:left="1603"/>
        <w:jc w:val="both"/>
        <w:rPr>
          <w:sz w:val="22"/>
        </w:rPr>
        <w:sectPr w:rsidR="007C209D" w:rsidSect="00AE1434">
          <w:pgSz w:w="12240" w:h="15840" w:code="1"/>
          <w:pgMar w:top="1440" w:right="1440" w:bottom="1440" w:left="1440" w:header="720" w:footer="720" w:gutter="0"/>
          <w:cols w:space="60"/>
          <w:noEndnote/>
        </w:sectPr>
      </w:pPr>
    </w:p>
    <w:p w14:paraId="056315CB" w14:textId="4853698C" w:rsidR="00636601" w:rsidRPr="006D0213" w:rsidRDefault="00636601" w:rsidP="007C209D">
      <w:pPr>
        <w:shd w:val="clear" w:color="auto" w:fill="FFFFFF"/>
        <w:spacing w:before="120"/>
        <w:jc w:val="center"/>
        <w:rPr>
          <w:sz w:val="22"/>
        </w:rPr>
      </w:pPr>
      <w:r w:rsidRPr="002E2C8B">
        <w:rPr>
          <w:iCs/>
          <w:sz w:val="22"/>
          <w:szCs w:val="24"/>
          <w:lang w:val="en-US"/>
        </w:rPr>
        <w:lastRenderedPageBreak/>
        <w:t>“</w:t>
      </w:r>
      <w:r w:rsidRPr="006D0213">
        <w:rPr>
          <w:i/>
          <w:iCs/>
          <w:sz w:val="22"/>
          <w:szCs w:val="24"/>
          <w:lang w:val="en-US"/>
        </w:rPr>
        <w:t>MODULE C</w:t>
      </w:r>
      <w:r w:rsidRPr="006D0213">
        <w:rPr>
          <w:rFonts w:eastAsia="Times New Roman"/>
          <w:i/>
          <w:iCs/>
          <w:sz w:val="22"/>
          <w:szCs w:val="24"/>
          <w:lang w:val="en-US"/>
        </w:rPr>
        <w:t>—PHARMACEUTICAL ALLOWANCE</w:t>
      </w:r>
    </w:p>
    <w:p w14:paraId="4547CE3C" w14:textId="77777777" w:rsidR="00636601" w:rsidRPr="006D0213" w:rsidRDefault="00636601" w:rsidP="006D0213">
      <w:pPr>
        <w:shd w:val="clear" w:color="auto" w:fill="FFFFFF"/>
        <w:spacing w:before="120"/>
        <w:ind w:left="29"/>
        <w:jc w:val="both"/>
        <w:rPr>
          <w:sz w:val="22"/>
        </w:rPr>
      </w:pPr>
      <w:r w:rsidRPr="006D0213">
        <w:rPr>
          <w:i/>
          <w:iCs/>
          <w:sz w:val="22"/>
          <w:szCs w:val="24"/>
          <w:lang w:val="en-US"/>
        </w:rPr>
        <w:t>Qualification for pharmaceutical allowance</w:t>
      </w:r>
    </w:p>
    <w:p w14:paraId="6EBFA431" w14:textId="77777777" w:rsidR="00636601" w:rsidRPr="006D0213" w:rsidRDefault="00636601" w:rsidP="006D0213">
      <w:pPr>
        <w:shd w:val="clear" w:color="auto" w:fill="FFFFFF"/>
        <w:spacing w:before="120"/>
        <w:ind w:left="19" w:firstLine="192"/>
        <w:jc w:val="both"/>
        <w:rPr>
          <w:sz w:val="22"/>
        </w:rPr>
      </w:pPr>
      <w:r w:rsidRPr="006D0213">
        <w:rPr>
          <w:sz w:val="22"/>
          <w:szCs w:val="24"/>
          <w:lang w:val="en-US"/>
        </w:rPr>
        <w:t>“1065-C1. Subject to points 1065-C2, 1065-C3, 1065-C4 and 1065-C6, an additional amount by way of pharmaceutical allowance is to be added to a person’s maximum basic rate if:</w:t>
      </w:r>
    </w:p>
    <w:p w14:paraId="490AE82E" w14:textId="77777777" w:rsidR="00636601" w:rsidRPr="006D0213" w:rsidRDefault="00636601" w:rsidP="006D0213">
      <w:pPr>
        <w:numPr>
          <w:ilvl w:val="0"/>
          <w:numId w:val="105"/>
        </w:numPr>
        <w:shd w:val="clear" w:color="auto" w:fill="FFFFFF"/>
        <w:tabs>
          <w:tab w:val="left" w:pos="802"/>
        </w:tabs>
        <w:spacing w:before="120"/>
        <w:ind w:left="360"/>
        <w:jc w:val="both"/>
        <w:rPr>
          <w:sz w:val="22"/>
          <w:szCs w:val="24"/>
          <w:lang w:val="en-US"/>
        </w:rPr>
      </w:pPr>
      <w:r w:rsidRPr="006D0213">
        <w:rPr>
          <w:sz w:val="22"/>
          <w:szCs w:val="24"/>
          <w:lang w:val="en-US"/>
        </w:rPr>
        <w:t>the person is an Australian resident; and</w:t>
      </w:r>
    </w:p>
    <w:p w14:paraId="427A1AA2" w14:textId="77777777" w:rsidR="00636601" w:rsidRPr="006D0213" w:rsidRDefault="00636601" w:rsidP="006D0213">
      <w:pPr>
        <w:numPr>
          <w:ilvl w:val="0"/>
          <w:numId w:val="105"/>
        </w:numPr>
        <w:shd w:val="clear" w:color="auto" w:fill="FFFFFF"/>
        <w:tabs>
          <w:tab w:val="left" w:pos="802"/>
        </w:tabs>
        <w:spacing w:before="120"/>
        <w:ind w:left="360"/>
        <w:jc w:val="both"/>
        <w:rPr>
          <w:sz w:val="22"/>
          <w:szCs w:val="24"/>
          <w:lang w:val="en-US"/>
        </w:rPr>
      </w:pPr>
      <w:r w:rsidRPr="006D0213">
        <w:rPr>
          <w:sz w:val="22"/>
          <w:szCs w:val="24"/>
          <w:lang w:val="en-US"/>
        </w:rPr>
        <w:t>the person is in Australia.</w:t>
      </w:r>
    </w:p>
    <w:p w14:paraId="615C7E3C" w14:textId="77777777" w:rsidR="00636601" w:rsidRPr="006D0213" w:rsidRDefault="00636601" w:rsidP="006D0213">
      <w:pPr>
        <w:shd w:val="clear" w:color="auto" w:fill="FFFFFF"/>
        <w:spacing w:before="120"/>
        <w:ind w:left="19"/>
        <w:jc w:val="both"/>
        <w:rPr>
          <w:sz w:val="22"/>
        </w:rPr>
      </w:pPr>
      <w:r w:rsidRPr="006D0213">
        <w:rPr>
          <w:i/>
          <w:iCs/>
          <w:sz w:val="22"/>
          <w:szCs w:val="24"/>
          <w:lang w:val="en-US"/>
        </w:rPr>
        <w:t>No pharmaceutical allowance if person receiving pharmaceutical allowance under the Veterans’ Entitlements Act</w:t>
      </w:r>
    </w:p>
    <w:p w14:paraId="3463A548" w14:textId="77777777" w:rsidR="00636601" w:rsidRPr="006D0213" w:rsidRDefault="00636601" w:rsidP="006D0213">
      <w:pPr>
        <w:shd w:val="clear" w:color="auto" w:fill="FFFFFF"/>
        <w:spacing w:before="120"/>
        <w:ind w:left="19" w:firstLine="221"/>
        <w:jc w:val="both"/>
        <w:rPr>
          <w:sz w:val="22"/>
        </w:rPr>
      </w:pPr>
      <w:r w:rsidRPr="006D0213">
        <w:rPr>
          <w:sz w:val="22"/>
          <w:szCs w:val="24"/>
          <w:lang w:val="en-US"/>
        </w:rPr>
        <w:t>“1065-C2. Pharmaceutical allowance is not to be added to a person’s maximum basic rate if the person is receiving pharmaceutical allowance under the Veterans’ Entitlements Act.</w:t>
      </w:r>
    </w:p>
    <w:p w14:paraId="6DC87AB1" w14:textId="77777777" w:rsidR="00636601" w:rsidRPr="006D0213" w:rsidRDefault="00636601" w:rsidP="006D0213">
      <w:pPr>
        <w:shd w:val="clear" w:color="auto" w:fill="FFFFFF"/>
        <w:spacing w:before="120"/>
        <w:ind w:left="19"/>
        <w:jc w:val="both"/>
        <w:rPr>
          <w:sz w:val="22"/>
        </w:rPr>
      </w:pPr>
      <w:r w:rsidRPr="006D0213">
        <w:rPr>
          <w:i/>
          <w:iCs/>
          <w:sz w:val="22"/>
          <w:szCs w:val="24"/>
          <w:lang w:val="en-US"/>
        </w:rPr>
        <w:t>No pharmaceutical allowance if partner receiving pharmaceutical allowance under the Veterans’ Entitlements Act and not a service pensioner</w:t>
      </w:r>
    </w:p>
    <w:p w14:paraId="3F17D9B4" w14:textId="77777777" w:rsidR="00636601" w:rsidRPr="006D0213" w:rsidRDefault="00636601" w:rsidP="006D0213">
      <w:pPr>
        <w:shd w:val="clear" w:color="auto" w:fill="FFFFFF"/>
        <w:spacing w:before="120"/>
        <w:ind w:left="19" w:firstLine="221"/>
        <w:jc w:val="both"/>
        <w:rPr>
          <w:sz w:val="22"/>
        </w:rPr>
      </w:pPr>
      <w:r w:rsidRPr="006D0213">
        <w:rPr>
          <w:sz w:val="22"/>
          <w:szCs w:val="24"/>
          <w:lang w:val="en-US"/>
        </w:rPr>
        <w:t>“1065-C3. Pharmaceutical allowance is not to be added to a person’s maximum basic rate if:</w:t>
      </w:r>
    </w:p>
    <w:p w14:paraId="11079C8B" w14:textId="77777777" w:rsidR="00636601" w:rsidRPr="006D0213" w:rsidRDefault="00636601" w:rsidP="006D0213">
      <w:pPr>
        <w:numPr>
          <w:ilvl w:val="0"/>
          <w:numId w:val="106"/>
        </w:numPr>
        <w:shd w:val="clear" w:color="auto" w:fill="FFFFFF"/>
        <w:tabs>
          <w:tab w:val="left" w:pos="792"/>
        </w:tabs>
        <w:spacing w:before="120"/>
        <w:ind w:left="360"/>
        <w:jc w:val="both"/>
        <w:rPr>
          <w:sz w:val="22"/>
          <w:szCs w:val="24"/>
          <w:lang w:val="en-US"/>
        </w:rPr>
      </w:pPr>
      <w:r w:rsidRPr="006D0213">
        <w:rPr>
          <w:sz w:val="22"/>
          <w:szCs w:val="24"/>
          <w:lang w:val="en-US"/>
        </w:rPr>
        <w:t>the person is a member of a couple; and</w:t>
      </w:r>
    </w:p>
    <w:p w14:paraId="6C0D4547" w14:textId="77777777" w:rsidR="00636601" w:rsidRPr="006D0213" w:rsidRDefault="00636601" w:rsidP="006D0213">
      <w:pPr>
        <w:numPr>
          <w:ilvl w:val="0"/>
          <w:numId w:val="106"/>
        </w:numPr>
        <w:shd w:val="clear" w:color="auto" w:fill="FFFFFF"/>
        <w:tabs>
          <w:tab w:val="left" w:pos="792"/>
        </w:tabs>
        <w:spacing w:before="120"/>
        <w:ind w:left="792" w:hanging="432"/>
        <w:jc w:val="both"/>
        <w:rPr>
          <w:sz w:val="22"/>
          <w:szCs w:val="24"/>
          <w:lang w:val="en-US"/>
        </w:rPr>
      </w:pPr>
      <w:r w:rsidRPr="006D0213">
        <w:rPr>
          <w:sz w:val="22"/>
          <w:szCs w:val="24"/>
          <w:lang w:val="en-US"/>
        </w:rPr>
        <w:t>the person’s partner is receiving pharmaceutical allowance under the Veterans’ Entitlements Act; and</w:t>
      </w:r>
    </w:p>
    <w:p w14:paraId="5427AB41" w14:textId="77777777" w:rsidR="00636601" w:rsidRPr="006D0213" w:rsidRDefault="00636601" w:rsidP="006D0213">
      <w:pPr>
        <w:numPr>
          <w:ilvl w:val="0"/>
          <w:numId w:val="106"/>
        </w:numPr>
        <w:shd w:val="clear" w:color="auto" w:fill="FFFFFF"/>
        <w:tabs>
          <w:tab w:val="left" w:pos="792"/>
        </w:tabs>
        <w:spacing w:before="120"/>
        <w:ind w:left="360"/>
        <w:jc w:val="both"/>
        <w:rPr>
          <w:sz w:val="22"/>
          <w:szCs w:val="24"/>
          <w:lang w:val="en-US"/>
        </w:rPr>
      </w:pPr>
      <w:r w:rsidRPr="006D0213">
        <w:rPr>
          <w:sz w:val="22"/>
          <w:szCs w:val="24"/>
          <w:lang w:val="en-US"/>
        </w:rPr>
        <w:t>the person’s partner is not receiving a service pension.</w:t>
      </w:r>
    </w:p>
    <w:p w14:paraId="10E1BD33" w14:textId="77777777" w:rsidR="00636601" w:rsidRPr="007C209D" w:rsidRDefault="00636601" w:rsidP="006D0213">
      <w:pPr>
        <w:shd w:val="clear" w:color="auto" w:fill="FFFFFF"/>
        <w:spacing w:before="120"/>
        <w:ind w:left="504" w:hanging="490"/>
        <w:jc w:val="both"/>
      </w:pPr>
      <w:r w:rsidRPr="007C209D">
        <w:rPr>
          <w:szCs w:val="18"/>
          <w:lang w:val="en-US"/>
        </w:rPr>
        <w:t>Note: if paragraphs (a), (b) and (c) apply to the person’s partner, the partner is receiving pharmaceutical allowance under the VEA at the higher rate (rather than the person and the person’s partner each receiving pharmaceutical allowance at the lower rate).</w:t>
      </w:r>
    </w:p>
    <w:p w14:paraId="3F24062C" w14:textId="77777777" w:rsidR="00636601" w:rsidRPr="006D0213" w:rsidRDefault="00636601" w:rsidP="006D0213">
      <w:pPr>
        <w:shd w:val="clear" w:color="auto" w:fill="FFFFFF"/>
        <w:spacing w:before="120"/>
        <w:jc w:val="both"/>
        <w:rPr>
          <w:sz w:val="22"/>
        </w:rPr>
      </w:pPr>
      <w:r w:rsidRPr="006D0213">
        <w:rPr>
          <w:i/>
          <w:iCs/>
          <w:sz w:val="22"/>
          <w:szCs w:val="24"/>
          <w:lang w:val="en-US"/>
        </w:rPr>
        <w:t>No pharmaceutical allowance before advance payment period ends</w:t>
      </w:r>
    </w:p>
    <w:p w14:paraId="640DAC1C" w14:textId="77777777" w:rsidR="00636601" w:rsidRPr="006D0213" w:rsidRDefault="00636601" w:rsidP="006D0213">
      <w:pPr>
        <w:shd w:val="clear" w:color="auto" w:fill="FFFFFF"/>
        <w:spacing w:before="120"/>
        <w:ind w:left="14" w:firstLine="226"/>
        <w:jc w:val="both"/>
        <w:rPr>
          <w:sz w:val="22"/>
        </w:rPr>
      </w:pPr>
      <w:r w:rsidRPr="006D0213">
        <w:rPr>
          <w:sz w:val="22"/>
          <w:szCs w:val="24"/>
          <w:lang w:val="en-US"/>
        </w:rPr>
        <w:t>“1065-C4. Pharmaceutical allowance is not to be added to a person’s maximum basic rate if:</w:t>
      </w:r>
    </w:p>
    <w:p w14:paraId="7B909E1D" w14:textId="77777777" w:rsidR="00636601" w:rsidRPr="006D0213" w:rsidRDefault="00636601" w:rsidP="006D0213">
      <w:pPr>
        <w:shd w:val="clear" w:color="auto" w:fill="FFFFFF"/>
        <w:tabs>
          <w:tab w:val="left" w:pos="802"/>
        </w:tabs>
        <w:spacing w:before="120"/>
        <w:ind w:left="802" w:hanging="446"/>
        <w:jc w:val="both"/>
        <w:rPr>
          <w:sz w:val="22"/>
        </w:rPr>
      </w:pPr>
      <w:r w:rsidRPr="006D0213">
        <w:rPr>
          <w:sz w:val="22"/>
          <w:szCs w:val="24"/>
          <w:lang w:val="en-US"/>
        </w:rPr>
        <w:t>(a)</w:t>
      </w:r>
      <w:r w:rsidRPr="006D0213">
        <w:rPr>
          <w:sz w:val="22"/>
          <w:szCs w:val="24"/>
          <w:lang w:val="en-US"/>
        </w:rPr>
        <w:tab/>
        <w:t>the person has received an advance pharmaceutical</w:t>
      </w:r>
      <w:r w:rsidR="00910A5B">
        <w:rPr>
          <w:sz w:val="22"/>
          <w:szCs w:val="24"/>
          <w:lang w:val="en-US"/>
        </w:rPr>
        <w:t xml:space="preserve"> </w:t>
      </w:r>
      <w:r w:rsidRPr="006D0213">
        <w:rPr>
          <w:sz w:val="22"/>
          <w:szCs w:val="24"/>
          <w:lang w:val="en-US"/>
        </w:rPr>
        <w:t>allowance under:</w:t>
      </w:r>
    </w:p>
    <w:p w14:paraId="760EA69C" w14:textId="77777777" w:rsidR="00636601" w:rsidRPr="006D0213" w:rsidRDefault="00636601" w:rsidP="006D0213">
      <w:pPr>
        <w:shd w:val="clear" w:color="auto" w:fill="FFFFFF"/>
        <w:spacing w:before="120"/>
        <w:ind w:left="1075"/>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Part 2.23 of this Act; or</w:t>
      </w:r>
    </w:p>
    <w:p w14:paraId="2B1A940D" w14:textId="77777777" w:rsidR="00636601" w:rsidRPr="006D0213" w:rsidRDefault="00636601" w:rsidP="006D0213">
      <w:pPr>
        <w:shd w:val="clear" w:color="auto" w:fill="FFFFFF"/>
        <w:spacing w:before="120"/>
        <w:ind w:left="1488" w:hanging="475"/>
        <w:jc w:val="both"/>
        <w:rPr>
          <w:sz w:val="22"/>
        </w:rPr>
      </w:pPr>
      <w:r w:rsidRPr="006D0213">
        <w:rPr>
          <w:sz w:val="22"/>
          <w:szCs w:val="24"/>
          <w:lang w:val="en-US"/>
        </w:rPr>
        <w:t>(ii) Division 2 of Part VIIA of the Veterans’ Entitlements Act; and</w:t>
      </w:r>
    </w:p>
    <w:p w14:paraId="35AE876C" w14:textId="77777777" w:rsidR="00636601" w:rsidRPr="006D0213" w:rsidRDefault="00636601" w:rsidP="006D0213">
      <w:pPr>
        <w:shd w:val="clear" w:color="auto" w:fill="FFFFFF"/>
        <w:tabs>
          <w:tab w:val="left" w:pos="802"/>
        </w:tabs>
        <w:spacing w:before="120"/>
        <w:ind w:left="355"/>
        <w:jc w:val="both"/>
        <w:rPr>
          <w:sz w:val="22"/>
        </w:rPr>
      </w:pPr>
      <w:r w:rsidRPr="006D0213">
        <w:rPr>
          <w:sz w:val="22"/>
          <w:szCs w:val="24"/>
          <w:lang w:val="en-US"/>
        </w:rPr>
        <w:t>(b)</w:t>
      </w:r>
      <w:r w:rsidRPr="006D0213">
        <w:rPr>
          <w:sz w:val="22"/>
          <w:szCs w:val="24"/>
          <w:lang w:val="en-US"/>
        </w:rPr>
        <w:tab/>
        <w:t>the person’s advance payment period has not ended.</w:t>
      </w:r>
    </w:p>
    <w:p w14:paraId="038E05C4" w14:textId="77777777" w:rsidR="00636601" w:rsidRPr="007C209D" w:rsidRDefault="00636601" w:rsidP="006D0213">
      <w:pPr>
        <w:shd w:val="clear" w:color="auto" w:fill="FFFFFF"/>
        <w:spacing w:before="120"/>
        <w:ind w:left="14"/>
        <w:jc w:val="both"/>
      </w:pPr>
      <w:r w:rsidRPr="007C209D">
        <w:rPr>
          <w:szCs w:val="18"/>
          <w:lang w:val="en-US"/>
        </w:rPr>
        <w:t>Note: for ‘advance payment period’ see point 1065-C5.</w:t>
      </w:r>
    </w:p>
    <w:p w14:paraId="7A7FE746" w14:textId="77777777" w:rsidR="00636601" w:rsidRPr="006D0213" w:rsidRDefault="00636601" w:rsidP="006D0213">
      <w:pPr>
        <w:shd w:val="clear" w:color="auto" w:fill="FFFFFF"/>
        <w:spacing w:before="120"/>
        <w:jc w:val="both"/>
        <w:rPr>
          <w:sz w:val="22"/>
        </w:rPr>
      </w:pPr>
      <w:r w:rsidRPr="006D0213">
        <w:rPr>
          <w:i/>
          <w:iCs/>
          <w:sz w:val="22"/>
          <w:szCs w:val="24"/>
          <w:lang w:val="en-US"/>
        </w:rPr>
        <w:t>Advance payment period</w:t>
      </w:r>
    </w:p>
    <w:p w14:paraId="17D855AE" w14:textId="77777777" w:rsidR="00636601" w:rsidRPr="006D0213" w:rsidRDefault="00636601" w:rsidP="006D0213">
      <w:pPr>
        <w:shd w:val="clear" w:color="auto" w:fill="FFFFFF"/>
        <w:spacing w:before="120"/>
        <w:ind w:left="355" w:hanging="115"/>
        <w:jc w:val="both"/>
        <w:rPr>
          <w:sz w:val="22"/>
        </w:rPr>
      </w:pPr>
      <w:r w:rsidRPr="006D0213">
        <w:rPr>
          <w:sz w:val="22"/>
          <w:szCs w:val="24"/>
          <w:lang w:val="en-US"/>
        </w:rPr>
        <w:t>“1065-C5. A person’s advance payment period:</w:t>
      </w:r>
    </w:p>
    <w:p w14:paraId="615BA164" w14:textId="77777777" w:rsidR="00636601" w:rsidRPr="006D0213" w:rsidRDefault="00636601" w:rsidP="006D0213">
      <w:pPr>
        <w:shd w:val="clear" w:color="auto" w:fill="FFFFFF"/>
        <w:spacing w:before="120"/>
        <w:ind w:left="802" w:hanging="446"/>
        <w:jc w:val="both"/>
        <w:rPr>
          <w:sz w:val="22"/>
        </w:rPr>
      </w:pPr>
      <w:r w:rsidRPr="006D0213">
        <w:rPr>
          <w:sz w:val="22"/>
          <w:szCs w:val="24"/>
          <w:lang w:val="en-US"/>
        </w:rPr>
        <w:t>(a) starts on the day on which the advance pharmaceutical allowance is paid to the person; and</w:t>
      </w:r>
    </w:p>
    <w:p w14:paraId="134B677A" w14:textId="77777777" w:rsidR="007C209D" w:rsidRDefault="007C209D" w:rsidP="006D0213">
      <w:pPr>
        <w:shd w:val="clear" w:color="auto" w:fill="FFFFFF"/>
        <w:spacing w:before="120"/>
        <w:ind w:left="1646"/>
        <w:jc w:val="both"/>
        <w:rPr>
          <w:sz w:val="22"/>
        </w:rPr>
        <w:sectPr w:rsidR="007C209D" w:rsidSect="00AE1434">
          <w:pgSz w:w="12240" w:h="15840" w:code="1"/>
          <w:pgMar w:top="1440" w:right="1440" w:bottom="1440" w:left="1440" w:header="720" w:footer="720" w:gutter="0"/>
          <w:cols w:space="60"/>
          <w:noEndnote/>
        </w:sectPr>
      </w:pPr>
    </w:p>
    <w:p w14:paraId="4ECD673F" w14:textId="77777777" w:rsidR="00636601" w:rsidRDefault="00636601" w:rsidP="007C209D">
      <w:pPr>
        <w:shd w:val="clear" w:color="auto" w:fill="FFFFFF"/>
        <w:spacing w:before="120" w:after="120"/>
        <w:ind w:left="821" w:hanging="475"/>
        <w:jc w:val="both"/>
        <w:rPr>
          <w:sz w:val="22"/>
          <w:szCs w:val="24"/>
          <w:lang w:val="en-US"/>
        </w:rPr>
      </w:pPr>
      <w:r w:rsidRPr="006D0213">
        <w:rPr>
          <w:sz w:val="22"/>
          <w:szCs w:val="24"/>
          <w:lang w:val="en-US"/>
        </w:rPr>
        <w:lastRenderedPageBreak/>
        <w:t>(b) ends after the number of paydays worked out using the following formula have passed:</w:t>
      </w:r>
    </w:p>
    <w:p w14:paraId="0EAF2F4C" w14:textId="71B6206B" w:rsidR="003B70F2" w:rsidRPr="006D0213" w:rsidRDefault="003B70F2" w:rsidP="003B70F2">
      <w:pPr>
        <w:shd w:val="clear" w:color="auto" w:fill="FFFFFF"/>
        <w:spacing w:before="120" w:after="120"/>
        <w:ind w:left="821" w:hanging="475"/>
        <w:jc w:val="center"/>
        <w:rPr>
          <w:sz w:val="22"/>
        </w:rPr>
      </w:pPr>
      <w:r w:rsidRPr="003B70F2">
        <w:drawing>
          <wp:inline distT="0" distB="0" distL="0" distR="0" wp14:anchorId="73069058" wp14:editId="5DDC7A53">
            <wp:extent cx="1975690" cy="431597"/>
            <wp:effectExtent l="0" t="0" r="571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862" cy="431635"/>
                    </a:xfrm>
                    <a:prstGeom prst="rect">
                      <a:avLst/>
                    </a:prstGeom>
                    <a:noFill/>
                    <a:ln>
                      <a:noFill/>
                    </a:ln>
                  </pic:spPr>
                </pic:pic>
              </a:graphicData>
            </a:graphic>
          </wp:inline>
        </w:drawing>
      </w:r>
    </w:p>
    <w:p w14:paraId="060F814E" w14:textId="77777777" w:rsidR="00636601" w:rsidRPr="006D0213" w:rsidRDefault="00636601" w:rsidP="006D0213">
      <w:pPr>
        <w:shd w:val="clear" w:color="auto" w:fill="FFFFFF"/>
        <w:spacing w:before="120"/>
        <w:ind w:left="5"/>
        <w:jc w:val="both"/>
        <w:rPr>
          <w:sz w:val="22"/>
        </w:rPr>
      </w:pPr>
      <w:r w:rsidRPr="006D0213">
        <w:rPr>
          <w:sz w:val="22"/>
          <w:szCs w:val="24"/>
          <w:lang w:val="en-US"/>
        </w:rPr>
        <w:t>where:</w:t>
      </w:r>
    </w:p>
    <w:p w14:paraId="1BE05319"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‘amount of advance’ </w:t>
      </w:r>
      <w:r w:rsidRPr="006D0213">
        <w:rPr>
          <w:sz w:val="22"/>
          <w:szCs w:val="24"/>
          <w:lang w:val="en-US"/>
        </w:rPr>
        <w:t>is the amount of the advance paid to the person;</w:t>
      </w:r>
    </w:p>
    <w:p w14:paraId="07E09DAF"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4F0DED82" w14:textId="77777777" w:rsidR="00636601" w:rsidRPr="006D0213" w:rsidRDefault="00636601" w:rsidP="006D0213">
      <w:pPr>
        <w:shd w:val="clear" w:color="auto" w:fill="FFFFFF"/>
        <w:spacing w:before="120"/>
        <w:ind w:left="5"/>
        <w:jc w:val="both"/>
        <w:rPr>
          <w:sz w:val="22"/>
        </w:rPr>
      </w:pPr>
      <w:r w:rsidRPr="006D0213">
        <w:rPr>
          <w:i/>
          <w:iCs/>
          <w:sz w:val="22"/>
          <w:szCs w:val="24"/>
          <w:lang w:val="en-US"/>
        </w:rPr>
        <w:t>No pharmaceutical allowance if annual limit reached</w:t>
      </w:r>
    </w:p>
    <w:p w14:paraId="645D7123" w14:textId="77777777" w:rsidR="00636601" w:rsidRPr="006D0213" w:rsidRDefault="00636601" w:rsidP="006D0213">
      <w:pPr>
        <w:shd w:val="clear" w:color="auto" w:fill="FFFFFF"/>
        <w:spacing w:before="120"/>
        <w:ind w:left="10" w:firstLine="226"/>
        <w:jc w:val="both"/>
        <w:rPr>
          <w:sz w:val="22"/>
        </w:rPr>
      </w:pPr>
      <w:r w:rsidRPr="006D0213">
        <w:rPr>
          <w:sz w:val="22"/>
          <w:szCs w:val="24"/>
          <w:lang w:val="en-US"/>
        </w:rPr>
        <w:t>“1065-C6. Pharmaceutical allowance is not to be added to a person’s maximum basic rate if:</w:t>
      </w:r>
    </w:p>
    <w:p w14:paraId="6FCA2E8B" w14:textId="77777777" w:rsidR="00636601" w:rsidRPr="006D0213" w:rsidRDefault="00636601" w:rsidP="006D0213">
      <w:pPr>
        <w:numPr>
          <w:ilvl w:val="0"/>
          <w:numId w:val="107"/>
        </w:numPr>
        <w:shd w:val="clear" w:color="auto" w:fill="FFFFFF"/>
        <w:tabs>
          <w:tab w:val="left" w:pos="792"/>
        </w:tabs>
        <w:spacing w:before="120"/>
        <w:ind w:left="792" w:hanging="442"/>
        <w:jc w:val="both"/>
        <w:rPr>
          <w:sz w:val="22"/>
          <w:szCs w:val="24"/>
          <w:lang w:val="en-US"/>
        </w:rPr>
      </w:pPr>
      <w:r w:rsidRPr="006D0213">
        <w:rPr>
          <w:sz w:val="22"/>
          <w:szCs w:val="24"/>
          <w:lang w:val="en-US"/>
        </w:rPr>
        <w:t>the person has received an advance pharmaceutical allowance during the current calendar year; and</w:t>
      </w:r>
    </w:p>
    <w:p w14:paraId="3A687ABD" w14:textId="77777777" w:rsidR="00636601" w:rsidRPr="006D0213" w:rsidRDefault="00636601" w:rsidP="006D0213">
      <w:pPr>
        <w:numPr>
          <w:ilvl w:val="0"/>
          <w:numId w:val="107"/>
        </w:numPr>
        <w:shd w:val="clear" w:color="auto" w:fill="FFFFFF"/>
        <w:tabs>
          <w:tab w:val="left" w:pos="792"/>
        </w:tabs>
        <w:spacing w:before="120"/>
        <w:ind w:left="792" w:hanging="442"/>
        <w:jc w:val="both"/>
        <w:rPr>
          <w:sz w:val="22"/>
          <w:szCs w:val="24"/>
          <w:lang w:val="en-US"/>
        </w:rPr>
      </w:pPr>
      <w:r w:rsidRPr="006D0213">
        <w:rPr>
          <w:sz w:val="22"/>
          <w:szCs w:val="24"/>
          <w:lang w:val="en-US"/>
        </w:rPr>
        <w:t>the total amount paid to the person for that year by way of:</w:t>
      </w:r>
    </w:p>
    <w:p w14:paraId="55398265" w14:textId="77777777" w:rsidR="00636601" w:rsidRPr="006D0213" w:rsidRDefault="00636601" w:rsidP="006D0213">
      <w:pPr>
        <w:shd w:val="clear" w:color="auto" w:fill="FFFFFF"/>
        <w:spacing w:before="120"/>
        <w:ind w:left="1070"/>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pharmaceutical allowance; and</w:t>
      </w:r>
    </w:p>
    <w:p w14:paraId="1A4C3F73" w14:textId="77777777" w:rsidR="00636601" w:rsidRPr="006D0213" w:rsidRDefault="00636601" w:rsidP="006D0213">
      <w:pPr>
        <w:shd w:val="clear" w:color="auto" w:fill="FFFFFF"/>
        <w:spacing w:before="120"/>
        <w:ind w:left="1008"/>
        <w:jc w:val="both"/>
        <w:rPr>
          <w:sz w:val="22"/>
        </w:rPr>
      </w:pPr>
      <w:r w:rsidRPr="006D0213">
        <w:rPr>
          <w:sz w:val="22"/>
          <w:szCs w:val="24"/>
          <w:lang w:val="en-US"/>
        </w:rPr>
        <w:t>(ii) advance pharmaceutical allowance;</w:t>
      </w:r>
    </w:p>
    <w:p w14:paraId="7A2AE1AF" w14:textId="77777777" w:rsidR="00636601" w:rsidRPr="006D0213" w:rsidRDefault="00636601" w:rsidP="006D0213">
      <w:pPr>
        <w:shd w:val="clear" w:color="auto" w:fill="FFFFFF"/>
        <w:spacing w:before="120"/>
        <w:ind w:left="10"/>
        <w:jc w:val="both"/>
        <w:rPr>
          <w:sz w:val="22"/>
        </w:rPr>
      </w:pPr>
      <w:r w:rsidRPr="006D0213">
        <w:rPr>
          <w:sz w:val="22"/>
          <w:szCs w:val="24"/>
          <w:lang w:val="en-US"/>
        </w:rPr>
        <w:t>equals the total amount of pharmaceutical allowance that would have been paid to the person during that year if the person had not received any advance pharmaceutical allowance.</w:t>
      </w:r>
    </w:p>
    <w:p w14:paraId="5A20FEA5" w14:textId="77777777" w:rsidR="00636601" w:rsidRPr="00300E07" w:rsidRDefault="00D311F6" w:rsidP="006D0213">
      <w:pPr>
        <w:shd w:val="clear" w:color="auto" w:fill="FFFFFF"/>
        <w:spacing w:before="120"/>
        <w:ind w:left="662" w:hanging="653"/>
        <w:jc w:val="both"/>
      </w:pPr>
      <w:r w:rsidRPr="00300E07">
        <w:rPr>
          <w:szCs w:val="18"/>
          <w:lang w:val="en-US"/>
        </w:rPr>
        <w:t>Note 1:</w:t>
      </w:r>
      <w:r w:rsidR="00636601" w:rsidRPr="00300E07">
        <w:rPr>
          <w:szCs w:val="18"/>
          <w:lang w:val="en-US"/>
        </w:rPr>
        <w:t xml:space="preserve"> for the amount ‘paid’ to a person by way of pharmaceutical allowance see subsections 19A(2) to (6).</w:t>
      </w:r>
    </w:p>
    <w:p w14:paraId="3ED5D463" w14:textId="045C4D62" w:rsidR="00636601" w:rsidRPr="00300E07" w:rsidRDefault="00636601" w:rsidP="002E2C8B">
      <w:pPr>
        <w:shd w:val="clear" w:color="auto" w:fill="FFFFFF"/>
        <w:ind w:left="10"/>
        <w:jc w:val="both"/>
      </w:pPr>
      <w:r w:rsidRPr="00300E07">
        <w:rPr>
          <w:szCs w:val="18"/>
          <w:lang w:val="en-US"/>
        </w:rPr>
        <w:t>Note 2: the annual limit is affected by:</w:t>
      </w:r>
    </w:p>
    <w:p w14:paraId="2C41A8A4" w14:textId="77777777" w:rsidR="00636601" w:rsidRPr="00300E07" w:rsidRDefault="00636601" w:rsidP="00300E07">
      <w:pPr>
        <w:numPr>
          <w:ilvl w:val="0"/>
          <w:numId w:val="104"/>
        </w:numPr>
        <w:shd w:val="clear" w:color="auto" w:fill="FFFFFF"/>
        <w:tabs>
          <w:tab w:val="left" w:pos="806"/>
        </w:tabs>
        <w:ind w:left="667"/>
        <w:jc w:val="both"/>
        <w:rPr>
          <w:rFonts w:eastAsia="Times New Roman"/>
          <w:szCs w:val="18"/>
          <w:lang w:val="en-US"/>
        </w:rPr>
      </w:pPr>
      <w:r w:rsidRPr="00300E07">
        <w:rPr>
          <w:rFonts w:eastAsia="Times New Roman"/>
          <w:szCs w:val="18"/>
          <w:lang w:val="en-US"/>
        </w:rPr>
        <w:t>how long during the calendar year the person was on pension or benefit;</w:t>
      </w:r>
    </w:p>
    <w:p w14:paraId="6DEF6AC6" w14:textId="77777777" w:rsidR="00636601" w:rsidRPr="00300E07" w:rsidRDefault="00636601" w:rsidP="00300E07">
      <w:pPr>
        <w:numPr>
          <w:ilvl w:val="0"/>
          <w:numId w:val="104"/>
        </w:numPr>
        <w:shd w:val="clear" w:color="auto" w:fill="FFFFFF"/>
        <w:tabs>
          <w:tab w:val="left" w:pos="806"/>
        </w:tabs>
        <w:ind w:left="806" w:hanging="139"/>
        <w:jc w:val="both"/>
        <w:rPr>
          <w:rFonts w:eastAsia="Times New Roman"/>
          <w:szCs w:val="18"/>
          <w:lang w:val="en-US"/>
        </w:rPr>
      </w:pPr>
      <w:r w:rsidRPr="00300E07">
        <w:rPr>
          <w:rFonts w:eastAsia="Times New Roman"/>
          <w:szCs w:val="18"/>
          <w:lang w:val="en-US"/>
        </w:rPr>
        <w:t>the rate of pharmaceutical allowance the person attracts at various times depending on the person’s family situation.</w:t>
      </w:r>
    </w:p>
    <w:p w14:paraId="14E02DE9" w14:textId="77777777" w:rsidR="00636601" w:rsidRPr="006D0213" w:rsidRDefault="00636601" w:rsidP="006D0213">
      <w:pPr>
        <w:shd w:val="clear" w:color="auto" w:fill="FFFFFF"/>
        <w:spacing w:before="120"/>
        <w:ind w:left="43"/>
        <w:jc w:val="both"/>
        <w:rPr>
          <w:sz w:val="22"/>
        </w:rPr>
      </w:pPr>
      <w:r w:rsidRPr="006D0213">
        <w:rPr>
          <w:i/>
          <w:iCs/>
          <w:sz w:val="22"/>
          <w:szCs w:val="24"/>
          <w:lang w:val="en-US"/>
        </w:rPr>
        <w:t>VEA payments taken into account</w:t>
      </w:r>
    </w:p>
    <w:p w14:paraId="774E0069" w14:textId="77777777" w:rsidR="00636601" w:rsidRPr="006D0213" w:rsidRDefault="00636601" w:rsidP="006D0213">
      <w:pPr>
        <w:shd w:val="clear" w:color="auto" w:fill="FFFFFF"/>
        <w:spacing w:before="120"/>
        <w:ind w:left="235"/>
        <w:jc w:val="both"/>
        <w:rPr>
          <w:sz w:val="22"/>
        </w:rPr>
      </w:pPr>
      <w:r w:rsidRPr="006D0213">
        <w:rPr>
          <w:sz w:val="22"/>
          <w:szCs w:val="24"/>
          <w:lang w:val="en-US"/>
        </w:rPr>
        <w:t>“1065-C7. In points 1065-C5 and 1065-C6:</w:t>
      </w:r>
    </w:p>
    <w:p w14:paraId="0672A1E7"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w:t>
      </w:r>
    </w:p>
    <w:p w14:paraId="76B9C1CE"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 xml:space="preserve">‘pharmaceutical allowance’ </w:t>
      </w:r>
      <w:r w:rsidRPr="006D0213">
        <w:rPr>
          <w:sz w:val="22"/>
          <w:szCs w:val="24"/>
          <w:lang w:val="en-US"/>
        </w:rPr>
        <w:t>includes pharmaceutical allowance under the Veterans’ Entitlements Act.</w:t>
      </w:r>
    </w:p>
    <w:p w14:paraId="4F4CE017" w14:textId="77777777" w:rsidR="00636601" w:rsidRPr="006D0213" w:rsidRDefault="00636601" w:rsidP="006D0213">
      <w:pPr>
        <w:shd w:val="clear" w:color="auto" w:fill="FFFFFF"/>
        <w:spacing w:before="120"/>
        <w:jc w:val="both"/>
        <w:rPr>
          <w:sz w:val="22"/>
        </w:rPr>
      </w:pPr>
      <w:r w:rsidRPr="006D0213">
        <w:rPr>
          <w:i/>
          <w:iCs/>
          <w:sz w:val="22"/>
          <w:szCs w:val="24"/>
          <w:lang w:val="en-US"/>
        </w:rPr>
        <w:t>Amount of pharmaceutical allowance</w:t>
      </w:r>
    </w:p>
    <w:p w14:paraId="533DADB1" w14:textId="77777777" w:rsidR="00636601" w:rsidRPr="006D0213" w:rsidRDefault="00636601" w:rsidP="006D0213">
      <w:pPr>
        <w:shd w:val="clear" w:color="auto" w:fill="FFFFFF"/>
        <w:spacing w:before="120"/>
        <w:ind w:left="14" w:firstLine="226"/>
        <w:jc w:val="both"/>
        <w:rPr>
          <w:sz w:val="22"/>
        </w:rPr>
      </w:pPr>
      <w:r w:rsidRPr="006D0213">
        <w:rPr>
          <w:sz w:val="22"/>
          <w:szCs w:val="24"/>
          <w:lang w:val="en-US"/>
        </w:rPr>
        <w:t>“1065-C8. The amount of pharmaceutical allowance is the amount per year worked out using the following Table:</w:t>
      </w:r>
    </w:p>
    <w:p w14:paraId="003D4941" w14:textId="77777777" w:rsidR="00300E07" w:rsidRDefault="00300E07" w:rsidP="006D0213">
      <w:pPr>
        <w:shd w:val="clear" w:color="auto" w:fill="FFFFFF"/>
        <w:spacing w:before="120"/>
        <w:ind w:left="686"/>
        <w:jc w:val="both"/>
        <w:rPr>
          <w:sz w:val="22"/>
        </w:rPr>
        <w:sectPr w:rsidR="00300E07" w:rsidSect="00AE1434">
          <w:pgSz w:w="12240" w:h="15840" w:code="1"/>
          <w:pgMar w:top="1440" w:right="1440" w:bottom="1440" w:left="1440" w:header="720" w:footer="720" w:gutter="0"/>
          <w:cols w:space="60"/>
          <w:noEndnote/>
        </w:sectPr>
      </w:pPr>
    </w:p>
    <w:tbl>
      <w:tblPr>
        <w:tblW w:w="5000" w:type="pct"/>
        <w:jc w:val="center"/>
        <w:tblLayout w:type="fixed"/>
        <w:tblCellMar>
          <w:left w:w="40" w:type="dxa"/>
          <w:right w:w="40" w:type="dxa"/>
        </w:tblCellMar>
        <w:tblLook w:val="0000" w:firstRow="0" w:lastRow="0" w:firstColumn="0" w:lastColumn="0" w:noHBand="0" w:noVBand="0"/>
      </w:tblPr>
      <w:tblGrid>
        <w:gridCol w:w="1503"/>
        <w:gridCol w:w="4238"/>
        <w:gridCol w:w="1802"/>
        <w:gridCol w:w="1897"/>
      </w:tblGrid>
      <w:tr w:rsidR="00636601" w:rsidRPr="006D0213" w14:paraId="2C14ECA3" w14:textId="77777777" w:rsidTr="00300E07">
        <w:trPr>
          <w:trHeight w:val="20"/>
          <w:jc w:val="center"/>
        </w:trPr>
        <w:tc>
          <w:tcPr>
            <w:tcW w:w="7142" w:type="dxa"/>
            <w:gridSpan w:val="4"/>
            <w:tcBorders>
              <w:top w:val="single" w:sz="6" w:space="0" w:color="auto"/>
              <w:left w:val="single" w:sz="6" w:space="0" w:color="auto"/>
              <w:bottom w:val="single" w:sz="6" w:space="0" w:color="auto"/>
              <w:right w:val="single" w:sz="6" w:space="0" w:color="auto"/>
            </w:tcBorders>
            <w:shd w:val="clear" w:color="auto" w:fill="FFFFFF"/>
          </w:tcPr>
          <w:p w14:paraId="4A2FEFF2" w14:textId="548013DD" w:rsidR="00636601" w:rsidRPr="002E2C8B" w:rsidRDefault="00636601" w:rsidP="002E2C8B">
            <w:pPr>
              <w:shd w:val="clear" w:color="auto" w:fill="FFFFFF"/>
              <w:spacing w:before="60" w:after="60"/>
              <w:jc w:val="center"/>
            </w:pPr>
            <w:r w:rsidRPr="002E2C8B">
              <w:rPr>
                <w:lang w:val="en-US"/>
              </w:rPr>
              <w:lastRenderedPageBreak/>
              <w:t>PHARMACEUTICAL ALLOWANCE AMOUNT TABLE</w:t>
            </w:r>
          </w:p>
        </w:tc>
      </w:tr>
      <w:tr w:rsidR="00636601" w:rsidRPr="006D0213" w14:paraId="1C63BAAD" w14:textId="77777777" w:rsidTr="00300E07">
        <w:trPr>
          <w:trHeight w:val="20"/>
          <w:jc w:val="center"/>
        </w:trPr>
        <w:tc>
          <w:tcPr>
            <w:tcW w:w="1138" w:type="dxa"/>
            <w:tcBorders>
              <w:top w:val="single" w:sz="6" w:space="0" w:color="auto"/>
              <w:left w:val="single" w:sz="6" w:space="0" w:color="auto"/>
              <w:bottom w:val="nil"/>
              <w:right w:val="single" w:sz="6" w:space="0" w:color="auto"/>
            </w:tcBorders>
            <w:shd w:val="clear" w:color="auto" w:fill="FFFFFF"/>
          </w:tcPr>
          <w:p w14:paraId="39C6E349" w14:textId="77777777" w:rsidR="00636601" w:rsidRPr="002E2C8B" w:rsidRDefault="00636601" w:rsidP="00300E07">
            <w:pPr>
              <w:shd w:val="clear" w:color="auto" w:fill="FFFFFF"/>
              <w:spacing w:before="120"/>
              <w:jc w:val="center"/>
            </w:pPr>
            <w:r w:rsidRPr="002E2C8B">
              <w:rPr>
                <w:lang w:val="en-US"/>
              </w:rPr>
              <w:t>column 1</w:t>
            </w:r>
          </w:p>
        </w:tc>
        <w:tc>
          <w:tcPr>
            <w:tcW w:w="3206" w:type="dxa"/>
            <w:tcBorders>
              <w:top w:val="single" w:sz="6" w:space="0" w:color="auto"/>
              <w:left w:val="single" w:sz="6" w:space="0" w:color="auto"/>
              <w:bottom w:val="nil"/>
              <w:right w:val="single" w:sz="6" w:space="0" w:color="auto"/>
            </w:tcBorders>
            <w:shd w:val="clear" w:color="auto" w:fill="FFFFFF"/>
          </w:tcPr>
          <w:p w14:paraId="1E0A3898" w14:textId="77777777" w:rsidR="00636601" w:rsidRPr="002E2C8B" w:rsidRDefault="00636601" w:rsidP="00300E07">
            <w:pPr>
              <w:shd w:val="clear" w:color="auto" w:fill="FFFFFF"/>
              <w:spacing w:before="120"/>
              <w:jc w:val="center"/>
            </w:pPr>
            <w:r w:rsidRPr="002E2C8B">
              <w:rPr>
                <w:lang w:val="en-US"/>
              </w:rPr>
              <w:t>column 2</w:t>
            </w:r>
          </w:p>
        </w:tc>
        <w:tc>
          <w:tcPr>
            <w:tcW w:w="1363" w:type="dxa"/>
            <w:tcBorders>
              <w:top w:val="single" w:sz="6" w:space="0" w:color="auto"/>
              <w:left w:val="single" w:sz="6" w:space="0" w:color="auto"/>
              <w:bottom w:val="nil"/>
              <w:right w:val="single" w:sz="6" w:space="0" w:color="auto"/>
            </w:tcBorders>
            <w:shd w:val="clear" w:color="auto" w:fill="FFFFFF"/>
          </w:tcPr>
          <w:p w14:paraId="0929E73A" w14:textId="77777777" w:rsidR="00636601" w:rsidRPr="002E2C8B" w:rsidRDefault="00636601" w:rsidP="00300E07">
            <w:pPr>
              <w:shd w:val="clear" w:color="auto" w:fill="FFFFFF"/>
              <w:spacing w:before="120"/>
              <w:jc w:val="center"/>
            </w:pPr>
            <w:r w:rsidRPr="002E2C8B">
              <w:rPr>
                <w:lang w:val="en-US"/>
              </w:rPr>
              <w:t>column 3</w:t>
            </w:r>
          </w:p>
        </w:tc>
        <w:tc>
          <w:tcPr>
            <w:tcW w:w="1435" w:type="dxa"/>
            <w:tcBorders>
              <w:top w:val="single" w:sz="6" w:space="0" w:color="auto"/>
              <w:left w:val="single" w:sz="6" w:space="0" w:color="auto"/>
              <w:bottom w:val="nil"/>
              <w:right w:val="single" w:sz="6" w:space="0" w:color="auto"/>
            </w:tcBorders>
            <w:shd w:val="clear" w:color="auto" w:fill="FFFFFF"/>
          </w:tcPr>
          <w:p w14:paraId="279864E7" w14:textId="77777777" w:rsidR="00636601" w:rsidRPr="002E2C8B" w:rsidRDefault="00636601" w:rsidP="00300E07">
            <w:pPr>
              <w:shd w:val="clear" w:color="auto" w:fill="FFFFFF"/>
              <w:spacing w:before="120"/>
              <w:jc w:val="center"/>
            </w:pPr>
            <w:r w:rsidRPr="002E2C8B">
              <w:rPr>
                <w:lang w:val="en-US"/>
              </w:rPr>
              <w:t>column 4</w:t>
            </w:r>
          </w:p>
        </w:tc>
      </w:tr>
      <w:tr w:rsidR="00636601" w:rsidRPr="006D0213" w14:paraId="342A7904" w14:textId="77777777" w:rsidTr="00300E07">
        <w:trPr>
          <w:trHeight w:val="20"/>
          <w:jc w:val="center"/>
        </w:trPr>
        <w:tc>
          <w:tcPr>
            <w:tcW w:w="1138" w:type="dxa"/>
            <w:tcBorders>
              <w:top w:val="nil"/>
              <w:left w:val="single" w:sz="6" w:space="0" w:color="auto"/>
              <w:bottom w:val="single" w:sz="6" w:space="0" w:color="auto"/>
              <w:right w:val="single" w:sz="6" w:space="0" w:color="auto"/>
            </w:tcBorders>
            <w:shd w:val="clear" w:color="auto" w:fill="FFFFFF"/>
            <w:vAlign w:val="bottom"/>
          </w:tcPr>
          <w:p w14:paraId="38FD40A3" w14:textId="77777777" w:rsidR="00636601" w:rsidRPr="002E2C8B" w:rsidRDefault="00636601" w:rsidP="00300E07">
            <w:pPr>
              <w:shd w:val="clear" w:color="auto" w:fill="FFFFFF"/>
              <w:jc w:val="center"/>
            </w:pPr>
            <w:r w:rsidRPr="002E2C8B">
              <w:rPr>
                <w:lang w:val="en-US"/>
              </w:rPr>
              <w:t>item</w:t>
            </w:r>
          </w:p>
        </w:tc>
        <w:tc>
          <w:tcPr>
            <w:tcW w:w="3206" w:type="dxa"/>
            <w:tcBorders>
              <w:top w:val="nil"/>
              <w:left w:val="single" w:sz="6" w:space="0" w:color="auto"/>
              <w:bottom w:val="single" w:sz="6" w:space="0" w:color="auto"/>
              <w:right w:val="single" w:sz="6" w:space="0" w:color="auto"/>
            </w:tcBorders>
            <w:shd w:val="clear" w:color="auto" w:fill="FFFFFF"/>
            <w:vAlign w:val="bottom"/>
          </w:tcPr>
          <w:p w14:paraId="66A5731F" w14:textId="77777777" w:rsidR="00636601" w:rsidRPr="002E2C8B" w:rsidRDefault="00636601" w:rsidP="00300E07">
            <w:pPr>
              <w:shd w:val="clear" w:color="auto" w:fill="FFFFFF"/>
              <w:jc w:val="center"/>
            </w:pPr>
            <w:r w:rsidRPr="002E2C8B">
              <w:rPr>
                <w:lang w:val="en-US"/>
              </w:rPr>
              <w:t>person’s family situation</w:t>
            </w:r>
          </w:p>
        </w:tc>
        <w:tc>
          <w:tcPr>
            <w:tcW w:w="1363" w:type="dxa"/>
            <w:tcBorders>
              <w:top w:val="nil"/>
              <w:left w:val="single" w:sz="6" w:space="0" w:color="auto"/>
              <w:bottom w:val="single" w:sz="6" w:space="0" w:color="auto"/>
              <w:right w:val="single" w:sz="6" w:space="0" w:color="auto"/>
            </w:tcBorders>
            <w:shd w:val="clear" w:color="auto" w:fill="FFFFFF"/>
            <w:vAlign w:val="bottom"/>
          </w:tcPr>
          <w:p w14:paraId="743E5828" w14:textId="77777777" w:rsidR="00636601" w:rsidRPr="002E2C8B" w:rsidRDefault="00636601" w:rsidP="00300E07">
            <w:pPr>
              <w:shd w:val="clear" w:color="auto" w:fill="FFFFFF"/>
              <w:jc w:val="center"/>
            </w:pPr>
            <w:r w:rsidRPr="002E2C8B">
              <w:rPr>
                <w:lang w:val="en-US"/>
              </w:rPr>
              <w:t>amount per year</w:t>
            </w:r>
          </w:p>
        </w:tc>
        <w:tc>
          <w:tcPr>
            <w:tcW w:w="1435" w:type="dxa"/>
            <w:tcBorders>
              <w:top w:val="nil"/>
              <w:left w:val="single" w:sz="6" w:space="0" w:color="auto"/>
              <w:bottom w:val="single" w:sz="6" w:space="0" w:color="auto"/>
              <w:right w:val="single" w:sz="6" w:space="0" w:color="auto"/>
            </w:tcBorders>
            <w:shd w:val="clear" w:color="auto" w:fill="FFFFFF"/>
            <w:vAlign w:val="bottom"/>
          </w:tcPr>
          <w:p w14:paraId="16C8E5F4" w14:textId="77777777" w:rsidR="00636601" w:rsidRPr="002E2C8B" w:rsidRDefault="00636601" w:rsidP="00300E07">
            <w:pPr>
              <w:shd w:val="clear" w:color="auto" w:fill="FFFFFF"/>
              <w:jc w:val="center"/>
            </w:pPr>
            <w:r w:rsidRPr="002E2C8B">
              <w:rPr>
                <w:lang w:val="en-US"/>
              </w:rPr>
              <w:t>amount per fortnight</w:t>
            </w:r>
          </w:p>
        </w:tc>
      </w:tr>
      <w:tr w:rsidR="00636601" w:rsidRPr="006D0213" w14:paraId="43D60C6A" w14:textId="77777777" w:rsidTr="00300E07">
        <w:trPr>
          <w:trHeight w:val="20"/>
          <w:jc w:val="center"/>
        </w:trPr>
        <w:tc>
          <w:tcPr>
            <w:tcW w:w="1138" w:type="dxa"/>
            <w:tcBorders>
              <w:top w:val="single" w:sz="6" w:space="0" w:color="auto"/>
              <w:left w:val="single" w:sz="6" w:space="0" w:color="auto"/>
              <w:bottom w:val="single" w:sz="6" w:space="0" w:color="auto"/>
              <w:right w:val="single" w:sz="6" w:space="0" w:color="auto"/>
            </w:tcBorders>
            <w:shd w:val="clear" w:color="auto" w:fill="FFFFFF"/>
          </w:tcPr>
          <w:p w14:paraId="5C714AD8" w14:textId="77777777" w:rsidR="00636601" w:rsidRPr="002E2C8B" w:rsidRDefault="00636601" w:rsidP="00300E07">
            <w:pPr>
              <w:shd w:val="clear" w:color="auto" w:fill="FFFFFF"/>
              <w:jc w:val="center"/>
            </w:pPr>
            <w:r w:rsidRPr="002E2C8B">
              <w:rPr>
                <w:lang w:val="en-US"/>
              </w:rPr>
              <w:t>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015129BF" w14:textId="77777777" w:rsidR="00636601" w:rsidRPr="002E2C8B" w:rsidRDefault="00636601" w:rsidP="00300E07">
            <w:pPr>
              <w:shd w:val="clear" w:color="auto" w:fill="FFFFFF"/>
              <w:jc w:val="both"/>
            </w:pPr>
            <w:r w:rsidRPr="002E2C8B">
              <w:rPr>
                <w:lang w:val="en-US"/>
              </w:rPr>
              <w:t>Not member of a couple</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14:paraId="21BB3FBB" w14:textId="77777777" w:rsidR="00636601" w:rsidRPr="002E2C8B" w:rsidRDefault="00636601" w:rsidP="00300E07">
            <w:pPr>
              <w:shd w:val="clear" w:color="auto" w:fill="FFFFFF"/>
              <w:jc w:val="center"/>
            </w:pPr>
            <w:r w:rsidRPr="002E2C8B">
              <w:rPr>
                <w:lang w:val="en-US"/>
              </w:rPr>
              <w:t>$135.20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2788BD61" w14:textId="77777777" w:rsidR="00636601" w:rsidRPr="002E2C8B" w:rsidRDefault="00636601" w:rsidP="00300E07">
            <w:pPr>
              <w:shd w:val="clear" w:color="auto" w:fill="FFFFFF"/>
              <w:jc w:val="center"/>
            </w:pPr>
            <w:r w:rsidRPr="002E2C8B">
              <w:rPr>
                <w:lang w:val="en-US"/>
              </w:rPr>
              <w:t>$5.20</w:t>
            </w:r>
          </w:p>
        </w:tc>
      </w:tr>
      <w:tr w:rsidR="00636601" w:rsidRPr="006D0213" w14:paraId="2C710893" w14:textId="77777777" w:rsidTr="00300E07">
        <w:trPr>
          <w:trHeight w:val="20"/>
          <w:jc w:val="center"/>
        </w:trPr>
        <w:tc>
          <w:tcPr>
            <w:tcW w:w="1138" w:type="dxa"/>
            <w:tcBorders>
              <w:top w:val="single" w:sz="6" w:space="0" w:color="auto"/>
              <w:left w:val="single" w:sz="6" w:space="0" w:color="auto"/>
              <w:bottom w:val="single" w:sz="6" w:space="0" w:color="auto"/>
              <w:right w:val="single" w:sz="6" w:space="0" w:color="auto"/>
            </w:tcBorders>
            <w:shd w:val="clear" w:color="auto" w:fill="FFFFFF"/>
          </w:tcPr>
          <w:p w14:paraId="05A71C5C" w14:textId="77777777" w:rsidR="00636601" w:rsidRPr="002E2C8B" w:rsidRDefault="00636601" w:rsidP="00300E07">
            <w:pPr>
              <w:shd w:val="clear" w:color="auto" w:fill="FFFFFF"/>
              <w:jc w:val="center"/>
            </w:pPr>
            <w:r w:rsidRPr="002E2C8B">
              <w:rPr>
                <w:lang w:val="en-US"/>
              </w:rPr>
              <w:t>2.</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76F7A91F" w14:textId="77777777" w:rsidR="00636601" w:rsidRPr="002E2C8B" w:rsidRDefault="00636601" w:rsidP="00300E07">
            <w:pPr>
              <w:shd w:val="clear" w:color="auto" w:fill="FFFFFF"/>
              <w:jc w:val="both"/>
            </w:pPr>
            <w:r w:rsidRPr="002E2C8B">
              <w:rPr>
                <w:lang w:val="en-US"/>
              </w:rPr>
              <w:t>Partnered</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14:paraId="161FF0D7" w14:textId="77777777" w:rsidR="00636601" w:rsidRPr="002E2C8B" w:rsidRDefault="00636601" w:rsidP="00300E07">
            <w:pPr>
              <w:shd w:val="clear" w:color="auto" w:fill="FFFFFF"/>
              <w:jc w:val="center"/>
            </w:pPr>
            <w:r w:rsidRPr="002E2C8B">
              <w:rPr>
                <w:lang w:val="en-US"/>
              </w:rPr>
              <w:t>$67.60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62673534" w14:textId="77777777" w:rsidR="00636601" w:rsidRPr="002E2C8B" w:rsidRDefault="00636601" w:rsidP="00300E07">
            <w:pPr>
              <w:shd w:val="clear" w:color="auto" w:fill="FFFFFF"/>
              <w:jc w:val="center"/>
            </w:pPr>
            <w:r w:rsidRPr="002E2C8B">
              <w:rPr>
                <w:lang w:val="en-US"/>
              </w:rPr>
              <w:t>$2.60</w:t>
            </w:r>
          </w:p>
        </w:tc>
      </w:tr>
      <w:tr w:rsidR="00636601" w:rsidRPr="006D0213" w14:paraId="0C725E7F" w14:textId="77777777" w:rsidTr="00300E07">
        <w:trPr>
          <w:trHeight w:val="20"/>
          <w:jc w:val="center"/>
        </w:trPr>
        <w:tc>
          <w:tcPr>
            <w:tcW w:w="1138" w:type="dxa"/>
            <w:tcBorders>
              <w:top w:val="single" w:sz="6" w:space="0" w:color="auto"/>
              <w:left w:val="single" w:sz="6" w:space="0" w:color="auto"/>
              <w:bottom w:val="single" w:sz="6" w:space="0" w:color="auto"/>
              <w:right w:val="single" w:sz="6" w:space="0" w:color="auto"/>
            </w:tcBorders>
            <w:shd w:val="clear" w:color="auto" w:fill="FFFFFF"/>
          </w:tcPr>
          <w:p w14:paraId="0762AC79" w14:textId="77777777" w:rsidR="00636601" w:rsidRPr="002E2C8B" w:rsidRDefault="00636601" w:rsidP="00300E07">
            <w:pPr>
              <w:shd w:val="clear" w:color="auto" w:fill="FFFFFF"/>
              <w:jc w:val="center"/>
            </w:pPr>
            <w:r w:rsidRPr="002E2C8B">
              <w:rPr>
                <w:lang w:val="en-US"/>
              </w:rPr>
              <w:t>3.</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6F7F52DB" w14:textId="77777777" w:rsidR="00636601" w:rsidRPr="002E2C8B" w:rsidRDefault="00636601" w:rsidP="00300E07">
            <w:pPr>
              <w:shd w:val="clear" w:color="auto" w:fill="FFFFFF"/>
              <w:jc w:val="both"/>
            </w:pPr>
            <w:r w:rsidRPr="002E2C8B">
              <w:rPr>
                <w:lang w:val="en-US"/>
              </w:rPr>
              <w:t>Member of an illness separated or respite care couple</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14:paraId="029A7E8B" w14:textId="77777777" w:rsidR="00636601" w:rsidRPr="002E2C8B" w:rsidRDefault="00636601" w:rsidP="00300E07">
            <w:pPr>
              <w:shd w:val="clear" w:color="auto" w:fill="FFFFFF"/>
              <w:jc w:val="center"/>
            </w:pPr>
            <w:r w:rsidRPr="002E2C8B">
              <w:rPr>
                <w:lang w:val="en-US"/>
              </w:rPr>
              <w:t>$135.20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7BF54C05" w14:textId="77777777" w:rsidR="00636601" w:rsidRPr="002E2C8B" w:rsidRDefault="00636601" w:rsidP="00300E07">
            <w:pPr>
              <w:shd w:val="clear" w:color="auto" w:fill="FFFFFF"/>
              <w:jc w:val="center"/>
            </w:pPr>
            <w:r w:rsidRPr="002E2C8B">
              <w:rPr>
                <w:lang w:val="en-US"/>
              </w:rPr>
              <w:t>$5.20</w:t>
            </w:r>
          </w:p>
        </w:tc>
      </w:tr>
      <w:tr w:rsidR="00636601" w:rsidRPr="006D0213" w14:paraId="7DE68F31" w14:textId="77777777" w:rsidTr="00300E07">
        <w:trPr>
          <w:trHeight w:val="20"/>
          <w:jc w:val="center"/>
        </w:trPr>
        <w:tc>
          <w:tcPr>
            <w:tcW w:w="1138" w:type="dxa"/>
            <w:tcBorders>
              <w:top w:val="single" w:sz="6" w:space="0" w:color="auto"/>
              <w:left w:val="single" w:sz="6" w:space="0" w:color="auto"/>
              <w:bottom w:val="single" w:sz="6" w:space="0" w:color="auto"/>
              <w:right w:val="single" w:sz="6" w:space="0" w:color="auto"/>
            </w:tcBorders>
            <w:shd w:val="clear" w:color="auto" w:fill="FFFFFF"/>
          </w:tcPr>
          <w:p w14:paraId="1A9FF04D" w14:textId="77777777" w:rsidR="00636601" w:rsidRPr="002E2C8B" w:rsidRDefault="00636601" w:rsidP="00300E07">
            <w:pPr>
              <w:shd w:val="clear" w:color="auto" w:fill="FFFFFF"/>
              <w:jc w:val="center"/>
            </w:pPr>
            <w:r w:rsidRPr="002E2C8B">
              <w:rPr>
                <w:lang w:val="en-US"/>
              </w:rPr>
              <w:t>4.</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04D27C5D" w14:textId="77777777" w:rsidR="00636601" w:rsidRPr="002E2C8B" w:rsidRDefault="00636601" w:rsidP="00300E07">
            <w:pPr>
              <w:shd w:val="clear" w:color="auto" w:fill="FFFFFF"/>
              <w:jc w:val="both"/>
            </w:pPr>
            <w:r w:rsidRPr="002E2C8B">
              <w:rPr>
                <w:lang w:val="en-US"/>
              </w:rPr>
              <w:t>Partnered (partner getting service pension)</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14:paraId="19F9ACB7" w14:textId="77777777" w:rsidR="00636601" w:rsidRPr="002E2C8B" w:rsidRDefault="00636601" w:rsidP="00300E07">
            <w:pPr>
              <w:shd w:val="clear" w:color="auto" w:fill="FFFFFF"/>
              <w:jc w:val="center"/>
            </w:pPr>
            <w:r w:rsidRPr="002E2C8B">
              <w:rPr>
                <w:lang w:val="en-US"/>
              </w:rPr>
              <w:t>$67.60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1A63B369" w14:textId="77777777" w:rsidR="00636601" w:rsidRPr="002E2C8B" w:rsidRDefault="00636601" w:rsidP="00300E07">
            <w:pPr>
              <w:shd w:val="clear" w:color="auto" w:fill="FFFFFF"/>
              <w:jc w:val="center"/>
            </w:pPr>
            <w:r w:rsidRPr="002E2C8B">
              <w:rPr>
                <w:lang w:val="en-US"/>
              </w:rPr>
              <w:t>$2.60</w:t>
            </w:r>
          </w:p>
        </w:tc>
      </w:tr>
    </w:tbl>
    <w:p w14:paraId="11105905" w14:textId="77777777" w:rsidR="00636601" w:rsidRPr="00F82AFF" w:rsidRDefault="00636601" w:rsidP="006D0213">
      <w:pPr>
        <w:shd w:val="clear" w:color="auto" w:fill="FFFFFF"/>
        <w:spacing w:before="120"/>
        <w:ind w:left="518" w:hanging="504"/>
        <w:jc w:val="both"/>
      </w:pPr>
      <w:r w:rsidRPr="00F82AFF">
        <w:rPr>
          <w:szCs w:val="18"/>
          <w:lang w:val="en-US"/>
        </w:rPr>
        <w:t>Note: the amounts in column 3 are adjusted annually in line with CP1 increases (see section 1206A).”.</w:t>
      </w:r>
    </w:p>
    <w:p w14:paraId="3B33BF00"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Rate of sole parent pension, widowed person allowance and widow B pension</w:t>
      </w:r>
    </w:p>
    <w:p w14:paraId="4B3346F4" w14:textId="77777777" w:rsidR="00636601" w:rsidRPr="006D0213" w:rsidRDefault="00636601" w:rsidP="006D0213">
      <w:pPr>
        <w:shd w:val="clear" w:color="auto" w:fill="FFFFFF"/>
        <w:spacing w:before="120"/>
        <w:ind w:left="350"/>
        <w:jc w:val="both"/>
        <w:rPr>
          <w:sz w:val="22"/>
        </w:rPr>
      </w:pPr>
      <w:r w:rsidRPr="006D0213">
        <w:rPr>
          <w:b/>
          <w:bCs/>
          <w:sz w:val="22"/>
          <w:szCs w:val="24"/>
          <w:lang w:val="en-US"/>
        </w:rPr>
        <w:t xml:space="preserve">75. </w:t>
      </w:r>
      <w:r w:rsidRPr="006D0213">
        <w:rPr>
          <w:sz w:val="22"/>
          <w:szCs w:val="24"/>
          <w:lang w:val="en-US"/>
        </w:rPr>
        <w:t>Pension Rate Calculator C in section 1066 is amended:</w:t>
      </w:r>
    </w:p>
    <w:p w14:paraId="0935E452" w14:textId="77777777" w:rsidR="00636601" w:rsidRPr="006D0213" w:rsidRDefault="00636601" w:rsidP="006D0213">
      <w:pPr>
        <w:shd w:val="clear" w:color="auto" w:fill="FFFFFF"/>
        <w:tabs>
          <w:tab w:val="left" w:pos="787"/>
        </w:tabs>
        <w:spacing w:before="120"/>
        <w:ind w:left="787" w:hanging="394"/>
        <w:jc w:val="both"/>
        <w:rPr>
          <w:sz w:val="22"/>
        </w:rPr>
      </w:pPr>
      <w:r w:rsidRPr="006D0213">
        <w:rPr>
          <w:b/>
          <w:bCs/>
          <w:sz w:val="22"/>
          <w:szCs w:val="24"/>
          <w:lang w:val="en-US"/>
        </w:rPr>
        <w:t>(a)</w:t>
      </w:r>
      <w:r w:rsidRPr="006D0213">
        <w:rPr>
          <w:sz w:val="22"/>
          <w:szCs w:val="24"/>
          <w:lang w:val="en-US"/>
        </w:rPr>
        <w:tab/>
        <w:t>by inserting after Step 1 of the Method statement in point</w:t>
      </w:r>
      <w:r w:rsidR="00910A5B">
        <w:rPr>
          <w:sz w:val="22"/>
          <w:szCs w:val="24"/>
          <w:lang w:val="en-US"/>
        </w:rPr>
        <w:t xml:space="preserve"> </w:t>
      </w:r>
      <w:r w:rsidRPr="006D0213">
        <w:rPr>
          <w:sz w:val="22"/>
          <w:szCs w:val="24"/>
          <w:lang w:val="en-US"/>
        </w:rPr>
        <w:t>1066-A1 the following Step:</w:t>
      </w:r>
    </w:p>
    <w:p w14:paraId="7384E3EB" w14:textId="51F857B8" w:rsidR="00636601" w:rsidRPr="006D0213" w:rsidRDefault="00636601" w:rsidP="00F82AFF">
      <w:pPr>
        <w:shd w:val="clear" w:color="auto" w:fill="FFFFFF"/>
        <w:spacing w:before="120"/>
        <w:ind w:left="1656" w:hanging="864"/>
        <w:jc w:val="both"/>
        <w:rPr>
          <w:sz w:val="22"/>
        </w:rPr>
      </w:pPr>
      <w:r w:rsidRPr="002E2C8B">
        <w:rPr>
          <w:iCs/>
          <w:sz w:val="22"/>
          <w:szCs w:val="24"/>
          <w:lang w:val="en-US"/>
        </w:rPr>
        <w:t>“</w:t>
      </w:r>
      <w:r w:rsidRPr="006D0213">
        <w:rPr>
          <w:i/>
          <w:iCs/>
          <w:sz w:val="22"/>
          <w:szCs w:val="24"/>
          <w:lang w:val="en-US"/>
        </w:rPr>
        <w:t xml:space="preserve">Step 2. </w:t>
      </w:r>
      <w:r w:rsidRPr="006D0213">
        <w:rPr>
          <w:sz w:val="22"/>
          <w:szCs w:val="24"/>
          <w:lang w:val="en-US"/>
        </w:rPr>
        <w:t>Work out the amount per year (if any) of pharmaceutical allowance using MODULE C below.”;</w:t>
      </w:r>
    </w:p>
    <w:p w14:paraId="4C28AF2C" w14:textId="77777777" w:rsidR="00636601" w:rsidRPr="006D0213" w:rsidRDefault="00636601" w:rsidP="006D0213">
      <w:pPr>
        <w:shd w:val="clear" w:color="auto" w:fill="FFFFFF"/>
        <w:tabs>
          <w:tab w:val="left" w:pos="787"/>
        </w:tabs>
        <w:spacing w:before="120"/>
        <w:ind w:left="394"/>
        <w:jc w:val="both"/>
        <w:rPr>
          <w:sz w:val="22"/>
        </w:rPr>
      </w:pPr>
      <w:r w:rsidRPr="006D0213">
        <w:rPr>
          <w:b/>
          <w:bCs/>
          <w:sz w:val="22"/>
          <w:szCs w:val="24"/>
          <w:lang w:val="en-US"/>
        </w:rPr>
        <w:t>(b)</w:t>
      </w:r>
      <w:r w:rsidRPr="006D0213">
        <w:rPr>
          <w:sz w:val="22"/>
          <w:szCs w:val="24"/>
          <w:lang w:val="en-US"/>
        </w:rPr>
        <w:tab/>
        <w:t>by inserting after Module B the following Module:</w:t>
      </w:r>
    </w:p>
    <w:p w14:paraId="4FD50E1D" w14:textId="28713C9D" w:rsidR="00636601" w:rsidRPr="006D0213" w:rsidRDefault="00636601" w:rsidP="00EA3CE8">
      <w:pPr>
        <w:shd w:val="clear" w:color="auto" w:fill="FFFFFF"/>
        <w:spacing w:before="120"/>
        <w:jc w:val="center"/>
        <w:rPr>
          <w:sz w:val="22"/>
        </w:rPr>
      </w:pPr>
      <w:r w:rsidRPr="002E2C8B">
        <w:rPr>
          <w:iCs/>
          <w:sz w:val="22"/>
          <w:szCs w:val="24"/>
          <w:lang w:val="en-US"/>
        </w:rPr>
        <w:t>“</w:t>
      </w:r>
      <w:r w:rsidRPr="006D0213">
        <w:rPr>
          <w:i/>
          <w:iCs/>
          <w:sz w:val="22"/>
          <w:szCs w:val="24"/>
          <w:lang w:val="en-US"/>
        </w:rPr>
        <w:t>MODULE C</w:t>
      </w:r>
      <w:r w:rsidRPr="006D0213">
        <w:rPr>
          <w:rFonts w:eastAsia="Times New Roman"/>
          <w:i/>
          <w:iCs/>
          <w:sz w:val="22"/>
          <w:szCs w:val="24"/>
          <w:lang w:val="en-US"/>
        </w:rPr>
        <w:t>—PHARMACEUTICAL ALLOWANCE</w:t>
      </w:r>
    </w:p>
    <w:p w14:paraId="3B8B544A" w14:textId="77777777" w:rsidR="00636601" w:rsidRPr="006D0213" w:rsidRDefault="00636601" w:rsidP="006D0213">
      <w:pPr>
        <w:shd w:val="clear" w:color="auto" w:fill="FFFFFF"/>
        <w:spacing w:before="120"/>
        <w:ind w:left="854"/>
        <w:jc w:val="both"/>
        <w:rPr>
          <w:sz w:val="22"/>
        </w:rPr>
      </w:pPr>
      <w:r w:rsidRPr="006D0213">
        <w:rPr>
          <w:i/>
          <w:iCs/>
          <w:sz w:val="22"/>
          <w:szCs w:val="24"/>
          <w:lang w:val="en-US"/>
        </w:rPr>
        <w:t>Qualification for pharmaceutical allowance</w:t>
      </w:r>
    </w:p>
    <w:p w14:paraId="6B2D67FB" w14:textId="77777777" w:rsidR="00636601" w:rsidRPr="006D0213" w:rsidRDefault="00636601" w:rsidP="006D0213">
      <w:pPr>
        <w:shd w:val="clear" w:color="auto" w:fill="FFFFFF"/>
        <w:spacing w:before="120"/>
        <w:ind w:left="850" w:firstLine="192"/>
        <w:jc w:val="both"/>
        <w:rPr>
          <w:sz w:val="22"/>
        </w:rPr>
      </w:pPr>
      <w:r w:rsidRPr="006D0213">
        <w:rPr>
          <w:sz w:val="22"/>
          <w:szCs w:val="24"/>
          <w:lang w:val="en-US"/>
        </w:rPr>
        <w:t>“1066-C1. Subject to points 1066-C2, 1066-C3 and 1066-C5, an additional amount by way of pharmaceutical allowance is to be added to a person’s maximum basic rate if:</w:t>
      </w:r>
    </w:p>
    <w:p w14:paraId="47FB04DD" w14:textId="77777777" w:rsidR="00636601" w:rsidRPr="006D0213" w:rsidRDefault="00636601" w:rsidP="006D0213">
      <w:pPr>
        <w:numPr>
          <w:ilvl w:val="0"/>
          <w:numId w:val="108"/>
        </w:numPr>
        <w:shd w:val="clear" w:color="auto" w:fill="FFFFFF"/>
        <w:tabs>
          <w:tab w:val="left" w:pos="1632"/>
        </w:tabs>
        <w:spacing w:before="120"/>
        <w:ind w:left="1190"/>
        <w:jc w:val="both"/>
        <w:rPr>
          <w:sz w:val="22"/>
          <w:szCs w:val="24"/>
          <w:lang w:val="en-US"/>
        </w:rPr>
      </w:pPr>
      <w:r w:rsidRPr="006D0213">
        <w:rPr>
          <w:sz w:val="22"/>
          <w:szCs w:val="24"/>
          <w:lang w:val="en-US"/>
        </w:rPr>
        <w:t>the person is an Australian resident; and</w:t>
      </w:r>
    </w:p>
    <w:p w14:paraId="03F675B8" w14:textId="77777777" w:rsidR="00636601" w:rsidRPr="006D0213" w:rsidRDefault="00636601" w:rsidP="006D0213">
      <w:pPr>
        <w:numPr>
          <w:ilvl w:val="0"/>
          <w:numId w:val="108"/>
        </w:numPr>
        <w:shd w:val="clear" w:color="auto" w:fill="FFFFFF"/>
        <w:tabs>
          <w:tab w:val="left" w:pos="1632"/>
        </w:tabs>
        <w:spacing w:before="120"/>
        <w:ind w:left="1190"/>
        <w:jc w:val="both"/>
        <w:rPr>
          <w:sz w:val="22"/>
          <w:szCs w:val="24"/>
          <w:lang w:val="en-US"/>
        </w:rPr>
      </w:pPr>
      <w:r w:rsidRPr="006D0213">
        <w:rPr>
          <w:sz w:val="22"/>
          <w:szCs w:val="24"/>
          <w:lang w:val="en-US"/>
        </w:rPr>
        <w:t>the person is in Australia.</w:t>
      </w:r>
    </w:p>
    <w:p w14:paraId="210EC8BF" w14:textId="77777777" w:rsidR="00636601" w:rsidRPr="006D0213" w:rsidRDefault="00636601" w:rsidP="006D0213">
      <w:pPr>
        <w:shd w:val="clear" w:color="auto" w:fill="FFFFFF"/>
        <w:spacing w:before="120"/>
        <w:ind w:left="850"/>
        <w:jc w:val="both"/>
        <w:rPr>
          <w:sz w:val="22"/>
        </w:rPr>
      </w:pPr>
      <w:r w:rsidRPr="006D0213">
        <w:rPr>
          <w:i/>
          <w:iCs/>
          <w:sz w:val="22"/>
          <w:szCs w:val="24"/>
          <w:lang w:val="en-US"/>
        </w:rPr>
        <w:t>No pharmaceutical allowance if person receiving pharmaceutical allowance under the Veterans’ Entitlements Act</w:t>
      </w:r>
    </w:p>
    <w:p w14:paraId="4F380401" w14:textId="77777777" w:rsidR="00636601" w:rsidRPr="006D0213" w:rsidRDefault="00636601" w:rsidP="006D0213">
      <w:pPr>
        <w:shd w:val="clear" w:color="auto" w:fill="FFFFFF"/>
        <w:spacing w:before="120"/>
        <w:ind w:left="850" w:firstLine="221"/>
        <w:jc w:val="both"/>
        <w:rPr>
          <w:sz w:val="22"/>
        </w:rPr>
      </w:pPr>
      <w:r w:rsidRPr="006D0213">
        <w:rPr>
          <w:sz w:val="22"/>
          <w:szCs w:val="24"/>
          <w:lang w:val="en-US"/>
        </w:rPr>
        <w:t>“1066-C2. Pharmaceutical allowance is not to be added to a person’s maximum basic rate if the person is receiving pharmaceutical allowance under the Veterans’ Entitlements Act.</w:t>
      </w:r>
    </w:p>
    <w:p w14:paraId="32FE722E" w14:textId="77777777" w:rsidR="00636601" w:rsidRPr="00EA3CE8" w:rsidRDefault="00636601" w:rsidP="006D0213">
      <w:pPr>
        <w:shd w:val="clear" w:color="auto" w:fill="FFFFFF"/>
        <w:spacing w:before="120"/>
        <w:ind w:left="845"/>
        <w:jc w:val="both"/>
      </w:pPr>
      <w:r w:rsidRPr="00EA3CE8">
        <w:rPr>
          <w:szCs w:val="18"/>
          <w:lang w:val="en-US"/>
        </w:rPr>
        <w:t>Note: a person can receive both:</w:t>
      </w:r>
    </w:p>
    <w:p w14:paraId="666F240D" w14:textId="77777777" w:rsidR="00636601" w:rsidRPr="00EA3CE8" w:rsidRDefault="00636601" w:rsidP="00EA3CE8">
      <w:pPr>
        <w:numPr>
          <w:ilvl w:val="0"/>
          <w:numId w:val="109"/>
        </w:numPr>
        <w:shd w:val="clear" w:color="auto" w:fill="FFFFFF"/>
        <w:tabs>
          <w:tab w:val="left" w:pos="1810"/>
        </w:tabs>
        <w:ind w:left="1493"/>
        <w:jc w:val="both"/>
        <w:rPr>
          <w:szCs w:val="18"/>
          <w:lang w:val="en-US"/>
        </w:rPr>
      </w:pPr>
      <w:r w:rsidRPr="00EA3CE8">
        <w:rPr>
          <w:szCs w:val="18"/>
          <w:lang w:val="en-US"/>
        </w:rPr>
        <w:t>a disability pension under the VEA; and</w:t>
      </w:r>
    </w:p>
    <w:p w14:paraId="50C702A7" w14:textId="77777777" w:rsidR="00636601" w:rsidRPr="001F1C62" w:rsidRDefault="00636601" w:rsidP="00EA3CE8">
      <w:pPr>
        <w:numPr>
          <w:ilvl w:val="0"/>
          <w:numId w:val="109"/>
        </w:numPr>
        <w:shd w:val="clear" w:color="auto" w:fill="FFFFFF"/>
        <w:tabs>
          <w:tab w:val="left" w:pos="1810"/>
        </w:tabs>
        <w:ind w:left="1493"/>
        <w:jc w:val="both"/>
        <w:rPr>
          <w:szCs w:val="18"/>
          <w:lang w:val="en-US"/>
        </w:rPr>
      </w:pPr>
      <w:r w:rsidRPr="001F1C62">
        <w:rPr>
          <w:szCs w:val="18"/>
          <w:lang w:val="en-US"/>
        </w:rPr>
        <w:t xml:space="preserve">a </w:t>
      </w:r>
      <w:r w:rsidRPr="00EA3CE8">
        <w:rPr>
          <w:szCs w:val="18"/>
          <w:lang w:val="en-US"/>
        </w:rPr>
        <w:t>pension under this Act;</w:t>
      </w:r>
    </w:p>
    <w:p w14:paraId="7DBDAB23" w14:textId="77777777" w:rsidR="00636601" w:rsidRPr="00EA3CE8" w:rsidRDefault="00636601" w:rsidP="00EA3CE8">
      <w:pPr>
        <w:shd w:val="clear" w:color="auto" w:fill="FFFFFF"/>
        <w:ind w:left="1334"/>
        <w:jc w:val="both"/>
      </w:pPr>
      <w:r w:rsidRPr="00EA3CE8">
        <w:rPr>
          <w:szCs w:val="18"/>
          <w:lang w:val="en-US"/>
        </w:rPr>
        <w:t>and pharmaceutical allowance might be built into the disability pension rate.</w:t>
      </w:r>
    </w:p>
    <w:p w14:paraId="705B622F" w14:textId="77777777" w:rsidR="00EA3CE8" w:rsidRDefault="00EA3CE8" w:rsidP="006D0213">
      <w:pPr>
        <w:shd w:val="clear" w:color="auto" w:fill="FFFFFF"/>
        <w:spacing w:before="120"/>
        <w:ind w:left="1598"/>
        <w:jc w:val="both"/>
        <w:rPr>
          <w:sz w:val="22"/>
        </w:rPr>
        <w:sectPr w:rsidR="00EA3CE8" w:rsidSect="00AE1434">
          <w:pgSz w:w="12240" w:h="15840" w:code="1"/>
          <w:pgMar w:top="1440" w:right="1440" w:bottom="1440" w:left="1440" w:header="720" w:footer="720" w:gutter="0"/>
          <w:cols w:space="60"/>
          <w:noEndnote/>
        </w:sectPr>
      </w:pPr>
    </w:p>
    <w:p w14:paraId="7CD2AAAB" w14:textId="77777777" w:rsidR="00636601" w:rsidRPr="006D0213" w:rsidRDefault="00636601" w:rsidP="006D0213">
      <w:pPr>
        <w:shd w:val="clear" w:color="auto" w:fill="FFFFFF"/>
        <w:spacing w:before="120"/>
        <w:jc w:val="both"/>
        <w:rPr>
          <w:sz w:val="22"/>
        </w:rPr>
      </w:pPr>
      <w:r w:rsidRPr="006D0213">
        <w:rPr>
          <w:i/>
          <w:iCs/>
          <w:sz w:val="22"/>
          <w:szCs w:val="24"/>
          <w:lang w:val="en-US"/>
        </w:rPr>
        <w:lastRenderedPageBreak/>
        <w:t>No pharmaceutical allowance before advance payment period ends</w:t>
      </w:r>
    </w:p>
    <w:p w14:paraId="38EA5D3B" w14:textId="77777777" w:rsidR="00636601" w:rsidRPr="006D0213" w:rsidRDefault="00636601" w:rsidP="006D0213">
      <w:pPr>
        <w:shd w:val="clear" w:color="auto" w:fill="FFFFFF"/>
        <w:spacing w:before="120"/>
        <w:ind w:left="19" w:firstLine="221"/>
        <w:jc w:val="both"/>
        <w:rPr>
          <w:sz w:val="22"/>
        </w:rPr>
      </w:pPr>
      <w:r w:rsidRPr="006D0213">
        <w:rPr>
          <w:sz w:val="22"/>
          <w:szCs w:val="24"/>
          <w:lang w:val="en-US"/>
        </w:rPr>
        <w:t>“1066-C3. Pharmaceutical allowance is not to be added to a person’s maximum basic rate if:</w:t>
      </w:r>
    </w:p>
    <w:p w14:paraId="120764B2" w14:textId="77777777" w:rsidR="00636601" w:rsidRPr="006D0213" w:rsidRDefault="00636601" w:rsidP="006D0213">
      <w:pPr>
        <w:shd w:val="clear" w:color="auto" w:fill="FFFFFF"/>
        <w:tabs>
          <w:tab w:val="left" w:pos="802"/>
        </w:tabs>
        <w:spacing w:before="120"/>
        <w:ind w:left="802" w:hanging="446"/>
        <w:jc w:val="both"/>
        <w:rPr>
          <w:sz w:val="22"/>
        </w:rPr>
      </w:pPr>
      <w:r w:rsidRPr="006D0213">
        <w:rPr>
          <w:sz w:val="22"/>
          <w:szCs w:val="24"/>
          <w:lang w:val="en-US"/>
        </w:rPr>
        <w:t>(a)</w:t>
      </w:r>
      <w:r w:rsidRPr="006D0213">
        <w:rPr>
          <w:sz w:val="22"/>
          <w:szCs w:val="24"/>
          <w:lang w:val="en-US"/>
        </w:rPr>
        <w:tab/>
        <w:t>the person has received an advance pharmaceutical</w:t>
      </w:r>
      <w:r w:rsidR="00910A5B">
        <w:rPr>
          <w:sz w:val="22"/>
          <w:szCs w:val="24"/>
          <w:lang w:val="en-US"/>
        </w:rPr>
        <w:t xml:space="preserve"> </w:t>
      </w:r>
      <w:r w:rsidRPr="006D0213">
        <w:rPr>
          <w:sz w:val="22"/>
          <w:szCs w:val="24"/>
          <w:lang w:val="en-US"/>
        </w:rPr>
        <w:t>allowance under:</w:t>
      </w:r>
    </w:p>
    <w:p w14:paraId="40AEC659" w14:textId="77777777" w:rsidR="00636601" w:rsidRPr="006D0213" w:rsidRDefault="00636601" w:rsidP="006D0213">
      <w:pPr>
        <w:shd w:val="clear" w:color="auto" w:fill="FFFFFF"/>
        <w:spacing w:before="120"/>
        <w:ind w:left="1075"/>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Part 2.23 of this Act; or</w:t>
      </w:r>
    </w:p>
    <w:p w14:paraId="0BFC1B54" w14:textId="77777777" w:rsidR="00636601" w:rsidRPr="006D0213" w:rsidRDefault="00636601" w:rsidP="006D0213">
      <w:pPr>
        <w:shd w:val="clear" w:color="auto" w:fill="FFFFFF"/>
        <w:spacing w:before="120"/>
        <w:ind w:left="1483" w:hanging="470"/>
        <w:jc w:val="both"/>
        <w:rPr>
          <w:sz w:val="22"/>
        </w:rPr>
      </w:pPr>
      <w:r w:rsidRPr="006D0213">
        <w:rPr>
          <w:sz w:val="22"/>
          <w:szCs w:val="24"/>
          <w:lang w:val="en-US"/>
        </w:rPr>
        <w:t>(ii) Division 2 of Part VIIA of the Veterans’ Entitlements Act; and</w:t>
      </w:r>
    </w:p>
    <w:p w14:paraId="61B11492" w14:textId="77777777" w:rsidR="00636601" w:rsidRPr="006D0213" w:rsidRDefault="00636601" w:rsidP="006D0213">
      <w:pPr>
        <w:shd w:val="clear" w:color="auto" w:fill="FFFFFF"/>
        <w:tabs>
          <w:tab w:val="left" w:pos="802"/>
        </w:tabs>
        <w:spacing w:before="120"/>
        <w:ind w:left="355"/>
        <w:jc w:val="both"/>
        <w:rPr>
          <w:sz w:val="22"/>
        </w:rPr>
      </w:pPr>
      <w:r w:rsidRPr="006D0213">
        <w:rPr>
          <w:sz w:val="22"/>
          <w:szCs w:val="24"/>
          <w:lang w:val="en-US"/>
        </w:rPr>
        <w:t>(b)</w:t>
      </w:r>
      <w:r w:rsidRPr="006D0213">
        <w:rPr>
          <w:sz w:val="22"/>
          <w:szCs w:val="24"/>
          <w:lang w:val="en-US"/>
        </w:rPr>
        <w:tab/>
        <w:t>the person’s advance payment period has not ended.</w:t>
      </w:r>
    </w:p>
    <w:p w14:paraId="616F0193" w14:textId="77777777" w:rsidR="00636601" w:rsidRPr="005F403B" w:rsidRDefault="00636601" w:rsidP="006D0213">
      <w:pPr>
        <w:shd w:val="clear" w:color="auto" w:fill="FFFFFF"/>
        <w:spacing w:before="120"/>
        <w:ind w:left="24"/>
        <w:jc w:val="both"/>
      </w:pPr>
      <w:r w:rsidRPr="005F403B">
        <w:rPr>
          <w:szCs w:val="18"/>
          <w:lang w:val="en-US"/>
        </w:rPr>
        <w:t>Note: for ‘advance payment period’ see point 1066-C4.</w:t>
      </w:r>
    </w:p>
    <w:p w14:paraId="7A9C4AC0"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Advance payment period</w:t>
      </w:r>
    </w:p>
    <w:p w14:paraId="58ECAC99" w14:textId="77777777" w:rsidR="00636601" w:rsidRPr="006D0213" w:rsidRDefault="00636601" w:rsidP="006D0213">
      <w:pPr>
        <w:shd w:val="clear" w:color="auto" w:fill="FFFFFF"/>
        <w:spacing w:before="120"/>
        <w:ind w:left="250"/>
        <w:jc w:val="both"/>
        <w:rPr>
          <w:sz w:val="22"/>
        </w:rPr>
      </w:pPr>
      <w:r w:rsidRPr="006D0213">
        <w:rPr>
          <w:sz w:val="22"/>
          <w:szCs w:val="24"/>
          <w:lang w:val="en-US"/>
        </w:rPr>
        <w:t>“1066-C4. A person’s advance payment period:</w:t>
      </w:r>
    </w:p>
    <w:p w14:paraId="0AA6455F" w14:textId="77777777" w:rsidR="00636601" w:rsidRPr="006D0213" w:rsidRDefault="00636601" w:rsidP="006D0213">
      <w:pPr>
        <w:numPr>
          <w:ilvl w:val="0"/>
          <w:numId w:val="110"/>
        </w:numPr>
        <w:shd w:val="clear" w:color="auto" w:fill="FFFFFF"/>
        <w:tabs>
          <w:tab w:val="left" w:pos="806"/>
        </w:tabs>
        <w:spacing w:before="120"/>
        <w:ind w:left="806" w:hanging="442"/>
        <w:jc w:val="both"/>
        <w:rPr>
          <w:sz w:val="22"/>
          <w:szCs w:val="24"/>
          <w:lang w:val="en-US"/>
        </w:rPr>
      </w:pPr>
      <w:r w:rsidRPr="006D0213">
        <w:rPr>
          <w:sz w:val="22"/>
          <w:szCs w:val="24"/>
          <w:lang w:val="en-US"/>
        </w:rPr>
        <w:t>starts on the day on which the advance pharmaceutical allowance is paid to the person; and</w:t>
      </w:r>
    </w:p>
    <w:p w14:paraId="27C0148C" w14:textId="77777777" w:rsidR="00636601" w:rsidRDefault="00636601" w:rsidP="005F403B">
      <w:pPr>
        <w:numPr>
          <w:ilvl w:val="0"/>
          <w:numId w:val="110"/>
        </w:numPr>
        <w:shd w:val="clear" w:color="auto" w:fill="FFFFFF"/>
        <w:tabs>
          <w:tab w:val="left" w:pos="806"/>
        </w:tabs>
        <w:spacing w:before="120" w:after="120"/>
        <w:ind w:left="806" w:hanging="442"/>
        <w:jc w:val="both"/>
        <w:rPr>
          <w:sz w:val="22"/>
          <w:szCs w:val="24"/>
          <w:lang w:val="en-US"/>
        </w:rPr>
      </w:pPr>
      <w:r w:rsidRPr="006D0213">
        <w:rPr>
          <w:sz w:val="22"/>
          <w:szCs w:val="24"/>
          <w:lang w:val="en-US"/>
        </w:rPr>
        <w:t>ends after the number of paydays worked out using the following formula have passed:</w:t>
      </w:r>
    </w:p>
    <w:p w14:paraId="6E4DB3D1" w14:textId="35F847D2" w:rsidR="003B70F2" w:rsidRPr="006D0213" w:rsidRDefault="003B70F2" w:rsidP="003B70F2">
      <w:pPr>
        <w:shd w:val="clear" w:color="auto" w:fill="FFFFFF"/>
        <w:tabs>
          <w:tab w:val="left" w:pos="806"/>
        </w:tabs>
        <w:spacing w:before="120" w:after="120"/>
        <w:ind w:left="806"/>
        <w:jc w:val="center"/>
        <w:rPr>
          <w:sz w:val="22"/>
          <w:szCs w:val="24"/>
          <w:lang w:val="en-US"/>
        </w:rPr>
      </w:pPr>
      <w:r w:rsidRPr="003B70F2">
        <w:drawing>
          <wp:inline distT="0" distB="0" distL="0" distR="0" wp14:anchorId="10E8168A" wp14:editId="32B5580B">
            <wp:extent cx="1975690" cy="431597"/>
            <wp:effectExtent l="0" t="0" r="571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862" cy="431635"/>
                    </a:xfrm>
                    <a:prstGeom prst="rect">
                      <a:avLst/>
                    </a:prstGeom>
                    <a:noFill/>
                    <a:ln>
                      <a:noFill/>
                    </a:ln>
                  </pic:spPr>
                </pic:pic>
              </a:graphicData>
            </a:graphic>
          </wp:inline>
        </w:drawing>
      </w:r>
    </w:p>
    <w:p w14:paraId="640EE1CE" w14:textId="77777777" w:rsidR="00636601" w:rsidRPr="006D0213" w:rsidRDefault="00636601" w:rsidP="006D0213">
      <w:pPr>
        <w:shd w:val="clear" w:color="auto" w:fill="FFFFFF"/>
        <w:spacing w:before="120"/>
        <w:ind w:left="29"/>
        <w:jc w:val="both"/>
        <w:rPr>
          <w:sz w:val="22"/>
        </w:rPr>
      </w:pPr>
      <w:r w:rsidRPr="006D0213">
        <w:rPr>
          <w:sz w:val="22"/>
          <w:szCs w:val="24"/>
          <w:lang w:val="en-US"/>
        </w:rPr>
        <w:t>where:</w:t>
      </w:r>
    </w:p>
    <w:p w14:paraId="29F99958"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 xml:space="preserve">‘amount of advance’ </w:t>
      </w:r>
      <w:r w:rsidRPr="006D0213">
        <w:rPr>
          <w:sz w:val="22"/>
          <w:szCs w:val="24"/>
          <w:lang w:val="en-US"/>
        </w:rPr>
        <w:t>is the amount of the advance paid to the person;</w:t>
      </w:r>
    </w:p>
    <w:p w14:paraId="677C81F5"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2E928EAA" w14:textId="77777777" w:rsidR="00636601" w:rsidRPr="006D0213" w:rsidRDefault="00636601" w:rsidP="006D0213">
      <w:pPr>
        <w:shd w:val="clear" w:color="auto" w:fill="FFFFFF"/>
        <w:spacing w:before="120"/>
        <w:ind w:left="29"/>
        <w:jc w:val="both"/>
        <w:rPr>
          <w:sz w:val="22"/>
        </w:rPr>
      </w:pPr>
      <w:r w:rsidRPr="006D0213">
        <w:rPr>
          <w:i/>
          <w:iCs/>
          <w:sz w:val="22"/>
          <w:szCs w:val="24"/>
          <w:lang w:val="en-US"/>
        </w:rPr>
        <w:t>No pharmaceutical allowance if annual limit reached</w:t>
      </w:r>
    </w:p>
    <w:p w14:paraId="4777D07F" w14:textId="77777777" w:rsidR="00636601" w:rsidRPr="006D0213" w:rsidRDefault="00636601" w:rsidP="006D0213">
      <w:pPr>
        <w:shd w:val="clear" w:color="auto" w:fill="FFFFFF"/>
        <w:spacing w:before="120"/>
        <w:ind w:left="29" w:firstLine="230"/>
        <w:jc w:val="both"/>
        <w:rPr>
          <w:sz w:val="22"/>
        </w:rPr>
      </w:pPr>
      <w:r w:rsidRPr="006D0213">
        <w:rPr>
          <w:sz w:val="22"/>
          <w:szCs w:val="24"/>
          <w:lang w:val="en-US"/>
        </w:rPr>
        <w:t>“1066-C5. Pharmaceutical allowance is not to be added to a person’s maximum basic rate if:</w:t>
      </w:r>
    </w:p>
    <w:p w14:paraId="5A866F94" w14:textId="77777777" w:rsidR="00636601" w:rsidRPr="006D0213" w:rsidRDefault="00636601" w:rsidP="006D0213">
      <w:pPr>
        <w:numPr>
          <w:ilvl w:val="0"/>
          <w:numId w:val="111"/>
        </w:numPr>
        <w:shd w:val="clear" w:color="auto" w:fill="FFFFFF"/>
        <w:tabs>
          <w:tab w:val="left" w:pos="816"/>
        </w:tabs>
        <w:spacing w:before="120"/>
        <w:ind w:left="816" w:hanging="442"/>
        <w:jc w:val="both"/>
        <w:rPr>
          <w:sz w:val="22"/>
          <w:szCs w:val="24"/>
          <w:lang w:val="en-US"/>
        </w:rPr>
      </w:pPr>
      <w:r w:rsidRPr="006D0213">
        <w:rPr>
          <w:sz w:val="22"/>
          <w:szCs w:val="24"/>
          <w:lang w:val="en-US"/>
        </w:rPr>
        <w:t>the person has received an advance pharmaceutical allowance during the current calendar year; and</w:t>
      </w:r>
    </w:p>
    <w:p w14:paraId="727359A1" w14:textId="77777777" w:rsidR="00636601" w:rsidRPr="006D0213" w:rsidRDefault="00636601" w:rsidP="006D0213">
      <w:pPr>
        <w:numPr>
          <w:ilvl w:val="0"/>
          <w:numId w:val="111"/>
        </w:numPr>
        <w:shd w:val="clear" w:color="auto" w:fill="FFFFFF"/>
        <w:tabs>
          <w:tab w:val="left" w:pos="816"/>
        </w:tabs>
        <w:spacing w:before="120"/>
        <w:ind w:left="816" w:hanging="442"/>
        <w:jc w:val="both"/>
        <w:rPr>
          <w:sz w:val="22"/>
          <w:szCs w:val="24"/>
          <w:lang w:val="en-US"/>
        </w:rPr>
      </w:pPr>
      <w:r w:rsidRPr="006D0213">
        <w:rPr>
          <w:sz w:val="22"/>
          <w:szCs w:val="24"/>
          <w:lang w:val="en-US"/>
        </w:rPr>
        <w:t>the total amount paid to the person for that year by way of:</w:t>
      </w:r>
    </w:p>
    <w:p w14:paraId="4E425FA9" w14:textId="77777777" w:rsidR="00636601" w:rsidRPr="006D0213" w:rsidRDefault="00636601" w:rsidP="006D0213">
      <w:pPr>
        <w:shd w:val="clear" w:color="auto" w:fill="FFFFFF"/>
        <w:spacing w:before="120"/>
        <w:ind w:left="1094"/>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pharmaceutical allowance; and</w:t>
      </w:r>
    </w:p>
    <w:p w14:paraId="635CBF11" w14:textId="77777777" w:rsidR="00636601" w:rsidRPr="006D0213" w:rsidRDefault="00636601" w:rsidP="006D0213">
      <w:pPr>
        <w:shd w:val="clear" w:color="auto" w:fill="FFFFFF"/>
        <w:spacing w:before="120"/>
        <w:ind w:left="1037"/>
        <w:jc w:val="both"/>
        <w:rPr>
          <w:sz w:val="22"/>
        </w:rPr>
      </w:pPr>
      <w:r w:rsidRPr="006D0213">
        <w:rPr>
          <w:sz w:val="22"/>
          <w:szCs w:val="24"/>
          <w:lang w:val="en-US"/>
        </w:rPr>
        <w:t>(ii) advance pharmaceutical allowance;</w:t>
      </w:r>
    </w:p>
    <w:p w14:paraId="781AE5DC" w14:textId="77777777" w:rsidR="00636601" w:rsidRPr="006D0213" w:rsidRDefault="00636601" w:rsidP="006D0213">
      <w:pPr>
        <w:shd w:val="clear" w:color="auto" w:fill="FFFFFF"/>
        <w:spacing w:before="120"/>
        <w:ind w:left="38"/>
        <w:jc w:val="both"/>
        <w:rPr>
          <w:sz w:val="22"/>
        </w:rPr>
      </w:pPr>
      <w:r w:rsidRPr="006D0213">
        <w:rPr>
          <w:sz w:val="22"/>
          <w:szCs w:val="24"/>
          <w:lang w:val="en-US"/>
        </w:rPr>
        <w:t>equals the total amount of pharmaceutical allowance that would have been paid to the person during that year if the person had not received any advance pharmaceutical allowance.</w:t>
      </w:r>
    </w:p>
    <w:p w14:paraId="3AF11E56" w14:textId="77777777" w:rsidR="00535DF0" w:rsidRDefault="00535DF0" w:rsidP="006D0213">
      <w:pPr>
        <w:shd w:val="clear" w:color="auto" w:fill="FFFFFF"/>
        <w:spacing w:before="120"/>
        <w:ind w:left="658"/>
        <w:jc w:val="both"/>
        <w:rPr>
          <w:sz w:val="22"/>
        </w:rPr>
        <w:sectPr w:rsidR="00535DF0" w:rsidSect="00AE1434">
          <w:pgSz w:w="12240" w:h="15840" w:code="1"/>
          <w:pgMar w:top="1440" w:right="1440" w:bottom="1440" w:left="1440" w:header="720" w:footer="720" w:gutter="0"/>
          <w:cols w:space="60"/>
          <w:noEndnote/>
        </w:sectPr>
      </w:pPr>
    </w:p>
    <w:p w14:paraId="4F2594FE" w14:textId="77777777" w:rsidR="00636601" w:rsidRPr="00535DF0" w:rsidRDefault="00636601" w:rsidP="006D0213">
      <w:pPr>
        <w:shd w:val="clear" w:color="auto" w:fill="FFFFFF"/>
        <w:spacing w:before="120"/>
        <w:ind w:left="1488" w:hanging="648"/>
        <w:jc w:val="both"/>
      </w:pPr>
      <w:r w:rsidRPr="00535DF0">
        <w:rPr>
          <w:szCs w:val="18"/>
          <w:lang w:val="en-US"/>
        </w:rPr>
        <w:lastRenderedPageBreak/>
        <w:t>Note 1: for the amount ‘paid’ to a person by way of pharmaceutical allowance see subsections 19A(2) to (6).</w:t>
      </w:r>
    </w:p>
    <w:p w14:paraId="6FD1C69D" w14:textId="41713C5E" w:rsidR="00636601" w:rsidRPr="00535DF0" w:rsidRDefault="00636601" w:rsidP="002E2C8B">
      <w:pPr>
        <w:shd w:val="clear" w:color="auto" w:fill="FFFFFF"/>
        <w:ind w:left="835"/>
        <w:jc w:val="both"/>
      </w:pPr>
      <w:r w:rsidRPr="00535DF0">
        <w:rPr>
          <w:szCs w:val="18"/>
          <w:lang w:val="en-US"/>
        </w:rPr>
        <w:t>Note 2: the annual limit is affected by:</w:t>
      </w:r>
    </w:p>
    <w:p w14:paraId="5DBD55EA" w14:textId="77777777" w:rsidR="00636601" w:rsidRPr="00535DF0" w:rsidRDefault="00636601" w:rsidP="00535DF0">
      <w:pPr>
        <w:numPr>
          <w:ilvl w:val="0"/>
          <w:numId w:val="104"/>
        </w:numPr>
        <w:shd w:val="clear" w:color="auto" w:fill="FFFFFF"/>
        <w:tabs>
          <w:tab w:val="left" w:pos="1627"/>
        </w:tabs>
        <w:ind w:left="1488"/>
        <w:jc w:val="both"/>
        <w:rPr>
          <w:rFonts w:eastAsia="Times New Roman"/>
          <w:szCs w:val="18"/>
          <w:lang w:val="en-US"/>
        </w:rPr>
      </w:pPr>
      <w:r w:rsidRPr="00535DF0">
        <w:rPr>
          <w:rFonts w:eastAsia="Times New Roman"/>
          <w:szCs w:val="18"/>
          <w:lang w:val="en-US"/>
        </w:rPr>
        <w:t>how long during the calendar year the person was on pension or benefit;</w:t>
      </w:r>
    </w:p>
    <w:p w14:paraId="4395ECF7" w14:textId="77777777" w:rsidR="00636601" w:rsidRPr="00535DF0" w:rsidRDefault="00636601" w:rsidP="00535DF0">
      <w:pPr>
        <w:numPr>
          <w:ilvl w:val="0"/>
          <w:numId w:val="104"/>
        </w:numPr>
        <w:shd w:val="clear" w:color="auto" w:fill="FFFFFF"/>
        <w:tabs>
          <w:tab w:val="left" w:pos="1627"/>
        </w:tabs>
        <w:ind w:left="1627" w:hanging="139"/>
        <w:jc w:val="both"/>
        <w:rPr>
          <w:rFonts w:eastAsia="Times New Roman"/>
          <w:szCs w:val="18"/>
          <w:lang w:val="en-US"/>
        </w:rPr>
      </w:pPr>
      <w:r w:rsidRPr="00535DF0">
        <w:rPr>
          <w:rFonts w:eastAsia="Times New Roman"/>
          <w:szCs w:val="18"/>
          <w:lang w:val="en-US"/>
        </w:rPr>
        <w:t>the rate of pharmaceutical allowance the person attracts at various times depending on the person’s family situation.</w:t>
      </w:r>
    </w:p>
    <w:p w14:paraId="69B09C57" w14:textId="77777777" w:rsidR="00636601" w:rsidRPr="006D0213" w:rsidRDefault="00636601" w:rsidP="006D0213">
      <w:pPr>
        <w:shd w:val="clear" w:color="auto" w:fill="FFFFFF"/>
        <w:spacing w:before="120"/>
        <w:ind w:left="869"/>
        <w:jc w:val="both"/>
        <w:rPr>
          <w:sz w:val="22"/>
        </w:rPr>
      </w:pPr>
      <w:r w:rsidRPr="006D0213">
        <w:rPr>
          <w:i/>
          <w:iCs/>
          <w:sz w:val="22"/>
          <w:szCs w:val="24"/>
          <w:lang w:val="en-US"/>
        </w:rPr>
        <w:t>VEA payments taken into account</w:t>
      </w:r>
    </w:p>
    <w:p w14:paraId="376AA2ED" w14:textId="77777777" w:rsidR="00636601" w:rsidRPr="006D0213" w:rsidRDefault="00636601" w:rsidP="006D0213">
      <w:pPr>
        <w:shd w:val="clear" w:color="auto" w:fill="FFFFFF"/>
        <w:spacing w:before="120"/>
        <w:ind w:left="1056"/>
        <w:jc w:val="both"/>
        <w:rPr>
          <w:sz w:val="22"/>
        </w:rPr>
      </w:pPr>
      <w:r w:rsidRPr="006D0213">
        <w:rPr>
          <w:sz w:val="22"/>
          <w:szCs w:val="24"/>
          <w:lang w:val="en-US"/>
        </w:rPr>
        <w:t>“1066-C6. In points 1066-C4 and 1066-C5:</w:t>
      </w:r>
    </w:p>
    <w:p w14:paraId="10F93877" w14:textId="77777777" w:rsidR="00636601" w:rsidRPr="006D0213" w:rsidRDefault="00636601" w:rsidP="006D0213">
      <w:pPr>
        <w:shd w:val="clear" w:color="auto" w:fill="FFFFFF"/>
        <w:spacing w:before="120"/>
        <w:ind w:left="835"/>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w:t>
      </w:r>
    </w:p>
    <w:p w14:paraId="43F7E2F4" w14:textId="77777777" w:rsidR="00636601" w:rsidRPr="006D0213" w:rsidRDefault="00636601" w:rsidP="006D0213">
      <w:pPr>
        <w:shd w:val="clear" w:color="auto" w:fill="FFFFFF"/>
        <w:spacing w:before="120"/>
        <w:ind w:left="835"/>
        <w:jc w:val="both"/>
        <w:rPr>
          <w:sz w:val="22"/>
        </w:rPr>
      </w:pPr>
      <w:r w:rsidRPr="006D0213">
        <w:rPr>
          <w:b/>
          <w:bCs/>
          <w:sz w:val="22"/>
          <w:szCs w:val="24"/>
          <w:lang w:val="en-US"/>
        </w:rPr>
        <w:t xml:space="preserve">‘pharmaceutical allowance’ </w:t>
      </w:r>
      <w:r w:rsidRPr="006D0213">
        <w:rPr>
          <w:sz w:val="22"/>
          <w:szCs w:val="24"/>
          <w:lang w:val="en-US"/>
        </w:rPr>
        <w:t>includes pharmaceutical allowance under the Veterans’ Entitlements Act.</w:t>
      </w:r>
    </w:p>
    <w:p w14:paraId="17CA8D8C" w14:textId="77777777" w:rsidR="00636601" w:rsidRPr="006D0213" w:rsidRDefault="00636601" w:rsidP="006D0213">
      <w:pPr>
        <w:shd w:val="clear" w:color="auto" w:fill="FFFFFF"/>
        <w:spacing w:before="120"/>
        <w:ind w:left="816"/>
        <w:jc w:val="both"/>
        <w:rPr>
          <w:sz w:val="22"/>
        </w:rPr>
      </w:pPr>
      <w:r w:rsidRPr="006D0213">
        <w:rPr>
          <w:i/>
          <w:iCs/>
          <w:sz w:val="22"/>
          <w:szCs w:val="24"/>
          <w:lang w:val="en-US"/>
        </w:rPr>
        <w:t>Amount of pharmaceutical allowance</w:t>
      </w:r>
    </w:p>
    <w:p w14:paraId="50A504B5" w14:textId="77777777" w:rsidR="00636601" w:rsidRPr="006D0213" w:rsidRDefault="00636601" w:rsidP="006D0213">
      <w:pPr>
        <w:shd w:val="clear" w:color="auto" w:fill="FFFFFF"/>
        <w:spacing w:before="120"/>
        <w:ind w:left="835" w:firstLine="216"/>
        <w:jc w:val="both"/>
        <w:rPr>
          <w:sz w:val="22"/>
        </w:rPr>
      </w:pPr>
      <w:r w:rsidRPr="006D0213">
        <w:rPr>
          <w:sz w:val="22"/>
          <w:szCs w:val="24"/>
          <w:lang w:val="en-US"/>
        </w:rPr>
        <w:t>“1066-C7. The amount of pharmaceutical allowance is $135.20 per year ($5.20 per fortnight).</w:t>
      </w:r>
    </w:p>
    <w:p w14:paraId="65B26D37" w14:textId="77777777" w:rsidR="00636601" w:rsidRPr="00535DF0" w:rsidRDefault="00636601" w:rsidP="006D0213">
      <w:pPr>
        <w:shd w:val="clear" w:color="auto" w:fill="FFFFFF"/>
        <w:spacing w:before="120"/>
        <w:ind w:left="1334" w:hanging="504"/>
        <w:jc w:val="both"/>
      </w:pPr>
      <w:r w:rsidRPr="00535DF0">
        <w:rPr>
          <w:szCs w:val="18"/>
          <w:lang w:val="en-US"/>
        </w:rPr>
        <w:t>Note: the annual amount is adjusted annually in line with CPI increases (see section 1206A).”.</w:t>
      </w:r>
    </w:p>
    <w:p w14:paraId="0914D28A" w14:textId="77777777" w:rsidR="00636601" w:rsidRPr="006D0213" w:rsidRDefault="00636601" w:rsidP="006D0213">
      <w:pPr>
        <w:shd w:val="clear" w:color="auto" w:fill="FFFFFF"/>
        <w:spacing w:before="120"/>
        <w:jc w:val="both"/>
        <w:rPr>
          <w:sz w:val="22"/>
        </w:rPr>
      </w:pPr>
      <w:r w:rsidRPr="006D0213">
        <w:rPr>
          <w:b/>
          <w:bCs/>
          <w:sz w:val="22"/>
          <w:szCs w:val="24"/>
          <w:lang w:val="en-US"/>
        </w:rPr>
        <w:t>Rate of disability support pension (people under 21 who are not blind)</w:t>
      </w:r>
    </w:p>
    <w:p w14:paraId="7EDDBFC3" w14:textId="77777777" w:rsidR="00636601" w:rsidRPr="006D0213" w:rsidRDefault="00636601" w:rsidP="006D0213">
      <w:pPr>
        <w:shd w:val="clear" w:color="auto" w:fill="FFFFFF"/>
        <w:spacing w:before="120"/>
        <w:ind w:left="326"/>
        <w:jc w:val="both"/>
        <w:rPr>
          <w:sz w:val="22"/>
        </w:rPr>
      </w:pPr>
      <w:r w:rsidRPr="006D0213">
        <w:rPr>
          <w:b/>
          <w:bCs/>
          <w:sz w:val="22"/>
          <w:szCs w:val="24"/>
          <w:lang w:val="en-US"/>
        </w:rPr>
        <w:t xml:space="preserve">76. </w:t>
      </w:r>
      <w:r w:rsidRPr="006D0213">
        <w:rPr>
          <w:sz w:val="22"/>
          <w:szCs w:val="24"/>
          <w:lang w:val="en-US"/>
        </w:rPr>
        <w:t>Pension Rate Calculator D in section 1066A is amended:</w:t>
      </w:r>
    </w:p>
    <w:p w14:paraId="1C128E8F" w14:textId="77777777" w:rsidR="00636601" w:rsidRPr="006D0213" w:rsidRDefault="00636601" w:rsidP="006D0213">
      <w:pPr>
        <w:shd w:val="clear" w:color="auto" w:fill="FFFFFF"/>
        <w:tabs>
          <w:tab w:val="left" w:pos="768"/>
        </w:tabs>
        <w:spacing w:before="120"/>
        <w:ind w:left="768" w:hanging="394"/>
        <w:jc w:val="both"/>
        <w:rPr>
          <w:sz w:val="22"/>
        </w:rPr>
      </w:pPr>
      <w:r w:rsidRPr="006D0213">
        <w:rPr>
          <w:b/>
          <w:bCs/>
          <w:sz w:val="22"/>
          <w:szCs w:val="24"/>
          <w:lang w:val="en-US"/>
        </w:rPr>
        <w:t>(a)</w:t>
      </w:r>
      <w:r w:rsidRPr="006D0213">
        <w:rPr>
          <w:sz w:val="22"/>
          <w:szCs w:val="24"/>
          <w:lang w:val="en-US"/>
        </w:rPr>
        <w:tab/>
        <w:t>by inserting after Step 2 of the Method statement in point</w:t>
      </w:r>
      <w:r w:rsidR="00910A5B">
        <w:rPr>
          <w:sz w:val="22"/>
          <w:szCs w:val="24"/>
          <w:lang w:val="en-US"/>
        </w:rPr>
        <w:t xml:space="preserve"> </w:t>
      </w:r>
      <w:r w:rsidRPr="006D0213">
        <w:rPr>
          <w:sz w:val="22"/>
          <w:szCs w:val="24"/>
          <w:lang w:val="en-US"/>
        </w:rPr>
        <w:t>1066A-A1 the following Step:</w:t>
      </w:r>
    </w:p>
    <w:p w14:paraId="0EF3BB06" w14:textId="3C6D8A91" w:rsidR="00636601" w:rsidRPr="006D0213" w:rsidRDefault="00636601" w:rsidP="008B30E1">
      <w:pPr>
        <w:shd w:val="clear" w:color="auto" w:fill="FFFFFF"/>
        <w:spacing w:before="120"/>
        <w:ind w:left="1642" w:hanging="864"/>
        <w:jc w:val="both"/>
        <w:rPr>
          <w:sz w:val="22"/>
        </w:rPr>
      </w:pPr>
      <w:r w:rsidRPr="002E2C8B">
        <w:rPr>
          <w:iCs/>
          <w:sz w:val="22"/>
          <w:szCs w:val="24"/>
          <w:lang w:val="en-US"/>
        </w:rPr>
        <w:t>“</w:t>
      </w:r>
      <w:r w:rsidRPr="006D0213">
        <w:rPr>
          <w:i/>
          <w:iCs/>
          <w:sz w:val="22"/>
          <w:szCs w:val="24"/>
          <w:lang w:val="en-US"/>
        </w:rPr>
        <w:t xml:space="preserve">Step 3. </w:t>
      </w:r>
      <w:r w:rsidRPr="006D0213">
        <w:rPr>
          <w:sz w:val="22"/>
          <w:szCs w:val="24"/>
          <w:lang w:val="en-US"/>
        </w:rPr>
        <w:t>Work out the amount per year (if any) of pharmaceutical allowance using MODULE D below.”;</w:t>
      </w:r>
    </w:p>
    <w:p w14:paraId="375A9C10" w14:textId="77777777" w:rsidR="00636601" w:rsidRPr="006D0213" w:rsidRDefault="00636601" w:rsidP="006D0213">
      <w:pPr>
        <w:shd w:val="clear" w:color="auto" w:fill="FFFFFF"/>
        <w:tabs>
          <w:tab w:val="left" w:pos="768"/>
        </w:tabs>
        <w:spacing w:before="120"/>
        <w:ind w:left="374"/>
        <w:jc w:val="both"/>
        <w:rPr>
          <w:sz w:val="22"/>
        </w:rPr>
      </w:pPr>
      <w:r w:rsidRPr="006D0213">
        <w:rPr>
          <w:b/>
          <w:bCs/>
          <w:sz w:val="22"/>
          <w:szCs w:val="24"/>
          <w:lang w:val="en-US"/>
        </w:rPr>
        <w:t>(b)</w:t>
      </w:r>
      <w:r w:rsidRPr="006D0213">
        <w:rPr>
          <w:sz w:val="22"/>
          <w:szCs w:val="24"/>
          <w:lang w:val="en-US"/>
        </w:rPr>
        <w:tab/>
        <w:t>by inserting after Module C the following Module:</w:t>
      </w:r>
    </w:p>
    <w:p w14:paraId="2A21E536" w14:textId="257AB8BC" w:rsidR="00636601" w:rsidRPr="006D0213" w:rsidRDefault="00636601" w:rsidP="008B30E1">
      <w:pPr>
        <w:shd w:val="clear" w:color="auto" w:fill="FFFFFF"/>
        <w:spacing w:before="120"/>
        <w:jc w:val="center"/>
        <w:rPr>
          <w:sz w:val="22"/>
        </w:rPr>
      </w:pPr>
      <w:r w:rsidRPr="002E2C8B">
        <w:rPr>
          <w:iCs/>
          <w:sz w:val="22"/>
          <w:szCs w:val="24"/>
          <w:lang w:val="en-US"/>
        </w:rPr>
        <w:t>“</w:t>
      </w:r>
      <w:r w:rsidRPr="006D0213">
        <w:rPr>
          <w:i/>
          <w:iCs/>
          <w:sz w:val="22"/>
          <w:szCs w:val="24"/>
          <w:lang w:val="en-US"/>
        </w:rPr>
        <w:t>MODULE D</w:t>
      </w:r>
      <w:r w:rsidRPr="006D0213">
        <w:rPr>
          <w:rFonts w:eastAsia="Times New Roman"/>
          <w:i/>
          <w:iCs/>
          <w:sz w:val="22"/>
          <w:szCs w:val="24"/>
          <w:lang w:val="en-US"/>
        </w:rPr>
        <w:t>—PHARMACEUTICAL ALLOWANCE</w:t>
      </w:r>
    </w:p>
    <w:p w14:paraId="71630276" w14:textId="77777777" w:rsidR="00636601" w:rsidRPr="006D0213" w:rsidRDefault="00636601" w:rsidP="006D0213">
      <w:pPr>
        <w:shd w:val="clear" w:color="auto" w:fill="FFFFFF"/>
        <w:spacing w:before="120"/>
        <w:ind w:left="830"/>
        <w:jc w:val="both"/>
        <w:rPr>
          <w:sz w:val="22"/>
        </w:rPr>
      </w:pPr>
      <w:r w:rsidRPr="006D0213">
        <w:rPr>
          <w:i/>
          <w:iCs/>
          <w:sz w:val="22"/>
          <w:szCs w:val="24"/>
          <w:lang w:val="en-US"/>
        </w:rPr>
        <w:t>Qualification for pharmaceutical allowance</w:t>
      </w:r>
    </w:p>
    <w:p w14:paraId="7E624B65" w14:textId="77777777" w:rsidR="00636601" w:rsidRPr="006D0213" w:rsidRDefault="00636601" w:rsidP="006D0213">
      <w:pPr>
        <w:shd w:val="clear" w:color="auto" w:fill="FFFFFF"/>
        <w:spacing w:before="120"/>
        <w:ind w:left="821" w:firstLine="197"/>
        <w:jc w:val="both"/>
        <w:rPr>
          <w:sz w:val="22"/>
        </w:rPr>
      </w:pPr>
      <w:r w:rsidRPr="006D0213">
        <w:rPr>
          <w:sz w:val="22"/>
          <w:szCs w:val="24"/>
          <w:lang w:val="en-US"/>
        </w:rPr>
        <w:t>“1066A-D1. Subject to points 1066A-D2, 1066A-D3, 1066A-D4 and 1066A-D6, an additional amount by way of pharmaceutical allowance is to be added to a person’s maximum basic rate if:</w:t>
      </w:r>
    </w:p>
    <w:p w14:paraId="1BF35C80" w14:textId="77777777" w:rsidR="00636601" w:rsidRPr="006D0213" w:rsidRDefault="00636601" w:rsidP="006D0213">
      <w:pPr>
        <w:numPr>
          <w:ilvl w:val="0"/>
          <w:numId w:val="112"/>
        </w:numPr>
        <w:shd w:val="clear" w:color="auto" w:fill="FFFFFF"/>
        <w:tabs>
          <w:tab w:val="left" w:pos="1603"/>
        </w:tabs>
        <w:spacing w:before="120"/>
        <w:ind w:left="1162"/>
        <w:jc w:val="both"/>
        <w:rPr>
          <w:sz w:val="22"/>
          <w:szCs w:val="24"/>
          <w:lang w:val="en-US"/>
        </w:rPr>
      </w:pPr>
      <w:r w:rsidRPr="006D0213">
        <w:rPr>
          <w:sz w:val="22"/>
          <w:szCs w:val="24"/>
          <w:lang w:val="en-US"/>
        </w:rPr>
        <w:t>the person is an Australian resident; and</w:t>
      </w:r>
    </w:p>
    <w:p w14:paraId="6230693F" w14:textId="77777777" w:rsidR="00636601" w:rsidRPr="006D0213" w:rsidRDefault="00636601" w:rsidP="006D0213">
      <w:pPr>
        <w:numPr>
          <w:ilvl w:val="0"/>
          <w:numId w:val="112"/>
        </w:numPr>
        <w:shd w:val="clear" w:color="auto" w:fill="FFFFFF"/>
        <w:tabs>
          <w:tab w:val="left" w:pos="1603"/>
        </w:tabs>
        <w:spacing w:before="120"/>
        <w:ind w:left="1162"/>
        <w:jc w:val="both"/>
        <w:rPr>
          <w:sz w:val="22"/>
          <w:szCs w:val="24"/>
          <w:lang w:val="en-US"/>
        </w:rPr>
      </w:pPr>
      <w:r w:rsidRPr="006D0213">
        <w:rPr>
          <w:sz w:val="22"/>
          <w:szCs w:val="24"/>
          <w:lang w:val="en-US"/>
        </w:rPr>
        <w:t>the person is in Australia.</w:t>
      </w:r>
    </w:p>
    <w:p w14:paraId="7642926A" w14:textId="77777777" w:rsidR="00636601" w:rsidRPr="006D0213" w:rsidRDefault="00636601" w:rsidP="006D0213">
      <w:pPr>
        <w:shd w:val="clear" w:color="auto" w:fill="FFFFFF"/>
        <w:spacing w:before="120"/>
        <w:ind w:left="821"/>
        <w:jc w:val="both"/>
        <w:rPr>
          <w:sz w:val="22"/>
        </w:rPr>
      </w:pPr>
      <w:r w:rsidRPr="006D0213">
        <w:rPr>
          <w:i/>
          <w:iCs/>
          <w:sz w:val="22"/>
          <w:szCs w:val="24"/>
          <w:lang w:val="en-US"/>
        </w:rPr>
        <w:t>No pharmaceutical allowance if person receiving pharmaceutical allowance under the Veterans’ Entitlements Act</w:t>
      </w:r>
    </w:p>
    <w:p w14:paraId="72F7E85D" w14:textId="77777777" w:rsidR="00636601" w:rsidRPr="006D0213" w:rsidRDefault="00636601" w:rsidP="006D0213">
      <w:pPr>
        <w:shd w:val="clear" w:color="auto" w:fill="FFFFFF"/>
        <w:spacing w:before="120"/>
        <w:ind w:left="816" w:firstLine="221"/>
        <w:jc w:val="both"/>
        <w:rPr>
          <w:sz w:val="22"/>
        </w:rPr>
      </w:pPr>
      <w:r w:rsidRPr="006D0213">
        <w:rPr>
          <w:sz w:val="22"/>
          <w:szCs w:val="24"/>
          <w:lang w:val="en-US"/>
        </w:rPr>
        <w:t>“1066A-D2. Pharmaceutical allowance is not to be added to a person’s maximum basic rate if the person is receiving pharmaceutical allowance under the Veterans’ Entitlements Act.</w:t>
      </w:r>
    </w:p>
    <w:p w14:paraId="2B9A1B5E" w14:textId="77777777" w:rsidR="008B30E1" w:rsidRDefault="008B30E1" w:rsidP="006D0213">
      <w:pPr>
        <w:shd w:val="clear" w:color="auto" w:fill="FFFFFF"/>
        <w:spacing w:before="120"/>
        <w:ind w:left="1574"/>
        <w:jc w:val="both"/>
        <w:rPr>
          <w:sz w:val="22"/>
        </w:rPr>
        <w:sectPr w:rsidR="008B30E1" w:rsidSect="00AE1434">
          <w:pgSz w:w="12240" w:h="15840" w:code="1"/>
          <w:pgMar w:top="1440" w:right="1440" w:bottom="1440" w:left="1440" w:header="720" w:footer="720" w:gutter="0"/>
          <w:cols w:space="60"/>
          <w:noEndnote/>
        </w:sectPr>
      </w:pPr>
    </w:p>
    <w:p w14:paraId="5218A80F" w14:textId="77777777" w:rsidR="00636601" w:rsidRPr="006D0213" w:rsidRDefault="00636601" w:rsidP="006D0213">
      <w:pPr>
        <w:shd w:val="clear" w:color="auto" w:fill="FFFFFF"/>
        <w:spacing w:before="120"/>
        <w:ind w:left="5"/>
        <w:jc w:val="both"/>
        <w:rPr>
          <w:sz w:val="22"/>
        </w:rPr>
      </w:pPr>
      <w:r w:rsidRPr="006D0213">
        <w:rPr>
          <w:i/>
          <w:iCs/>
          <w:sz w:val="22"/>
          <w:szCs w:val="24"/>
          <w:lang w:val="en-US"/>
        </w:rPr>
        <w:lastRenderedPageBreak/>
        <w:t>No pharmaceutical allowance if partner receiving pharmaceutical allowance under the Veterans’ Entitlements Act and not a service pensioner</w:t>
      </w:r>
    </w:p>
    <w:p w14:paraId="16F42929" w14:textId="77777777" w:rsidR="00636601" w:rsidRPr="006D0213" w:rsidRDefault="00636601" w:rsidP="006D0213">
      <w:pPr>
        <w:shd w:val="clear" w:color="auto" w:fill="FFFFFF"/>
        <w:spacing w:before="120"/>
        <w:ind w:left="10" w:firstLine="206"/>
        <w:jc w:val="both"/>
        <w:rPr>
          <w:sz w:val="22"/>
        </w:rPr>
      </w:pPr>
      <w:r w:rsidRPr="006D0213">
        <w:rPr>
          <w:sz w:val="22"/>
          <w:szCs w:val="24"/>
          <w:lang w:val="en-US"/>
        </w:rPr>
        <w:t>“1066A-D3. Pharmaceutical allowance is not to be added to a person’s maximum basic rate if:</w:t>
      </w:r>
    </w:p>
    <w:p w14:paraId="2FDBB7FA" w14:textId="77777777" w:rsidR="00636601" w:rsidRPr="006D0213" w:rsidRDefault="00636601" w:rsidP="006D0213">
      <w:pPr>
        <w:numPr>
          <w:ilvl w:val="0"/>
          <w:numId w:val="113"/>
        </w:numPr>
        <w:shd w:val="clear" w:color="auto" w:fill="FFFFFF"/>
        <w:tabs>
          <w:tab w:val="left" w:pos="778"/>
        </w:tabs>
        <w:spacing w:before="120"/>
        <w:ind w:left="341"/>
        <w:jc w:val="both"/>
        <w:rPr>
          <w:sz w:val="22"/>
          <w:szCs w:val="24"/>
          <w:lang w:val="en-US"/>
        </w:rPr>
      </w:pPr>
      <w:r w:rsidRPr="006D0213">
        <w:rPr>
          <w:sz w:val="22"/>
          <w:szCs w:val="24"/>
          <w:lang w:val="en-US"/>
        </w:rPr>
        <w:t>the person is a member of a couple; and</w:t>
      </w:r>
    </w:p>
    <w:p w14:paraId="1B2DC07F" w14:textId="77777777" w:rsidR="00636601" w:rsidRPr="006D0213" w:rsidRDefault="00636601" w:rsidP="006D0213">
      <w:pPr>
        <w:numPr>
          <w:ilvl w:val="0"/>
          <w:numId w:val="113"/>
        </w:numPr>
        <w:shd w:val="clear" w:color="auto" w:fill="FFFFFF"/>
        <w:tabs>
          <w:tab w:val="left" w:pos="778"/>
        </w:tabs>
        <w:spacing w:before="120"/>
        <w:ind w:left="778" w:hanging="437"/>
        <w:jc w:val="both"/>
        <w:rPr>
          <w:sz w:val="22"/>
          <w:szCs w:val="24"/>
          <w:lang w:val="en-US"/>
        </w:rPr>
      </w:pPr>
      <w:r w:rsidRPr="006D0213">
        <w:rPr>
          <w:sz w:val="22"/>
          <w:szCs w:val="24"/>
          <w:lang w:val="en-US"/>
        </w:rPr>
        <w:t>the person’s partner is receiving pharmaceutical allowance under the Veterans’ Entitlements Act; and</w:t>
      </w:r>
    </w:p>
    <w:p w14:paraId="453E9756" w14:textId="77777777" w:rsidR="00636601" w:rsidRPr="006D0213" w:rsidRDefault="00636601" w:rsidP="006D0213">
      <w:pPr>
        <w:numPr>
          <w:ilvl w:val="0"/>
          <w:numId w:val="113"/>
        </w:numPr>
        <w:shd w:val="clear" w:color="auto" w:fill="FFFFFF"/>
        <w:tabs>
          <w:tab w:val="left" w:pos="778"/>
        </w:tabs>
        <w:spacing w:before="120"/>
        <w:ind w:left="341"/>
        <w:jc w:val="both"/>
        <w:rPr>
          <w:sz w:val="22"/>
          <w:szCs w:val="24"/>
          <w:lang w:val="en-US"/>
        </w:rPr>
      </w:pPr>
      <w:r w:rsidRPr="006D0213">
        <w:rPr>
          <w:sz w:val="22"/>
          <w:szCs w:val="24"/>
          <w:lang w:val="en-US"/>
        </w:rPr>
        <w:t>the person’s partner is not receiving a service pension.</w:t>
      </w:r>
    </w:p>
    <w:p w14:paraId="0D4097DC" w14:textId="77777777" w:rsidR="00636601" w:rsidRPr="006D0213" w:rsidRDefault="00636601" w:rsidP="006D0213">
      <w:pPr>
        <w:shd w:val="clear" w:color="auto" w:fill="FFFFFF"/>
        <w:spacing w:before="120"/>
        <w:ind w:left="14"/>
        <w:jc w:val="both"/>
        <w:rPr>
          <w:sz w:val="22"/>
        </w:rPr>
      </w:pPr>
      <w:r w:rsidRPr="006D0213">
        <w:rPr>
          <w:i/>
          <w:iCs/>
          <w:sz w:val="22"/>
          <w:szCs w:val="24"/>
          <w:lang w:val="en-US"/>
        </w:rPr>
        <w:t>No pharmaceutical allowance before advance payment period ends</w:t>
      </w:r>
    </w:p>
    <w:p w14:paraId="020E8FB1" w14:textId="77777777" w:rsidR="00636601" w:rsidRPr="006D0213" w:rsidRDefault="00636601" w:rsidP="006D0213">
      <w:pPr>
        <w:shd w:val="clear" w:color="auto" w:fill="FFFFFF"/>
        <w:spacing w:before="120"/>
        <w:ind w:left="14" w:firstLine="211"/>
        <w:jc w:val="both"/>
        <w:rPr>
          <w:sz w:val="22"/>
        </w:rPr>
      </w:pPr>
      <w:r w:rsidRPr="006D0213">
        <w:rPr>
          <w:sz w:val="22"/>
          <w:szCs w:val="24"/>
          <w:lang w:val="en-US"/>
        </w:rPr>
        <w:t>“1066A-D4. Pharmaceutical allowance is not to be added to a person’s maximum basic rate if:</w:t>
      </w:r>
    </w:p>
    <w:p w14:paraId="03AB38B2" w14:textId="77777777" w:rsidR="00636601" w:rsidRPr="006D0213" w:rsidRDefault="00636601" w:rsidP="006D0213">
      <w:pPr>
        <w:shd w:val="clear" w:color="auto" w:fill="FFFFFF"/>
        <w:tabs>
          <w:tab w:val="left" w:pos="792"/>
        </w:tabs>
        <w:spacing w:before="120"/>
        <w:ind w:left="792" w:hanging="446"/>
        <w:jc w:val="both"/>
        <w:rPr>
          <w:sz w:val="22"/>
        </w:rPr>
      </w:pPr>
      <w:r w:rsidRPr="006D0213">
        <w:rPr>
          <w:sz w:val="22"/>
          <w:szCs w:val="24"/>
          <w:lang w:val="en-US"/>
        </w:rPr>
        <w:t>(a)</w:t>
      </w:r>
      <w:r w:rsidRPr="006D0213">
        <w:rPr>
          <w:sz w:val="22"/>
          <w:szCs w:val="24"/>
          <w:lang w:val="en-US"/>
        </w:rPr>
        <w:tab/>
        <w:t>the person has received an advance pharmaceutical</w:t>
      </w:r>
      <w:r w:rsidR="00910A5B">
        <w:rPr>
          <w:sz w:val="22"/>
          <w:szCs w:val="24"/>
          <w:lang w:val="en-US"/>
        </w:rPr>
        <w:t xml:space="preserve"> </w:t>
      </w:r>
      <w:r w:rsidRPr="006D0213">
        <w:rPr>
          <w:sz w:val="22"/>
          <w:szCs w:val="24"/>
          <w:lang w:val="en-US"/>
        </w:rPr>
        <w:t>allowance under:</w:t>
      </w:r>
    </w:p>
    <w:p w14:paraId="5AAAAB67" w14:textId="77777777" w:rsidR="00636601" w:rsidRPr="006D0213" w:rsidRDefault="00636601" w:rsidP="006D0213">
      <w:pPr>
        <w:shd w:val="clear" w:color="auto" w:fill="FFFFFF"/>
        <w:spacing w:before="120"/>
        <w:ind w:left="106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Part 2.23 of this Act; or</w:t>
      </w:r>
    </w:p>
    <w:p w14:paraId="607E7BBA" w14:textId="77777777" w:rsidR="00636601" w:rsidRPr="006D0213" w:rsidRDefault="00636601" w:rsidP="006D0213">
      <w:pPr>
        <w:shd w:val="clear" w:color="auto" w:fill="FFFFFF"/>
        <w:spacing w:before="120"/>
        <w:ind w:left="1478" w:hanging="475"/>
        <w:jc w:val="both"/>
        <w:rPr>
          <w:sz w:val="22"/>
        </w:rPr>
      </w:pPr>
      <w:r w:rsidRPr="006D0213">
        <w:rPr>
          <w:sz w:val="22"/>
          <w:szCs w:val="24"/>
          <w:lang w:val="en-US"/>
        </w:rPr>
        <w:t>(ii) Division 2 of Part VIIA of the Veterans’ Entitlements Act; and</w:t>
      </w:r>
    </w:p>
    <w:p w14:paraId="6F5D8002" w14:textId="77777777" w:rsidR="00636601" w:rsidRPr="006D0213" w:rsidRDefault="00636601" w:rsidP="006D0213">
      <w:pPr>
        <w:shd w:val="clear" w:color="auto" w:fill="FFFFFF"/>
        <w:tabs>
          <w:tab w:val="left" w:pos="792"/>
        </w:tabs>
        <w:spacing w:before="120"/>
        <w:ind w:left="346"/>
        <w:jc w:val="both"/>
        <w:rPr>
          <w:sz w:val="22"/>
        </w:rPr>
      </w:pPr>
      <w:r w:rsidRPr="006D0213">
        <w:rPr>
          <w:sz w:val="22"/>
          <w:szCs w:val="24"/>
          <w:lang w:val="en-US"/>
        </w:rPr>
        <w:t>(b)</w:t>
      </w:r>
      <w:r w:rsidRPr="006D0213">
        <w:rPr>
          <w:sz w:val="22"/>
          <w:szCs w:val="24"/>
          <w:lang w:val="en-US"/>
        </w:rPr>
        <w:tab/>
        <w:t>the person’s advance payment period has not ended.</w:t>
      </w:r>
    </w:p>
    <w:p w14:paraId="7104CD13" w14:textId="77777777" w:rsidR="00636601" w:rsidRPr="008B30E1" w:rsidRDefault="00636601" w:rsidP="006D0213">
      <w:pPr>
        <w:shd w:val="clear" w:color="auto" w:fill="FFFFFF"/>
        <w:spacing w:before="120"/>
        <w:ind w:left="14"/>
        <w:jc w:val="both"/>
      </w:pPr>
      <w:r w:rsidRPr="008B30E1">
        <w:rPr>
          <w:szCs w:val="18"/>
          <w:lang w:val="en-US"/>
        </w:rPr>
        <w:t>Note: for ‘advance payment period’ see point 1066A-D5.</w:t>
      </w:r>
    </w:p>
    <w:p w14:paraId="603C57F3" w14:textId="77777777" w:rsidR="00636601" w:rsidRPr="006D0213" w:rsidRDefault="00636601" w:rsidP="006D0213">
      <w:pPr>
        <w:shd w:val="clear" w:color="auto" w:fill="FFFFFF"/>
        <w:spacing w:before="120"/>
        <w:jc w:val="both"/>
        <w:rPr>
          <w:sz w:val="22"/>
        </w:rPr>
      </w:pPr>
      <w:r w:rsidRPr="006D0213">
        <w:rPr>
          <w:i/>
          <w:iCs/>
          <w:sz w:val="22"/>
          <w:szCs w:val="24"/>
          <w:lang w:val="en-US"/>
        </w:rPr>
        <w:t>Advance payment period</w:t>
      </w:r>
    </w:p>
    <w:p w14:paraId="0606DD79" w14:textId="77777777" w:rsidR="00636601" w:rsidRPr="006D0213" w:rsidRDefault="00636601" w:rsidP="006D0213">
      <w:pPr>
        <w:shd w:val="clear" w:color="auto" w:fill="FFFFFF"/>
        <w:spacing w:before="120"/>
        <w:ind w:left="235"/>
        <w:jc w:val="both"/>
        <w:rPr>
          <w:sz w:val="22"/>
        </w:rPr>
      </w:pPr>
      <w:r w:rsidRPr="006D0213">
        <w:rPr>
          <w:sz w:val="22"/>
          <w:szCs w:val="24"/>
          <w:lang w:val="en-US"/>
        </w:rPr>
        <w:t>“1066A-D5. A person’s advance payment period:</w:t>
      </w:r>
    </w:p>
    <w:p w14:paraId="506B166A" w14:textId="77777777" w:rsidR="00636601" w:rsidRPr="006D0213" w:rsidRDefault="00636601" w:rsidP="006D0213">
      <w:pPr>
        <w:numPr>
          <w:ilvl w:val="0"/>
          <w:numId w:val="114"/>
        </w:numPr>
        <w:shd w:val="clear" w:color="auto" w:fill="FFFFFF"/>
        <w:tabs>
          <w:tab w:val="left" w:pos="797"/>
        </w:tabs>
        <w:spacing w:before="120"/>
        <w:ind w:left="797" w:hanging="442"/>
        <w:jc w:val="both"/>
        <w:rPr>
          <w:sz w:val="22"/>
          <w:szCs w:val="24"/>
          <w:lang w:val="en-US"/>
        </w:rPr>
      </w:pPr>
      <w:r w:rsidRPr="006D0213">
        <w:rPr>
          <w:sz w:val="22"/>
          <w:szCs w:val="24"/>
          <w:lang w:val="en-US"/>
        </w:rPr>
        <w:t>starts on the day on which the advance pharmaceutical allowance is paid to the person; and</w:t>
      </w:r>
    </w:p>
    <w:p w14:paraId="3747C7D6" w14:textId="77777777" w:rsidR="00636601" w:rsidRDefault="00636601" w:rsidP="008B30E1">
      <w:pPr>
        <w:numPr>
          <w:ilvl w:val="0"/>
          <w:numId w:val="114"/>
        </w:numPr>
        <w:shd w:val="clear" w:color="auto" w:fill="FFFFFF"/>
        <w:tabs>
          <w:tab w:val="left" w:pos="797"/>
        </w:tabs>
        <w:spacing w:before="120" w:after="120"/>
        <w:ind w:left="797" w:hanging="442"/>
        <w:jc w:val="both"/>
        <w:rPr>
          <w:sz w:val="22"/>
          <w:szCs w:val="24"/>
          <w:lang w:val="en-US"/>
        </w:rPr>
      </w:pPr>
      <w:r w:rsidRPr="006D0213">
        <w:rPr>
          <w:sz w:val="22"/>
          <w:szCs w:val="24"/>
          <w:lang w:val="en-US"/>
        </w:rPr>
        <w:t>ends after the number of paydays worked out using the following formula have passed:</w:t>
      </w:r>
    </w:p>
    <w:p w14:paraId="71FF6267" w14:textId="6D6F0366" w:rsidR="003B70F2" w:rsidRPr="006D0213" w:rsidRDefault="003B70F2" w:rsidP="003B70F2">
      <w:pPr>
        <w:shd w:val="clear" w:color="auto" w:fill="FFFFFF"/>
        <w:tabs>
          <w:tab w:val="left" w:pos="797"/>
        </w:tabs>
        <w:spacing w:before="120" w:after="120"/>
        <w:ind w:left="797"/>
        <w:jc w:val="center"/>
        <w:rPr>
          <w:sz w:val="22"/>
          <w:szCs w:val="24"/>
          <w:lang w:val="en-US"/>
        </w:rPr>
      </w:pPr>
      <w:r w:rsidRPr="003B70F2">
        <w:drawing>
          <wp:inline distT="0" distB="0" distL="0" distR="0" wp14:anchorId="56E2552B" wp14:editId="43EA28DD">
            <wp:extent cx="1975690" cy="431597"/>
            <wp:effectExtent l="0" t="0" r="571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862" cy="431635"/>
                    </a:xfrm>
                    <a:prstGeom prst="rect">
                      <a:avLst/>
                    </a:prstGeom>
                    <a:noFill/>
                    <a:ln>
                      <a:noFill/>
                    </a:ln>
                  </pic:spPr>
                </pic:pic>
              </a:graphicData>
            </a:graphic>
          </wp:inline>
        </w:drawing>
      </w:r>
    </w:p>
    <w:p w14:paraId="6101EC0F" w14:textId="77777777" w:rsidR="00636601" w:rsidRPr="006D0213" w:rsidRDefault="00636601" w:rsidP="006D0213">
      <w:pPr>
        <w:shd w:val="clear" w:color="auto" w:fill="FFFFFF"/>
        <w:spacing w:before="120"/>
        <w:ind w:left="19"/>
        <w:jc w:val="both"/>
        <w:rPr>
          <w:sz w:val="22"/>
        </w:rPr>
      </w:pPr>
      <w:r w:rsidRPr="006D0213">
        <w:rPr>
          <w:sz w:val="22"/>
          <w:szCs w:val="24"/>
          <w:lang w:val="en-US"/>
        </w:rPr>
        <w:t>where:</w:t>
      </w:r>
    </w:p>
    <w:p w14:paraId="21C9E2E4"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 xml:space="preserve">‘amount of advance’ </w:t>
      </w:r>
      <w:r w:rsidRPr="006D0213">
        <w:rPr>
          <w:sz w:val="22"/>
          <w:szCs w:val="24"/>
          <w:lang w:val="en-US"/>
        </w:rPr>
        <w:t>is the amount of the advance paid to the person;</w:t>
      </w:r>
    </w:p>
    <w:p w14:paraId="5912021E"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22E82911" w14:textId="77777777" w:rsidR="00636601" w:rsidRPr="006D0213" w:rsidRDefault="00636601" w:rsidP="006D0213">
      <w:pPr>
        <w:shd w:val="clear" w:color="auto" w:fill="FFFFFF"/>
        <w:spacing w:before="120"/>
        <w:ind w:left="24"/>
        <w:jc w:val="both"/>
        <w:rPr>
          <w:sz w:val="22"/>
        </w:rPr>
      </w:pPr>
      <w:r w:rsidRPr="006D0213">
        <w:rPr>
          <w:i/>
          <w:iCs/>
          <w:sz w:val="22"/>
          <w:szCs w:val="24"/>
          <w:lang w:val="en-US"/>
        </w:rPr>
        <w:t>No pharmaceutical allowance if annual limit reached</w:t>
      </w:r>
    </w:p>
    <w:p w14:paraId="3F7C47CB" w14:textId="77777777" w:rsidR="00636601" w:rsidRPr="006D0213" w:rsidRDefault="00636601" w:rsidP="006D0213">
      <w:pPr>
        <w:shd w:val="clear" w:color="auto" w:fill="FFFFFF"/>
        <w:spacing w:before="120"/>
        <w:ind w:left="29" w:firstLine="226"/>
        <w:jc w:val="both"/>
        <w:rPr>
          <w:sz w:val="22"/>
        </w:rPr>
      </w:pPr>
      <w:r w:rsidRPr="006D0213">
        <w:rPr>
          <w:sz w:val="22"/>
          <w:szCs w:val="24"/>
          <w:lang w:val="en-US"/>
        </w:rPr>
        <w:t>“1066A-D6. Pharmaceutical allowance is not to be added to a person’s maximum basic rate if:</w:t>
      </w:r>
    </w:p>
    <w:p w14:paraId="1DDB0FB0" w14:textId="77777777" w:rsidR="008B30E1" w:rsidRDefault="008B30E1" w:rsidP="006D0213">
      <w:pPr>
        <w:shd w:val="clear" w:color="auto" w:fill="FFFFFF"/>
        <w:spacing w:before="120"/>
        <w:ind w:left="710"/>
        <w:jc w:val="both"/>
        <w:rPr>
          <w:sz w:val="22"/>
        </w:rPr>
        <w:sectPr w:rsidR="008B30E1" w:rsidSect="00AE1434">
          <w:pgSz w:w="12240" w:h="15840" w:code="1"/>
          <w:pgMar w:top="1440" w:right="1440" w:bottom="1440" w:left="1440" w:header="720" w:footer="720" w:gutter="0"/>
          <w:cols w:space="60"/>
          <w:noEndnote/>
        </w:sectPr>
      </w:pPr>
    </w:p>
    <w:p w14:paraId="77F59DB6" w14:textId="77777777" w:rsidR="00636601" w:rsidRPr="006D0213" w:rsidRDefault="00636601" w:rsidP="006D0213">
      <w:pPr>
        <w:numPr>
          <w:ilvl w:val="0"/>
          <w:numId w:val="115"/>
        </w:numPr>
        <w:shd w:val="clear" w:color="auto" w:fill="FFFFFF"/>
        <w:tabs>
          <w:tab w:val="left" w:pos="1627"/>
        </w:tabs>
        <w:spacing w:before="120"/>
        <w:ind w:left="1627" w:hanging="442"/>
        <w:jc w:val="both"/>
        <w:rPr>
          <w:sz w:val="22"/>
          <w:szCs w:val="24"/>
          <w:lang w:val="en-US"/>
        </w:rPr>
      </w:pPr>
      <w:r w:rsidRPr="006D0213">
        <w:rPr>
          <w:sz w:val="22"/>
          <w:szCs w:val="24"/>
          <w:lang w:val="en-US"/>
        </w:rPr>
        <w:lastRenderedPageBreak/>
        <w:t>the person has received an advance pharmaceutical allowance during the current calendar year; and</w:t>
      </w:r>
    </w:p>
    <w:p w14:paraId="24B059F6" w14:textId="77777777" w:rsidR="00636601" w:rsidRPr="006D0213" w:rsidRDefault="00636601" w:rsidP="006D0213">
      <w:pPr>
        <w:numPr>
          <w:ilvl w:val="0"/>
          <w:numId w:val="115"/>
        </w:numPr>
        <w:shd w:val="clear" w:color="auto" w:fill="FFFFFF"/>
        <w:tabs>
          <w:tab w:val="left" w:pos="1627"/>
        </w:tabs>
        <w:spacing w:before="120"/>
        <w:ind w:left="1627" w:hanging="442"/>
        <w:jc w:val="both"/>
        <w:rPr>
          <w:sz w:val="22"/>
          <w:szCs w:val="24"/>
          <w:lang w:val="en-US"/>
        </w:rPr>
      </w:pPr>
      <w:r w:rsidRPr="006D0213">
        <w:rPr>
          <w:sz w:val="22"/>
          <w:szCs w:val="24"/>
          <w:lang w:val="en-US"/>
        </w:rPr>
        <w:t>the total amount paid to the person for that year by way of:</w:t>
      </w:r>
    </w:p>
    <w:p w14:paraId="1C77FC2D" w14:textId="77777777" w:rsidR="00636601" w:rsidRPr="006D0213" w:rsidRDefault="00636601" w:rsidP="00067064">
      <w:pPr>
        <w:shd w:val="clear" w:color="auto" w:fill="FFFFFF"/>
        <w:spacing w:before="120"/>
        <w:ind w:left="1872"/>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pharmaceutical allowance; and</w:t>
      </w:r>
    </w:p>
    <w:p w14:paraId="4211FA9A" w14:textId="77777777" w:rsidR="00636601" w:rsidRPr="006D0213" w:rsidRDefault="00636601" w:rsidP="006D0213">
      <w:pPr>
        <w:shd w:val="clear" w:color="auto" w:fill="FFFFFF"/>
        <w:spacing w:before="120"/>
        <w:ind w:left="1838"/>
        <w:jc w:val="both"/>
        <w:rPr>
          <w:sz w:val="22"/>
        </w:rPr>
      </w:pPr>
      <w:r w:rsidRPr="006D0213">
        <w:rPr>
          <w:sz w:val="22"/>
          <w:szCs w:val="24"/>
          <w:lang w:val="en-US"/>
        </w:rPr>
        <w:t>(ii) advance pharmaceutical allowance;</w:t>
      </w:r>
    </w:p>
    <w:p w14:paraId="46C7BEE3" w14:textId="77777777" w:rsidR="00636601" w:rsidRPr="006D0213" w:rsidRDefault="00636601" w:rsidP="006D0213">
      <w:pPr>
        <w:shd w:val="clear" w:color="auto" w:fill="FFFFFF"/>
        <w:spacing w:before="120"/>
        <w:ind w:left="850"/>
        <w:jc w:val="both"/>
        <w:rPr>
          <w:sz w:val="22"/>
        </w:rPr>
      </w:pPr>
      <w:r w:rsidRPr="006D0213">
        <w:rPr>
          <w:sz w:val="22"/>
          <w:szCs w:val="24"/>
          <w:lang w:val="en-US"/>
        </w:rPr>
        <w:t>equals the total amount of pharmaceutical allowance that would have been paid to the person during that year if the person had not received any advance pharmaceutical allowance.</w:t>
      </w:r>
    </w:p>
    <w:p w14:paraId="77F2D53D" w14:textId="77777777" w:rsidR="00636601" w:rsidRPr="00067064" w:rsidRDefault="00636601" w:rsidP="006D0213">
      <w:pPr>
        <w:shd w:val="clear" w:color="auto" w:fill="FFFFFF"/>
        <w:spacing w:before="120"/>
        <w:ind w:left="1493" w:hanging="643"/>
        <w:jc w:val="both"/>
      </w:pPr>
      <w:r w:rsidRPr="00067064">
        <w:rPr>
          <w:szCs w:val="18"/>
          <w:lang w:val="en-US"/>
        </w:rPr>
        <w:t>Note 1: for the amount ‘paid’ to a person by way of pharmaceutical allowance see subsections 19A(2) to (6).</w:t>
      </w:r>
    </w:p>
    <w:p w14:paraId="39EB9001" w14:textId="77777777" w:rsidR="00636601" w:rsidRPr="00067064" w:rsidRDefault="00636601" w:rsidP="006D0213">
      <w:pPr>
        <w:shd w:val="clear" w:color="auto" w:fill="FFFFFF"/>
        <w:spacing w:before="120"/>
        <w:ind w:left="845"/>
        <w:jc w:val="both"/>
      </w:pPr>
      <w:r w:rsidRPr="00067064">
        <w:rPr>
          <w:szCs w:val="18"/>
          <w:lang w:val="en-US"/>
        </w:rPr>
        <w:t>Note 2: the annual limit is affected by:</w:t>
      </w:r>
    </w:p>
    <w:p w14:paraId="1D00402C" w14:textId="77777777" w:rsidR="00636601" w:rsidRPr="00067064" w:rsidRDefault="00636601" w:rsidP="00067064">
      <w:pPr>
        <w:numPr>
          <w:ilvl w:val="0"/>
          <w:numId w:val="104"/>
        </w:numPr>
        <w:shd w:val="clear" w:color="auto" w:fill="FFFFFF"/>
        <w:tabs>
          <w:tab w:val="left" w:pos="1608"/>
        </w:tabs>
        <w:ind w:left="1469"/>
        <w:jc w:val="both"/>
        <w:rPr>
          <w:rFonts w:eastAsia="Times New Roman"/>
          <w:szCs w:val="18"/>
          <w:lang w:val="en-US"/>
        </w:rPr>
      </w:pPr>
      <w:r w:rsidRPr="00067064">
        <w:rPr>
          <w:rFonts w:eastAsia="Times New Roman"/>
          <w:szCs w:val="18"/>
          <w:lang w:val="en-US"/>
        </w:rPr>
        <w:t>how long during the calendar year the person was on pension or benefit;</w:t>
      </w:r>
    </w:p>
    <w:p w14:paraId="2DAA883D" w14:textId="77777777" w:rsidR="00636601" w:rsidRPr="00067064" w:rsidRDefault="00636601" w:rsidP="00067064">
      <w:pPr>
        <w:numPr>
          <w:ilvl w:val="0"/>
          <w:numId w:val="104"/>
        </w:numPr>
        <w:shd w:val="clear" w:color="auto" w:fill="FFFFFF"/>
        <w:tabs>
          <w:tab w:val="left" w:pos="1608"/>
        </w:tabs>
        <w:ind w:left="1608" w:hanging="139"/>
        <w:jc w:val="both"/>
        <w:rPr>
          <w:rFonts w:eastAsia="Times New Roman"/>
          <w:szCs w:val="18"/>
          <w:lang w:val="en-US"/>
        </w:rPr>
      </w:pPr>
      <w:r w:rsidRPr="00067064">
        <w:rPr>
          <w:rFonts w:eastAsia="Times New Roman"/>
          <w:szCs w:val="18"/>
          <w:lang w:val="en-US"/>
        </w:rPr>
        <w:t>the rate of pharmaceutical allowance the person attracts at various times depending on the person’s family situation.</w:t>
      </w:r>
    </w:p>
    <w:p w14:paraId="0239651B" w14:textId="77777777" w:rsidR="00636601" w:rsidRPr="006D0213" w:rsidRDefault="00636601" w:rsidP="006D0213">
      <w:pPr>
        <w:shd w:val="clear" w:color="auto" w:fill="FFFFFF"/>
        <w:spacing w:before="120"/>
        <w:ind w:left="878"/>
        <w:jc w:val="both"/>
        <w:rPr>
          <w:sz w:val="22"/>
        </w:rPr>
      </w:pPr>
      <w:r w:rsidRPr="006D0213">
        <w:rPr>
          <w:i/>
          <w:iCs/>
          <w:sz w:val="22"/>
          <w:szCs w:val="24"/>
          <w:lang w:val="en-US"/>
        </w:rPr>
        <w:t>VEA payments taken into account</w:t>
      </w:r>
    </w:p>
    <w:p w14:paraId="6EE86139" w14:textId="77777777" w:rsidR="00636601" w:rsidRPr="006D0213" w:rsidRDefault="00636601" w:rsidP="006D0213">
      <w:pPr>
        <w:shd w:val="clear" w:color="auto" w:fill="FFFFFF"/>
        <w:spacing w:before="120"/>
        <w:ind w:left="1066"/>
        <w:jc w:val="both"/>
        <w:rPr>
          <w:sz w:val="22"/>
        </w:rPr>
      </w:pPr>
      <w:r w:rsidRPr="006D0213">
        <w:rPr>
          <w:sz w:val="22"/>
          <w:szCs w:val="24"/>
          <w:lang w:val="en-US"/>
        </w:rPr>
        <w:t>“1066A-D7. In points 1066A-D5 and 1066A-D6:</w:t>
      </w:r>
    </w:p>
    <w:p w14:paraId="63E6AC30" w14:textId="77777777" w:rsidR="00636601" w:rsidRPr="006D0213" w:rsidRDefault="00636601" w:rsidP="006D0213">
      <w:pPr>
        <w:shd w:val="clear" w:color="auto" w:fill="FFFFFF"/>
        <w:spacing w:before="120"/>
        <w:ind w:left="845"/>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w:t>
      </w:r>
    </w:p>
    <w:p w14:paraId="23688E2C" w14:textId="77777777" w:rsidR="00636601" w:rsidRPr="006D0213" w:rsidRDefault="00636601" w:rsidP="006D0213">
      <w:pPr>
        <w:shd w:val="clear" w:color="auto" w:fill="FFFFFF"/>
        <w:spacing w:before="120"/>
        <w:ind w:left="850"/>
        <w:jc w:val="both"/>
        <w:rPr>
          <w:sz w:val="22"/>
        </w:rPr>
      </w:pPr>
      <w:r w:rsidRPr="006D0213">
        <w:rPr>
          <w:b/>
          <w:bCs/>
          <w:sz w:val="22"/>
          <w:szCs w:val="24"/>
          <w:lang w:val="en-US"/>
        </w:rPr>
        <w:t xml:space="preserve">‘pharmaceutical allowance’ </w:t>
      </w:r>
      <w:r w:rsidRPr="006D0213">
        <w:rPr>
          <w:sz w:val="22"/>
          <w:szCs w:val="24"/>
          <w:lang w:val="en-US"/>
        </w:rPr>
        <w:t>includes pharmaceutical allowance under the Veterans’ Entitlements Act.</w:t>
      </w:r>
    </w:p>
    <w:p w14:paraId="7D22F490" w14:textId="77777777" w:rsidR="00636601" w:rsidRPr="006D0213" w:rsidRDefault="00636601" w:rsidP="006D0213">
      <w:pPr>
        <w:shd w:val="clear" w:color="auto" w:fill="FFFFFF"/>
        <w:spacing w:before="120"/>
        <w:ind w:left="826"/>
        <w:jc w:val="both"/>
        <w:rPr>
          <w:sz w:val="22"/>
        </w:rPr>
      </w:pPr>
      <w:r w:rsidRPr="006D0213">
        <w:rPr>
          <w:i/>
          <w:iCs/>
          <w:sz w:val="22"/>
          <w:szCs w:val="24"/>
          <w:lang w:val="en-US"/>
        </w:rPr>
        <w:t>Amount of pharmaceutical allowance</w:t>
      </w:r>
    </w:p>
    <w:p w14:paraId="410D3C90" w14:textId="77777777" w:rsidR="00636601" w:rsidRPr="006D0213" w:rsidRDefault="00636601" w:rsidP="00067064">
      <w:pPr>
        <w:shd w:val="clear" w:color="auto" w:fill="FFFFFF"/>
        <w:spacing w:before="120" w:after="120"/>
        <w:ind w:left="850" w:firstLine="216"/>
        <w:jc w:val="both"/>
        <w:rPr>
          <w:sz w:val="22"/>
        </w:rPr>
      </w:pPr>
      <w:r w:rsidRPr="006D0213">
        <w:rPr>
          <w:sz w:val="22"/>
          <w:szCs w:val="24"/>
          <w:lang w:val="en-US"/>
        </w:rPr>
        <w:t>“1066A-D8. The amount of pharmaceutical allowance is the amount per year worked out using the following Table:</w:t>
      </w:r>
    </w:p>
    <w:tbl>
      <w:tblPr>
        <w:tblW w:w="5000" w:type="pct"/>
        <w:jc w:val="center"/>
        <w:tblLayout w:type="fixed"/>
        <w:tblCellMar>
          <w:left w:w="40" w:type="dxa"/>
          <w:right w:w="40" w:type="dxa"/>
        </w:tblCellMar>
        <w:tblLook w:val="0000" w:firstRow="0" w:lastRow="0" w:firstColumn="0" w:lastColumn="0" w:noHBand="0" w:noVBand="0"/>
      </w:tblPr>
      <w:tblGrid>
        <w:gridCol w:w="1499"/>
        <w:gridCol w:w="4241"/>
        <w:gridCol w:w="1809"/>
        <w:gridCol w:w="1891"/>
      </w:tblGrid>
      <w:tr w:rsidR="00636601" w:rsidRPr="006D0213" w14:paraId="2D48967B" w14:textId="77777777" w:rsidTr="00067064">
        <w:trPr>
          <w:trHeight w:val="20"/>
          <w:jc w:val="center"/>
        </w:trPr>
        <w:tc>
          <w:tcPr>
            <w:tcW w:w="7137" w:type="dxa"/>
            <w:gridSpan w:val="4"/>
            <w:tcBorders>
              <w:top w:val="single" w:sz="6" w:space="0" w:color="auto"/>
              <w:left w:val="single" w:sz="6" w:space="0" w:color="auto"/>
              <w:bottom w:val="single" w:sz="6" w:space="0" w:color="auto"/>
              <w:right w:val="single" w:sz="6" w:space="0" w:color="auto"/>
            </w:tcBorders>
            <w:shd w:val="clear" w:color="auto" w:fill="FFFFFF"/>
          </w:tcPr>
          <w:p w14:paraId="33D92AB8" w14:textId="0FE74C64" w:rsidR="00636601" w:rsidRPr="002E2C8B" w:rsidRDefault="00636601" w:rsidP="002E2C8B">
            <w:pPr>
              <w:shd w:val="clear" w:color="auto" w:fill="FFFFFF"/>
              <w:spacing w:before="60" w:after="60"/>
              <w:jc w:val="center"/>
            </w:pPr>
            <w:r w:rsidRPr="002E2C8B">
              <w:rPr>
                <w:lang w:val="en-US"/>
              </w:rPr>
              <w:t>PHARMACEUTICAL ALLOWANCE AMOUNT TABLE</w:t>
            </w:r>
          </w:p>
        </w:tc>
      </w:tr>
      <w:tr w:rsidR="00636601" w:rsidRPr="006D0213" w14:paraId="7AD9C63C" w14:textId="77777777" w:rsidTr="00067064">
        <w:trPr>
          <w:trHeight w:val="20"/>
          <w:jc w:val="center"/>
        </w:trPr>
        <w:tc>
          <w:tcPr>
            <w:tcW w:w="1133" w:type="dxa"/>
            <w:tcBorders>
              <w:top w:val="single" w:sz="6" w:space="0" w:color="auto"/>
              <w:left w:val="single" w:sz="6" w:space="0" w:color="auto"/>
              <w:bottom w:val="nil"/>
              <w:right w:val="single" w:sz="6" w:space="0" w:color="auto"/>
            </w:tcBorders>
            <w:shd w:val="clear" w:color="auto" w:fill="FFFFFF"/>
            <w:vAlign w:val="bottom"/>
          </w:tcPr>
          <w:p w14:paraId="54C1CB04" w14:textId="77777777" w:rsidR="00636601" w:rsidRPr="002E2C8B" w:rsidRDefault="00636601" w:rsidP="00067064">
            <w:pPr>
              <w:shd w:val="clear" w:color="auto" w:fill="FFFFFF"/>
              <w:spacing w:before="120"/>
              <w:jc w:val="center"/>
            </w:pPr>
            <w:r w:rsidRPr="002E2C8B">
              <w:rPr>
                <w:lang w:val="en-US"/>
              </w:rPr>
              <w:t>column 1</w:t>
            </w:r>
          </w:p>
        </w:tc>
        <w:tc>
          <w:tcPr>
            <w:tcW w:w="3206" w:type="dxa"/>
            <w:tcBorders>
              <w:top w:val="single" w:sz="6" w:space="0" w:color="auto"/>
              <w:left w:val="single" w:sz="6" w:space="0" w:color="auto"/>
              <w:bottom w:val="nil"/>
              <w:right w:val="single" w:sz="6" w:space="0" w:color="auto"/>
            </w:tcBorders>
            <w:shd w:val="clear" w:color="auto" w:fill="FFFFFF"/>
            <w:vAlign w:val="bottom"/>
          </w:tcPr>
          <w:p w14:paraId="29964C98" w14:textId="77777777" w:rsidR="00636601" w:rsidRPr="002E2C8B" w:rsidRDefault="00636601" w:rsidP="00067064">
            <w:pPr>
              <w:shd w:val="clear" w:color="auto" w:fill="FFFFFF"/>
              <w:spacing w:before="120"/>
              <w:jc w:val="center"/>
            </w:pPr>
            <w:r w:rsidRPr="002E2C8B">
              <w:rPr>
                <w:lang w:val="en-US"/>
              </w:rPr>
              <w:t>column 2</w:t>
            </w:r>
          </w:p>
        </w:tc>
        <w:tc>
          <w:tcPr>
            <w:tcW w:w="1368" w:type="dxa"/>
            <w:tcBorders>
              <w:top w:val="single" w:sz="6" w:space="0" w:color="auto"/>
              <w:left w:val="single" w:sz="6" w:space="0" w:color="auto"/>
              <w:bottom w:val="nil"/>
              <w:right w:val="single" w:sz="6" w:space="0" w:color="auto"/>
            </w:tcBorders>
            <w:shd w:val="clear" w:color="auto" w:fill="FFFFFF"/>
            <w:vAlign w:val="bottom"/>
          </w:tcPr>
          <w:p w14:paraId="06052B87" w14:textId="77777777" w:rsidR="00636601" w:rsidRPr="002E2C8B" w:rsidRDefault="00636601" w:rsidP="00067064">
            <w:pPr>
              <w:shd w:val="clear" w:color="auto" w:fill="FFFFFF"/>
              <w:spacing w:before="120"/>
              <w:jc w:val="center"/>
            </w:pPr>
            <w:r w:rsidRPr="002E2C8B">
              <w:rPr>
                <w:lang w:val="en-US"/>
              </w:rPr>
              <w:t>column 3</w:t>
            </w:r>
          </w:p>
        </w:tc>
        <w:tc>
          <w:tcPr>
            <w:tcW w:w="1430" w:type="dxa"/>
            <w:tcBorders>
              <w:top w:val="single" w:sz="6" w:space="0" w:color="auto"/>
              <w:left w:val="single" w:sz="6" w:space="0" w:color="auto"/>
              <w:bottom w:val="nil"/>
              <w:right w:val="single" w:sz="6" w:space="0" w:color="auto"/>
            </w:tcBorders>
            <w:shd w:val="clear" w:color="auto" w:fill="FFFFFF"/>
            <w:vAlign w:val="bottom"/>
          </w:tcPr>
          <w:p w14:paraId="0F639863" w14:textId="77777777" w:rsidR="00636601" w:rsidRPr="002E2C8B" w:rsidRDefault="00636601" w:rsidP="00067064">
            <w:pPr>
              <w:shd w:val="clear" w:color="auto" w:fill="FFFFFF"/>
              <w:spacing w:before="120"/>
              <w:jc w:val="center"/>
            </w:pPr>
            <w:r w:rsidRPr="002E2C8B">
              <w:rPr>
                <w:lang w:val="en-US"/>
              </w:rPr>
              <w:t>column 4</w:t>
            </w:r>
          </w:p>
        </w:tc>
      </w:tr>
      <w:tr w:rsidR="00636601" w:rsidRPr="006D0213" w14:paraId="4EFA611C" w14:textId="77777777" w:rsidTr="00067064">
        <w:trPr>
          <w:trHeight w:val="20"/>
          <w:jc w:val="center"/>
        </w:trPr>
        <w:tc>
          <w:tcPr>
            <w:tcW w:w="1133" w:type="dxa"/>
            <w:tcBorders>
              <w:top w:val="nil"/>
              <w:left w:val="single" w:sz="6" w:space="0" w:color="auto"/>
              <w:bottom w:val="single" w:sz="6" w:space="0" w:color="auto"/>
              <w:right w:val="single" w:sz="6" w:space="0" w:color="auto"/>
            </w:tcBorders>
            <w:shd w:val="clear" w:color="auto" w:fill="FFFFFF"/>
            <w:vAlign w:val="bottom"/>
          </w:tcPr>
          <w:p w14:paraId="0F96D573" w14:textId="77777777" w:rsidR="00636601" w:rsidRPr="002E2C8B" w:rsidRDefault="00636601" w:rsidP="00067064">
            <w:pPr>
              <w:shd w:val="clear" w:color="auto" w:fill="FFFFFF"/>
              <w:jc w:val="center"/>
            </w:pPr>
            <w:r w:rsidRPr="002E2C8B">
              <w:rPr>
                <w:lang w:val="en-US"/>
              </w:rPr>
              <w:t>item</w:t>
            </w:r>
          </w:p>
        </w:tc>
        <w:tc>
          <w:tcPr>
            <w:tcW w:w="3206" w:type="dxa"/>
            <w:tcBorders>
              <w:top w:val="nil"/>
              <w:left w:val="single" w:sz="6" w:space="0" w:color="auto"/>
              <w:bottom w:val="single" w:sz="6" w:space="0" w:color="auto"/>
              <w:right w:val="single" w:sz="6" w:space="0" w:color="auto"/>
            </w:tcBorders>
            <w:shd w:val="clear" w:color="auto" w:fill="FFFFFF"/>
            <w:vAlign w:val="bottom"/>
          </w:tcPr>
          <w:p w14:paraId="288754C0" w14:textId="77777777" w:rsidR="00636601" w:rsidRPr="002E2C8B" w:rsidRDefault="00636601" w:rsidP="00067064">
            <w:pPr>
              <w:shd w:val="clear" w:color="auto" w:fill="FFFFFF"/>
              <w:jc w:val="center"/>
            </w:pPr>
            <w:r w:rsidRPr="002E2C8B">
              <w:rPr>
                <w:lang w:val="en-US"/>
              </w:rPr>
              <w:t>person’s family situation</w:t>
            </w:r>
          </w:p>
        </w:tc>
        <w:tc>
          <w:tcPr>
            <w:tcW w:w="1368" w:type="dxa"/>
            <w:tcBorders>
              <w:top w:val="nil"/>
              <w:left w:val="single" w:sz="6" w:space="0" w:color="auto"/>
              <w:bottom w:val="single" w:sz="6" w:space="0" w:color="auto"/>
              <w:right w:val="single" w:sz="6" w:space="0" w:color="auto"/>
            </w:tcBorders>
            <w:shd w:val="clear" w:color="auto" w:fill="FFFFFF"/>
            <w:vAlign w:val="bottom"/>
          </w:tcPr>
          <w:p w14:paraId="6ACB1786" w14:textId="77777777" w:rsidR="00636601" w:rsidRPr="002E2C8B" w:rsidRDefault="00636601" w:rsidP="00067064">
            <w:pPr>
              <w:shd w:val="clear" w:color="auto" w:fill="FFFFFF"/>
              <w:jc w:val="center"/>
            </w:pPr>
            <w:r w:rsidRPr="002E2C8B">
              <w:rPr>
                <w:lang w:val="en-US"/>
              </w:rPr>
              <w:t>amount per year</w:t>
            </w:r>
          </w:p>
        </w:tc>
        <w:tc>
          <w:tcPr>
            <w:tcW w:w="1430" w:type="dxa"/>
            <w:tcBorders>
              <w:top w:val="nil"/>
              <w:left w:val="single" w:sz="6" w:space="0" w:color="auto"/>
              <w:bottom w:val="single" w:sz="6" w:space="0" w:color="auto"/>
              <w:right w:val="single" w:sz="6" w:space="0" w:color="auto"/>
            </w:tcBorders>
            <w:shd w:val="clear" w:color="auto" w:fill="FFFFFF"/>
            <w:vAlign w:val="bottom"/>
          </w:tcPr>
          <w:p w14:paraId="0C525E5A" w14:textId="77777777" w:rsidR="00636601" w:rsidRPr="002E2C8B" w:rsidRDefault="00636601" w:rsidP="00067064">
            <w:pPr>
              <w:shd w:val="clear" w:color="auto" w:fill="FFFFFF"/>
              <w:jc w:val="center"/>
            </w:pPr>
            <w:r w:rsidRPr="002E2C8B">
              <w:rPr>
                <w:lang w:val="en-US"/>
              </w:rPr>
              <w:t>amount per fortnight</w:t>
            </w:r>
          </w:p>
        </w:tc>
      </w:tr>
      <w:tr w:rsidR="00636601" w:rsidRPr="006D0213" w14:paraId="48E69E1F" w14:textId="77777777" w:rsidTr="00067064">
        <w:trPr>
          <w:trHeight w:val="20"/>
          <w:jc w:val="center"/>
        </w:trPr>
        <w:tc>
          <w:tcPr>
            <w:tcW w:w="1133" w:type="dxa"/>
            <w:tcBorders>
              <w:top w:val="single" w:sz="6" w:space="0" w:color="auto"/>
              <w:left w:val="single" w:sz="6" w:space="0" w:color="auto"/>
              <w:bottom w:val="single" w:sz="6" w:space="0" w:color="auto"/>
              <w:right w:val="single" w:sz="6" w:space="0" w:color="auto"/>
            </w:tcBorders>
            <w:shd w:val="clear" w:color="auto" w:fill="FFFFFF"/>
          </w:tcPr>
          <w:p w14:paraId="766C54C6" w14:textId="77777777" w:rsidR="00636601" w:rsidRPr="002E2C8B" w:rsidRDefault="00636601" w:rsidP="00067064">
            <w:pPr>
              <w:shd w:val="clear" w:color="auto" w:fill="FFFFFF"/>
              <w:jc w:val="center"/>
            </w:pPr>
            <w:r w:rsidRPr="002E2C8B">
              <w:rPr>
                <w:lang w:val="en-US"/>
              </w:rPr>
              <w:t>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34FD1575" w14:textId="77777777" w:rsidR="00636601" w:rsidRPr="002E2C8B" w:rsidRDefault="00636601" w:rsidP="00067064">
            <w:pPr>
              <w:shd w:val="clear" w:color="auto" w:fill="FFFFFF"/>
              <w:jc w:val="both"/>
            </w:pPr>
            <w:r w:rsidRPr="002E2C8B">
              <w:rPr>
                <w:lang w:val="en-US"/>
              </w:rPr>
              <w:t>Not member of a couple</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6C2D0823" w14:textId="77777777" w:rsidR="00636601" w:rsidRPr="002E2C8B" w:rsidRDefault="00636601" w:rsidP="00067064">
            <w:pPr>
              <w:shd w:val="clear" w:color="auto" w:fill="FFFFFF"/>
              <w:jc w:val="center"/>
            </w:pPr>
            <w:r w:rsidRPr="002E2C8B">
              <w:rPr>
                <w:lang w:val="en-US"/>
              </w:rPr>
              <w:t>$135.20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14:paraId="169E105E" w14:textId="77777777" w:rsidR="00636601" w:rsidRPr="002E2C8B" w:rsidRDefault="00636601" w:rsidP="00067064">
            <w:pPr>
              <w:shd w:val="clear" w:color="auto" w:fill="FFFFFF"/>
              <w:jc w:val="center"/>
            </w:pPr>
            <w:r w:rsidRPr="002E2C8B">
              <w:rPr>
                <w:lang w:val="en-US"/>
              </w:rPr>
              <w:t>$5.20</w:t>
            </w:r>
          </w:p>
        </w:tc>
      </w:tr>
      <w:tr w:rsidR="00636601" w:rsidRPr="006D0213" w14:paraId="36615C84" w14:textId="77777777" w:rsidTr="00067064">
        <w:trPr>
          <w:trHeight w:val="20"/>
          <w:jc w:val="center"/>
        </w:trPr>
        <w:tc>
          <w:tcPr>
            <w:tcW w:w="1133" w:type="dxa"/>
            <w:tcBorders>
              <w:top w:val="single" w:sz="6" w:space="0" w:color="auto"/>
              <w:left w:val="single" w:sz="6" w:space="0" w:color="auto"/>
              <w:bottom w:val="single" w:sz="6" w:space="0" w:color="auto"/>
              <w:right w:val="single" w:sz="6" w:space="0" w:color="auto"/>
            </w:tcBorders>
            <w:shd w:val="clear" w:color="auto" w:fill="FFFFFF"/>
          </w:tcPr>
          <w:p w14:paraId="524CD909" w14:textId="77777777" w:rsidR="00636601" w:rsidRPr="002E2C8B" w:rsidRDefault="00636601" w:rsidP="00067064">
            <w:pPr>
              <w:shd w:val="clear" w:color="auto" w:fill="FFFFFF"/>
              <w:jc w:val="center"/>
            </w:pPr>
            <w:r w:rsidRPr="002E2C8B">
              <w:rPr>
                <w:lang w:val="en-US"/>
              </w:rPr>
              <w:t>2.</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692F1CF0" w14:textId="77777777" w:rsidR="00636601" w:rsidRPr="002E2C8B" w:rsidRDefault="00636601" w:rsidP="00067064">
            <w:pPr>
              <w:shd w:val="clear" w:color="auto" w:fill="FFFFFF"/>
              <w:jc w:val="both"/>
            </w:pPr>
            <w:r w:rsidRPr="002E2C8B">
              <w:rPr>
                <w:lang w:val="en-US"/>
              </w:rPr>
              <w:t>Partnered</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4F7607E4" w14:textId="77777777" w:rsidR="00636601" w:rsidRPr="002E2C8B" w:rsidRDefault="00636601" w:rsidP="00067064">
            <w:pPr>
              <w:shd w:val="clear" w:color="auto" w:fill="FFFFFF"/>
              <w:jc w:val="center"/>
            </w:pPr>
            <w:r w:rsidRPr="002E2C8B">
              <w:rPr>
                <w:lang w:val="en-US"/>
              </w:rPr>
              <w:t>$67.60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14:paraId="7E199476" w14:textId="77777777" w:rsidR="00636601" w:rsidRPr="002E2C8B" w:rsidRDefault="00636601" w:rsidP="00067064">
            <w:pPr>
              <w:shd w:val="clear" w:color="auto" w:fill="FFFFFF"/>
              <w:jc w:val="center"/>
            </w:pPr>
            <w:r w:rsidRPr="002E2C8B">
              <w:rPr>
                <w:lang w:val="en-US"/>
              </w:rPr>
              <w:t>$2.60</w:t>
            </w:r>
          </w:p>
        </w:tc>
      </w:tr>
      <w:tr w:rsidR="00636601" w:rsidRPr="006D0213" w14:paraId="7B55B891" w14:textId="77777777" w:rsidTr="00067064">
        <w:trPr>
          <w:trHeight w:val="20"/>
          <w:jc w:val="center"/>
        </w:trPr>
        <w:tc>
          <w:tcPr>
            <w:tcW w:w="1133" w:type="dxa"/>
            <w:tcBorders>
              <w:top w:val="single" w:sz="6" w:space="0" w:color="auto"/>
              <w:left w:val="single" w:sz="6" w:space="0" w:color="auto"/>
              <w:bottom w:val="single" w:sz="6" w:space="0" w:color="auto"/>
              <w:right w:val="single" w:sz="6" w:space="0" w:color="auto"/>
            </w:tcBorders>
            <w:shd w:val="clear" w:color="auto" w:fill="FFFFFF"/>
          </w:tcPr>
          <w:p w14:paraId="5027124A" w14:textId="77777777" w:rsidR="00636601" w:rsidRPr="002E2C8B" w:rsidRDefault="00636601" w:rsidP="00067064">
            <w:pPr>
              <w:shd w:val="clear" w:color="auto" w:fill="FFFFFF"/>
              <w:jc w:val="center"/>
            </w:pPr>
            <w:r w:rsidRPr="002E2C8B">
              <w:rPr>
                <w:lang w:val="en-US"/>
              </w:rPr>
              <w:t>3.</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05F56EAA" w14:textId="77777777" w:rsidR="00636601" w:rsidRPr="002E2C8B" w:rsidRDefault="00636601" w:rsidP="00067064">
            <w:pPr>
              <w:shd w:val="clear" w:color="auto" w:fill="FFFFFF"/>
              <w:jc w:val="both"/>
            </w:pPr>
            <w:r w:rsidRPr="002E2C8B">
              <w:rPr>
                <w:lang w:val="en-US"/>
              </w:rPr>
              <w:t>Member of an illness separated or respite care couple</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33A311B4" w14:textId="77777777" w:rsidR="00636601" w:rsidRPr="002E2C8B" w:rsidRDefault="00636601" w:rsidP="00067064">
            <w:pPr>
              <w:shd w:val="clear" w:color="auto" w:fill="FFFFFF"/>
              <w:jc w:val="center"/>
            </w:pPr>
            <w:r w:rsidRPr="002E2C8B">
              <w:rPr>
                <w:lang w:val="en-US"/>
              </w:rPr>
              <w:t>$135.20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14:paraId="11EAE4BC" w14:textId="77777777" w:rsidR="00636601" w:rsidRPr="002E2C8B" w:rsidRDefault="00636601" w:rsidP="00067064">
            <w:pPr>
              <w:shd w:val="clear" w:color="auto" w:fill="FFFFFF"/>
              <w:jc w:val="center"/>
            </w:pPr>
            <w:r w:rsidRPr="002E2C8B">
              <w:rPr>
                <w:lang w:val="en-US"/>
              </w:rPr>
              <w:t>$5.20</w:t>
            </w:r>
          </w:p>
        </w:tc>
      </w:tr>
      <w:tr w:rsidR="00636601" w:rsidRPr="006D0213" w14:paraId="12763CBC" w14:textId="77777777" w:rsidTr="00067064">
        <w:trPr>
          <w:trHeight w:val="20"/>
          <w:jc w:val="center"/>
        </w:trPr>
        <w:tc>
          <w:tcPr>
            <w:tcW w:w="1133" w:type="dxa"/>
            <w:tcBorders>
              <w:top w:val="single" w:sz="6" w:space="0" w:color="auto"/>
              <w:left w:val="single" w:sz="6" w:space="0" w:color="auto"/>
              <w:bottom w:val="single" w:sz="6" w:space="0" w:color="auto"/>
              <w:right w:val="single" w:sz="6" w:space="0" w:color="auto"/>
            </w:tcBorders>
            <w:shd w:val="clear" w:color="auto" w:fill="FFFFFF"/>
          </w:tcPr>
          <w:p w14:paraId="22967C54" w14:textId="77777777" w:rsidR="00636601" w:rsidRPr="002E2C8B" w:rsidRDefault="00636601" w:rsidP="00067064">
            <w:pPr>
              <w:shd w:val="clear" w:color="auto" w:fill="FFFFFF"/>
              <w:jc w:val="center"/>
            </w:pPr>
            <w:r w:rsidRPr="002E2C8B">
              <w:rPr>
                <w:lang w:val="en-US"/>
              </w:rPr>
              <w:t>4.</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022C5A7E" w14:textId="77777777" w:rsidR="00636601" w:rsidRPr="002E2C8B" w:rsidRDefault="00636601" w:rsidP="00067064">
            <w:pPr>
              <w:shd w:val="clear" w:color="auto" w:fill="FFFFFF"/>
              <w:jc w:val="both"/>
            </w:pPr>
            <w:r w:rsidRPr="002E2C8B">
              <w:rPr>
                <w:lang w:val="en-US"/>
              </w:rPr>
              <w:t>Partnered (partner getting service pension)</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7A983B2F" w14:textId="77777777" w:rsidR="00636601" w:rsidRPr="002E2C8B" w:rsidRDefault="00636601" w:rsidP="00067064">
            <w:pPr>
              <w:shd w:val="clear" w:color="auto" w:fill="FFFFFF"/>
              <w:jc w:val="center"/>
            </w:pPr>
            <w:r w:rsidRPr="002E2C8B">
              <w:rPr>
                <w:lang w:val="en-US"/>
              </w:rPr>
              <w:t>$67.60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14:paraId="3D2368BF" w14:textId="77777777" w:rsidR="00636601" w:rsidRPr="002E2C8B" w:rsidRDefault="00636601" w:rsidP="00067064">
            <w:pPr>
              <w:shd w:val="clear" w:color="auto" w:fill="FFFFFF"/>
              <w:jc w:val="center"/>
            </w:pPr>
            <w:r w:rsidRPr="002E2C8B">
              <w:rPr>
                <w:lang w:val="en-US"/>
              </w:rPr>
              <w:t>$2.60</w:t>
            </w:r>
          </w:p>
        </w:tc>
      </w:tr>
    </w:tbl>
    <w:p w14:paraId="5D04A780" w14:textId="77777777" w:rsidR="00636601" w:rsidRPr="007A1EBD" w:rsidRDefault="00636601" w:rsidP="006D0213">
      <w:pPr>
        <w:shd w:val="clear" w:color="auto" w:fill="FFFFFF"/>
        <w:spacing w:before="120"/>
        <w:ind w:left="514" w:hanging="504"/>
        <w:jc w:val="both"/>
      </w:pPr>
      <w:r w:rsidRPr="007A1EBD">
        <w:rPr>
          <w:szCs w:val="18"/>
          <w:lang w:val="en-US"/>
        </w:rPr>
        <w:t>Note: the amounts in column 3 are adjusted annually in line with CPI increases (see section 1206A).”.</w:t>
      </w:r>
    </w:p>
    <w:p w14:paraId="169AC3FA" w14:textId="77777777" w:rsidR="007A1EBD" w:rsidRDefault="007A1EBD" w:rsidP="006D0213">
      <w:pPr>
        <w:shd w:val="clear" w:color="auto" w:fill="FFFFFF"/>
        <w:spacing w:before="120"/>
        <w:ind w:left="658"/>
        <w:jc w:val="both"/>
        <w:rPr>
          <w:sz w:val="22"/>
        </w:rPr>
        <w:sectPr w:rsidR="007A1EBD" w:rsidSect="00AE1434">
          <w:pgSz w:w="12240" w:h="15840" w:code="1"/>
          <w:pgMar w:top="1440" w:right="1440" w:bottom="1440" w:left="1440" w:header="720" w:footer="720" w:gutter="0"/>
          <w:cols w:space="60"/>
          <w:noEndnote/>
        </w:sectPr>
      </w:pPr>
    </w:p>
    <w:p w14:paraId="4A5D0591" w14:textId="77777777" w:rsidR="00636601" w:rsidRPr="006D0213" w:rsidRDefault="00636601" w:rsidP="006D0213">
      <w:pPr>
        <w:shd w:val="clear" w:color="auto" w:fill="FFFFFF"/>
        <w:spacing w:before="120"/>
        <w:jc w:val="both"/>
        <w:rPr>
          <w:sz w:val="22"/>
        </w:rPr>
      </w:pPr>
      <w:r w:rsidRPr="006D0213">
        <w:rPr>
          <w:b/>
          <w:bCs/>
          <w:sz w:val="22"/>
          <w:szCs w:val="24"/>
          <w:lang w:val="en-US"/>
        </w:rPr>
        <w:lastRenderedPageBreak/>
        <w:t>Rate of disability support pension (people under 21 who are blind)</w:t>
      </w:r>
    </w:p>
    <w:p w14:paraId="6DAB6AE8" w14:textId="77777777" w:rsidR="00636601" w:rsidRPr="006D0213" w:rsidRDefault="00636601" w:rsidP="006D0213">
      <w:pPr>
        <w:shd w:val="clear" w:color="auto" w:fill="FFFFFF"/>
        <w:spacing w:before="120"/>
        <w:ind w:left="336"/>
        <w:jc w:val="both"/>
        <w:rPr>
          <w:sz w:val="22"/>
        </w:rPr>
      </w:pPr>
      <w:r w:rsidRPr="007A1EBD">
        <w:rPr>
          <w:b/>
          <w:sz w:val="22"/>
          <w:szCs w:val="24"/>
          <w:lang w:val="en-US"/>
        </w:rPr>
        <w:t>77.</w:t>
      </w:r>
      <w:r w:rsidRPr="006D0213">
        <w:rPr>
          <w:sz w:val="22"/>
          <w:szCs w:val="24"/>
          <w:lang w:val="en-US"/>
        </w:rPr>
        <w:t xml:space="preserve"> Pension Rate Calculator E in section 1066B is amended:</w:t>
      </w:r>
    </w:p>
    <w:p w14:paraId="64314150" w14:textId="77777777" w:rsidR="00636601" w:rsidRPr="006D0213" w:rsidRDefault="00636601" w:rsidP="006D0213">
      <w:pPr>
        <w:shd w:val="clear" w:color="auto" w:fill="FFFFFF"/>
        <w:tabs>
          <w:tab w:val="left" w:pos="782"/>
        </w:tabs>
        <w:spacing w:before="120"/>
        <w:ind w:left="782" w:hanging="394"/>
        <w:jc w:val="both"/>
        <w:rPr>
          <w:sz w:val="22"/>
        </w:rPr>
      </w:pPr>
      <w:r w:rsidRPr="006D0213">
        <w:rPr>
          <w:b/>
          <w:bCs/>
          <w:sz w:val="22"/>
          <w:szCs w:val="24"/>
          <w:lang w:val="en-US"/>
        </w:rPr>
        <w:t>(a)</w:t>
      </w:r>
      <w:r w:rsidRPr="006D0213">
        <w:rPr>
          <w:sz w:val="22"/>
          <w:szCs w:val="24"/>
          <w:lang w:val="en-US"/>
        </w:rPr>
        <w:tab/>
        <w:t>by omitting Step 4 of the Method statement in point 1066B-A1</w:t>
      </w:r>
      <w:r w:rsidR="00910A5B">
        <w:rPr>
          <w:sz w:val="22"/>
          <w:szCs w:val="24"/>
          <w:lang w:val="en-US"/>
        </w:rPr>
        <w:t xml:space="preserve"> </w:t>
      </w:r>
      <w:r w:rsidRPr="006D0213">
        <w:rPr>
          <w:sz w:val="22"/>
          <w:szCs w:val="24"/>
          <w:lang w:val="en-US"/>
        </w:rPr>
        <w:t>and substituting the following Step:</w:t>
      </w:r>
    </w:p>
    <w:p w14:paraId="50A37DCB" w14:textId="054697CC" w:rsidR="00636601" w:rsidRPr="006D0213" w:rsidRDefault="00636601" w:rsidP="006D0213">
      <w:pPr>
        <w:shd w:val="clear" w:color="auto" w:fill="FFFFFF"/>
        <w:spacing w:before="120"/>
        <w:ind w:left="1853" w:hanging="1066"/>
        <w:jc w:val="both"/>
        <w:rPr>
          <w:sz w:val="22"/>
        </w:rPr>
      </w:pPr>
      <w:r w:rsidRPr="002E2C8B">
        <w:rPr>
          <w:iCs/>
          <w:sz w:val="22"/>
          <w:szCs w:val="24"/>
          <w:lang w:val="en-US"/>
        </w:rPr>
        <w:t>“</w:t>
      </w:r>
      <w:r w:rsidRPr="006D0213">
        <w:rPr>
          <w:i/>
          <w:iCs/>
          <w:sz w:val="22"/>
          <w:szCs w:val="24"/>
          <w:lang w:val="en-US"/>
        </w:rPr>
        <w:t xml:space="preserve">Step 4. </w:t>
      </w:r>
      <w:r w:rsidRPr="006D0213">
        <w:rPr>
          <w:sz w:val="22"/>
          <w:szCs w:val="24"/>
          <w:lang w:val="en-US"/>
        </w:rPr>
        <w:t>Work out the amount per year (if any) of pharmaceutical allowance using MODULE D below.”;</w:t>
      </w:r>
    </w:p>
    <w:p w14:paraId="2B1DA585" w14:textId="77777777" w:rsidR="00636601" w:rsidRPr="006D0213" w:rsidRDefault="00636601" w:rsidP="006D0213">
      <w:pPr>
        <w:shd w:val="clear" w:color="auto" w:fill="FFFFFF"/>
        <w:tabs>
          <w:tab w:val="left" w:pos="782"/>
        </w:tabs>
        <w:spacing w:before="120"/>
        <w:ind w:left="389"/>
        <w:jc w:val="both"/>
        <w:rPr>
          <w:sz w:val="22"/>
        </w:rPr>
      </w:pPr>
      <w:r w:rsidRPr="006D0213">
        <w:rPr>
          <w:b/>
          <w:bCs/>
          <w:sz w:val="22"/>
          <w:szCs w:val="24"/>
          <w:lang w:val="en-US"/>
        </w:rPr>
        <w:t>(b)</w:t>
      </w:r>
      <w:r w:rsidRPr="006D0213">
        <w:rPr>
          <w:sz w:val="22"/>
          <w:szCs w:val="24"/>
          <w:lang w:val="en-US"/>
        </w:rPr>
        <w:tab/>
        <w:t>by inserting after Module C the following Module:</w:t>
      </w:r>
    </w:p>
    <w:p w14:paraId="2B63B1D0" w14:textId="3EE25632" w:rsidR="00636601" w:rsidRPr="006D0213" w:rsidRDefault="00636601" w:rsidP="007A1EBD">
      <w:pPr>
        <w:shd w:val="clear" w:color="auto" w:fill="FFFFFF"/>
        <w:spacing w:before="240"/>
        <w:jc w:val="center"/>
        <w:rPr>
          <w:sz w:val="22"/>
        </w:rPr>
      </w:pPr>
      <w:r w:rsidRPr="002E2C8B">
        <w:rPr>
          <w:iCs/>
          <w:sz w:val="22"/>
          <w:szCs w:val="24"/>
          <w:lang w:val="en-US"/>
        </w:rPr>
        <w:t>“</w:t>
      </w:r>
      <w:r w:rsidRPr="006D0213">
        <w:rPr>
          <w:i/>
          <w:iCs/>
          <w:sz w:val="22"/>
          <w:szCs w:val="24"/>
          <w:lang w:val="en-US"/>
        </w:rPr>
        <w:t>MODULE D</w:t>
      </w:r>
      <w:r w:rsidRPr="006D0213">
        <w:rPr>
          <w:rFonts w:eastAsia="Times New Roman"/>
          <w:i/>
          <w:iCs/>
          <w:sz w:val="22"/>
          <w:szCs w:val="24"/>
          <w:lang w:val="en-US"/>
        </w:rPr>
        <w:t>—PHARMACEUTICAL ALLOWANCE</w:t>
      </w:r>
    </w:p>
    <w:p w14:paraId="2AA951E1" w14:textId="77777777" w:rsidR="00636601" w:rsidRPr="006D0213" w:rsidRDefault="00636601" w:rsidP="006D0213">
      <w:pPr>
        <w:shd w:val="clear" w:color="auto" w:fill="FFFFFF"/>
        <w:spacing w:before="120"/>
        <w:ind w:left="854"/>
        <w:jc w:val="both"/>
        <w:rPr>
          <w:sz w:val="22"/>
        </w:rPr>
      </w:pPr>
      <w:r w:rsidRPr="006D0213">
        <w:rPr>
          <w:i/>
          <w:iCs/>
          <w:sz w:val="22"/>
          <w:szCs w:val="24"/>
          <w:lang w:val="en-US"/>
        </w:rPr>
        <w:t>Qualification for pharmaceutical allowance</w:t>
      </w:r>
    </w:p>
    <w:p w14:paraId="3CB6EBFF" w14:textId="77777777" w:rsidR="00636601" w:rsidRPr="006D0213" w:rsidRDefault="00636601" w:rsidP="006D0213">
      <w:pPr>
        <w:shd w:val="clear" w:color="auto" w:fill="FFFFFF"/>
        <w:spacing w:before="120"/>
        <w:ind w:left="850" w:firstLine="197"/>
        <w:jc w:val="both"/>
        <w:rPr>
          <w:sz w:val="22"/>
        </w:rPr>
      </w:pPr>
      <w:r w:rsidRPr="006D0213">
        <w:rPr>
          <w:sz w:val="22"/>
          <w:szCs w:val="24"/>
          <w:lang w:val="en-US"/>
        </w:rPr>
        <w:t>“1066B-D1. Subject to points 1066B-D2, 1066B-D3, 1066B-D4 and 1066B-D6, an additional amount by way of pharmaceutical allowance is to be added to a person’s maximum basic rate if:</w:t>
      </w:r>
    </w:p>
    <w:p w14:paraId="50886582" w14:textId="77777777" w:rsidR="00636601" w:rsidRPr="006D0213" w:rsidRDefault="00636601" w:rsidP="006D0213">
      <w:pPr>
        <w:numPr>
          <w:ilvl w:val="0"/>
          <w:numId w:val="116"/>
        </w:numPr>
        <w:shd w:val="clear" w:color="auto" w:fill="FFFFFF"/>
        <w:tabs>
          <w:tab w:val="left" w:pos="1632"/>
        </w:tabs>
        <w:spacing w:before="120"/>
        <w:ind w:left="1190"/>
        <w:jc w:val="both"/>
        <w:rPr>
          <w:sz w:val="22"/>
          <w:szCs w:val="24"/>
          <w:lang w:val="en-US"/>
        </w:rPr>
      </w:pPr>
      <w:r w:rsidRPr="006D0213">
        <w:rPr>
          <w:sz w:val="22"/>
          <w:szCs w:val="24"/>
          <w:lang w:val="en-US"/>
        </w:rPr>
        <w:t>the person is an Australian resident; and</w:t>
      </w:r>
    </w:p>
    <w:p w14:paraId="1BAB1E32" w14:textId="77777777" w:rsidR="00636601" w:rsidRPr="006D0213" w:rsidRDefault="00636601" w:rsidP="006D0213">
      <w:pPr>
        <w:numPr>
          <w:ilvl w:val="0"/>
          <w:numId w:val="116"/>
        </w:numPr>
        <w:shd w:val="clear" w:color="auto" w:fill="FFFFFF"/>
        <w:tabs>
          <w:tab w:val="left" w:pos="1632"/>
        </w:tabs>
        <w:spacing w:before="120"/>
        <w:ind w:left="1190"/>
        <w:jc w:val="both"/>
        <w:rPr>
          <w:sz w:val="22"/>
          <w:szCs w:val="24"/>
          <w:lang w:val="en-US"/>
        </w:rPr>
      </w:pPr>
      <w:r w:rsidRPr="006D0213">
        <w:rPr>
          <w:sz w:val="22"/>
          <w:szCs w:val="24"/>
          <w:lang w:val="en-US"/>
        </w:rPr>
        <w:t>the person is in Australia.</w:t>
      </w:r>
    </w:p>
    <w:p w14:paraId="0EB22235" w14:textId="77777777" w:rsidR="00636601" w:rsidRPr="006D0213" w:rsidRDefault="00636601" w:rsidP="006D0213">
      <w:pPr>
        <w:shd w:val="clear" w:color="auto" w:fill="FFFFFF"/>
        <w:spacing w:before="120"/>
        <w:ind w:left="859"/>
        <w:jc w:val="both"/>
        <w:rPr>
          <w:sz w:val="22"/>
        </w:rPr>
      </w:pPr>
      <w:r w:rsidRPr="006D0213">
        <w:rPr>
          <w:i/>
          <w:iCs/>
          <w:sz w:val="22"/>
          <w:szCs w:val="24"/>
          <w:lang w:val="en-US"/>
        </w:rPr>
        <w:t>No pharmaceutical allowance if person receiving pharmaceutical allowance under the Veterans’ Entitlements Act</w:t>
      </w:r>
    </w:p>
    <w:p w14:paraId="62D70E03" w14:textId="77777777" w:rsidR="00636601" w:rsidRPr="006D0213" w:rsidRDefault="00636601" w:rsidP="006D0213">
      <w:pPr>
        <w:shd w:val="clear" w:color="auto" w:fill="FFFFFF"/>
        <w:spacing w:before="120"/>
        <w:ind w:left="859" w:firstLine="221"/>
        <w:jc w:val="both"/>
        <w:rPr>
          <w:sz w:val="22"/>
        </w:rPr>
      </w:pPr>
      <w:r w:rsidRPr="006D0213">
        <w:rPr>
          <w:sz w:val="22"/>
          <w:szCs w:val="24"/>
          <w:lang w:val="en-US"/>
        </w:rPr>
        <w:t>“1066B-D2. Pharmaceutical allowance is not to be added to a person’s maximum basic rate if the person is receiving pharmaceutical allowance under the Veterans’ Entitlements Act.</w:t>
      </w:r>
    </w:p>
    <w:p w14:paraId="6F418338" w14:textId="77777777" w:rsidR="00636601" w:rsidRPr="006D0213" w:rsidRDefault="00636601" w:rsidP="006D0213">
      <w:pPr>
        <w:shd w:val="clear" w:color="auto" w:fill="FFFFFF"/>
        <w:spacing w:before="120"/>
        <w:ind w:left="845"/>
        <w:jc w:val="both"/>
        <w:rPr>
          <w:sz w:val="22"/>
        </w:rPr>
      </w:pPr>
      <w:r w:rsidRPr="006D0213">
        <w:rPr>
          <w:i/>
          <w:iCs/>
          <w:sz w:val="22"/>
          <w:szCs w:val="24"/>
          <w:lang w:val="en-US"/>
        </w:rPr>
        <w:t>No pharmaceutical allowance if partner receiving pharmaceutical allowance under the Veterans’ Entitlements Act and not a service pensioner</w:t>
      </w:r>
    </w:p>
    <w:p w14:paraId="3F53FE65" w14:textId="77777777" w:rsidR="00636601" w:rsidRPr="006D0213" w:rsidRDefault="00636601" w:rsidP="006D0213">
      <w:pPr>
        <w:shd w:val="clear" w:color="auto" w:fill="FFFFFF"/>
        <w:spacing w:before="120"/>
        <w:ind w:left="864" w:firstLine="221"/>
        <w:jc w:val="both"/>
        <w:rPr>
          <w:sz w:val="22"/>
        </w:rPr>
      </w:pPr>
      <w:r w:rsidRPr="006D0213">
        <w:rPr>
          <w:sz w:val="22"/>
          <w:szCs w:val="24"/>
          <w:lang w:val="en-US"/>
        </w:rPr>
        <w:t>“1066B-D3. Pharmaceutical allowance is not to be added to a person’s maximum basic rate if:</w:t>
      </w:r>
    </w:p>
    <w:p w14:paraId="145336B2" w14:textId="77777777" w:rsidR="00636601" w:rsidRPr="006D0213" w:rsidRDefault="00636601" w:rsidP="006D0213">
      <w:pPr>
        <w:numPr>
          <w:ilvl w:val="0"/>
          <w:numId w:val="117"/>
        </w:numPr>
        <w:shd w:val="clear" w:color="auto" w:fill="FFFFFF"/>
        <w:tabs>
          <w:tab w:val="left" w:pos="1642"/>
        </w:tabs>
        <w:spacing w:before="120"/>
        <w:ind w:left="1200"/>
        <w:jc w:val="both"/>
        <w:rPr>
          <w:sz w:val="22"/>
          <w:szCs w:val="24"/>
          <w:lang w:val="en-US"/>
        </w:rPr>
      </w:pPr>
      <w:r w:rsidRPr="006D0213">
        <w:rPr>
          <w:sz w:val="22"/>
          <w:szCs w:val="24"/>
          <w:lang w:val="en-US"/>
        </w:rPr>
        <w:t>the person is a member of a couple; and</w:t>
      </w:r>
    </w:p>
    <w:p w14:paraId="57660183" w14:textId="77777777" w:rsidR="00636601" w:rsidRPr="006D0213" w:rsidRDefault="00636601" w:rsidP="006D0213">
      <w:pPr>
        <w:numPr>
          <w:ilvl w:val="0"/>
          <w:numId w:val="117"/>
        </w:numPr>
        <w:shd w:val="clear" w:color="auto" w:fill="FFFFFF"/>
        <w:tabs>
          <w:tab w:val="left" w:pos="1642"/>
        </w:tabs>
        <w:spacing w:before="120"/>
        <w:ind w:left="1642" w:hanging="442"/>
        <w:jc w:val="both"/>
        <w:rPr>
          <w:sz w:val="22"/>
          <w:szCs w:val="24"/>
          <w:lang w:val="en-US"/>
        </w:rPr>
      </w:pPr>
      <w:r w:rsidRPr="006D0213">
        <w:rPr>
          <w:sz w:val="22"/>
          <w:szCs w:val="24"/>
          <w:lang w:val="en-US"/>
        </w:rPr>
        <w:t>the person’s partner is receiving pharmaceutical allowance under the Veterans’ Entitlements Act; and</w:t>
      </w:r>
    </w:p>
    <w:p w14:paraId="7F54D6ED" w14:textId="77777777" w:rsidR="00636601" w:rsidRPr="006D0213" w:rsidRDefault="00636601" w:rsidP="006D0213">
      <w:pPr>
        <w:numPr>
          <w:ilvl w:val="0"/>
          <w:numId w:val="117"/>
        </w:numPr>
        <w:shd w:val="clear" w:color="auto" w:fill="FFFFFF"/>
        <w:tabs>
          <w:tab w:val="left" w:pos="1642"/>
        </w:tabs>
        <w:spacing w:before="120"/>
        <w:ind w:left="1200"/>
        <w:jc w:val="both"/>
        <w:rPr>
          <w:sz w:val="22"/>
          <w:szCs w:val="24"/>
          <w:lang w:val="en-US"/>
        </w:rPr>
      </w:pPr>
      <w:r w:rsidRPr="006D0213">
        <w:rPr>
          <w:sz w:val="22"/>
          <w:szCs w:val="24"/>
          <w:lang w:val="en-US"/>
        </w:rPr>
        <w:t>the person’s partner is not receiving a service pension.</w:t>
      </w:r>
    </w:p>
    <w:p w14:paraId="74C64837" w14:textId="77777777" w:rsidR="00636601" w:rsidRPr="007A1EBD" w:rsidRDefault="00636601" w:rsidP="006D0213">
      <w:pPr>
        <w:shd w:val="clear" w:color="auto" w:fill="FFFFFF"/>
        <w:spacing w:before="120"/>
        <w:ind w:left="1354" w:hanging="485"/>
        <w:jc w:val="both"/>
      </w:pPr>
      <w:r w:rsidRPr="007A1EBD">
        <w:rPr>
          <w:szCs w:val="18"/>
          <w:lang w:val="en-US"/>
        </w:rPr>
        <w:t>Note: if paragraphs (a), (b) and (c) apply to the person’s partner, the partner is receiving pharmaceutical allowance under the VEA at the higher rate (rather than the person and the person’s partner each receiving pharmaceutical allowance at the lower rate).</w:t>
      </w:r>
    </w:p>
    <w:p w14:paraId="75CD6B93" w14:textId="77777777" w:rsidR="00636601" w:rsidRPr="006D0213" w:rsidRDefault="00636601" w:rsidP="006D0213">
      <w:pPr>
        <w:shd w:val="clear" w:color="auto" w:fill="FFFFFF"/>
        <w:spacing w:before="120"/>
        <w:ind w:left="859"/>
        <w:jc w:val="both"/>
        <w:rPr>
          <w:sz w:val="22"/>
        </w:rPr>
      </w:pPr>
      <w:r w:rsidRPr="006D0213">
        <w:rPr>
          <w:i/>
          <w:iCs/>
          <w:sz w:val="22"/>
          <w:szCs w:val="24"/>
          <w:lang w:val="en-US"/>
        </w:rPr>
        <w:t>No pharmaceutical allowance before advance payment period ends</w:t>
      </w:r>
    </w:p>
    <w:p w14:paraId="64A4E182" w14:textId="77777777" w:rsidR="00636601" w:rsidRPr="006D0213" w:rsidRDefault="00636601" w:rsidP="006D0213">
      <w:pPr>
        <w:shd w:val="clear" w:color="auto" w:fill="FFFFFF"/>
        <w:spacing w:before="120"/>
        <w:ind w:left="874" w:firstLine="336"/>
        <w:jc w:val="both"/>
        <w:rPr>
          <w:sz w:val="22"/>
        </w:rPr>
      </w:pPr>
      <w:r w:rsidRPr="006D0213">
        <w:rPr>
          <w:sz w:val="22"/>
          <w:szCs w:val="24"/>
          <w:lang w:val="en-US"/>
        </w:rPr>
        <w:t>“1066B-D4. Pharmaceutical allowance is not to be added to a person’s maximum basic rate if:</w:t>
      </w:r>
    </w:p>
    <w:p w14:paraId="246C22DA" w14:textId="77777777" w:rsidR="00636601" w:rsidRPr="006D0213" w:rsidRDefault="00636601" w:rsidP="006D0213">
      <w:pPr>
        <w:shd w:val="clear" w:color="auto" w:fill="FFFFFF"/>
        <w:spacing w:before="120"/>
        <w:ind w:left="1661" w:hanging="446"/>
        <w:jc w:val="both"/>
        <w:rPr>
          <w:sz w:val="22"/>
        </w:rPr>
      </w:pPr>
      <w:r w:rsidRPr="006D0213">
        <w:rPr>
          <w:sz w:val="22"/>
          <w:szCs w:val="24"/>
          <w:lang w:val="en-US"/>
        </w:rPr>
        <w:t>(a) the person has received an advance pharmaceutical allowance under:</w:t>
      </w:r>
    </w:p>
    <w:p w14:paraId="6381CAE0" w14:textId="77777777" w:rsidR="007A1EBD" w:rsidRDefault="007A1EBD" w:rsidP="006D0213">
      <w:pPr>
        <w:shd w:val="clear" w:color="auto" w:fill="FFFFFF"/>
        <w:spacing w:before="120"/>
        <w:ind w:left="1594"/>
        <w:jc w:val="both"/>
        <w:rPr>
          <w:sz w:val="22"/>
        </w:rPr>
        <w:sectPr w:rsidR="007A1EBD" w:rsidSect="00AE1434">
          <w:pgSz w:w="12240" w:h="15840" w:code="1"/>
          <w:pgMar w:top="1440" w:right="1440" w:bottom="1440" w:left="1440" w:header="720" w:footer="720" w:gutter="0"/>
          <w:cols w:space="60"/>
          <w:noEndnote/>
        </w:sectPr>
      </w:pPr>
    </w:p>
    <w:p w14:paraId="0550F0BC" w14:textId="77777777" w:rsidR="00636601" w:rsidRPr="006D0213" w:rsidRDefault="00636601" w:rsidP="006D0213">
      <w:pPr>
        <w:shd w:val="clear" w:color="auto" w:fill="FFFFFF"/>
        <w:spacing w:before="120"/>
        <w:ind w:left="1070"/>
        <w:jc w:val="both"/>
        <w:rPr>
          <w:sz w:val="22"/>
        </w:rPr>
      </w:pPr>
      <w:r w:rsidRPr="006D0213">
        <w:rPr>
          <w:sz w:val="22"/>
          <w:szCs w:val="24"/>
          <w:lang w:val="en-US"/>
        </w:rPr>
        <w:lastRenderedPageBreak/>
        <w:t>(</w:t>
      </w:r>
      <w:proofErr w:type="spellStart"/>
      <w:r w:rsidRPr="006D0213">
        <w:rPr>
          <w:sz w:val="22"/>
          <w:szCs w:val="24"/>
          <w:lang w:val="en-US"/>
        </w:rPr>
        <w:t>i</w:t>
      </w:r>
      <w:proofErr w:type="spellEnd"/>
      <w:r w:rsidRPr="006D0213">
        <w:rPr>
          <w:sz w:val="22"/>
          <w:szCs w:val="24"/>
          <w:lang w:val="en-US"/>
        </w:rPr>
        <w:t>) Part 2.23 of this Act; or</w:t>
      </w:r>
    </w:p>
    <w:p w14:paraId="0D300B5B" w14:textId="77777777" w:rsidR="00636601" w:rsidRPr="006D0213" w:rsidRDefault="00636601" w:rsidP="006D0213">
      <w:pPr>
        <w:shd w:val="clear" w:color="auto" w:fill="FFFFFF"/>
        <w:spacing w:before="120"/>
        <w:ind w:left="1474" w:hanging="466"/>
        <w:jc w:val="both"/>
        <w:rPr>
          <w:sz w:val="22"/>
        </w:rPr>
      </w:pPr>
      <w:r w:rsidRPr="006D0213">
        <w:rPr>
          <w:sz w:val="22"/>
          <w:szCs w:val="24"/>
          <w:lang w:val="en-US"/>
        </w:rPr>
        <w:t>(ii) Division 2 of Part VIIA of the Veterans’ Entitlements Act; and</w:t>
      </w:r>
    </w:p>
    <w:p w14:paraId="0730583C" w14:textId="77777777" w:rsidR="00636601" w:rsidRPr="006D0213" w:rsidRDefault="00636601" w:rsidP="006D0213">
      <w:pPr>
        <w:shd w:val="clear" w:color="auto" w:fill="FFFFFF"/>
        <w:spacing w:before="120"/>
        <w:ind w:left="355"/>
        <w:jc w:val="both"/>
        <w:rPr>
          <w:sz w:val="22"/>
        </w:rPr>
      </w:pPr>
      <w:r w:rsidRPr="006D0213">
        <w:rPr>
          <w:sz w:val="22"/>
          <w:szCs w:val="24"/>
          <w:lang w:val="en-US"/>
        </w:rPr>
        <w:t>(b) the person’s advance payment period has not ended.</w:t>
      </w:r>
    </w:p>
    <w:p w14:paraId="64B5B5C9" w14:textId="77777777" w:rsidR="00636601" w:rsidRPr="004F0284" w:rsidRDefault="00636601" w:rsidP="006D0213">
      <w:pPr>
        <w:shd w:val="clear" w:color="auto" w:fill="FFFFFF"/>
        <w:spacing w:before="120"/>
        <w:ind w:left="10"/>
        <w:jc w:val="both"/>
      </w:pPr>
      <w:r w:rsidRPr="004F0284">
        <w:rPr>
          <w:szCs w:val="18"/>
          <w:lang w:val="en-US"/>
        </w:rPr>
        <w:t>Note: for ‘advance payment period’ see point 1066B-D5.</w:t>
      </w:r>
    </w:p>
    <w:p w14:paraId="2A0BBE81" w14:textId="77777777" w:rsidR="00636601" w:rsidRPr="006D0213" w:rsidRDefault="00636601" w:rsidP="006D0213">
      <w:pPr>
        <w:shd w:val="clear" w:color="auto" w:fill="FFFFFF"/>
        <w:tabs>
          <w:tab w:val="left" w:pos="6734"/>
        </w:tabs>
        <w:spacing w:before="120"/>
        <w:jc w:val="both"/>
        <w:rPr>
          <w:sz w:val="22"/>
        </w:rPr>
      </w:pPr>
      <w:r w:rsidRPr="006D0213">
        <w:rPr>
          <w:i/>
          <w:iCs/>
          <w:sz w:val="22"/>
          <w:szCs w:val="24"/>
          <w:lang w:val="en-US"/>
        </w:rPr>
        <w:t>Advance payment period</w:t>
      </w:r>
    </w:p>
    <w:p w14:paraId="1F983694" w14:textId="77777777" w:rsidR="00636601" w:rsidRPr="006D0213" w:rsidRDefault="00636601" w:rsidP="006D0213">
      <w:pPr>
        <w:shd w:val="clear" w:color="auto" w:fill="FFFFFF"/>
        <w:spacing w:before="120"/>
        <w:ind w:left="355"/>
        <w:jc w:val="both"/>
        <w:rPr>
          <w:sz w:val="22"/>
        </w:rPr>
      </w:pPr>
      <w:r w:rsidRPr="006D0213">
        <w:rPr>
          <w:sz w:val="22"/>
          <w:szCs w:val="24"/>
          <w:lang w:val="en-US"/>
        </w:rPr>
        <w:t>“1066B-D5. A person’s advance payment period:</w:t>
      </w:r>
    </w:p>
    <w:p w14:paraId="2D728BD5" w14:textId="77777777" w:rsidR="00636601" w:rsidRPr="006D0213" w:rsidRDefault="00636601" w:rsidP="006D0213">
      <w:pPr>
        <w:numPr>
          <w:ilvl w:val="0"/>
          <w:numId w:val="118"/>
        </w:numPr>
        <w:shd w:val="clear" w:color="auto" w:fill="FFFFFF"/>
        <w:tabs>
          <w:tab w:val="left" w:pos="797"/>
        </w:tabs>
        <w:spacing w:before="120"/>
        <w:ind w:left="797" w:hanging="442"/>
        <w:jc w:val="both"/>
        <w:rPr>
          <w:sz w:val="22"/>
          <w:szCs w:val="24"/>
          <w:lang w:val="en-US"/>
        </w:rPr>
      </w:pPr>
      <w:r w:rsidRPr="006D0213">
        <w:rPr>
          <w:sz w:val="22"/>
          <w:szCs w:val="24"/>
          <w:lang w:val="en-US"/>
        </w:rPr>
        <w:t>starts on the day on which the advance pharmaceutical allowance is paid to the person; and</w:t>
      </w:r>
    </w:p>
    <w:p w14:paraId="1E6B2979" w14:textId="77777777" w:rsidR="00636601" w:rsidRDefault="00636601" w:rsidP="004F0284">
      <w:pPr>
        <w:numPr>
          <w:ilvl w:val="0"/>
          <w:numId w:val="118"/>
        </w:numPr>
        <w:shd w:val="clear" w:color="auto" w:fill="FFFFFF"/>
        <w:tabs>
          <w:tab w:val="left" w:pos="797"/>
          <w:tab w:val="left" w:pos="6629"/>
        </w:tabs>
        <w:spacing w:before="120" w:after="120"/>
        <w:ind w:left="797" w:hanging="442"/>
        <w:jc w:val="both"/>
        <w:rPr>
          <w:sz w:val="22"/>
          <w:szCs w:val="24"/>
          <w:lang w:val="en-US"/>
        </w:rPr>
      </w:pPr>
      <w:r w:rsidRPr="006D0213">
        <w:rPr>
          <w:sz w:val="22"/>
          <w:szCs w:val="24"/>
          <w:lang w:val="en-US"/>
        </w:rPr>
        <w:t>ends after the number of paydays worked out using the following formula have passed:</w:t>
      </w:r>
    </w:p>
    <w:p w14:paraId="092E82C0" w14:textId="585AB8C5" w:rsidR="003B70F2" w:rsidRPr="006D0213" w:rsidRDefault="003B70F2" w:rsidP="003B70F2">
      <w:pPr>
        <w:shd w:val="clear" w:color="auto" w:fill="FFFFFF"/>
        <w:tabs>
          <w:tab w:val="left" w:pos="797"/>
          <w:tab w:val="left" w:pos="6629"/>
        </w:tabs>
        <w:spacing w:before="120" w:after="120"/>
        <w:ind w:left="797"/>
        <w:jc w:val="center"/>
        <w:rPr>
          <w:sz w:val="22"/>
          <w:szCs w:val="24"/>
          <w:lang w:val="en-US"/>
        </w:rPr>
      </w:pPr>
      <w:r w:rsidRPr="003B70F2">
        <w:drawing>
          <wp:inline distT="0" distB="0" distL="0" distR="0" wp14:anchorId="2B6F402C" wp14:editId="65FDB352">
            <wp:extent cx="1975690" cy="431597"/>
            <wp:effectExtent l="0" t="0" r="571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862" cy="431635"/>
                    </a:xfrm>
                    <a:prstGeom prst="rect">
                      <a:avLst/>
                    </a:prstGeom>
                    <a:noFill/>
                    <a:ln>
                      <a:noFill/>
                    </a:ln>
                  </pic:spPr>
                </pic:pic>
              </a:graphicData>
            </a:graphic>
          </wp:inline>
        </w:drawing>
      </w:r>
    </w:p>
    <w:p w14:paraId="6C37EF66" w14:textId="77777777" w:rsidR="00636601" w:rsidRPr="006D0213" w:rsidRDefault="00636601" w:rsidP="006D0213">
      <w:pPr>
        <w:shd w:val="clear" w:color="auto" w:fill="FFFFFF"/>
        <w:spacing w:before="120"/>
        <w:ind w:left="14"/>
        <w:jc w:val="both"/>
        <w:rPr>
          <w:sz w:val="22"/>
        </w:rPr>
      </w:pPr>
      <w:r w:rsidRPr="006D0213">
        <w:rPr>
          <w:sz w:val="22"/>
          <w:szCs w:val="24"/>
          <w:lang w:val="en-US"/>
        </w:rPr>
        <w:t>where:</w:t>
      </w:r>
    </w:p>
    <w:p w14:paraId="38E7FA51"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 xml:space="preserve">‘amount of advance’ </w:t>
      </w:r>
      <w:r w:rsidRPr="006D0213">
        <w:rPr>
          <w:sz w:val="22"/>
          <w:szCs w:val="24"/>
          <w:lang w:val="en-US"/>
        </w:rPr>
        <w:t>is the amount of the advance paid to the person;</w:t>
      </w:r>
    </w:p>
    <w:p w14:paraId="367ABC62"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 xml:space="preserve">‘pharmaceutical allowance rate’ </w:t>
      </w:r>
      <w:r w:rsidRPr="006D0213">
        <w:rPr>
          <w:sz w:val="22"/>
          <w:szCs w:val="24"/>
          <w:lang w:val="en-US"/>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1D99D5F8"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No pharmaceutical allowance if annual limit reached</w:t>
      </w:r>
    </w:p>
    <w:p w14:paraId="31B240D2" w14:textId="77777777" w:rsidR="00636601" w:rsidRPr="006D0213" w:rsidRDefault="00636601" w:rsidP="006D0213">
      <w:pPr>
        <w:shd w:val="clear" w:color="auto" w:fill="FFFFFF"/>
        <w:spacing w:before="120"/>
        <w:ind w:left="19" w:firstLine="341"/>
        <w:jc w:val="both"/>
        <w:rPr>
          <w:sz w:val="22"/>
        </w:rPr>
      </w:pPr>
      <w:r w:rsidRPr="006D0213">
        <w:rPr>
          <w:sz w:val="22"/>
          <w:szCs w:val="24"/>
          <w:lang w:val="en-US"/>
        </w:rPr>
        <w:t>“1066B-D6. Pharmaceutical allowance is not to be added to a person’s maximum basic rate if:</w:t>
      </w:r>
    </w:p>
    <w:p w14:paraId="1E6D74D5" w14:textId="77777777" w:rsidR="00636601" w:rsidRPr="006D0213" w:rsidRDefault="00636601" w:rsidP="006D0213">
      <w:pPr>
        <w:numPr>
          <w:ilvl w:val="0"/>
          <w:numId w:val="119"/>
        </w:numPr>
        <w:shd w:val="clear" w:color="auto" w:fill="FFFFFF"/>
        <w:tabs>
          <w:tab w:val="left" w:pos="797"/>
        </w:tabs>
        <w:spacing w:before="120"/>
        <w:ind w:left="797" w:hanging="437"/>
        <w:jc w:val="both"/>
        <w:rPr>
          <w:sz w:val="22"/>
          <w:szCs w:val="24"/>
          <w:lang w:val="en-US"/>
        </w:rPr>
      </w:pPr>
      <w:r w:rsidRPr="006D0213">
        <w:rPr>
          <w:sz w:val="22"/>
          <w:szCs w:val="24"/>
          <w:lang w:val="en-US"/>
        </w:rPr>
        <w:t>the person has received an advance pharmaceutical allowance during the current calendar year; and</w:t>
      </w:r>
    </w:p>
    <w:p w14:paraId="6827E039" w14:textId="77777777" w:rsidR="00636601" w:rsidRPr="006D0213" w:rsidRDefault="00636601" w:rsidP="006D0213">
      <w:pPr>
        <w:numPr>
          <w:ilvl w:val="0"/>
          <w:numId w:val="119"/>
        </w:numPr>
        <w:shd w:val="clear" w:color="auto" w:fill="FFFFFF"/>
        <w:tabs>
          <w:tab w:val="left" w:pos="797"/>
        </w:tabs>
        <w:spacing w:before="120"/>
        <w:ind w:left="797" w:hanging="437"/>
        <w:jc w:val="both"/>
        <w:rPr>
          <w:sz w:val="22"/>
          <w:szCs w:val="24"/>
          <w:lang w:val="en-US"/>
        </w:rPr>
      </w:pPr>
      <w:r w:rsidRPr="006D0213">
        <w:rPr>
          <w:sz w:val="22"/>
          <w:szCs w:val="24"/>
          <w:lang w:val="en-US"/>
        </w:rPr>
        <w:t>the total amount paid to the person for that year by way of:</w:t>
      </w:r>
    </w:p>
    <w:p w14:paraId="5CD1EA89" w14:textId="77777777" w:rsidR="00636601" w:rsidRPr="006D0213" w:rsidRDefault="00636601" w:rsidP="006D0213">
      <w:pPr>
        <w:shd w:val="clear" w:color="auto" w:fill="FFFFFF"/>
        <w:spacing w:before="120"/>
        <w:ind w:left="1075"/>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pharmaceutical allowance; and</w:t>
      </w:r>
    </w:p>
    <w:p w14:paraId="7C1F5EF6" w14:textId="77777777" w:rsidR="00636601" w:rsidRPr="006D0213" w:rsidRDefault="00636601" w:rsidP="006D0213">
      <w:pPr>
        <w:shd w:val="clear" w:color="auto" w:fill="FFFFFF"/>
        <w:spacing w:before="120"/>
        <w:ind w:left="1013"/>
        <w:jc w:val="both"/>
        <w:rPr>
          <w:sz w:val="22"/>
        </w:rPr>
      </w:pPr>
      <w:r w:rsidRPr="006D0213">
        <w:rPr>
          <w:sz w:val="22"/>
          <w:szCs w:val="24"/>
          <w:lang w:val="en-US"/>
        </w:rPr>
        <w:t>(ii) advance pharmaceutical allowance;</w:t>
      </w:r>
    </w:p>
    <w:p w14:paraId="5A8AF15C" w14:textId="77777777" w:rsidR="00636601" w:rsidRPr="006D0213" w:rsidRDefault="00636601" w:rsidP="006D0213">
      <w:pPr>
        <w:shd w:val="clear" w:color="auto" w:fill="FFFFFF"/>
        <w:spacing w:before="120"/>
        <w:ind w:left="19"/>
        <w:jc w:val="both"/>
        <w:rPr>
          <w:sz w:val="22"/>
        </w:rPr>
      </w:pPr>
      <w:r w:rsidRPr="006D0213">
        <w:rPr>
          <w:sz w:val="22"/>
          <w:szCs w:val="24"/>
          <w:lang w:val="en-US"/>
        </w:rPr>
        <w:t>equals the total amount of pharmaceutical allowance that would have been paid to the person during that year if the person had not received any advance pharmaceutical allowance.</w:t>
      </w:r>
    </w:p>
    <w:p w14:paraId="1F5A4924" w14:textId="77777777" w:rsidR="00636601" w:rsidRPr="00A91FA9" w:rsidRDefault="00636601" w:rsidP="006D0213">
      <w:pPr>
        <w:shd w:val="clear" w:color="auto" w:fill="FFFFFF"/>
        <w:spacing w:before="120"/>
        <w:ind w:left="682" w:hanging="667"/>
        <w:jc w:val="both"/>
      </w:pPr>
      <w:r w:rsidRPr="00A91FA9">
        <w:rPr>
          <w:szCs w:val="18"/>
          <w:lang w:val="en-US"/>
        </w:rPr>
        <w:t>Note 1: for the amount ‘paid’ to a person by way of pharmaceutical allowance see subsections 19A(2) to (6).</w:t>
      </w:r>
    </w:p>
    <w:p w14:paraId="65B4A113" w14:textId="491AC174" w:rsidR="00636601" w:rsidRPr="00A91FA9" w:rsidRDefault="00636601" w:rsidP="002E2C8B">
      <w:pPr>
        <w:shd w:val="clear" w:color="auto" w:fill="FFFFFF"/>
        <w:ind w:left="14"/>
        <w:jc w:val="both"/>
      </w:pPr>
      <w:r w:rsidRPr="00A91FA9">
        <w:rPr>
          <w:szCs w:val="18"/>
          <w:lang w:val="en-US"/>
        </w:rPr>
        <w:t>Note 2: the annual limit is affected by:</w:t>
      </w:r>
    </w:p>
    <w:p w14:paraId="5D943C2E" w14:textId="77777777" w:rsidR="00636601" w:rsidRPr="00A91FA9" w:rsidRDefault="00636601" w:rsidP="00A91FA9">
      <w:pPr>
        <w:numPr>
          <w:ilvl w:val="0"/>
          <w:numId w:val="104"/>
        </w:numPr>
        <w:shd w:val="clear" w:color="auto" w:fill="FFFFFF"/>
        <w:tabs>
          <w:tab w:val="left" w:pos="811"/>
        </w:tabs>
        <w:ind w:left="672"/>
        <w:jc w:val="both"/>
        <w:rPr>
          <w:rFonts w:eastAsia="Times New Roman"/>
          <w:szCs w:val="18"/>
          <w:lang w:val="en-US"/>
        </w:rPr>
      </w:pPr>
      <w:r w:rsidRPr="00A91FA9">
        <w:rPr>
          <w:rFonts w:eastAsia="Times New Roman"/>
          <w:szCs w:val="18"/>
          <w:lang w:val="en-US"/>
        </w:rPr>
        <w:t>how long during the calendar year the person was on pension or benefit;</w:t>
      </w:r>
    </w:p>
    <w:p w14:paraId="1AD5883B" w14:textId="77777777" w:rsidR="00636601" w:rsidRPr="00A91FA9" w:rsidRDefault="00636601" w:rsidP="00A91FA9">
      <w:pPr>
        <w:numPr>
          <w:ilvl w:val="0"/>
          <w:numId w:val="104"/>
        </w:numPr>
        <w:shd w:val="clear" w:color="auto" w:fill="FFFFFF"/>
        <w:tabs>
          <w:tab w:val="left" w:pos="811"/>
        </w:tabs>
        <w:ind w:left="811" w:hanging="139"/>
        <w:jc w:val="both"/>
        <w:rPr>
          <w:rFonts w:eastAsia="Times New Roman"/>
          <w:szCs w:val="18"/>
          <w:lang w:val="en-US"/>
        </w:rPr>
      </w:pPr>
      <w:r w:rsidRPr="00A91FA9">
        <w:rPr>
          <w:rFonts w:eastAsia="Times New Roman"/>
          <w:szCs w:val="18"/>
          <w:lang w:val="en-US"/>
        </w:rPr>
        <w:t>the rate of pharmaceutical allowance the person attracts at various times depending on the person’s family situation.</w:t>
      </w:r>
    </w:p>
    <w:p w14:paraId="0CD7F8E8" w14:textId="77777777" w:rsidR="00A91FA9" w:rsidRDefault="00A91FA9" w:rsidP="006D0213">
      <w:pPr>
        <w:shd w:val="clear" w:color="auto" w:fill="FFFFFF"/>
        <w:spacing w:before="120"/>
        <w:ind w:left="715"/>
        <w:jc w:val="both"/>
        <w:rPr>
          <w:rFonts w:eastAsia="Times New Roman"/>
          <w:sz w:val="22"/>
          <w:szCs w:val="18"/>
          <w:lang w:val="en-US"/>
        </w:rPr>
        <w:sectPr w:rsidR="00A91FA9" w:rsidSect="00AE1434">
          <w:pgSz w:w="12240" w:h="15840" w:code="1"/>
          <w:pgMar w:top="1440" w:right="1440" w:bottom="1440" w:left="1440" w:header="720" w:footer="720" w:gutter="0"/>
          <w:cols w:space="60"/>
          <w:noEndnote/>
        </w:sectPr>
      </w:pPr>
    </w:p>
    <w:p w14:paraId="54749BF8" w14:textId="77777777" w:rsidR="00636601" w:rsidRPr="006D0213" w:rsidRDefault="00636601" w:rsidP="006D0213">
      <w:pPr>
        <w:shd w:val="clear" w:color="auto" w:fill="FFFFFF"/>
        <w:spacing w:before="120"/>
        <w:ind w:left="883"/>
        <w:jc w:val="both"/>
        <w:rPr>
          <w:sz w:val="22"/>
        </w:rPr>
      </w:pPr>
      <w:r w:rsidRPr="006D0213">
        <w:rPr>
          <w:i/>
          <w:iCs/>
          <w:sz w:val="22"/>
          <w:szCs w:val="24"/>
          <w:lang w:val="en-US"/>
        </w:rPr>
        <w:lastRenderedPageBreak/>
        <w:t>VEA payments taken into account</w:t>
      </w:r>
    </w:p>
    <w:p w14:paraId="18906212" w14:textId="77777777" w:rsidR="00636601" w:rsidRPr="006D0213" w:rsidRDefault="00636601" w:rsidP="006D0213">
      <w:pPr>
        <w:shd w:val="clear" w:color="auto" w:fill="FFFFFF"/>
        <w:spacing w:before="120"/>
        <w:ind w:left="1190"/>
        <w:jc w:val="both"/>
        <w:rPr>
          <w:sz w:val="22"/>
        </w:rPr>
      </w:pPr>
      <w:r w:rsidRPr="006D0213">
        <w:rPr>
          <w:sz w:val="22"/>
          <w:szCs w:val="24"/>
          <w:lang w:val="en-US"/>
        </w:rPr>
        <w:t>“1066B-D7. In points 1066B-D5 and 1066B-D6:</w:t>
      </w:r>
    </w:p>
    <w:p w14:paraId="760F125F" w14:textId="77777777" w:rsidR="00636601" w:rsidRPr="006D0213" w:rsidRDefault="00636601" w:rsidP="006D0213">
      <w:pPr>
        <w:shd w:val="clear" w:color="auto" w:fill="FFFFFF"/>
        <w:spacing w:before="120"/>
        <w:ind w:left="850"/>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w:t>
      </w:r>
    </w:p>
    <w:p w14:paraId="3B40AB71" w14:textId="77777777" w:rsidR="00636601" w:rsidRPr="006D0213" w:rsidRDefault="00636601" w:rsidP="006D0213">
      <w:pPr>
        <w:shd w:val="clear" w:color="auto" w:fill="FFFFFF"/>
        <w:spacing w:before="120"/>
        <w:ind w:left="854"/>
        <w:jc w:val="both"/>
        <w:rPr>
          <w:sz w:val="22"/>
        </w:rPr>
      </w:pPr>
      <w:r w:rsidRPr="006D0213">
        <w:rPr>
          <w:b/>
          <w:bCs/>
          <w:sz w:val="22"/>
          <w:szCs w:val="24"/>
          <w:lang w:val="en-US"/>
        </w:rPr>
        <w:t xml:space="preserve">‘pharmaceutical allowance’ </w:t>
      </w:r>
      <w:r w:rsidRPr="006D0213">
        <w:rPr>
          <w:sz w:val="22"/>
          <w:szCs w:val="24"/>
          <w:lang w:val="en-US"/>
        </w:rPr>
        <w:t>includes pharmaceutical allowance under the Veterans’ Entitlements Act.</w:t>
      </w:r>
    </w:p>
    <w:p w14:paraId="3AFDDB4D" w14:textId="77777777" w:rsidR="00636601" w:rsidRPr="006D0213" w:rsidRDefault="00636601" w:rsidP="006D0213">
      <w:pPr>
        <w:shd w:val="clear" w:color="auto" w:fill="FFFFFF"/>
        <w:spacing w:before="120"/>
        <w:ind w:left="840"/>
        <w:jc w:val="both"/>
        <w:rPr>
          <w:sz w:val="22"/>
        </w:rPr>
      </w:pPr>
      <w:r w:rsidRPr="006D0213">
        <w:rPr>
          <w:i/>
          <w:iCs/>
          <w:sz w:val="22"/>
          <w:szCs w:val="24"/>
          <w:lang w:val="en-US"/>
        </w:rPr>
        <w:t>Amount of pharmaceutical allowance</w:t>
      </w:r>
    </w:p>
    <w:p w14:paraId="37D2FD3A" w14:textId="77777777" w:rsidR="00636601" w:rsidRPr="006D0213" w:rsidRDefault="00636601" w:rsidP="00252689">
      <w:pPr>
        <w:shd w:val="clear" w:color="auto" w:fill="FFFFFF"/>
        <w:spacing w:before="120" w:after="120"/>
        <w:ind w:left="854" w:firstLine="336"/>
        <w:jc w:val="both"/>
        <w:rPr>
          <w:sz w:val="22"/>
        </w:rPr>
      </w:pPr>
      <w:r w:rsidRPr="006D0213">
        <w:rPr>
          <w:sz w:val="22"/>
          <w:szCs w:val="24"/>
          <w:lang w:val="en-US"/>
        </w:rPr>
        <w:t>“1066B-D8. The amount of pharmaceutical allowance is the amount per year worked</w:t>
      </w:r>
      <w:r w:rsidR="00252689">
        <w:rPr>
          <w:sz w:val="22"/>
          <w:szCs w:val="24"/>
          <w:lang w:val="en-US"/>
        </w:rPr>
        <w:t xml:space="preserve"> out using the following Table:</w:t>
      </w:r>
    </w:p>
    <w:tbl>
      <w:tblPr>
        <w:tblW w:w="5000" w:type="pct"/>
        <w:jc w:val="center"/>
        <w:tblLayout w:type="fixed"/>
        <w:tblCellMar>
          <w:left w:w="40" w:type="dxa"/>
          <w:right w:w="40" w:type="dxa"/>
        </w:tblCellMar>
        <w:tblLook w:val="0000" w:firstRow="0" w:lastRow="0" w:firstColumn="0" w:lastColumn="0" w:noHBand="0" w:noVBand="0"/>
      </w:tblPr>
      <w:tblGrid>
        <w:gridCol w:w="1508"/>
        <w:gridCol w:w="4232"/>
        <w:gridCol w:w="1806"/>
        <w:gridCol w:w="1894"/>
      </w:tblGrid>
      <w:tr w:rsidR="00636601" w:rsidRPr="006D0213" w14:paraId="012440FE" w14:textId="77777777" w:rsidTr="00252689">
        <w:trPr>
          <w:trHeight w:val="20"/>
          <w:jc w:val="center"/>
        </w:trPr>
        <w:tc>
          <w:tcPr>
            <w:tcW w:w="7151" w:type="dxa"/>
            <w:gridSpan w:val="4"/>
            <w:tcBorders>
              <w:top w:val="single" w:sz="6" w:space="0" w:color="auto"/>
              <w:left w:val="single" w:sz="6" w:space="0" w:color="auto"/>
              <w:bottom w:val="single" w:sz="6" w:space="0" w:color="auto"/>
              <w:right w:val="single" w:sz="6" w:space="0" w:color="auto"/>
            </w:tcBorders>
            <w:shd w:val="clear" w:color="auto" w:fill="FFFFFF"/>
          </w:tcPr>
          <w:p w14:paraId="34497542" w14:textId="5F1C322D" w:rsidR="00636601" w:rsidRPr="002E2C8B" w:rsidRDefault="00636601" w:rsidP="002E2C8B">
            <w:pPr>
              <w:shd w:val="clear" w:color="auto" w:fill="FFFFFF"/>
              <w:spacing w:before="60" w:after="60"/>
              <w:jc w:val="center"/>
            </w:pPr>
            <w:r w:rsidRPr="002E2C8B">
              <w:rPr>
                <w:lang w:val="en-US"/>
              </w:rPr>
              <w:t>PHARMACEUTICAL ALLOWANCE AMOUNT TABLE</w:t>
            </w:r>
          </w:p>
        </w:tc>
      </w:tr>
      <w:tr w:rsidR="00636601" w:rsidRPr="006D0213" w14:paraId="68CA35CA" w14:textId="77777777" w:rsidTr="00252689">
        <w:trPr>
          <w:trHeight w:val="20"/>
          <w:jc w:val="center"/>
        </w:trPr>
        <w:tc>
          <w:tcPr>
            <w:tcW w:w="1142" w:type="dxa"/>
            <w:tcBorders>
              <w:top w:val="single" w:sz="6" w:space="0" w:color="auto"/>
              <w:left w:val="single" w:sz="6" w:space="0" w:color="auto"/>
              <w:bottom w:val="nil"/>
              <w:right w:val="single" w:sz="6" w:space="0" w:color="auto"/>
            </w:tcBorders>
            <w:shd w:val="clear" w:color="auto" w:fill="FFFFFF"/>
            <w:vAlign w:val="bottom"/>
          </w:tcPr>
          <w:p w14:paraId="66DE05D8" w14:textId="77777777" w:rsidR="00636601" w:rsidRPr="002E2C8B" w:rsidRDefault="00636601" w:rsidP="00252689">
            <w:pPr>
              <w:shd w:val="clear" w:color="auto" w:fill="FFFFFF"/>
              <w:spacing w:before="120"/>
              <w:jc w:val="center"/>
            </w:pPr>
            <w:r w:rsidRPr="002E2C8B">
              <w:rPr>
                <w:lang w:val="en-US"/>
              </w:rPr>
              <w:t>column 1</w:t>
            </w:r>
          </w:p>
        </w:tc>
        <w:tc>
          <w:tcPr>
            <w:tcW w:w="3206" w:type="dxa"/>
            <w:tcBorders>
              <w:top w:val="single" w:sz="6" w:space="0" w:color="auto"/>
              <w:left w:val="single" w:sz="6" w:space="0" w:color="auto"/>
              <w:bottom w:val="nil"/>
              <w:right w:val="single" w:sz="6" w:space="0" w:color="auto"/>
            </w:tcBorders>
            <w:shd w:val="clear" w:color="auto" w:fill="FFFFFF"/>
            <w:vAlign w:val="bottom"/>
          </w:tcPr>
          <w:p w14:paraId="6E932ACD" w14:textId="77777777" w:rsidR="00636601" w:rsidRPr="002E2C8B" w:rsidRDefault="00636601" w:rsidP="00252689">
            <w:pPr>
              <w:shd w:val="clear" w:color="auto" w:fill="FFFFFF"/>
              <w:spacing w:before="120"/>
              <w:jc w:val="center"/>
            </w:pPr>
            <w:r w:rsidRPr="002E2C8B">
              <w:rPr>
                <w:lang w:val="en-US"/>
              </w:rPr>
              <w:t>column 2</w:t>
            </w:r>
          </w:p>
        </w:tc>
        <w:tc>
          <w:tcPr>
            <w:tcW w:w="1368" w:type="dxa"/>
            <w:tcBorders>
              <w:top w:val="single" w:sz="6" w:space="0" w:color="auto"/>
              <w:left w:val="single" w:sz="6" w:space="0" w:color="auto"/>
              <w:bottom w:val="nil"/>
              <w:right w:val="single" w:sz="6" w:space="0" w:color="auto"/>
            </w:tcBorders>
            <w:shd w:val="clear" w:color="auto" w:fill="FFFFFF"/>
            <w:vAlign w:val="bottom"/>
          </w:tcPr>
          <w:p w14:paraId="1EDDDF07" w14:textId="77777777" w:rsidR="00636601" w:rsidRPr="002E2C8B" w:rsidRDefault="00636601" w:rsidP="00252689">
            <w:pPr>
              <w:shd w:val="clear" w:color="auto" w:fill="FFFFFF"/>
              <w:spacing w:before="120"/>
              <w:jc w:val="center"/>
            </w:pPr>
            <w:r w:rsidRPr="002E2C8B">
              <w:rPr>
                <w:lang w:val="en-US"/>
              </w:rPr>
              <w:t>column 3</w:t>
            </w:r>
          </w:p>
        </w:tc>
        <w:tc>
          <w:tcPr>
            <w:tcW w:w="1435" w:type="dxa"/>
            <w:tcBorders>
              <w:top w:val="single" w:sz="6" w:space="0" w:color="auto"/>
              <w:left w:val="single" w:sz="6" w:space="0" w:color="auto"/>
              <w:bottom w:val="nil"/>
              <w:right w:val="single" w:sz="6" w:space="0" w:color="auto"/>
            </w:tcBorders>
            <w:shd w:val="clear" w:color="auto" w:fill="FFFFFF"/>
            <w:vAlign w:val="bottom"/>
          </w:tcPr>
          <w:p w14:paraId="40C1E064" w14:textId="77777777" w:rsidR="00636601" w:rsidRPr="002E2C8B" w:rsidRDefault="00636601" w:rsidP="00252689">
            <w:pPr>
              <w:shd w:val="clear" w:color="auto" w:fill="FFFFFF"/>
              <w:spacing w:before="120"/>
              <w:jc w:val="center"/>
            </w:pPr>
            <w:r w:rsidRPr="002E2C8B">
              <w:rPr>
                <w:lang w:val="en-US"/>
              </w:rPr>
              <w:t>column 4</w:t>
            </w:r>
          </w:p>
        </w:tc>
      </w:tr>
      <w:tr w:rsidR="00636601" w:rsidRPr="006D0213" w14:paraId="32926EAB" w14:textId="77777777" w:rsidTr="00252689">
        <w:trPr>
          <w:trHeight w:val="20"/>
          <w:jc w:val="center"/>
        </w:trPr>
        <w:tc>
          <w:tcPr>
            <w:tcW w:w="1142" w:type="dxa"/>
            <w:tcBorders>
              <w:top w:val="nil"/>
              <w:left w:val="single" w:sz="6" w:space="0" w:color="auto"/>
              <w:bottom w:val="single" w:sz="6" w:space="0" w:color="auto"/>
              <w:right w:val="single" w:sz="6" w:space="0" w:color="auto"/>
            </w:tcBorders>
            <w:shd w:val="clear" w:color="auto" w:fill="FFFFFF"/>
            <w:vAlign w:val="bottom"/>
          </w:tcPr>
          <w:p w14:paraId="307E81F1" w14:textId="77777777" w:rsidR="00636601" w:rsidRPr="002E2C8B" w:rsidRDefault="00636601" w:rsidP="00252689">
            <w:pPr>
              <w:shd w:val="clear" w:color="auto" w:fill="FFFFFF"/>
              <w:jc w:val="center"/>
            </w:pPr>
            <w:r w:rsidRPr="002E2C8B">
              <w:rPr>
                <w:lang w:val="en-US"/>
              </w:rPr>
              <w:t>item</w:t>
            </w:r>
          </w:p>
        </w:tc>
        <w:tc>
          <w:tcPr>
            <w:tcW w:w="3206" w:type="dxa"/>
            <w:tcBorders>
              <w:top w:val="nil"/>
              <w:left w:val="single" w:sz="6" w:space="0" w:color="auto"/>
              <w:bottom w:val="single" w:sz="6" w:space="0" w:color="auto"/>
              <w:right w:val="single" w:sz="6" w:space="0" w:color="auto"/>
            </w:tcBorders>
            <w:shd w:val="clear" w:color="auto" w:fill="FFFFFF"/>
            <w:vAlign w:val="bottom"/>
          </w:tcPr>
          <w:p w14:paraId="004BC230" w14:textId="77777777" w:rsidR="00636601" w:rsidRPr="002E2C8B" w:rsidRDefault="00636601" w:rsidP="00252689">
            <w:pPr>
              <w:shd w:val="clear" w:color="auto" w:fill="FFFFFF"/>
              <w:jc w:val="center"/>
            </w:pPr>
            <w:r w:rsidRPr="002E2C8B">
              <w:rPr>
                <w:lang w:val="en-US"/>
              </w:rPr>
              <w:t>person’s family situation</w:t>
            </w:r>
          </w:p>
        </w:tc>
        <w:tc>
          <w:tcPr>
            <w:tcW w:w="1368" w:type="dxa"/>
            <w:tcBorders>
              <w:top w:val="nil"/>
              <w:left w:val="single" w:sz="6" w:space="0" w:color="auto"/>
              <w:bottom w:val="single" w:sz="6" w:space="0" w:color="auto"/>
              <w:right w:val="single" w:sz="6" w:space="0" w:color="auto"/>
            </w:tcBorders>
            <w:shd w:val="clear" w:color="auto" w:fill="FFFFFF"/>
            <w:vAlign w:val="bottom"/>
          </w:tcPr>
          <w:p w14:paraId="7565516C" w14:textId="77777777" w:rsidR="00636601" w:rsidRPr="002E2C8B" w:rsidRDefault="00636601" w:rsidP="00252689">
            <w:pPr>
              <w:shd w:val="clear" w:color="auto" w:fill="FFFFFF"/>
              <w:jc w:val="center"/>
            </w:pPr>
            <w:r w:rsidRPr="002E2C8B">
              <w:rPr>
                <w:lang w:val="en-US"/>
              </w:rPr>
              <w:t>amount per year</w:t>
            </w:r>
          </w:p>
        </w:tc>
        <w:tc>
          <w:tcPr>
            <w:tcW w:w="1435" w:type="dxa"/>
            <w:tcBorders>
              <w:top w:val="nil"/>
              <w:left w:val="single" w:sz="6" w:space="0" w:color="auto"/>
              <w:bottom w:val="single" w:sz="6" w:space="0" w:color="auto"/>
              <w:right w:val="single" w:sz="6" w:space="0" w:color="auto"/>
            </w:tcBorders>
            <w:shd w:val="clear" w:color="auto" w:fill="FFFFFF"/>
            <w:vAlign w:val="bottom"/>
          </w:tcPr>
          <w:p w14:paraId="4AF19FF6" w14:textId="77777777" w:rsidR="00636601" w:rsidRPr="002E2C8B" w:rsidRDefault="00636601" w:rsidP="00252689">
            <w:pPr>
              <w:shd w:val="clear" w:color="auto" w:fill="FFFFFF"/>
              <w:jc w:val="center"/>
            </w:pPr>
            <w:r w:rsidRPr="002E2C8B">
              <w:rPr>
                <w:lang w:val="en-US"/>
              </w:rPr>
              <w:t>amount per fortnight</w:t>
            </w:r>
          </w:p>
        </w:tc>
      </w:tr>
      <w:tr w:rsidR="00636601" w:rsidRPr="006D0213" w14:paraId="3837C48E" w14:textId="77777777" w:rsidTr="00252689">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36AC68D8" w14:textId="77777777" w:rsidR="00636601" w:rsidRPr="002E2C8B" w:rsidRDefault="00636601" w:rsidP="00252689">
            <w:pPr>
              <w:shd w:val="clear" w:color="auto" w:fill="FFFFFF"/>
              <w:jc w:val="center"/>
            </w:pPr>
            <w:r w:rsidRPr="002E2C8B">
              <w:rPr>
                <w:lang w:val="en-US"/>
              </w:rPr>
              <w:t>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0F3EEE54" w14:textId="77777777" w:rsidR="00636601" w:rsidRPr="002E2C8B" w:rsidRDefault="00636601" w:rsidP="00252689">
            <w:pPr>
              <w:shd w:val="clear" w:color="auto" w:fill="FFFFFF"/>
              <w:jc w:val="both"/>
            </w:pPr>
            <w:r w:rsidRPr="002E2C8B">
              <w:rPr>
                <w:lang w:val="en-US"/>
              </w:rPr>
              <w:t>Not member of a couple</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7C49C768" w14:textId="77777777" w:rsidR="00636601" w:rsidRPr="002E2C8B" w:rsidRDefault="00636601" w:rsidP="00252689">
            <w:pPr>
              <w:shd w:val="clear" w:color="auto" w:fill="FFFFFF"/>
              <w:jc w:val="center"/>
            </w:pPr>
            <w:r w:rsidRPr="002E2C8B">
              <w:rPr>
                <w:lang w:val="en-US"/>
              </w:rPr>
              <w:t>$135.20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3573D825" w14:textId="77777777" w:rsidR="00636601" w:rsidRPr="002E2C8B" w:rsidRDefault="00636601" w:rsidP="00252689">
            <w:pPr>
              <w:shd w:val="clear" w:color="auto" w:fill="FFFFFF"/>
              <w:jc w:val="center"/>
            </w:pPr>
            <w:r w:rsidRPr="002E2C8B">
              <w:rPr>
                <w:lang w:val="en-US"/>
              </w:rPr>
              <w:t>$5.20</w:t>
            </w:r>
          </w:p>
        </w:tc>
      </w:tr>
      <w:tr w:rsidR="00636601" w:rsidRPr="006D0213" w14:paraId="4AB27189" w14:textId="77777777" w:rsidTr="00252689">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4E7C4F81" w14:textId="77777777" w:rsidR="00636601" w:rsidRPr="002E2C8B" w:rsidRDefault="00636601" w:rsidP="00252689">
            <w:pPr>
              <w:shd w:val="clear" w:color="auto" w:fill="FFFFFF"/>
              <w:jc w:val="center"/>
            </w:pPr>
            <w:r w:rsidRPr="002E2C8B">
              <w:rPr>
                <w:lang w:val="en-US"/>
              </w:rPr>
              <w:t>2.</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1202F27D" w14:textId="77777777" w:rsidR="00636601" w:rsidRPr="002E2C8B" w:rsidRDefault="00636601" w:rsidP="00252689">
            <w:pPr>
              <w:shd w:val="clear" w:color="auto" w:fill="FFFFFF"/>
              <w:jc w:val="both"/>
            </w:pPr>
            <w:r w:rsidRPr="002E2C8B">
              <w:rPr>
                <w:lang w:val="en-US"/>
              </w:rPr>
              <w:t>Partnered</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161D6B19" w14:textId="77777777" w:rsidR="00636601" w:rsidRPr="002E2C8B" w:rsidRDefault="00636601" w:rsidP="00252689">
            <w:pPr>
              <w:shd w:val="clear" w:color="auto" w:fill="FFFFFF"/>
              <w:jc w:val="center"/>
            </w:pPr>
            <w:r w:rsidRPr="002E2C8B">
              <w:rPr>
                <w:lang w:val="en-US"/>
              </w:rPr>
              <w:t>$67.60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01A24EB7" w14:textId="77777777" w:rsidR="00636601" w:rsidRPr="002E2C8B" w:rsidRDefault="00636601" w:rsidP="00252689">
            <w:pPr>
              <w:shd w:val="clear" w:color="auto" w:fill="FFFFFF"/>
              <w:jc w:val="center"/>
            </w:pPr>
            <w:r w:rsidRPr="002E2C8B">
              <w:rPr>
                <w:lang w:val="en-US"/>
              </w:rPr>
              <w:t>$2.60</w:t>
            </w:r>
          </w:p>
        </w:tc>
      </w:tr>
      <w:tr w:rsidR="00636601" w:rsidRPr="006D0213" w14:paraId="3DC3985D" w14:textId="77777777" w:rsidTr="00252689">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3ABA714F" w14:textId="77777777" w:rsidR="00636601" w:rsidRPr="002E2C8B" w:rsidRDefault="00636601" w:rsidP="00252689">
            <w:pPr>
              <w:shd w:val="clear" w:color="auto" w:fill="FFFFFF"/>
              <w:jc w:val="center"/>
            </w:pPr>
            <w:r w:rsidRPr="002E2C8B">
              <w:rPr>
                <w:lang w:val="en-US"/>
              </w:rPr>
              <w:t>3.</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1D99AF28" w14:textId="77777777" w:rsidR="00636601" w:rsidRPr="002E2C8B" w:rsidRDefault="00636601" w:rsidP="00252689">
            <w:pPr>
              <w:shd w:val="clear" w:color="auto" w:fill="FFFFFF"/>
              <w:jc w:val="both"/>
            </w:pPr>
            <w:r w:rsidRPr="002E2C8B">
              <w:rPr>
                <w:lang w:val="en-US"/>
              </w:rPr>
              <w:t>Member of an illness separated or respite care couple</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2BE141A3" w14:textId="77777777" w:rsidR="00636601" w:rsidRPr="002E2C8B" w:rsidRDefault="00636601" w:rsidP="00252689">
            <w:pPr>
              <w:shd w:val="clear" w:color="auto" w:fill="FFFFFF"/>
              <w:jc w:val="center"/>
            </w:pPr>
            <w:r w:rsidRPr="002E2C8B">
              <w:rPr>
                <w:lang w:val="en-US"/>
              </w:rPr>
              <w:t>$135.20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7B9FD537" w14:textId="77777777" w:rsidR="00636601" w:rsidRPr="002E2C8B" w:rsidRDefault="00636601" w:rsidP="00252689">
            <w:pPr>
              <w:shd w:val="clear" w:color="auto" w:fill="FFFFFF"/>
              <w:jc w:val="center"/>
            </w:pPr>
            <w:r w:rsidRPr="002E2C8B">
              <w:rPr>
                <w:lang w:val="en-US"/>
              </w:rPr>
              <w:t>$5.20</w:t>
            </w:r>
          </w:p>
        </w:tc>
      </w:tr>
      <w:tr w:rsidR="00636601" w:rsidRPr="006D0213" w14:paraId="18F50F08" w14:textId="77777777" w:rsidTr="00252689">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14:paraId="13B90B85" w14:textId="77777777" w:rsidR="00636601" w:rsidRPr="002E2C8B" w:rsidRDefault="00636601" w:rsidP="00252689">
            <w:pPr>
              <w:shd w:val="clear" w:color="auto" w:fill="FFFFFF"/>
              <w:jc w:val="center"/>
            </w:pPr>
            <w:r w:rsidRPr="002E2C8B">
              <w:rPr>
                <w:lang w:val="en-US"/>
              </w:rPr>
              <w:t>4.</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14:paraId="3CFB97BA" w14:textId="77777777" w:rsidR="00636601" w:rsidRPr="002E2C8B" w:rsidRDefault="00636601" w:rsidP="00252689">
            <w:pPr>
              <w:shd w:val="clear" w:color="auto" w:fill="FFFFFF"/>
              <w:jc w:val="both"/>
            </w:pPr>
            <w:r w:rsidRPr="002E2C8B">
              <w:rPr>
                <w:lang w:val="en-US"/>
              </w:rPr>
              <w:t>Partnered (partner getting service pension)</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1AF88D12" w14:textId="77777777" w:rsidR="00636601" w:rsidRPr="002E2C8B" w:rsidRDefault="00636601" w:rsidP="00252689">
            <w:pPr>
              <w:shd w:val="clear" w:color="auto" w:fill="FFFFFF"/>
              <w:jc w:val="center"/>
            </w:pPr>
            <w:r w:rsidRPr="002E2C8B">
              <w:rPr>
                <w:lang w:val="en-US"/>
              </w:rPr>
              <w:t>$67.60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4C489E7D" w14:textId="77777777" w:rsidR="00636601" w:rsidRPr="002E2C8B" w:rsidRDefault="00636601" w:rsidP="00252689">
            <w:pPr>
              <w:shd w:val="clear" w:color="auto" w:fill="FFFFFF"/>
              <w:jc w:val="center"/>
            </w:pPr>
            <w:r w:rsidRPr="002E2C8B">
              <w:rPr>
                <w:lang w:val="en-US"/>
              </w:rPr>
              <w:t>$2.60</w:t>
            </w:r>
          </w:p>
        </w:tc>
      </w:tr>
    </w:tbl>
    <w:p w14:paraId="0C4E75C9" w14:textId="77777777" w:rsidR="00636601" w:rsidRPr="002517E1" w:rsidRDefault="00636601" w:rsidP="006D0213">
      <w:pPr>
        <w:shd w:val="clear" w:color="auto" w:fill="FFFFFF"/>
        <w:spacing w:before="120"/>
        <w:ind w:left="523" w:hanging="509"/>
        <w:jc w:val="both"/>
      </w:pPr>
      <w:r w:rsidRPr="002517E1">
        <w:rPr>
          <w:szCs w:val="18"/>
          <w:lang w:val="en-US"/>
        </w:rPr>
        <w:t>Note: the amounts in column 3 are adjusted annually in line with CPI increases (see section 1206A).”.</w:t>
      </w:r>
    </w:p>
    <w:p w14:paraId="39094542"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t>Rate of job search allowance (under 18) and sickness allowance (under 18)</w:t>
      </w:r>
    </w:p>
    <w:p w14:paraId="33B2D962" w14:textId="77777777" w:rsidR="00636601" w:rsidRPr="006D0213" w:rsidRDefault="00636601" w:rsidP="006D0213">
      <w:pPr>
        <w:shd w:val="clear" w:color="auto" w:fill="FFFFFF"/>
        <w:spacing w:before="120"/>
        <w:ind w:left="374"/>
        <w:jc w:val="both"/>
        <w:rPr>
          <w:sz w:val="22"/>
        </w:rPr>
      </w:pPr>
      <w:r w:rsidRPr="006D0213">
        <w:rPr>
          <w:b/>
          <w:bCs/>
          <w:sz w:val="22"/>
          <w:szCs w:val="24"/>
          <w:lang w:val="en-US"/>
        </w:rPr>
        <w:t xml:space="preserve">78. </w:t>
      </w:r>
      <w:r w:rsidRPr="006D0213">
        <w:rPr>
          <w:sz w:val="22"/>
          <w:szCs w:val="24"/>
          <w:lang w:val="en-US"/>
        </w:rPr>
        <w:t>Benefit Rate Calculator A in section 1067 is amended:</w:t>
      </w:r>
    </w:p>
    <w:p w14:paraId="6F4A475C" w14:textId="77777777" w:rsidR="00636601" w:rsidRPr="006D0213" w:rsidRDefault="00636601" w:rsidP="006D0213">
      <w:pPr>
        <w:shd w:val="clear" w:color="auto" w:fill="FFFFFF"/>
        <w:tabs>
          <w:tab w:val="left" w:pos="816"/>
        </w:tabs>
        <w:spacing w:before="120"/>
        <w:ind w:left="816" w:hanging="398"/>
        <w:jc w:val="both"/>
        <w:rPr>
          <w:sz w:val="22"/>
        </w:rPr>
      </w:pPr>
      <w:r w:rsidRPr="006D0213">
        <w:rPr>
          <w:b/>
          <w:bCs/>
          <w:sz w:val="22"/>
          <w:szCs w:val="24"/>
          <w:lang w:val="en-US"/>
        </w:rPr>
        <w:t>(a)</w:t>
      </w:r>
      <w:r w:rsidRPr="006D0213">
        <w:rPr>
          <w:b/>
          <w:bCs/>
          <w:sz w:val="22"/>
          <w:szCs w:val="24"/>
          <w:lang w:val="en-US"/>
        </w:rPr>
        <w:tab/>
      </w:r>
      <w:r w:rsidRPr="006D0213">
        <w:rPr>
          <w:sz w:val="22"/>
          <w:szCs w:val="24"/>
          <w:lang w:val="en-US"/>
        </w:rPr>
        <w:t>by inserting after Step 2 in the Method statement in point</w:t>
      </w:r>
      <w:r w:rsidR="00910A5B">
        <w:rPr>
          <w:sz w:val="22"/>
          <w:szCs w:val="24"/>
          <w:lang w:val="en-US"/>
        </w:rPr>
        <w:t xml:space="preserve"> </w:t>
      </w:r>
      <w:r w:rsidRPr="006D0213">
        <w:rPr>
          <w:sz w:val="22"/>
          <w:szCs w:val="24"/>
          <w:lang w:val="en-US"/>
        </w:rPr>
        <w:t>1067-A1 the following Step:</w:t>
      </w:r>
    </w:p>
    <w:p w14:paraId="0FA08E8F" w14:textId="02A8D072" w:rsidR="00636601" w:rsidRPr="006D0213" w:rsidRDefault="00636601" w:rsidP="002517E1">
      <w:pPr>
        <w:shd w:val="clear" w:color="auto" w:fill="FFFFFF"/>
        <w:spacing w:before="120"/>
        <w:ind w:left="1685" w:hanging="864"/>
        <w:jc w:val="both"/>
        <w:rPr>
          <w:sz w:val="22"/>
        </w:rPr>
      </w:pPr>
      <w:r w:rsidRPr="002E2C8B">
        <w:rPr>
          <w:iCs/>
          <w:sz w:val="22"/>
          <w:szCs w:val="24"/>
          <w:lang w:val="en-US"/>
        </w:rPr>
        <w:t>“</w:t>
      </w:r>
      <w:r w:rsidRPr="006D0213">
        <w:rPr>
          <w:i/>
          <w:iCs/>
          <w:sz w:val="22"/>
          <w:szCs w:val="24"/>
          <w:lang w:val="en-US"/>
        </w:rPr>
        <w:t xml:space="preserve">Step 3. </w:t>
      </w:r>
      <w:r w:rsidRPr="006D0213">
        <w:rPr>
          <w:sz w:val="22"/>
          <w:szCs w:val="24"/>
          <w:lang w:val="en-US"/>
        </w:rPr>
        <w:t>Work out the amount per year (if any) of pharmaceutical allowance using MODULE D below.”;</w:t>
      </w:r>
    </w:p>
    <w:p w14:paraId="1D89BA6D" w14:textId="77777777" w:rsidR="00636601" w:rsidRPr="006D0213" w:rsidRDefault="00636601" w:rsidP="006D0213">
      <w:pPr>
        <w:shd w:val="clear" w:color="auto" w:fill="FFFFFF"/>
        <w:tabs>
          <w:tab w:val="left" w:pos="816"/>
        </w:tabs>
        <w:spacing w:before="120"/>
        <w:ind w:left="418"/>
        <w:jc w:val="both"/>
        <w:rPr>
          <w:sz w:val="22"/>
        </w:rPr>
      </w:pPr>
      <w:r w:rsidRPr="006D0213">
        <w:rPr>
          <w:b/>
          <w:bCs/>
          <w:sz w:val="22"/>
          <w:szCs w:val="24"/>
          <w:lang w:val="en-US"/>
        </w:rPr>
        <w:t>(b)</w:t>
      </w:r>
      <w:r w:rsidRPr="006D0213">
        <w:rPr>
          <w:sz w:val="22"/>
          <w:szCs w:val="24"/>
          <w:lang w:val="en-US"/>
        </w:rPr>
        <w:tab/>
        <w:t>by inserting after Module C the following Module:</w:t>
      </w:r>
    </w:p>
    <w:p w14:paraId="47C19D19" w14:textId="5FA11DAC" w:rsidR="00636601" w:rsidRPr="006D0213" w:rsidRDefault="00636601" w:rsidP="002517E1">
      <w:pPr>
        <w:shd w:val="clear" w:color="auto" w:fill="FFFFFF"/>
        <w:spacing w:before="240"/>
        <w:jc w:val="center"/>
        <w:rPr>
          <w:sz w:val="22"/>
        </w:rPr>
      </w:pPr>
      <w:r w:rsidRPr="002E2C8B">
        <w:rPr>
          <w:iCs/>
          <w:sz w:val="22"/>
          <w:szCs w:val="24"/>
          <w:lang w:val="en-US"/>
        </w:rPr>
        <w:t>“</w:t>
      </w:r>
      <w:r w:rsidRPr="006D0213">
        <w:rPr>
          <w:i/>
          <w:iCs/>
          <w:sz w:val="22"/>
          <w:szCs w:val="24"/>
          <w:lang w:val="en-US"/>
        </w:rPr>
        <w:t>MODULE D</w:t>
      </w:r>
      <w:r w:rsidRPr="006D0213">
        <w:rPr>
          <w:rFonts w:eastAsia="Times New Roman"/>
          <w:i/>
          <w:iCs/>
          <w:sz w:val="22"/>
          <w:szCs w:val="24"/>
          <w:lang w:val="en-US"/>
        </w:rPr>
        <w:t>—PHARMACEUTICAL ALLOWANCE</w:t>
      </w:r>
    </w:p>
    <w:p w14:paraId="69B49615" w14:textId="77777777" w:rsidR="00636601" w:rsidRPr="006D0213" w:rsidRDefault="00636601" w:rsidP="006D0213">
      <w:pPr>
        <w:shd w:val="clear" w:color="auto" w:fill="FFFFFF"/>
        <w:spacing w:before="120"/>
        <w:ind w:left="864"/>
        <w:jc w:val="both"/>
        <w:rPr>
          <w:sz w:val="22"/>
        </w:rPr>
      </w:pPr>
      <w:r w:rsidRPr="006D0213">
        <w:rPr>
          <w:i/>
          <w:iCs/>
          <w:sz w:val="22"/>
          <w:szCs w:val="24"/>
          <w:lang w:val="en-US"/>
        </w:rPr>
        <w:t>Qualification for pharmaceutical allowance</w:t>
      </w:r>
    </w:p>
    <w:p w14:paraId="4FEE80D7" w14:textId="77777777" w:rsidR="002517E1" w:rsidRDefault="00636601" w:rsidP="002517E1">
      <w:pPr>
        <w:shd w:val="clear" w:color="auto" w:fill="FFFFFF"/>
        <w:spacing w:before="120"/>
        <w:ind w:left="864" w:firstLine="360"/>
        <w:jc w:val="both"/>
        <w:rPr>
          <w:sz w:val="22"/>
          <w:szCs w:val="24"/>
          <w:lang w:val="en-US"/>
        </w:rPr>
      </w:pPr>
      <w:r w:rsidRPr="006D0213">
        <w:rPr>
          <w:sz w:val="22"/>
          <w:szCs w:val="24"/>
          <w:lang w:val="en-US"/>
        </w:rPr>
        <w:t>“1067-D1. Subject to points 1067-D3, 1067-D4, 1067-D5 and 1067-D7, an additional amount by way of pharmaceutical allowance is to be added to a person’s maximum basic rate if:</w:t>
      </w:r>
    </w:p>
    <w:p w14:paraId="0BD19073" w14:textId="77777777" w:rsidR="00636601" w:rsidRPr="006D0213" w:rsidRDefault="00636601" w:rsidP="002517E1">
      <w:pPr>
        <w:shd w:val="clear" w:color="auto" w:fill="FFFFFF"/>
        <w:spacing w:before="120"/>
        <w:ind w:left="864" w:firstLine="360"/>
        <w:jc w:val="both"/>
        <w:rPr>
          <w:sz w:val="22"/>
        </w:rPr>
      </w:pPr>
      <w:r w:rsidRPr="006D0213">
        <w:rPr>
          <w:sz w:val="22"/>
          <w:szCs w:val="24"/>
          <w:lang w:val="en-US"/>
        </w:rPr>
        <w:t>(a) the person is an Australian resident; and</w:t>
      </w:r>
    </w:p>
    <w:p w14:paraId="019F452D" w14:textId="77777777" w:rsidR="002517E1" w:rsidRDefault="002517E1" w:rsidP="006D0213">
      <w:pPr>
        <w:shd w:val="clear" w:color="auto" w:fill="FFFFFF"/>
        <w:spacing w:before="120"/>
        <w:ind w:left="1574"/>
        <w:jc w:val="both"/>
        <w:rPr>
          <w:sz w:val="22"/>
        </w:rPr>
        <w:sectPr w:rsidR="002517E1" w:rsidSect="00AE1434">
          <w:pgSz w:w="12240" w:h="15840" w:code="1"/>
          <w:pgMar w:top="1440" w:right="1440" w:bottom="1440" w:left="1440" w:header="720" w:footer="720" w:gutter="0"/>
          <w:cols w:space="60"/>
          <w:noEndnote/>
        </w:sectPr>
      </w:pPr>
    </w:p>
    <w:p w14:paraId="562D8811" w14:textId="77777777" w:rsidR="00636601" w:rsidRPr="006D0213" w:rsidRDefault="00636601" w:rsidP="006D0213">
      <w:pPr>
        <w:numPr>
          <w:ilvl w:val="0"/>
          <w:numId w:val="120"/>
        </w:numPr>
        <w:shd w:val="clear" w:color="auto" w:fill="FFFFFF"/>
        <w:tabs>
          <w:tab w:val="left" w:pos="782"/>
        </w:tabs>
        <w:spacing w:before="120"/>
        <w:ind w:left="355"/>
        <w:jc w:val="both"/>
        <w:rPr>
          <w:sz w:val="22"/>
          <w:szCs w:val="24"/>
          <w:lang w:val="en-US"/>
        </w:rPr>
      </w:pPr>
      <w:r w:rsidRPr="006D0213">
        <w:rPr>
          <w:sz w:val="22"/>
          <w:szCs w:val="24"/>
          <w:lang w:val="en-US"/>
        </w:rPr>
        <w:lastRenderedPageBreak/>
        <w:t>the person is in Australia; and</w:t>
      </w:r>
    </w:p>
    <w:p w14:paraId="2BC9E146" w14:textId="77777777" w:rsidR="00636601" w:rsidRPr="006D0213" w:rsidRDefault="00636601" w:rsidP="006D0213">
      <w:pPr>
        <w:numPr>
          <w:ilvl w:val="0"/>
          <w:numId w:val="120"/>
        </w:numPr>
        <w:shd w:val="clear" w:color="auto" w:fill="FFFFFF"/>
        <w:tabs>
          <w:tab w:val="left" w:pos="782"/>
        </w:tabs>
        <w:spacing w:before="120"/>
        <w:ind w:left="355"/>
        <w:jc w:val="both"/>
        <w:rPr>
          <w:sz w:val="22"/>
          <w:szCs w:val="24"/>
          <w:lang w:val="en-US"/>
        </w:rPr>
      </w:pPr>
      <w:r w:rsidRPr="006D0213">
        <w:rPr>
          <w:sz w:val="22"/>
          <w:szCs w:val="24"/>
          <w:lang w:val="en-US"/>
        </w:rPr>
        <w:t>either:</w:t>
      </w:r>
    </w:p>
    <w:p w14:paraId="7AD40B59" w14:textId="77777777" w:rsidR="00636601" w:rsidRPr="006D0213" w:rsidRDefault="00636601" w:rsidP="006D0213">
      <w:pPr>
        <w:shd w:val="clear" w:color="auto" w:fill="FFFFFF"/>
        <w:spacing w:before="120"/>
        <w:ind w:left="1008"/>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541502">
        <w:rPr>
          <w:sz w:val="22"/>
          <w:szCs w:val="24"/>
          <w:lang w:val="en-US"/>
        </w:rPr>
        <w:tab/>
      </w:r>
      <w:r w:rsidRPr="006D0213">
        <w:rPr>
          <w:sz w:val="22"/>
          <w:szCs w:val="24"/>
          <w:lang w:val="en-US"/>
        </w:rPr>
        <w:t>the person is receiving sickness allowance; or</w:t>
      </w:r>
    </w:p>
    <w:p w14:paraId="33C45C21" w14:textId="77777777" w:rsidR="00636601" w:rsidRPr="006D0213" w:rsidRDefault="00636601" w:rsidP="006D0213">
      <w:pPr>
        <w:shd w:val="clear" w:color="auto" w:fill="FFFFFF"/>
        <w:spacing w:before="120"/>
        <w:ind w:left="1474" w:hanging="466"/>
        <w:jc w:val="both"/>
        <w:rPr>
          <w:sz w:val="22"/>
        </w:rPr>
      </w:pPr>
      <w:r w:rsidRPr="006D0213">
        <w:rPr>
          <w:sz w:val="22"/>
          <w:szCs w:val="24"/>
          <w:lang w:val="en-US"/>
        </w:rPr>
        <w:t>(ii)</w:t>
      </w:r>
      <w:r w:rsidR="00541502">
        <w:rPr>
          <w:sz w:val="22"/>
          <w:szCs w:val="24"/>
          <w:lang w:val="en-US"/>
        </w:rPr>
        <w:tab/>
      </w:r>
      <w:r w:rsidRPr="006D0213">
        <w:rPr>
          <w:sz w:val="22"/>
          <w:szCs w:val="24"/>
          <w:lang w:val="en-US"/>
        </w:rPr>
        <w:t>the person is receiving job search allowance and point 1067-D2 (incapacity for work) applies to the person.</w:t>
      </w:r>
    </w:p>
    <w:p w14:paraId="0F0F2F24"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Incapacity for work</w:t>
      </w:r>
    </w:p>
    <w:p w14:paraId="549020B0" w14:textId="77777777" w:rsidR="00636601" w:rsidRPr="006D0213" w:rsidRDefault="00636601" w:rsidP="006D0213">
      <w:pPr>
        <w:shd w:val="clear" w:color="auto" w:fill="FFFFFF"/>
        <w:spacing w:before="120"/>
        <w:ind w:left="235"/>
        <w:jc w:val="both"/>
        <w:rPr>
          <w:sz w:val="22"/>
        </w:rPr>
      </w:pPr>
      <w:r w:rsidRPr="006D0213">
        <w:rPr>
          <w:sz w:val="22"/>
          <w:szCs w:val="24"/>
          <w:lang w:val="en-US"/>
        </w:rPr>
        <w:t>“1067-D2. This point applies to a person if:</w:t>
      </w:r>
    </w:p>
    <w:p w14:paraId="3842EB03" w14:textId="77777777" w:rsidR="00636601" w:rsidRPr="006D0213" w:rsidRDefault="00636601" w:rsidP="006D0213">
      <w:pPr>
        <w:numPr>
          <w:ilvl w:val="0"/>
          <w:numId w:val="121"/>
        </w:numPr>
        <w:shd w:val="clear" w:color="auto" w:fill="FFFFFF"/>
        <w:tabs>
          <w:tab w:val="left" w:pos="797"/>
        </w:tabs>
        <w:spacing w:before="120"/>
        <w:ind w:left="355"/>
        <w:jc w:val="both"/>
        <w:rPr>
          <w:sz w:val="22"/>
          <w:szCs w:val="24"/>
          <w:lang w:val="en-US"/>
        </w:rPr>
      </w:pPr>
      <w:r w:rsidRPr="006D0213">
        <w:rPr>
          <w:sz w:val="22"/>
          <w:szCs w:val="24"/>
          <w:lang w:val="en-US"/>
        </w:rPr>
        <w:t>the person is incapacitated for work; and</w:t>
      </w:r>
    </w:p>
    <w:p w14:paraId="7A3E9B37" w14:textId="77777777" w:rsidR="00636601" w:rsidRPr="006D0213" w:rsidRDefault="00636601" w:rsidP="006D0213">
      <w:pPr>
        <w:numPr>
          <w:ilvl w:val="0"/>
          <w:numId w:val="121"/>
        </w:numPr>
        <w:shd w:val="clear" w:color="auto" w:fill="FFFFFF"/>
        <w:tabs>
          <w:tab w:val="left" w:pos="797"/>
        </w:tabs>
        <w:spacing w:before="120"/>
        <w:ind w:left="355"/>
        <w:jc w:val="both"/>
        <w:rPr>
          <w:sz w:val="22"/>
          <w:szCs w:val="24"/>
          <w:lang w:val="en-US"/>
        </w:rPr>
      </w:pPr>
      <w:r w:rsidRPr="006D0213">
        <w:rPr>
          <w:sz w:val="22"/>
          <w:szCs w:val="24"/>
          <w:lang w:val="en-US"/>
        </w:rPr>
        <w:t>subsection 514(2) applies to the person.</w:t>
      </w:r>
    </w:p>
    <w:p w14:paraId="4ED597F9" w14:textId="77777777" w:rsidR="00636601" w:rsidRPr="00541502" w:rsidRDefault="00636601" w:rsidP="006D0213">
      <w:pPr>
        <w:shd w:val="clear" w:color="auto" w:fill="FFFFFF"/>
        <w:spacing w:before="120"/>
        <w:ind w:left="509" w:hanging="494"/>
        <w:jc w:val="both"/>
      </w:pPr>
      <w:r w:rsidRPr="00541502">
        <w:rPr>
          <w:szCs w:val="18"/>
          <w:lang w:val="en-US"/>
        </w:rPr>
        <w:t>Note: subsection 514(2) provides that in some circumstances a person who is incapacitated for work can continue to receive JSA.</w:t>
      </w:r>
    </w:p>
    <w:p w14:paraId="73340332" w14:textId="77777777" w:rsidR="00636601" w:rsidRPr="006D0213" w:rsidRDefault="00636601" w:rsidP="006D0213">
      <w:pPr>
        <w:shd w:val="clear" w:color="auto" w:fill="FFFFFF"/>
        <w:spacing w:before="120"/>
        <w:jc w:val="both"/>
        <w:rPr>
          <w:sz w:val="22"/>
        </w:rPr>
      </w:pPr>
      <w:r w:rsidRPr="006D0213">
        <w:rPr>
          <w:i/>
          <w:iCs/>
          <w:sz w:val="22"/>
          <w:szCs w:val="24"/>
          <w:lang w:val="en-US"/>
        </w:rPr>
        <w:t>No pharmaceutical allowance if person receiving pharmaceutical allowance under the Veterans’ Entitlements Act</w:t>
      </w:r>
    </w:p>
    <w:p w14:paraId="2D6B89E7" w14:textId="77777777" w:rsidR="00636601" w:rsidRPr="006D0213" w:rsidRDefault="00636601" w:rsidP="006D0213">
      <w:pPr>
        <w:shd w:val="clear" w:color="auto" w:fill="FFFFFF"/>
        <w:spacing w:before="120"/>
        <w:ind w:left="14" w:firstLine="221"/>
        <w:jc w:val="both"/>
        <w:rPr>
          <w:sz w:val="22"/>
        </w:rPr>
      </w:pPr>
      <w:r w:rsidRPr="006D0213">
        <w:rPr>
          <w:sz w:val="22"/>
          <w:szCs w:val="24"/>
          <w:lang w:val="en-US"/>
        </w:rPr>
        <w:t>“1067-D3. Pharmaceutical allowance is not to be added to a person’s maximum basic rate if the person is receiving pharmaceutical allowance under the Veterans’ Entitlements Act.</w:t>
      </w:r>
    </w:p>
    <w:p w14:paraId="11963CC3" w14:textId="77777777" w:rsidR="00636601" w:rsidRPr="006D0213" w:rsidRDefault="00636601" w:rsidP="006D0213">
      <w:pPr>
        <w:shd w:val="clear" w:color="auto" w:fill="FFFFFF"/>
        <w:spacing w:before="120"/>
        <w:jc w:val="both"/>
        <w:rPr>
          <w:sz w:val="22"/>
        </w:rPr>
      </w:pPr>
      <w:r w:rsidRPr="006D0213">
        <w:rPr>
          <w:i/>
          <w:iCs/>
          <w:sz w:val="22"/>
          <w:szCs w:val="24"/>
          <w:lang w:val="en-US"/>
        </w:rPr>
        <w:t>No pharmaceutical allowance if partner receiving pharmaceutical allowance under the Veterans’ Entitlements Act and not a service pensioner</w:t>
      </w:r>
    </w:p>
    <w:p w14:paraId="4BA5B026" w14:textId="77777777" w:rsidR="00636601" w:rsidRPr="006D0213" w:rsidRDefault="00636601" w:rsidP="006D0213">
      <w:pPr>
        <w:shd w:val="clear" w:color="auto" w:fill="FFFFFF"/>
        <w:spacing w:before="120"/>
        <w:ind w:left="19" w:firstLine="221"/>
        <w:jc w:val="both"/>
        <w:rPr>
          <w:sz w:val="22"/>
        </w:rPr>
      </w:pPr>
      <w:r w:rsidRPr="006D0213">
        <w:rPr>
          <w:sz w:val="22"/>
          <w:szCs w:val="24"/>
          <w:lang w:val="en-US"/>
        </w:rPr>
        <w:t>“1067-D4. Pharmaceutical allowance is not to be added to a person’s maximum basic rate if:</w:t>
      </w:r>
    </w:p>
    <w:p w14:paraId="2E637B32" w14:textId="77777777" w:rsidR="00636601" w:rsidRPr="006D0213" w:rsidRDefault="00636601" w:rsidP="006D0213">
      <w:pPr>
        <w:numPr>
          <w:ilvl w:val="0"/>
          <w:numId w:val="122"/>
        </w:numPr>
        <w:shd w:val="clear" w:color="auto" w:fill="FFFFFF"/>
        <w:tabs>
          <w:tab w:val="left" w:pos="792"/>
        </w:tabs>
        <w:spacing w:before="120"/>
        <w:ind w:left="360"/>
        <w:jc w:val="both"/>
        <w:rPr>
          <w:sz w:val="22"/>
          <w:szCs w:val="24"/>
          <w:lang w:val="en-US"/>
        </w:rPr>
      </w:pPr>
      <w:r w:rsidRPr="006D0213">
        <w:rPr>
          <w:sz w:val="22"/>
          <w:szCs w:val="24"/>
          <w:lang w:val="en-US"/>
        </w:rPr>
        <w:t>the person is a member of a couple; and</w:t>
      </w:r>
    </w:p>
    <w:p w14:paraId="3979FB64" w14:textId="77777777" w:rsidR="00636601" w:rsidRPr="006D0213" w:rsidRDefault="00636601" w:rsidP="006D0213">
      <w:pPr>
        <w:numPr>
          <w:ilvl w:val="0"/>
          <w:numId w:val="122"/>
        </w:numPr>
        <w:shd w:val="clear" w:color="auto" w:fill="FFFFFF"/>
        <w:tabs>
          <w:tab w:val="left" w:pos="792"/>
        </w:tabs>
        <w:spacing w:before="120"/>
        <w:ind w:left="792" w:hanging="432"/>
        <w:jc w:val="both"/>
        <w:rPr>
          <w:sz w:val="22"/>
          <w:szCs w:val="24"/>
          <w:lang w:val="en-US"/>
        </w:rPr>
      </w:pPr>
      <w:r w:rsidRPr="006D0213">
        <w:rPr>
          <w:sz w:val="22"/>
          <w:szCs w:val="24"/>
          <w:lang w:val="en-US"/>
        </w:rPr>
        <w:t>the person’s partner is receiving pharmaceutical allowance under the Veterans’ Entitlements Act; and</w:t>
      </w:r>
    </w:p>
    <w:p w14:paraId="17ADF715" w14:textId="77777777" w:rsidR="00636601" w:rsidRPr="006D0213" w:rsidRDefault="00636601" w:rsidP="006D0213">
      <w:pPr>
        <w:numPr>
          <w:ilvl w:val="0"/>
          <w:numId w:val="122"/>
        </w:numPr>
        <w:shd w:val="clear" w:color="auto" w:fill="FFFFFF"/>
        <w:tabs>
          <w:tab w:val="left" w:pos="792"/>
        </w:tabs>
        <w:spacing w:before="120"/>
        <w:ind w:left="360"/>
        <w:jc w:val="both"/>
        <w:rPr>
          <w:sz w:val="22"/>
          <w:szCs w:val="24"/>
          <w:lang w:val="en-US"/>
        </w:rPr>
      </w:pPr>
      <w:r w:rsidRPr="006D0213">
        <w:rPr>
          <w:sz w:val="22"/>
          <w:szCs w:val="24"/>
          <w:lang w:val="en-US"/>
        </w:rPr>
        <w:t>the person’s partner is not receiving a service pension.</w:t>
      </w:r>
    </w:p>
    <w:p w14:paraId="07ECAC9C" w14:textId="05D26E3B" w:rsidR="00636601" w:rsidRPr="00890589" w:rsidRDefault="00636601" w:rsidP="006D0213">
      <w:pPr>
        <w:shd w:val="clear" w:color="auto" w:fill="FFFFFF"/>
        <w:spacing w:before="120"/>
        <w:ind w:left="509" w:hanging="494"/>
        <w:jc w:val="both"/>
      </w:pPr>
      <w:r w:rsidRPr="00890589">
        <w:rPr>
          <w:szCs w:val="18"/>
          <w:lang w:val="en-US"/>
        </w:rPr>
        <w:t xml:space="preserve">Note: if paragraphs (a), (b) and (c) apply to the person’s partner, the partner is receiving pharmaceutical allowance under the VEA at the higher rate (rather than the person and the person’s partner each </w:t>
      </w:r>
      <w:proofErr w:type="spellStart"/>
      <w:r w:rsidRPr="00890589">
        <w:rPr>
          <w:szCs w:val="18"/>
          <w:lang w:val="en-US"/>
        </w:rPr>
        <w:t>receving</w:t>
      </w:r>
      <w:proofErr w:type="spellEnd"/>
      <w:r w:rsidRPr="00890589">
        <w:rPr>
          <w:szCs w:val="18"/>
          <w:lang w:val="en-US"/>
        </w:rPr>
        <w:t xml:space="preserve"> pharmaceutical allowance at the lower rate).</w:t>
      </w:r>
    </w:p>
    <w:p w14:paraId="1DA69731" w14:textId="77777777" w:rsidR="00636601" w:rsidRPr="006D0213" w:rsidRDefault="00636601" w:rsidP="006D0213">
      <w:pPr>
        <w:shd w:val="clear" w:color="auto" w:fill="FFFFFF"/>
        <w:spacing w:before="120"/>
        <w:ind w:left="5"/>
        <w:jc w:val="both"/>
        <w:rPr>
          <w:sz w:val="22"/>
        </w:rPr>
      </w:pPr>
      <w:r w:rsidRPr="006D0213">
        <w:rPr>
          <w:i/>
          <w:iCs/>
          <w:sz w:val="22"/>
          <w:szCs w:val="24"/>
          <w:lang w:val="en-US"/>
        </w:rPr>
        <w:t>No pharmaceutical allowance before advance payment period ends</w:t>
      </w:r>
    </w:p>
    <w:p w14:paraId="1B030753" w14:textId="77777777" w:rsidR="00636601" w:rsidRPr="006D0213" w:rsidRDefault="00636601" w:rsidP="006D0213">
      <w:pPr>
        <w:shd w:val="clear" w:color="auto" w:fill="FFFFFF"/>
        <w:spacing w:before="120"/>
        <w:ind w:left="19" w:firstLine="226"/>
        <w:jc w:val="both"/>
        <w:rPr>
          <w:sz w:val="22"/>
        </w:rPr>
      </w:pPr>
      <w:r w:rsidRPr="006D0213">
        <w:rPr>
          <w:sz w:val="22"/>
          <w:szCs w:val="24"/>
          <w:lang w:val="en-US"/>
        </w:rPr>
        <w:t>“1067-D5. Pharmaceutical allowance is not to be added to a person’s maximum basic rate if:</w:t>
      </w:r>
    </w:p>
    <w:p w14:paraId="5E3CAA6E" w14:textId="77777777" w:rsidR="00636601" w:rsidRPr="006D0213" w:rsidRDefault="00636601" w:rsidP="006D0213">
      <w:pPr>
        <w:shd w:val="clear" w:color="auto" w:fill="FFFFFF"/>
        <w:tabs>
          <w:tab w:val="left" w:pos="806"/>
        </w:tabs>
        <w:spacing w:before="120"/>
        <w:ind w:left="806" w:hanging="442"/>
        <w:jc w:val="both"/>
        <w:rPr>
          <w:sz w:val="22"/>
        </w:rPr>
      </w:pPr>
      <w:r w:rsidRPr="006D0213">
        <w:rPr>
          <w:sz w:val="22"/>
          <w:szCs w:val="24"/>
          <w:lang w:val="en-US"/>
        </w:rPr>
        <w:t>(a)</w:t>
      </w:r>
      <w:r w:rsidRPr="006D0213">
        <w:rPr>
          <w:sz w:val="22"/>
          <w:szCs w:val="24"/>
          <w:lang w:val="en-US"/>
        </w:rPr>
        <w:tab/>
        <w:t>the person has received an advance pharmaceutical</w:t>
      </w:r>
      <w:r w:rsidR="00910A5B">
        <w:rPr>
          <w:sz w:val="22"/>
          <w:szCs w:val="24"/>
          <w:lang w:val="en-US"/>
        </w:rPr>
        <w:t xml:space="preserve"> </w:t>
      </w:r>
      <w:r w:rsidRPr="006D0213">
        <w:rPr>
          <w:sz w:val="22"/>
          <w:szCs w:val="24"/>
          <w:lang w:val="en-US"/>
        </w:rPr>
        <w:t>allowance under:</w:t>
      </w:r>
    </w:p>
    <w:p w14:paraId="58632F67" w14:textId="77777777" w:rsidR="00636601" w:rsidRPr="006D0213" w:rsidRDefault="00636601" w:rsidP="006D0213">
      <w:pPr>
        <w:shd w:val="clear" w:color="auto" w:fill="FFFFFF"/>
        <w:spacing w:before="120"/>
        <w:ind w:left="1080"/>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Part 2.23 of this Act; or</w:t>
      </w:r>
    </w:p>
    <w:p w14:paraId="701E5C67" w14:textId="77777777" w:rsidR="00636601" w:rsidRPr="006D0213" w:rsidRDefault="00636601" w:rsidP="006D0213">
      <w:pPr>
        <w:shd w:val="clear" w:color="auto" w:fill="FFFFFF"/>
        <w:spacing w:before="120"/>
        <w:ind w:left="1488" w:hanging="470"/>
        <w:jc w:val="both"/>
        <w:rPr>
          <w:sz w:val="22"/>
        </w:rPr>
      </w:pPr>
      <w:r w:rsidRPr="006D0213">
        <w:rPr>
          <w:sz w:val="22"/>
          <w:szCs w:val="24"/>
          <w:lang w:val="en-US"/>
        </w:rPr>
        <w:t>(ii) Division 2 of Part VIIA of the Veterans’ Entitlements Act; and</w:t>
      </w:r>
    </w:p>
    <w:p w14:paraId="57CBE163" w14:textId="2415ECB2" w:rsidR="00636601" w:rsidRPr="006D0213" w:rsidRDefault="00636601" w:rsidP="006D0213">
      <w:pPr>
        <w:shd w:val="clear" w:color="auto" w:fill="FFFFFF"/>
        <w:tabs>
          <w:tab w:val="left" w:pos="806"/>
        </w:tabs>
        <w:spacing w:before="120"/>
        <w:ind w:left="365"/>
        <w:jc w:val="both"/>
        <w:rPr>
          <w:sz w:val="22"/>
        </w:rPr>
      </w:pPr>
      <w:r w:rsidRPr="006D0213">
        <w:rPr>
          <w:sz w:val="22"/>
          <w:szCs w:val="24"/>
          <w:lang w:val="en-US"/>
        </w:rPr>
        <w:t>(b)</w:t>
      </w:r>
      <w:r w:rsidRPr="006D0213">
        <w:rPr>
          <w:sz w:val="22"/>
          <w:szCs w:val="24"/>
          <w:lang w:val="en-US"/>
        </w:rPr>
        <w:tab/>
        <w:t>the person’s advance payment period has not ended.</w:t>
      </w:r>
    </w:p>
    <w:p w14:paraId="43928A7A" w14:textId="77777777" w:rsidR="00636601" w:rsidRPr="00890589" w:rsidRDefault="00636601" w:rsidP="006D0213">
      <w:pPr>
        <w:shd w:val="clear" w:color="auto" w:fill="FFFFFF"/>
        <w:spacing w:before="120"/>
        <w:ind w:left="19"/>
        <w:jc w:val="both"/>
      </w:pPr>
      <w:r w:rsidRPr="00890589">
        <w:rPr>
          <w:szCs w:val="18"/>
          <w:lang w:val="en-US"/>
        </w:rPr>
        <w:t>Note: for ‘advance payment period’ see point 1067-D6.</w:t>
      </w:r>
    </w:p>
    <w:p w14:paraId="67D7394B" w14:textId="77777777" w:rsidR="00F34104" w:rsidRDefault="00F34104" w:rsidP="006D0213">
      <w:pPr>
        <w:shd w:val="clear" w:color="auto" w:fill="FFFFFF"/>
        <w:spacing w:before="120"/>
        <w:ind w:left="1594"/>
        <w:jc w:val="both"/>
        <w:rPr>
          <w:sz w:val="22"/>
        </w:rPr>
        <w:sectPr w:rsidR="00F34104" w:rsidSect="00AE1434">
          <w:pgSz w:w="12240" w:h="15840" w:code="1"/>
          <w:pgMar w:top="1440" w:right="1440" w:bottom="1440" w:left="1440" w:header="720" w:footer="720" w:gutter="0"/>
          <w:cols w:space="60"/>
          <w:noEndnote/>
        </w:sectPr>
      </w:pPr>
    </w:p>
    <w:p w14:paraId="46BDDD52" w14:textId="77777777" w:rsidR="00636601" w:rsidRPr="006D0213" w:rsidRDefault="00636601" w:rsidP="006D0213">
      <w:pPr>
        <w:shd w:val="clear" w:color="auto" w:fill="FFFFFF"/>
        <w:spacing w:before="120"/>
        <w:jc w:val="both"/>
        <w:rPr>
          <w:sz w:val="22"/>
        </w:rPr>
      </w:pPr>
      <w:r w:rsidRPr="006D0213">
        <w:rPr>
          <w:i/>
          <w:iCs/>
          <w:sz w:val="22"/>
          <w:szCs w:val="24"/>
          <w:lang w:val="en-US"/>
        </w:rPr>
        <w:lastRenderedPageBreak/>
        <w:t>Advance payment period</w:t>
      </w:r>
    </w:p>
    <w:p w14:paraId="7CE05BEA" w14:textId="77777777" w:rsidR="00636601" w:rsidRPr="006D0213" w:rsidRDefault="00636601" w:rsidP="006D0213">
      <w:pPr>
        <w:shd w:val="clear" w:color="auto" w:fill="FFFFFF"/>
        <w:spacing w:before="120"/>
        <w:ind w:left="235"/>
        <w:jc w:val="both"/>
        <w:rPr>
          <w:sz w:val="22"/>
        </w:rPr>
      </w:pPr>
      <w:r w:rsidRPr="006D0213">
        <w:rPr>
          <w:sz w:val="22"/>
          <w:szCs w:val="24"/>
          <w:lang w:val="en-US"/>
        </w:rPr>
        <w:t>“1067-D6. A person’s advance payment period:</w:t>
      </w:r>
    </w:p>
    <w:p w14:paraId="46332B00" w14:textId="77777777" w:rsidR="00636601" w:rsidRPr="006D0213" w:rsidRDefault="00636601" w:rsidP="006D0213">
      <w:pPr>
        <w:numPr>
          <w:ilvl w:val="0"/>
          <w:numId w:val="123"/>
        </w:numPr>
        <w:shd w:val="clear" w:color="auto" w:fill="FFFFFF"/>
        <w:tabs>
          <w:tab w:val="left" w:pos="802"/>
        </w:tabs>
        <w:spacing w:before="120"/>
        <w:ind w:left="802" w:hanging="446"/>
        <w:jc w:val="both"/>
        <w:rPr>
          <w:sz w:val="22"/>
          <w:szCs w:val="24"/>
          <w:lang w:val="en-US"/>
        </w:rPr>
      </w:pPr>
      <w:r w:rsidRPr="006D0213">
        <w:rPr>
          <w:sz w:val="22"/>
          <w:szCs w:val="24"/>
          <w:lang w:val="en-US"/>
        </w:rPr>
        <w:t>starts on the day on which the advance pharmaceutical allowance is paid to the person; and</w:t>
      </w:r>
    </w:p>
    <w:p w14:paraId="340576BE" w14:textId="77777777" w:rsidR="00636601" w:rsidRDefault="00636601" w:rsidP="00DD0667">
      <w:pPr>
        <w:numPr>
          <w:ilvl w:val="0"/>
          <w:numId w:val="123"/>
        </w:numPr>
        <w:shd w:val="clear" w:color="auto" w:fill="FFFFFF"/>
        <w:tabs>
          <w:tab w:val="left" w:pos="802"/>
        </w:tabs>
        <w:spacing w:before="120" w:after="120"/>
        <w:ind w:left="802" w:hanging="446"/>
        <w:jc w:val="both"/>
        <w:rPr>
          <w:sz w:val="22"/>
          <w:szCs w:val="24"/>
          <w:lang w:val="en-US"/>
        </w:rPr>
      </w:pPr>
      <w:r w:rsidRPr="006D0213">
        <w:rPr>
          <w:sz w:val="22"/>
          <w:szCs w:val="24"/>
          <w:lang w:val="en-US"/>
        </w:rPr>
        <w:t>ends after the number of paydays worked out using the following formula have passed:</w:t>
      </w:r>
    </w:p>
    <w:p w14:paraId="74AB1224" w14:textId="61E3E158" w:rsidR="003B70F2" w:rsidRPr="006D0213" w:rsidRDefault="003B70F2" w:rsidP="003B70F2">
      <w:pPr>
        <w:shd w:val="clear" w:color="auto" w:fill="FFFFFF"/>
        <w:tabs>
          <w:tab w:val="left" w:pos="802"/>
        </w:tabs>
        <w:spacing w:before="120" w:after="120"/>
        <w:ind w:left="802"/>
        <w:jc w:val="center"/>
        <w:rPr>
          <w:sz w:val="22"/>
          <w:szCs w:val="24"/>
          <w:lang w:val="en-US"/>
        </w:rPr>
      </w:pPr>
      <w:r w:rsidRPr="003B70F2">
        <w:drawing>
          <wp:inline distT="0" distB="0" distL="0" distR="0" wp14:anchorId="7E48C6F4" wp14:editId="4905849D">
            <wp:extent cx="1975690" cy="431597"/>
            <wp:effectExtent l="0" t="0" r="571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862" cy="431635"/>
                    </a:xfrm>
                    <a:prstGeom prst="rect">
                      <a:avLst/>
                    </a:prstGeom>
                    <a:noFill/>
                    <a:ln>
                      <a:noFill/>
                    </a:ln>
                  </pic:spPr>
                </pic:pic>
              </a:graphicData>
            </a:graphic>
          </wp:inline>
        </w:drawing>
      </w:r>
    </w:p>
    <w:p w14:paraId="591D66BE" w14:textId="77777777" w:rsidR="00636601" w:rsidRPr="006D0213" w:rsidRDefault="00636601" w:rsidP="006D0213">
      <w:pPr>
        <w:shd w:val="clear" w:color="auto" w:fill="FFFFFF"/>
        <w:spacing w:before="120"/>
        <w:ind w:left="24"/>
        <w:jc w:val="both"/>
        <w:rPr>
          <w:sz w:val="22"/>
        </w:rPr>
      </w:pPr>
      <w:r w:rsidRPr="006D0213">
        <w:rPr>
          <w:sz w:val="22"/>
          <w:szCs w:val="24"/>
          <w:lang w:val="en-US"/>
        </w:rPr>
        <w:t>where:</w:t>
      </w:r>
    </w:p>
    <w:p w14:paraId="57FB60C9"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 xml:space="preserve">‘amount of advance’ </w:t>
      </w:r>
      <w:r w:rsidRPr="006D0213">
        <w:rPr>
          <w:sz w:val="22"/>
          <w:szCs w:val="24"/>
          <w:lang w:val="en-US"/>
        </w:rPr>
        <w:t>is the amount of the advance paid to the person;</w:t>
      </w:r>
    </w:p>
    <w:p w14:paraId="61BCF016"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which would be added to the person’s maximum basic rate in working out the social security benefit instalment for the day on which the advance is paid if a social security benefit were payable to the person and pharmaceutical allowance were to be added to the person’s maximum basic rate on that day.</w:t>
      </w:r>
    </w:p>
    <w:p w14:paraId="28535981" w14:textId="77777777" w:rsidR="00636601" w:rsidRPr="00010E46" w:rsidRDefault="00636601" w:rsidP="006D0213">
      <w:pPr>
        <w:shd w:val="clear" w:color="auto" w:fill="FFFFFF"/>
        <w:spacing w:before="120"/>
        <w:ind w:left="509" w:hanging="480"/>
        <w:jc w:val="both"/>
      </w:pPr>
      <w:r w:rsidRPr="00010E46">
        <w:rPr>
          <w:szCs w:val="18"/>
          <w:lang w:val="en-US"/>
        </w:rPr>
        <w:t>Note: the person may have come on to social security benefit after having been a pension recipient and have received an advance while a pension recipient.</w:t>
      </w:r>
    </w:p>
    <w:p w14:paraId="209D77B7" w14:textId="77777777" w:rsidR="00636601" w:rsidRPr="006D0213" w:rsidRDefault="00636601" w:rsidP="006D0213">
      <w:pPr>
        <w:shd w:val="clear" w:color="auto" w:fill="FFFFFF"/>
        <w:spacing w:before="120"/>
        <w:ind w:left="29"/>
        <w:jc w:val="both"/>
        <w:rPr>
          <w:sz w:val="22"/>
        </w:rPr>
      </w:pPr>
      <w:r w:rsidRPr="006D0213">
        <w:rPr>
          <w:i/>
          <w:iCs/>
          <w:sz w:val="22"/>
          <w:szCs w:val="24"/>
          <w:lang w:val="en-US"/>
        </w:rPr>
        <w:t>No pharmaceutical allowance if annual limit reached</w:t>
      </w:r>
    </w:p>
    <w:p w14:paraId="540676C1" w14:textId="77777777" w:rsidR="00636601" w:rsidRPr="006D0213" w:rsidRDefault="00636601" w:rsidP="006D0213">
      <w:pPr>
        <w:shd w:val="clear" w:color="auto" w:fill="FFFFFF"/>
        <w:spacing w:before="120"/>
        <w:ind w:left="34" w:firstLine="216"/>
        <w:jc w:val="both"/>
        <w:rPr>
          <w:sz w:val="22"/>
        </w:rPr>
      </w:pPr>
      <w:r w:rsidRPr="006D0213">
        <w:rPr>
          <w:sz w:val="22"/>
          <w:szCs w:val="24"/>
          <w:lang w:val="en-US"/>
        </w:rPr>
        <w:t>“1067-D7. Pharmaceutical allowance is not to be added to a person’s maximum basic rate if:</w:t>
      </w:r>
    </w:p>
    <w:p w14:paraId="1706AAB3" w14:textId="77777777" w:rsidR="00636601" w:rsidRPr="006D0213" w:rsidRDefault="00636601" w:rsidP="006D0213">
      <w:pPr>
        <w:numPr>
          <w:ilvl w:val="0"/>
          <w:numId w:val="124"/>
        </w:numPr>
        <w:shd w:val="clear" w:color="auto" w:fill="FFFFFF"/>
        <w:tabs>
          <w:tab w:val="left" w:pos="629"/>
        </w:tabs>
        <w:spacing w:before="120"/>
        <w:ind w:left="629" w:hanging="394"/>
        <w:jc w:val="both"/>
        <w:rPr>
          <w:sz w:val="22"/>
          <w:szCs w:val="24"/>
          <w:lang w:val="en-US"/>
        </w:rPr>
      </w:pPr>
      <w:r w:rsidRPr="006D0213">
        <w:rPr>
          <w:sz w:val="22"/>
          <w:szCs w:val="24"/>
          <w:lang w:val="en-US"/>
        </w:rPr>
        <w:t>the person has received an advance pharmaceutical allowance during the current calendar year; and</w:t>
      </w:r>
    </w:p>
    <w:p w14:paraId="75CF4DAC" w14:textId="77777777" w:rsidR="00636601" w:rsidRPr="006D0213" w:rsidRDefault="00636601" w:rsidP="006D0213">
      <w:pPr>
        <w:numPr>
          <w:ilvl w:val="0"/>
          <w:numId w:val="124"/>
        </w:numPr>
        <w:shd w:val="clear" w:color="auto" w:fill="FFFFFF"/>
        <w:tabs>
          <w:tab w:val="left" w:pos="629"/>
        </w:tabs>
        <w:spacing w:before="120"/>
        <w:ind w:left="629" w:hanging="394"/>
        <w:jc w:val="both"/>
        <w:rPr>
          <w:sz w:val="22"/>
          <w:szCs w:val="24"/>
          <w:lang w:val="en-US"/>
        </w:rPr>
      </w:pPr>
      <w:r w:rsidRPr="006D0213">
        <w:rPr>
          <w:sz w:val="22"/>
          <w:szCs w:val="24"/>
          <w:lang w:val="en-US"/>
        </w:rPr>
        <w:t>the total amount paid to the person for that year by way of:</w:t>
      </w:r>
    </w:p>
    <w:p w14:paraId="2CE3A59D" w14:textId="77777777" w:rsidR="00636601" w:rsidRPr="006D0213" w:rsidRDefault="00636601" w:rsidP="006D0213">
      <w:pPr>
        <w:shd w:val="clear" w:color="auto" w:fill="FFFFFF"/>
        <w:spacing w:before="120"/>
        <w:ind w:left="94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pharmaceutical allowance; and</w:t>
      </w:r>
    </w:p>
    <w:p w14:paraId="345541B1" w14:textId="77777777" w:rsidR="00636601" w:rsidRPr="006D0213" w:rsidRDefault="00636601" w:rsidP="006D0213">
      <w:pPr>
        <w:shd w:val="clear" w:color="auto" w:fill="FFFFFF"/>
        <w:spacing w:before="120"/>
        <w:ind w:left="878"/>
        <w:jc w:val="both"/>
        <w:rPr>
          <w:sz w:val="22"/>
        </w:rPr>
      </w:pPr>
      <w:r w:rsidRPr="006D0213">
        <w:rPr>
          <w:sz w:val="22"/>
          <w:szCs w:val="24"/>
          <w:lang w:val="en-US"/>
        </w:rPr>
        <w:t>(ii) advance pharmaceutical allowance;</w:t>
      </w:r>
    </w:p>
    <w:p w14:paraId="45C5EBFB" w14:textId="77777777" w:rsidR="00636601" w:rsidRPr="006D0213" w:rsidRDefault="00636601" w:rsidP="006D0213">
      <w:pPr>
        <w:shd w:val="clear" w:color="auto" w:fill="FFFFFF"/>
        <w:spacing w:before="120"/>
        <w:ind w:left="34"/>
        <w:jc w:val="both"/>
        <w:rPr>
          <w:sz w:val="22"/>
        </w:rPr>
      </w:pPr>
      <w:r w:rsidRPr="006D0213">
        <w:rPr>
          <w:sz w:val="22"/>
          <w:szCs w:val="24"/>
          <w:lang w:val="en-US"/>
        </w:rPr>
        <w:t>equals the total amount of pharmaceutical allowance that would have been paid to the person during that year if the person had not received any advance pharmaceutical allowance.</w:t>
      </w:r>
    </w:p>
    <w:p w14:paraId="54FADD5D" w14:textId="77777777" w:rsidR="00636601" w:rsidRPr="00010E46" w:rsidRDefault="00D311F6" w:rsidP="006D0213">
      <w:pPr>
        <w:shd w:val="clear" w:color="auto" w:fill="FFFFFF"/>
        <w:spacing w:before="120"/>
        <w:ind w:left="653" w:hanging="614"/>
        <w:jc w:val="both"/>
      </w:pPr>
      <w:r w:rsidRPr="00010E46">
        <w:rPr>
          <w:szCs w:val="18"/>
          <w:lang w:val="en-US"/>
        </w:rPr>
        <w:t>Note 1:</w:t>
      </w:r>
      <w:r w:rsidR="00636601" w:rsidRPr="00010E46">
        <w:rPr>
          <w:szCs w:val="18"/>
          <w:lang w:val="en-US"/>
        </w:rPr>
        <w:t xml:space="preserve"> for the amount ‘paid’ to a person by way of pharmaceutical allowance see subsections 19A(2) to (6).</w:t>
      </w:r>
    </w:p>
    <w:p w14:paraId="370B292E" w14:textId="701E21C5" w:rsidR="00636601" w:rsidRPr="00010E46" w:rsidRDefault="00636601" w:rsidP="002E2C8B">
      <w:pPr>
        <w:shd w:val="clear" w:color="auto" w:fill="FFFFFF"/>
        <w:ind w:left="43"/>
        <w:jc w:val="both"/>
      </w:pPr>
      <w:r w:rsidRPr="00010E46">
        <w:rPr>
          <w:szCs w:val="18"/>
          <w:lang w:val="en-US"/>
        </w:rPr>
        <w:t>Note 2: the annual limit is affected by:</w:t>
      </w:r>
    </w:p>
    <w:p w14:paraId="42378EDF" w14:textId="77777777" w:rsidR="00636601" w:rsidRPr="00010E46" w:rsidRDefault="00636601" w:rsidP="00010E46">
      <w:pPr>
        <w:numPr>
          <w:ilvl w:val="0"/>
          <w:numId w:val="104"/>
        </w:numPr>
        <w:shd w:val="clear" w:color="auto" w:fill="FFFFFF"/>
        <w:tabs>
          <w:tab w:val="left" w:pos="787"/>
        </w:tabs>
        <w:ind w:left="648"/>
        <w:jc w:val="both"/>
        <w:rPr>
          <w:rFonts w:eastAsia="Times New Roman"/>
          <w:szCs w:val="18"/>
          <w:lang w:val="en-US"/>
        </w:rPr>
      </w:pPr>
      <w:r w:rsidRPr="00010E46">
        <w:rPr>
          <w:rFonts w:eastAsia="Times New Roman"/>
          <w:szCs w:val="18"/>
          <w:lang w:val="en-US"/>
        </w:rPr>
        <w:t>how long during the calendar year the person was on pension or benefit;</w:t>
      </w:r>
    </w:p>
    <w:p w14:paraId="6870CD96" w14:textId="77777777" w:rsidR="00636601" w:rsidRPr="00010E46" w:rsidRDefault="00636601" w:rsidP="00010E46">
      <w:pPr>
        <w:numPr>
          <w:ilvl w:val="0"/>
          <w:numId w:val="104"/>
        </w:numPr>
        <w:shd w:val="clear" w:color="auto" w:fill="FFFFFF"/>
        <w:tabs>
          <w:tab w:val="left" w:pos="787"/>
        </w:tabs>
        <w:ind w:left="787" w:hanging="139"/>
        <w:jc w:val="both"/>
        <w:rPr>
          <w:rFonts w:eastAsia="Times New Roman"/>
          <w:szCs w:val="18"/>
          <w:lang w:val="en-US"/>
        </w:rPr>
      </w:pPr>
      <w:r w:rsidRPr="00010E46">
        <w:rPr>
          <w:rFonts w:eastAsia="Times New Roman"/>
          <w:szCs w:val="18"/>
          <w:lang w:val="en-US"/>
        </w:rPr>
        <w:t>the rate of pharmaceutical allowance the person attracts at various times depending on the person’s family situation.</w:t>
      </w:r>
    </w:p>
    <w:p w14:paraId="4A8BE5C2" w14:textId="77777777" w:rsidR="00636601" w:rsidRPr="006D0213" w:rsidRDefault="00636601" w:rsidP="006D0213">
      <w:pPr>
        <w:shd w:val="clear" w:color="auto" w:fill="FFFFFF"/>
        <w:spacing w:before="120"/>
        <w:ind w:left="77"/>
        <w:jc w:val="both"/>
        <w:rPr>
          <w:sz w:val="22"/>
        </w:rPr>
      </w:pPr>
      <w:r w:rsidRPr="006D0213">
        <w:rPr>
          <w:i/>
          <w:iCs/>
          <w:sz w:val="22"/>
          <w:szCs w:val="24"/>
          <w:lang w:val="en-US"/>
        </w:rPr>
        <w:t>VEA payments taken into account</w:t>
      </w:r>
    </w:p>
    <w:p w14:paraId="73FA1D63" w14:textId="77777777" w:rsidR="00636601" w:rsidRPr="006D0213" w:rsidRDefault="00636601" w:rsidP="006D0213">
      <w:pPr>
        <w:shd w:val="clear" w:color="auto" w:fill="FFFFFF"/>
        <w:spacing w:before="120"/>
        <w:ind w:left="259"/>
        <w:jc w:val="both"/>
        <w:rPr>
          <w:sz w:val="22"/>
        </w:rPr>
      </w:pPr>
      <w:r w:rsidRPr="006D0213">
        <w:rPr>
          <w:sz w:val="22"/>
          <w:szCs w:val="24"/>
          <w:lang w:val="en-US"/>
        </w:rPr>
        <w:t>“1067-D8. In points 1067-D6 and 1067-D7:</w:t>
      </w:r>
    </w:p>
    <w:p w14:paraId="5D465DF8" w14:textId="77777777" w:rsidR="00636601" w:rsidRPr="006D0213" w:rsidRDefault="00636601" w:rsidP="006D0213">
      <w:pPr>
        <w:shd w:val="clear" w:color="auto" w:fill="FFFFFF"/>
        <w:spacing w:before="120"/>
        <w:ind w:left="48"/>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w:t>
      </w:r>
    </w:p>
    <w:p w14:paraId="6F8FC86F" w14:textId="77777777" w:rsidR="00010E46" w:rsidRDefault="00010E46" w:rsidP="006D0213">
      <w:pPr>
        <w:shd w:val="clear" w:color="auto" w:fill="FFFFFF"/>
        <w:spacing w:before="120"/>
        <w:ind w:left="696"/>
        <w:jc w:val="both"/>
        <w:rPr>
          <w:sz w:val="22"/>
        </w:rPr>
        <w:sectPr w:rsidR="00010E46" w:rsidSect="00AE1434">
          <w:pgSz w:w="12240" w:h="15840" w:code="1"/>
          <w:pgMar w:top="1440" w:right="1440" w:bottom="1440" w:left="1440" w:header="720" w:footer="720" w:gutter="0"/>
          <w:cols w:space="60"/>
          <w:noEndnote/>
        </w:sectPr>
      </w:pPr>
    </w:p>
    <w:p w14:paraId="7A094641" w14:textId="77777777" w:rsidR="00636601" w:rsidRPr="006D0213" w:rsidRDefault="00636601" w:rsidP="006D0213">
      <w:pPr>
        <w:shd w:val="clear" w:color="auto" w:fill="FFFFFF"/>
        <w:spacing w:before="120"/>
        <w:ind w:left="830"/>
        <w:jc w:val="both"/>
        <w:rPr>
          <w:sz w:val="22"/>
        </w:rPr>
      </w:pPr>
      <w:r w:rsidRPr="006D0213">
        <w:rPr>
          <w:b/>
          <w:bCs/>
          <w:sz w:val="22"/>
          <w:szCs w:val="24"/>
          <w:lang w:val="en-US"/>
        </w:rPr>
        <w:lastRenderedPageBreak/>
        <w:t xml:space="preserve">‘pharmaceutical allowance’ </w:t>
      </w:r>
      <w:r w:rsidRPr="006D0213">
        <w:rPr>
          <w:sz w:val="22"/>
          <w:szCs w:val="24"/>
          <w:lang w:val="en-US"/>
        </w:rPr>
        <w:t>includes pharmaceutical allowance under the Veterans’ Entitlements Act.</w:t>
      </w:r>
    </w:p>
    <w:p w14:paraId="50D9163C" w14:textId="77777777" w:rsidR="00636601" w:rsidRPr="006D0213" w:rsidRDefault="00636601" w:rsidP="006D0213">
      <w:pPr>
        <w:shd w:val="clear" w:color="auto" w:fill="FFFFFF"/>
        <w:spacing w:before="120"/>
        <w:ind w:left="816"/>
        <w:jc w:val="both"/>
        <w:rPr>
          <w:sz w:val="22"/>
        </w:rPr>
      </w:pPr>
      <w:r w:rsidRPr="006D0213">
        <w:rPr>
          <w:i/>
          <w:iCs/>
          <w:sz w:val="22"/>
          <w:szCs w:val="24"/>
          <w:lang w:val="en-US"/>
        </w:rPr>
        <w:t>Amount of pharmaceutical allowance</w:t>
      </w:r>
    </w:p>
    <w:p w14:paraId="3336E7EB" w14:textId="77777777" w:rsidR="00636601" w:rsidRPr="006D0213" w:rsidRDefault="00636601" w:rsidP="00010E46">
      <w:pPr>
        <w:shd w:val="clear" w:color="auto" w:fill="FFFFFF"/>
        <w:spacing w:before="120" w:after="120"/>
        <w:ind w:left="835" w:firstLine="221"/>
        <w:jc w:val="both"/>
        <w:rPr>
          <w:sz w:val="22"/>
        </w:rPr>
      </w:pPr>
      <w:r w:rsidRPr="006D0213">
        <w:rPr>
          <w:sz w:val="22"/>
          <w:szCs w:val="24"/>
          <w:lang w:val="en-US"/>
        </w:rPr>
        <w:t>“1067-D9. The amount of pharmaceutical allowance is the amount per fortnight worked out using the following Table:</w:t>
      </w:r>
    </w:p>
    <w:tbl>
      <w:tblPr>
        <w:tblW w:w="4550" w:type="pct"/>
        <w:jc w:val="right"/>
        <w:tblLayout w:type="fixed"/>
        <w:tblCellMar>
          <w:left w:w="40" w:type="dxa"/>
          <w:right w:w="40" w:type="dxa"/>
        </w:tblCellMar>
        <w:tblLook w:val="0000" w:firstRow="0" w:lastRow="0" w:firstColumn="0" w:lastColumn="0" w:noHBand="0" w:noVBand="0"/>
      </w:tblPr>
      <w:tblGrid>
        <w:gridCol w:w="1321"/>
        <w:gridCol w:w="5635"/>
        <w:gridCol w:w="1634"/>
      </w:tblGrid>
      <w:tr w:rsidR="00636601" w:rsidRPr="006D0213" w14:paraId="36558E2D" w14:textId="77777777" w:rsidTr="00C65016">
        <w:trPr>
          <w:trHeight w:val="20"/>
          <w:jc w:val="right"/>
        </w:trPr>
        <w:tc>
          <w:tcPr>
            <w:tcW w:w="9344" w:type="dxa"/>
            <w:gridSpan w:val="3"/>
            <w:tcBorders>
              <w:top w:val="single" w:sz="6" w:space="0" w:color="auto"/>
              <w:left w:val="single" w:sz="6" w:space="0" w:color="auto"/>
              <w:bottom w:val="single" w:sz="6" w:space="0" w:color="auto"/>
              <w:right w:val="single" w:sz="6" w:space="0" w:color="auto"/>
            </w:tcBorders>
            <w:shd w:val="clear" w:color="auto" w:fill="FFFFFF"/>
          </w:tcPr>
          <w:p w14:paraId="5C6C0054" w14:textId="3099DADA" w:rsidR="00636601" w:rsidRPr="002E2C8B" w:rsidRDefault="00636601" w:rsidP="002E2C8B">
            <w:pPr>
              <w:shd w:val="clear" w:color="auto" w:fill="FFFFFF"/>
              <w:spacing w:before="60" w:after="60"/>
              <w:jc w:val="center"/>
            </w:pPr>
            <w:r w:rsidRPr="002E2C8B">
              <w:rPr>
                <w:lang w:val="en-US"/>
              </w:rPr>
              <w:t>PHARMACEUTICAL ALLOWANCE AMOUNT TABLE</w:t>
            </w:r>
          </w:p>
        </w:tc>
      </w:tr>
      <w:tr w:rsidR="00636601" w:rsidRPr="006D0213" w14:paraId="6B387AD9" w14:textId="77777777" w:rsidTr="00C65016">
        <w:trPr>
          <w:trHeight w:val="20"/>
          <w:jc w:val="right"/>
        </w:trPr>
        <w:tc>
          <w:tcPr>
            <w:tcW w:w="1432" w:type="dxa"/>
            <w:tcBorders>
              <w:top w:val="single" w:sz="6" w:space="0" w:color="auto"/>
              <w:left w:val="single" w:sz="6" w:space="0" w:color="auto"/>
              <w:bottom w:val="nil"/>
              <w:right w:val="single" w:sz="6" w:space="0" w:color="auto"/>
            </w:tcBorders>
            <w:shd w:val="clear" w:color="auto" w:fill="FFFFFF"/>
            <w:vAlign w:val="bottom"/>
          </w:tcPr>
          <w:p w14:paraId="0B3C3143" w14:textId="77777777" w:rsidR="00636601" w:rsidRPr="002E2C8B" w:rsidRDefault="00636601" w:rsidP="00010E46">
            <w:pPr>
              <w:shd w:val="clear" w:color="auto" w:fill="FFFFFF"/>
              <w:spacing w:before="120"/>
              <w:jc w:val="center"/>
            </w:pPr>
            <w:r w:rsidRPr="002E2C8B">
              <w:rPr>
                <w:lang w:val="en-US"/>
              </w:rPr>
              <w:t>column 1</w:t>
            </w:r>
          </w:p>
        </w:tc>
        <w:tc>
          <w:tcPr>
            <w:tcW w:w="6138" w:type="dxa"/>
            <w:tcBorders>
              <w:top w:val="single" w:sz="6" w:space="0" w:color="auto"/>
              <w:left w:val="single" w:sz="6" w:space="0" w:color="auto"/>
              <w:bottom w:val="nil"/>
              <w:right w:val="single" w:sz="6" w:space="0" w:color="auto"/>
            </w:tcBorders>
            <w:shd w:val="clear" w:color="auto" w:fill="FFFFFF"/>
            <w:vAlign w:val="bottom"/>
          </w:tcPr>
          <w:p w14:paraId="1F3A93CF" w14:textId="77777777" w:rsidR="00636601" w:rsidRPr="002E2C8B" w:rsidRDefault="00636601" w:rsidP="00010E46">
            <w:pPr>
              <w:shd w:val="clear" w:color="auto" w:fill="FFFFFF"/>
              <w:spacing w:before="120"/>
              <w:jc w:val="center"/>
            </w:pPr>
            <w:r w:rsidRPr="002E2C8B">
              <w:rPr>
                <w:lang w:val="en-US"/>
              </w:rPr>
              <w:t>column 2</w:t>
            </w:r>
          </w:p>
        </w:tc>
        <w:tc>
          <w:tcPr>
            <w:tcW w:w="1774" w:type="dxa"/>
            <w:tcBorders>
              <w:top w:val="single" w:sz="6" w:space="0" w:color="auto"/>
              <w:left w:val="single" w:sz="6" w:space="0" w:color="auto"/>
              <w:bottom w:val="nil"/>
              <w:right w:val="single" w:sz="6" w:space="0" w:color="auto"/>
            </w:tcBorders>
            <w:shd w:val="clear" w:color="auto" w:fill="FFFFFF"/>
            <w:vAlign w:val="bottom"/>
          </w:tcPr>
          <w:p w14:paraId="25453615" w14:textId="77777777" w:rsidR="00636601" w:rsidRPr="002E2C8B" w:rsidRDefault="00636601" w:rsidP="00010E46">
            <w:pPr>
              <w:shd w:val="clear" w:color="auto" w:fill="FFFFFF"/>
              <w:spacing w:before="120"/>
              <w:jc w:val="center"/>
            </w:pPr>
            <w:r w:rsidRPr="002E2C8B">
              <w:rPr>
                <w:lang w:val="en-US"/>
              </w:rPr>
              <w:t>column 3</w:t>
            </w:r>
          </w:p>
        </w:tc>
      </w:tr>
      <w:tr w:rsidR="00636601" w:rsidRPr="006D0213" w14:paraId="25A65910" w14:textId="77777777" w:rsidTr="00C65016">
        <w:trPr>
          <w:trHeight w:val="20"/>
          <w:jc w:val="right"/>
        </w:trPr>
        <w:tc>
          <w:tcPr>
            <w:tcW w:w="1432" w:type="dxa"/>
            <w:tcBorders>
              <w:top w:val="nil"/>
              <w:left w:val="single" w:sz="6" w:space="0" w:color="auto"/>
              <w:bottom w:val="single" w:sz="6" w:space="0" w:color="auto"/>
              <w:right w:val="single" w:sz="6" w:space="0" w:color="auto"/>
            </w:tcBorders>
            <w:shd w:val="clear" w:color="auto" w:fill="FFFFFF"/>
            <w:vAlign w:val="bottom"/>
          </w:tcPr>
          <w:p w14:paraId="70CDD203" w14:textId="77777777" w:rsidR="00636601" w:rsidRPr="002E2C8B" w:rsidRDefault="00636601" w:rsidP="00010E46">
            <w:pPr>
              <w:shd w:val="clear" w:color="auto" w:fill="FFFFFF"/>
              <w:jc w:val="center"/>
            </w:pPr>
            <w:r w:rsidRPr="002E2C8B">
              <w:rPr>
                <w:lang w:val="en-US"/>
              </w:rPr>
              <w:t>item</w:t>
            </w:r>
          </w:p>
        </w:tc>
        <w:tc>
          <w:tcPr>
            <w:tcW w:w="6138" w:type="dxa"/>
            <w:tcBorders>
              <w:top w:val="nil"/>
              <w:left w:val="single" w:sz="6" w:space="0" w:color="auto"/>
              <w:bottom w:val="single" w:sz="6" w:space="0" w:color="auto"/>
              <w:right w:val="single" w:sz="6" w:space="0" w:color="auto"/>
            </w:tcBorders>
            <w:shd w:val="clear" w:color="auto" w:fill="FFFFFF"/>
            <w:vAlign w:val="bottom"/>
          </w:tcPr>
          <w:p w14:paraId="22FEAE9C" w14:textId="77777777" w:rsidR="00636601" w:rsidRPr="002E2C8B" w:rsidRDefault="00636601" w:rsidP="00010E46">
            <w:pPr>
              <w:shd w:val="clear" w:color="auto" w:fill="FFFFFF"/>
              <w:jc w:val="center"/>
            </w:pPr>
            <w:r w:rsidRPr="002E2C8B">
              <w:rPr>
                <w:lang w:val="en-US"/>
              </w:rPr>
              <w:t>person’s family situation</w:t>
            </w:r>
          </w:p>
        </w:tc>
        <w:tc>
          <w:tcPr>
            <w:tcW w:w="1774" w:type="dxa"/>
            <w:tcBorders>
              <w:top w:val="nil"/>
              <w:left w:val="single" w:sz="6" w:space="0" w:color="auto"/>
              <w:bottom w:val="single" w:sz="6" w:space="0" w:color="auto"/>
              <w:right w:val="single" w:sz="6" w:space="0" w:color="auto"/>
            </w:tcBorders>
            <w:shd w:val="clear" w:color="auto" w:fill="FFFFFF"/>
            <w:vAlign w:val="bottom"/>
          </w:tcPr>
          <w:p w14:paraId="1F7D5158" w14:textId="77777777" w:rsidR="00636601" w:rsidRPr="002E2C8B" w:rsidRDefault="00636601" w:rsidP="00010E46">
            <w:pPr>
              <w:shd w:val="clear" w:color="auto" w:fill="FFFFFF"/>
              <w:jc w:val="center"/>
            </w:pPr>
            <w:r w:rsidRPr="002E2C8B">
              <w:rPr>
                <w:lang w:val="en-US"/>
              </w:rPr>
              <w:t>amount per fortnight</w:t>
            </w:r>
          </w:p>
        </w:tc>
      </w:tr>
      <w:tr w:rsidR="00636601" w:rsidRPr="006D0213" w14:paraId="38FA9947" w14:textId="77777777" w:rsidTr="00C65016">
        <w:trPr>
          <w:trHeight w:val="20"/>
          <w:jc w:val="right"/>
        </w:trPr>
        <w:tc>
          <w:tcPr>
            <w:tcW w:w="1432" w:type="dxa"/>
            <w:tcBorders>
              <w:top w:val="single" w:sz="6" w:space="0" w:color="auto"/>
              <w:left w:val="single" w:sz="6" w:space="0" w:color="auto"/>
              <w:bottom w:val="single" w:sz="6" w:space="0" w:color="auto"/>
              <w:right w:val="single" w:sz="6" w:space="0" w:color="auto"/>
            </w:tcBorders>
            <w:shd w:val="clear" w:color="auto" w:fill="FFFFFF"/>
          </w:tcPr>
          <w:p w14:paraId="79B38836" w14:textId="77777777" w:rsidR="00636601" w:rsidRPr="002E2C8B" w:rsidRDefault="00636601" w:rsidP="00010E46">
            <w:pPr>
              <w:shd w:val="clear" w:color="auto" w:fill="FFFFFF"/>
              <w:jc w:val="center"/>
            </w:pPr>
            <w:r w:rsidRPr="002E2C8B">
              <w:rPr>
                <w:lang w:val="en-US"/>
              </w:rPr>
              <w:t>1.</w:t>
            </w:r>
          </w:p>
        </w:tc>
        <w:tc>
          <w:tcPr>
            <w:tcW w:w="6138" w:type="dxa"/>
            <w:tcBorders>
              <w:top w:val="single" w:sz="6" w:space="0" w:color="auto"/>
              <w:left w:val="single" w:sz="6" w:space="0" w:color="auto"/>
              <w:bottom w:val="single" w:sz="6" w:space="0" w:color="auto"/>
              <w:right w:val="single" w:sz="6" w:space="0" w:color="auto"/>
            </w:tcBorders>
            <w:shd w:val="clear" w:color="auto" w:fill="FFFFFF"/>
          </w:tcPr>
          <w:p w14:paraId="777D71CE" w14:textId="77777777" w:rsidR="00636601" w:rsidRPr="002E2C8B" w:rsidRDefault="00636601" w:rsidP="00010E46">
            <w:pPr>
              <w:shd w:val="clear" w:color="auto" w:fill="FFFFFF"/>
              <w:jc w:val="both"/>
            </w:pPr>
            <w:r w:rsidRPr="002E2C8B">
              <w:rPr>
                <w:lang w:val="en-US"/>
              </w:rPr>
              <w:t>Not member of a couple</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2283E526" w14:textId="77777777" w:rsidR="00636601" w:rsidRPr="002E2C8B" w:rsidRDefault="00636601" w:rsidP="00010E46">
            <w:pPr>
              <w:shd w:val="clear" w:color="auto" w:fill="FFFFFF"/>
              <w:jc w:val="center"/>
            </w:pPr>
            <w:r w:rsidRPr="002E2C8B">
              <w:rPr>
                <w:lang w:val="en-US"/>
              </w:rPr>
              <w:t>$5.20</w:t>
            </w:r>
          </w:p>
        </w:tc>
      </w:tr>
      <w:tr w:rsidR="00636601" w:rsidRPr="006D0213" w14:paraId="2D81A9B4" w14:textId="77777777" w:rsidTr="00C65016">
        <w:trPr>
          <w:trHeight w:val="20"/>
          <w:jc w:val="right"/>
        </w:trPr>
        <w:tc>
          <w:tcPr>
            <w:tcW w:w="1432" w:type="dxa"/>
            <w:tcBorders>
              <w:top w:val="single" w:sz="6" w:space="0" w:color="auto"/>
              <w:left w:val="single" w:sz="6" w:space="0" w:color="auto"/>
              <w:bottom w:val="single" w:sz="6" w:space="0" w:color="auto"/>
              <w:right w:val="single" w:sz="6" w:space="0" w:color="auto"/>
            </w:tcBorders>
            <w:shd w:val="clear" w:color="auto" w:fill="FFFFFF"/>
          </w:tcPr>
          <w:p w14:paraId="00D714A9" w14:textId="77777777" w:rsidR="00636601" w:rsidRPr="002E2C8B" w:rsidRDefault="00636601" w:rsidP="00010E46">
            <w:pPr>
              <w:shd w:val="clear" w:color="auto" w:fill="FFFFFF"/>
              <w:jc w:val="center"/>
            </w:pPr>
            <w:r w:rsidRPr="002E2C8B">
              <w:rPr>
                <w:lang w:val="en-US"/>
              </w:rPr>
              <w:t>2.</w:t>
            </w:r>
          </w:p>
        </w:tc>
        <w:tc>
          <w:tcPr>
            <w:tcW w:w="6138" w:type="dxa"/>
            <w:tcBorders>
              <w:top w:val="single" w:sz="6" w:space="0" w:color="auto"/>
              <w:left w:val="single" w:sz="6" w:space="0" w:color="auto"/>
              <w:bottom w:val="single" w:sz="6" w:space="0" w:color="auto"/>
              <w:right w:val="single" w:sz="6" w:space="0" w:color="auto"/>
            </w:tcBorders>
            <w:shd w:val="clear" w:color="auto" w:fill="FFFFFF"/>
          </w:tcPr>
          <w:p w14:paraId="56403F08" w14:textId="77777777" w:rsidR="00636601" w:rsidRPr="002E2C8B" w:rsidRDefault="00636601" w:rsidP="00010E46">
            <w:pPr>
              <w:shd w:val="clear" w:color="auto" w:fill="FFFFFF"/>
              <w:jc w:val="both"/>
            </w:pPr>
            <w:r w:rsidRPr="002E2C8B">
              <w:rPr>
                <w:lang w:val="en-US"/>
              </w:rPr>
              <w:t>Partnered</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79BEF31D" w14:textId="77777777" w:rsidR="00636601" w:rsidRPr="002E2C8B" w:rsidRDefault="00636601" w:rsidP="00010E46">
            <w:pPr>
              <w:shd w:val="clear" w:color="auto" w:fill="FFFFFF"/>
              <w:jc w:val="center"/>
            </w:pPr>
            <w:r w:rsidRPr="002E2C8B">
              <w:rPr>
                <w:lang w:val="en-US"/>
              </w:rPr>
              <w:t>$2.60</w:t>
            </w:r>
          </w:p>
        </w:tc>
      </w:tr>
      <w:tr w:rsidR="00636601" w:rsidRPr="006D0213" w14:paraId="6E1CA726" w14:textId="77777777" w:rsidTr="00C65016">
        <w:trPr>
          <w:trHeight w:val="20"/>
          <w:jc w:val="right"/>
        </w:trPr>
        <w:tc>
          <w:tcPr>
            <w:tcW w:w="1432" w:type="dxa"/>
            <w:tcBorders>
              <w:top w:val="single" w:sz="6" w:space="0" w:color="auto"/>
              <w:left w:val="single" w:sz="6" w:space="0" w:color="auto"/>
              <w:bottom w:val="single" w:sz="6" w:space="0" w:color="auto"/>
              <w:right w:val="single" w:sz="6" w:space="0" w:color="auto"/>
            </w:tcBorders>
            <w:shd w:val="clear" w:color="auto" w:fill="FFFFFF"/>
          </w:tcPr>
          <w:p w14:paraId="62583621" w14:textId="77777777" w:rsidR="00636601" w:rsidRPr="002E2C8B" w:rsidRDefault="00636601" w:rsidP="00010E46">
            <w:pPr>
              <w:shd w:val="clear" w:color="auto" w:fill="FFFFFF"/>
              <w:jc w:val="center"/>
            </w:pPr>
            <w:r w:rsidRPr="002E2C8B">
              <w:rPr>
                <w:lang w:val="en-US"/>
              </w:rPr>
              <w:t>3.</w:t>
            </w:r>
          </w:p>
        </w:tc>
        <w:tc>
          <w:tcPr>
            <w:tcW w:w="6138" w:type="dxa"/>
            <w:tcBorders>
              <w:top w:val="single" w:sz="6" w:space="0" w:color="auto"/>
              <w:left w:val="single" w:sz="6" w:space="0" w:color="auto"/>
              <w:bottom w:val="single" w:sz="6" w:space="0" w:color="auto"/>
              <w:right w:val="single" w:sz="6" w:space="0" w:color="auto"/>
            </w:tcBorders>
            <w:shd w:val="clear" w:color="auto" w:fill="FFFFFF"/>
          </w:tcPr>
          <w:p w14:paraId="6D2184B9" w14:textId="77777777" w:rsidR="00636601" w:rsidRPr="002E2C8B" w:rsidRDefault="00636601" w:rsidP="00010E46">
            <w:pPr>
              <w:shd w:val="clear" w:color="auto" w:fill="FFFFFF"/>
              <w:jc w:val="both"/>
            </w:pPr>
            <w:r w:rsidRPr="002E2C8B">
              <w:rPr>
                <w:lang w:val="en-US"/>
              </w:rPr>
              <w:t>Member of an illness separated or respite care couple</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39EDAD43" w14:textId="77777777" w:rsidR="00636601" w:rsidRPr="002E2C8B" w:rsidRDefault="00636601" w:rsidP="00010E46">
            <w:pPr>
              <w:shd w:val="clear" w:color="auto" w:fill="FFFFFF"/>
              <w:jc w:val="center"/>
            </w:pPr>
            <w:r w:rsidRPr="002E2C8B">
              <w:rPr>
                <w:lang w:val="en-US"/>
              </w:rPr>
              <w:t>$5.20</w:t>
            </w:r>
          </w:p>
        </w:tc>
      </w:tr>
      <w:tr w:rsidR="00636601" w:rsidRPr="006D0213" w14:paraId="05F0ECC6" w14:textId="77777777" w:rsidTr="00C65016">
        <w:trPr>
          <w:trHeight w:val="20"/>
          <w:jc w:val="right"/>
        </w:trPr>
        <w:tc>
          <w:tcPr>
            <w:tcW w:w="1432" w:type="dxa"/>
            <w:tcBorders>
              <w:top w:val="single" w:sz="6" w:space="0" w:color="auto"/>
              <w:left w:val="single" w:sz="6" w:space="0" w:color="auto"/>
              <w:bottom w:val="single" w:sz="6" w:space="0" w:color="auto"/>
              <w:right w:val="single" w:sz="6" w:space="0" w:color="auto"/>
            </w:tcBorders>
            <w:shd w:val="clear" w:color="auto" w:fill="FFFFFF"/>
          </w:tcPr>
          <w:p w14:paraId="5C454567" w14:textId="77777777" w:rsidR="00636601" w:rsidRPr="002E2C8B" w:rsidRDefault="00636601" w:rsidP="00010E46">
            <w:pPr>
              <w:shd w:val="clear" w:color="auto" w:fill="FFFFFF"/>
              <w:jc w:val="center"/>
            </w:pPr>
            <w:r w:rsidRPr="002E2C8B">
              <w:rPr>
                <w:lang w:val="en-US"/>
              </w:rPr>
              <w:t>4.</w:t>
            </w:r>
          </w:p>
        </w:tc>
        <w:tc>
          <w:tcPr>
            <w:tcW w:w="6138" w:type="dxa"/>
            <w:tcBorders>
              <w:top w:val="single" w:sz="6" w:space="0" w:color="auto"/>
              <w:left w:val="single" w:sz="6" w:space="0" w:color="auto"/>
              <w:bottom w:val="single" w:sz="6" w:space="0" w:color="auto"/>
              <w:right w:val="single" w:sz="6" w:space="0" w:color="auto"/>
            </w:tcBorders>
            <w:shd w:val="clear" w:color="auto" w:fill="FFFFFF"/>
          </w:tcPr>
          <w:p w14:paraId="68847022" w14:textId="77777777" w:rsidR="00636601" w:rsidRPr="002E2C8B" w:rsidRDefault="00636601" w:rsidP="00010E46">
            <w:pPr>
              <w:shd w:val="clear" w:color="auto" w:fill="FFFFFF"/>
              <w:jc w:val="both"/>
            </w:pPr>
            <w:r w:rsidRPr="002E2C8B">
              <w:rPr>
                <w:lang w:val="en-US"/>
              </w:rPr>
              <w:t>Partnered (partner getting service pension)</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3BCEC1E3" w14:textId="77777777" w:rsidR="00636601" w:rsidRPr="002E2C8B" w:rsidRDefault="00636601" w:rsidP="00010E46">
            <w:pPr>
              <w:shd w:val="clear" w:color="auto" w:fill="FFFFFF"/>
              <w:jc w:val="center"/>
            </w:pPr>
            <w:r w:rsidRPr="002E2C8B">
              <w:rPr>
                <w:lang w:val="en-US"/>
              </w:rPr>
              <w:t>$2.60</w:t>
            </w:r>
          </w:p>
        </w:tc>
      </w:tr>
    </w:tbl>
    <w:p w14:paraId="06B80A1A" w14:textId="77777777" w:rsidR="00636601" w:rsidRPr="009A7F20" w:rsidRDefault="00636601" w:rsidP="006D0213">
      <w:pPr>
        <w:shd w:val="clear" w:color="auto" w:fill="FFFFFF"/>
        <w:spacing w:before="120"/>
        <w:ind w:left="1320" w:hanging="490"/>
        <w:jc w:val="both"/>
      </w:pPr>
      <w:r w:rsidRPr="009A7F20">
        <w:rPr>
          <w:szCs w:val="18"/>
          <w:lang w:val="en-US"/>
        </w:rPr>
        <w:t>Note: the amounts in column 3 are indexed or adjusted annually in line with CPI increases (see sections 1191 to 1194 and 1206A).”.</w:t>
      </w:r>
    </w:p>
    <w:p w14:paraId="5D683453" w14:textId="77777777" w:rsidR="00636601" w:rsidRPr="006D0213" w:rsidRDefault="00636601" w:rsidP="006D0213">
      <w:pPr>
        <w:shd w:val="clear" w:color="auto" w:fill="FFFFFF"/>
        <w:spacing w:before="120"/>
        <w:jc w:val="both"/>
        <w:rPr>
          <w:sz w:val="22"/>
        </w:rPr>
      </w:pPr>
      <w:r w:rsidRPr="006D0213">
        <w:rPr>
          <w:b/>
          <w:bCs/>
          <w:sz w:val="22"/>
          <w:szCs w:val="24"/>
          <w:lang w:val="en-US"/>
        </w:rPr>
        <w:t xml:space="preserve">Rate of job search allowance (18 or over) and </w:t>
      </w:r>
      <w:proofErr w:type="spellStart"/>
      <w:r w:rsidRPr="006D0213">
        <w:rPr>
          <w:b/>
          <w:bCs/>
          <w:sz w:val="22"/>
          <w:szCs w:val="24"/>
          <w:lang w:val="en-US"/>
        </w:rPr>
        <w:t>newstart</w:t>
      </w:r>
      <w:proofErr w:type="spellEnd"/>
      <w:r w:rsidRPr="006D0213">
        <w:rPr>
          <w:b/>
          <w:bCs/>
          <w:sz w:val="22"/>
          <w:szCs w:val="24"/>
          <w:lang w:val="en-US"/>
        </w:rPr>
        <w:t xml:space="preserve"> allowance and sickness allowance (18 or over)</w:t>
      </w:r>
    </w:p>
    <w:p w14:paraId="01AC4CCB" w14:textId="77777777" w:rsidR="00636601" w:rsidRPr="006D0213" w:rsidRDefault="00636601" w:rsidP="006D0213">
      <w:pPr>
        <w:shd w:val="clear" w:color="auto" w:fill="FFFFFF"/>
        <w:spacing w:before="120"/>
        <w:ind w:left="331"/>
        <w:jc w:val="both"/>
        <w:rPr>
          <w:sz w:val="22"/>
        </w:rPr>
      </w:pPr>
      <w:r w:rsidRPr="006D0213">
        <w:rPr>
          <w:b/>
          <w:bCs/>
          <w:sz w:val="22"/>
          <w:szCs w:val="24"/>
          <w:lang w:val="en-US"/>
        </w:rPr>
        <w:t xml:space="preserve">79. </w:t>
      </w:r>
      <w:r w:rsidRPr="006D0213">
        <w:rPr>
          <w:sz w:val="22"/>
          <w:szCs w:val="24"/>
          <w:lang w:val="en-US"/>
        </w:rPr>
        <w:t>Benefit Rate Calculator B in section 1068 is amended:</w:t>
      </w:r>
    </w:p>
    <w:p w14:paraId="4A0AA5CB" w14:textId="77777777" w:rsidR="00636601" w:rsidRPr="006D0213" w:rsidRDefault="00636601" w:rsidP="006D0213">
      <w:pPr>
        <w:shd w:val="clear" w:color="auto" w:fill="FFFFFF"/>
        <w:tabs>
          <w:tab w:val="left" w:pos="763"/>
        </w:tabs>
        <w:spacing w:before="120"/>
        <w:ind w:left="763" w:hanging="389"/>
        <w:jc w:val="both"/>
        <w:rPr>
          <w:sz w:val="22"/>
        </w:rPr>
      </w:pPr>
      <w:r w:rsidRPr="006D0213">
        <w:rPr>
          <w:b/>
          <w:bCs/>
          <w:sz w:val="22"/>
          <w:szCs w:val="24"/>
          <w:lang w:val="en-US"/>
        </w:rPr>
        <w:t>(a)</w:t>
      </w:r>
      <w:r w:rsidRPr="006D0213">
        <w:rPr>
          <w:sz w:val="22"/>
          <w:szCs w:val="24"/>
          <w:lang w:val="en-US"/>
        </w:rPr>
        <w:tab/>
        <w:t>by inserting after Step 2 in the Method statement in point</w:t>
      </w:r>
      <w:r w:rsidR="00910A5B">
        <w:rPr>
          <w:sz w:val="22"/>
          <w:szCs w:val="24"/>
          <w:lang w:val="en-US"/>
        </w:rPr>
        <w:t xml:space="preserve"> </w:t>
      </w:r>
      <w:r w:rsidRPr="006D0213">
        <w:rPr>
          <w:sz w:val="22"/>
          <w:szCs w:val="24"/>
          <w:lang w:val="en-US"/>
        </w:rPr>
        <w:t>1068-A1 the following Step:</w:t>
      </w:r>
    </w:p>
    <w:p w14:paraId="1587305F" w14:textId="7581BEEF" w:rsidR="00636601" w:rsidRPr="006D0213" w:rsidRDefault="00636601" w:rsidP="009A7F20">
      <w:pPr>
        <w:shd w:val="clear" w:color="auto" w:fill="FFFFFF"/>
        <w:spacing w:before="120"/>
        <w:ind w:left="1627" w:hanging="864"/>
        <w:jc w:val="both"/>
        <w:rPr>
          <w:sz w:val="22"/>
        </w:rPr>
      </w:pPr>
      <w:r w:rsidRPr="002E2C8B">
        <w:rPr>
          <w:iCs/>
          <w:sz w:val="22"/>
          <w:szCs w:val="24"/>
          <w:lang w:val="en-US"/>
        </w:rPr>
        <w:t>“</w:t>
      </w:r>
      <w:r w:rsidRPr="006D0213">
        <w:rPr>
          <w:i/>
          <w:iCs/>
          <w:sz w:val="22"/>
          <w:szCs w:val="24"/>
          <w:lang w:val="en-US"/>
        </w:rPr>
        <w:t xml:space="preserve">Step 3. </w:t>
      </w:r>
      <w:r w:rsidRPr="006D0213">
        <w:rPr>
          <w:sz w:val="22"/>
          <w:szCs w:val="24"/>
          <w:lang w:val="en-US"/>
        </w:rPr>
        <w:t>Work out the amount per year (if any) of pharmaceutical allowance using MODULE D below.”;</w:t>
      </w:r>
    </w:p>
    <w:p w14:paraId="7E576BE6" w14:textId="77777777" w:rsidR="00636601" w:rsidRPr="006D0213" w:rsidRDefault="00636601" w:rsidP="006D0213">
      <w:pPr>
        <w:shd w:val="clear" w:color="auto" w:fill="FFFFFF"/>
        <w:tabs>
          <w:tab w:val="left" w:pos="763"/>
        </w:tabs>
        <w:spacing w:before="120"/>
        <w:ind w:left="374"/>
        <w:jc w:val="both"/>
        <w:rPr>
          <w:sz w:val="22"/>
        </w:rPr>
      </w:pPr>
      <w:r w:rsidRPr="006D0213">
        <w:rPr>
          <w:b/>
          <w:bCs/>
          <w:sz w:val="22"/>
          <w:szCs w:val="24"/>
          <w:lang w:val="en-US"/>
        </w:rPr>
        <w:t>(b)</w:t>
      </w:r>
      <w:r w:rsidRPr="006D0213">
        <w:rPr>
          <w:sz w:val="22"/>
          <w:szCs w:val="24"/>
          <w:lang w:val="en-US"/>
        </w:rPr>
        <w:tab/>
        <w:t>by inserting after Module C the following Module:</w:t>
      </w:r>
    </w:p>
    <w:p w14:paraId="7AD34A04" w14:textId="37653150" w:rsidR="00636601" w:rsidRPr="006D0213" w:rsidRDefault="00636601" w:rsidP="009A7F20">
      <w:pPr>
        <w:shd w:val="clear" w:color="auto" w:fill="FFFFFF"/>
        <w:spacing w:before="240"/>
        <w:jc w:val="center"/>
        <w:rPr>
          <w:sz w:val="22"/>
        </w:rPr>
      </w:pPr>
      <w:r w:rsidRPr="002E2C8B">
        <w:rPr>
          <w:iCs/>
          <w:sz w:val="22"/>
          <w:szCs w:val="24"/>
          <w:lang w:val="en-US"/>
        </w:rPr>
        <w:t>“</w:t>
      </w:r>
      <w:r w:rsidRPr="006D0213">
        <w:rPr>
          <w:i/>
          <w:iCs/>
          <w:sz w:val="22"/>
          <w:szCs w:val="24"/>
          <w:lang w:val="en-US"/>
        </w:rPr>
        <w:t>MODULE D</w:t>
      </w:r>
      <w:r w:rsidRPr="006D0213">
        <w:rPr>
          <w:rFonts w:eastAsia="Times New Roman"/>
          <w:i/>
          <w:iCs/>
          <w:sz w:val="22"/>
          <w:szCs w:val="24"/>
          <w:lang w:val="en-US"/>
        </w:rPr>
        <w:t>—PHARMACEUTICAL ALLOWANCE</w:t>
      </w:r>
    </w:p>
    <w:p w14:paraId="16CB7836" w14:textId="77777777" w:rsidR="00636601" w:rsidRPr="006D0213" w:rsidRDefault="00636601" w:rsidP="006D0213">
      <w:pPr>
        <w:shd w:val="clear" w:color="auto" w:fill="FFFFFF"/>
        <w:spacing w:before="120"/>
        <w:ind w:left="835"/>
        <w:jc w:val="both"/>
        <w:rPr>
          <w:sz w:val="22"/>
        </w:rPr>
      </w:pPr>
      <w:r w:rsidRPr="006D0213">
        <w:rPr>
          <w:i/>
          <w:iCs/>
          <w:sz w:val="22"/>
          <w:szCs w:val="24"/>
          <w:lang w:val="en-US"/>
        </w:rPr>
        <w:t>Qualification for pharmaceutical allowance</w:t>
      </w:r>
    </w:p>
    <w:p w14:paraId="16CF73BB" w14:textId="77777777" w:rsidR="00636601" w:rsidRPr="006D0213" w:rsidRDefault="00636601" w:rsidP="006D0213">
      <w:pPr>
        <w:shd w:val="clear" w:color="auto" w:fill="FFFFFF"/>
        <w:spacing w:before="120"/>
        <w:ind w:left="826" w:firstLine="221"/>
        <w:jc w:val="both"/>
        <w:rPr>
          <w:sz w:val="22"/>
        </w:rPr>
      </w:pPr>
      <w:r w:rsidRPr="006D0213">
        <w:rPr>
          <w:sz w:val="22"/>
          <w:szCs w:val="24"/>
          <w:lang w:val="en-US"/>
        </w:rPr>
        <w:t xml:space="preserve">“1068-D1. Subject to points 1068-D4, 1068-D5, 1068-D6 and 1068-D8, an additional amount </w:t>
      </w:r>
      <w:r w:rsidR="00186490">
        <w:rPr>
          <w:sz w:val="22"/>
          <w:szCs w:val="24"/>
          <w:lang w:val="en-US"/>
        </w:rPr>
        <w:t>b</w:t>
      </w:r>
      <w:r w:rsidRPr="006D0213">
        <w:rPr>
          <w:sz w:val="22"/>
          <w:szCs w:val="24"/>
          <w:lang w:val="en-US"/>
        </w:rPr>
        <w:t>y way of pharmaceutical allowance is to be added to a person’s maximum basic rate if:</w:t>
      </w:r>
    </w:p>
    <w:p w14:paraId="2F9784AE" w14:textId="77777777" w:rsidR="00636601" w:rsidRPr="006D0213" w:rsidRDefault="00636601" w:rsidP="006D0213">
      <w:pPr>
        <w:numPr>
          <w:ilvl w:val="0"/>
          <w:numId w:val="125"/>
        </w:numPr>
        <w:shd w:val="clear" w:color="auto" w:fill="FFFFFF"/>
        <w:tabs>
          <w:tab w:val="left" w:pos="1421"/>
        </w:tabs>
        <w:spacing w:before="120"/>
        <w:ind w:left="1032"/>
        <w:jc w:val="both"/>
        <w:rPr>
          <w:sz w:val="22"/>
          <w:szCs w:val="24"/>
          <w:lang w:val="en-US"/>
        </w:rPr>
      </w:pPr>
      <w:r w:rsidRPr="006D0213">
        <w:rPr>
          <w:sz w:val="22"/>
          <w:szCs w:val="24"/>
          <w:lang w:val="en-US"/>
        </w:rPr>
        <w:t>the person is an Australian resident; and</w:t>
      </w:r>
    </w:p>
    <w:p w14:paraId="62C9E671" w14:textId="77777777" w:rsidR="00636601" w:rsidRPr="006D0213" w:rsidRDefault="00636601" w:rsidP="006D0213">
      <w:pPr>
        <w:numPr>
          <w:ilvl w:val="0"/>
          <w:numId w:val="125"/>
        </w:numPr>
        <w:shd w:val="clear" w:color="auto" w:fill="FFFFFF"/>
        <w:tabs>
          <w:tab w:val="left" w:pos="1421"/>
        </w:tabs>
        <w:spacing w:before="120"/>
        <w:ind w:left="1032"/>
        <w:jc w:val="both"/>
        <w:rPr>
          <w:sz w:val="22"/>
          <w:szCs w:val="24"/>
          <w:lang w:val="en-US"/>
        </w:rPr>
      </w:pPr>
      <w:r w:rsidRPr="006D0213">
        <w:rPr>
          <w:sz w:val="22"/>
          <w:szCs w:val="24"/>
          <w:lang w:val="en-US"/>
        </w:rPr>
        <w:t>the person is in Australia; and</w:t>
      </w:r>
    </w:p>
    <w:p w14:paraId="769A7814" w14:textId="77777777" w:rsidR="00636601" w:rsidRPr="006D0213" w:rsidRDefault="00636601" w:rsidP="006D0213">
      <w:pPr>
        <w:numPr>
          <w:ilvl w:val="0"/>
          <w:numId w:val="125"/>
        </w:numPr>
        <w:shd w:val="clear" w:color="auto" w:fill="FFFFFF"/>
        <w:tabs>
          <w:tab w:val="left" w:pos="1421"/>
        </w:tabs>
        <w:spacing w:before="120"/>
        <w:ind w:left="1032"/>
        <w:jc w:val="both"/>
        <w:rPr>
          <w:sz w:val="22"/>
          <w:szCs w:val="24"/>
          <w:lang w:val="en-US"/>
        </w:rPr>
      </w:pPr>
      <w:r w:rsidRPr="006D0213">
        <w:rPr>
          <w:sz w:val="22"/>
          <w:szCs w:val="24"/>
          <w:lang w:val="en-US"/>
        </w:rPr>
        <w:t>either:</w:t>
      </w:r>
    </w:p>
    <w:p w14:paraId="1EFDA136" w14:textId="77777777" w:rsidR="00636601" w:rsidRPr="006D0213" w:rsidRDefault="00636601" w:rsidP="006D0213">
      <w:pPr>
        <w:shd w:val="clear" w:color="auto" w:fill="FFFFFF"/>
        <w:spacing w:before="120"/>
        <w:ind w:left="1670" w:firstLine="72"/>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the person is receiving sickness allowance; or</w:t>
      </w:r>
    </w:p>
    <w:p w14:paraId="031E5788" w14:textId="77777777" w:rsidR="00636601" w:rsidRPr="006D0213" w:rsidRDefault="00636601" w:rsidP="00186490">
      <w:pPr>
        <w:shd w:val="clear" w:color="auto" w:fill="FFFFFF"/>
        <w:spacing w:before="120"/>
        <w:ind w:left="1944" w:hanging="360"/>
        <w:jc w:val="both"/>
        <w:rPr>
          <w:sz w:val="22"/>
        </w:rPr>
      </w:pPr>
      <w:r w:rsidRPr="006D0213">
        <w:rPr>
          <w:sz w:val="22"/>
          <w:szCs w:val="24"/>
          <w:lang w:val="en-US"/>
        </w:rPr>
        <w:t>(ii)</w:t>
      </w:r>
      <w:r w:rsidR="00186490">
        <w:rPr>
          <w:sz w:val="22"/>
          <w:szCs w:val="24"/>
          <w:lang w:val="en-US"/>
        </w:rPr>
        <w:tab/>
      </w:r>
      <w:r w:rsidRPr="006D0213">
        <w:rPr>
          <w:sz w:val="22"/>
          <w:szCs w:val="24"/>
          <w:lang w:val="en-US"/>
        </w:rPr>
        <w:t xml:space="preserve">the person is receiving job search allowance or </w:t>
      </w:r>
      <w:proofErr w:type="spellStart"/>
      <w:r w:rsidRPr="006D0213">
        <w:rPr>
          <w:sz w:val="22"/>
          <w:szCs w:val="24"/>
          <w:lang w:val="en-US"/>
        </w:rPr>
        <w:t>newstart</w:t>
      </w:r>
      <w:proofErr w:type="spellEnd"/>
      <w:r w:rsidRPr="006D0213">
        <w:rPr>
          <w:sz w:val="22"/>
          <w:szCs w:val="24"/>
          <w:lang w:val="en-US"/>
        </w:rPr>
        <w:t xml:space="preserve"> allowance and point 1068-D2 (incapacity</w:t>
      </w:r>
    </w:p>
    <w:p w14:paraId="3E10B7C0" w14:textId="77777777" w:rsidR="00186490" w:rsidRDefault="00186490" w:rsidP="006D0213">
      <w:pPr>
        <w:shd w:val="clear" w:color="auto" w:fill="FFFFFF"/>
        <w:spacing w:before="120"/>
        <w:ind w:left="1565"/>
        <w:jc w:val="both"/>
        <w:rPr>
          <w:sz w:val="22"/>
        </w:rPr>
        <w:sectPr w:rsidR="00186490" w:rsidSect="00AE1434">
          <w:pgSz w:w="12240" w:h="15840" w:code="1"/>
          <w:pgMar w:top="1440" w:right="1440" w:bottom="1440" w:left="1440" w:header="720" w:footer="720" w:gutter="0"/>
          <w:cols w:space="60"/>
          <w:noEndnote/>
        </w:sectPr>
      </w:pPr>
    </w:p>
    <w:p w14:paraId="22661533" w14:textId="77777777" w:rsidR="00636601" w:rsidRPr="006D0213" w:rsidRDefault="00636601" w:rsidP="006D0213">
      <w:pPr>
        <w:shd w:val="clear" w:color="auto" w:fill="FFFFFF"/>
        <w:spacing w:before="120"/>
        <w:ind w:left="1248"/>
        <w:jc w:val="both"/>
        <w:rPr>
          <w:sz w:val="22"/>
        </w:rPr>
      </w:pPr>
      <w:r w:rsidRPr="006D0213">
        <w:rPr>
          <w:sz w:val="22"/>
          <w:szCs w:val="24"/>
          <w:lang w:val="en-US"/>
        </w:rPr>
        <w:lastRenderedPageBreak/>
        <w:t>for work) or point 1068-D3 (long term recipients over 60) applies to the person.</w:t>
      </w:r>
    </w:p>
    <w:p w14:paraId="414804D8" w14:textId="77777777" w:rsidR="00636601" w:rsidRPr="006D0213" w:rsidRDefault="00636601" w:rsidP="006D0213">
      <w:pPr>
        <w:shd w:val="clear" w:color="auto" w:fill="FFFFFF"/>
        <w:spacing w:before="120"/>
        <w:ind w:left="5"/>
        <w:jc w:val="both"/>
        <w:rPr>
          <w:sz w:val="22"/>
        </w:rPr>
      </w:pPr>
      <w:r w:rsidRPr="006D0213">
        <w:rPr>
          <w:i/>
          <w:iCs/>
          <w:sz w:val="22"/>
          <w:szCs w:val="24"/>
          <w:lang w:val="en-US"/>
        </w:rPr>
        <w:t>Incapacity for work</w:t>
      </w:r>
    </w:p>
    <w:p w14:paraId="02EE989B" w14:textId="77777777" w:rsidR="00636601" w:rsidRPr="006D0213" w:rsidRDefault="00636601" w:rsidP="006D0213">
      <w:pPr>
        <w:shd w:val="clear" w:color="auto" w:fill="FFFFFF"/>
        <w:spacing w:before="120"/>
        <w:ind w:left="10" w:firstLine="216"/>
        <w:jc w:val="both"/>
        <w:rPr>
          <w:sz w:val="22"/>
        </w:rPr>
      </w:pPr>
      <w:r w:rsidRPr="006D0213">
        <w:rPr>
          <w:sz w:val="22"/>
          <w:szCs w:val="24"/>
          <w:lang w:val="en-US"/>
        </w:rPr>
        <w:t>“1068-D2. This point applies to a person if the person has turned 18 and:</w:t>
      </w:r>
    </w:p>
    <w:p w14:paraId="16612663" w14:textId="77777777" w:rsidR="00636601" w:rsidRPr="006D0213" w:rsidRDefault="00636601" w:rsidP="006D0213">
      <w:pPr>
        <w:numPr>
          <w:ilvl w:val="0"/>
          <w:numId w:val="126"/>
        </w:numPr>
        <w:shd w:val="clear" w:color="auto" w:fill="FFFFFF"/>
        <w:tabs>
          <w:tab w:val="left" w:pos="600"/>
        </w:tabs>
        <w:spacing w:before="120"/>
        <w:ind w:left="211"/>
        <w:jc w:val="both"/>
        <w:rPr>
          <w:sz w:val="22"/>
          <w:szCs w:val="24"/>
          <w:lang w:val="en-US"/>
        </w:rPr>
      </w:pPr>
      <w:r w:rsidRPr="006D0213">
        <w:rPr>
          <w:sz w:val="22"/>
          <w:szCs w:val="24"/>
          <w:lang w:val="en-US"/>
        </w:rPr>
        <w:t>the person is incapacitated for work; and</w:t>
      </w:r>
    </w:p>
    <w:p w14:paraId="280A60A9" w14:textId="77777777" w:rsidR="00636601" w:rsidRPr="006D0213" w:rsidRDefault="00636601" w:rsidP="006D0213">
      <w:pPr>
        <w:numPr>
          <w:ilvl w:val="0"/>
          <w:numId w:val="126"/>
        </w:numPr>
        <w:shd w:val="clear" w:color="auto" w:fill="FFFFFF"/>
        <w:tabs>
          <w:tab w:val="left" w:pos="600"/>
        </w:tabs>
        <w:spacing w:before="120"/>
        <w:ind w:left="211"/>
        <w:jc w:val="both"/>
        <w:rPr>
          <w:sz w:val="22"/>
          <w:szCs w:val="24"/>
          <w:lang w:val="en-US"/>
        </w:rPr>
      </w:pPr>
      <w:r w:rsidRPr="006D0213">
        <w:rPr>
          <w:sz w:val="22"/>
          <w:szCs w:val="24"/>
          <w:lang w:val="en-US"/>
        </w:rPr>
        <w:t>subsection 514(3) applies to the person.</w:t>
      </w:r>
    </w:p>
    <w:p w14:paraId="312B02D2" w14:textId="77777777" w:rsidR="00636601" w:rsidRPr="002C538B" w:rsidRDefault="00636601" w:rsidP="006D0213">
      <w:pPr>
        <w:shd w:val="clear" w:color="auto" w:fill="FFFFFF"/>
        <w:spacing w:before="120"/>
        <w:ind w:left="494" w:hanging="485"/>
        <w:jc w:val="both"/>
      </w:pPr>
      <w:r w:rsidRPr="002C538B">
        <w:rPr>
          <w:szCs w:val="18"/>
          <w:lang w:val="en-US"/>
        </w:rPr>
        <w:t xml:space="preserve">Note: subsection 514(3) provides that in some circumstances a person who is incapacitated for work can continue to receive </w:t>
      </w:r>
      <w:proofErr w:type="spellStart"/>
      <w:r w:rsidRPr="002C538B">
        <w:rPr>
          <w:szCs w:val="18"/>
          <w:lang w:val="en-US"/>
        </w:rPr>
        <w:t>JSA</w:t>
      </w:r>
      <w:proofErr w:type="spellEnd"/>
      <w:r w:rsidRPr="002C538B">
        <w:rPr>
          <w:szCs w:val="18"/>
          <w:lang w:val="en-US"/>
        </w:rPr>
        <w:t xml:space="preserve"> or </w:t>
      </w:r>
      <w:proofErr w:type="spellStart"/>
      <w:r w:rsidRPr="002C538B">
        <w:rPr>
          <w:szCs w:val="18"/>
          <w:lang w:val="en-US"/>
        </w:rPr>
        <w:t>newstart</w:t>
      </w:r>
      <w:proofErr w:type="spellEnd"/>
      <w:r w:rsidRPr="002C538B">
        <w:rPr>
          <w:szCs w:val="18"/>
          <w:lang w:val="en-US"/>
        </w:rPr>
        <w:t xml:space="preserve"> allowance.</w:t>
      </w:r>
    </w:p>
    <w:p w14:paraId="5A17FA72"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Long term recipients over 60</w:t>
      </w:r>
    </w:p>
    <w:p w14:paraId="64EFBE2E" w14:textId="77777777" w:rsidR="00636601" w:rsidRPr="006D0213" w:rsidRDefault="00636601" w:rsidP="006D0213">
      <w:pPr>
        <w:shd w:val="clear" w:color="auto" w:fill="FFFFFF"/>
        <w:spacing w:before="120"/>
        <w:ind w:left="230"/>
        <w:jc w:val="both"/>
        <w:rPr>
          <w:sz w:val="22"/>
        </w:rPr>
      </w:pPr>
      <w:r w:rsidRPr="006D0213">
        <w:rPr>
          <w:sz w:val="22"/>
          <w:szCs w:val="24"/>
          <w:lang w:val="en-US"/>
        </w:rPr>
        <w:t>“1068-D3. This point applies to a person if the person:</w:t>
      </w:r>
    </w:p>
    <w:p w14:paraId="5C5FD196" w14:textId="77777777" w:rsidR="00636601" w:rsidRPr="006D0213" w:rsidRDefault="00636601" w:rsidP="006D0213">
      <w:pPr>
        <w:numPr>
          <w:ilvl w:val="0"/>
          <w:numId w:val="127"/>
        </w:numPr>
        <w:shd w:val="clear" w:color="auto" w:fill="FFFFFF"/>
        <w:tabs>
          <w:tab w:val="left" w:pos="610"/>
        </w:tabs>
        <w:spacing w:before="120"/>
        <w:ind w:left="216"/>
        <w:jc w:val="both"/>
        <w:rPr>
          <w:sz w:val="22"/>
          <w:szCs w:val="24"/>
          <w:lang w:val="en-US"/>
        </w:rPr>
      </w:pPr>
      <w:r w:rsidRPr="006D0213">
        <w:rPr>
          <w:sz w:val="22"/>
          <w:szCs w:val="24"/>
          <w:lang w:val="en-US"/>
        </w:rPr>
        <w:t>has turned 60; and</w:t>
      </w:r>
    </w:p>
    <w:p w14:paraId="62F85064" w14:textId="77777777" w:rsidR="00636601" w:rsidRPr="006D0213" w:rsidRDefault="00636601" w:rsidP="006D0213">
      <w:pPr>
        <w:numPr>
          <w:ilvl w:val="0"/>
          <w:numId w:val="127"/>
        </w:numPr>
        <w:shd w:val="clear" w:color="auto" w:fill="FFFFFF"/>
        <w:tabs>
          <w:tab w:val="left" w:pos="610"/>
        </w:tabs>
        <w:spacing w:before="120"/>
        <w:ind w:left="216"/>
        <w:jc w:val="both"/>
        <w:rPr>
          <w:sz w:val="22"/>
          <w:szCs w:val="24"/>
          <w:lang w:val="en-US"/>
        </w:rPr>
      </w:pPr>
      <w:r w:rsidRPr="006D0213">
        <w:rPr>
          <w:sz w:val="22"/>
          <w:szCs w:val="24"/>
          <w:lang w:val="en-US"/>
        </w:rPr>
        <w:t>has been receiving:</w:t>
      </w:r>
    </w:p>
    <w:p w14:paraId="6B30F18E" w14:textId="77777777" w:rsidR="00636601" w:rsidRPr="006D0213" w:rsidRDefault="00636601" w:rsidP="006D0213">
      <w:pPr>
        <w:shd w:val="clear" w:color="auto" w:fill="FFFFFF"/>
        <w:spacing w:before="120"/>
        <w:ind w:left="922"/>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a social security pension or benefit; or</w:t>
      </w:r>
    </w:p>
    <w:p w14:paraId="4FAFBDA3" w14:textId="77777777" w:rsidR="00636601" w:rsidRPr="006D0213" w:rsidRDefault="00636601" w:rsidP="006D0213">
      <w:pPr>
        <w:shd w:val="clear" w:color="auto" w:fill="FFFFFF"/>
        <w:spacing w:before="120"/>
        <w:ind w:left="854"/>
        <w:jc w:val="both"/>
        <w:rPr>
          <w:sz w:val="22"/>
        </w:rPr>
      </w:pPr>
      <w:r w:rsidRPr="006D0213">
        <w:rPr>
          <w:sz w:val="22"/>
          <w:szCs w:val="24"/>
          <w:lang w:val="en-US"/>
        </w:rPr>
        <w:t>(ii) a service pension;</w:t>
      </w:r>
    </w:p>
    <w:p w14:paraId="240AE32B" w14:textId="77777777" w:rsidR="00636601" w:rsidRPr="006D0213" w:rsidRDefault="00636601" w:rsidP="006D0213">
      <w:pPr>
        <w:shd w:val="clear" w:color="auto" w:fill="FFFFFF"/>
        <w:spacing w:before="120"/>
        <w:ind w:left="605"/>
        <w:jc w:val="both"/>
        <w:rPr>
          <w:sz w:val="22"/>
        </w:rPr>
      </w:pPr>
      <w:r w:rsidRPr="006D0213">
        <w:rPr>
          <w:sz w:val="22"/>
          <w:szCs w:val="24"/>
          <w:lang w:val="en-US"/>
        </w:rPr>
        <w:t>continuously for at least 6 months.</w:t>
      </w:r>
    </w:p>
    <w:p w14:paraId="50B9B100" w14:textId="77777777" w:rsidR="00636601" w:rsidRPr="006D0213" w:rsidRDefault="00636601" w:rsidP="006D0213">
      <w:pPr>
        <w:shd w:val="clear" w:color="auto" w:fill="FFFFFF"/>
        <w:spacing w:before="120"/>
        <w:jc w:val="both"/>
        <w:rPr>
          <w:sz w:val="22"/>
        </w:rPr>
      </w:pPr>
      <w:r w:rsidRPr="006D0213">
        <w:rPr>
          <w:i/>
          <w:iCs/>
          <w:sz w:val="22"/>
          <w:szCs w:val="24"/>
          <w:lang w:val="en-US"/>
        </w:rPr>
        <w:t>No pharmaceutical allowance if person receiving pharmaceutical allowance under the Veterans’ Entitlements Act</w:t>
      </w:r>
    </w:p>
    <w:p w14:paraId="7EC838AB" w14:textId="77777777" w:rsidR="00636601" w:rsidRPr="006D0213" w:rsidRDefault="00636601" w:rsidP="006D0213">
      <w:pPr>
        <w:shd w:val="clear" w:color="auto" w:fill="FFFFFF"/>
        <w:spacing w:before="120"/>
        <w:ind w:left="14" w:firstLine="216"/>
        <w:jc w:val="both"/>
        <w:rPr>
          <w:sz w:val="22"/>
        </w:rPr>
      </w:pPr>
      <w:r w:rsidRPr="006D0213">
        <w:rPr>
          <w:sz w:val="22"/>
          <w:szCs w:val="24"/>
          <w:lang w:val="en-US"/>
        </w:rPr>
        <w:t>“1068-D4. Pharmaceutical allowance is not to be added to a person’s maximum basic rate if the person is receiving pharmaceutical allowance under the Veterans’ Entitlements Act.</w:t>
      </w:r>
    </w:p>
    <w:p w14:paraId="6232F8FF" w14:textId="77777777" w:rsidR="00636601" w:rsidRPr="006D0213" w:rsidRDefault="00636601" w:rsidP="006D0213">
      <w:pPr>
        <w:shd w:val="clear" w:color="auto" w:fill="FFFFFF"/>
        <w:spacing w:before="120"/>
        <w:jc w:val="both"/>
        <w:rPr>
          <w:sz w:val="22"/>
        </w:rPr>
      </w:pPr>
      <w:r w:rsidRPr="006D0213">
        <w:rPr>
          <w:i/>
          <w:iCs/>
          <w:sz w:val="22"/>
          <w:szCs w:val="24"/>
          <w:lang w:val="en-US"/>
        </w:rPr>
        <w:t>No pharmaceutical allowance if partner receiving pharmaceutical allowance under the Veterans’ Entitlements Act and not a service pensioner</w:t>
      </w:r>
    </w:p>
    <w:p w14:paraId="588738A9" w14:textId="77777777" w:rsidR="00636601" w:rsidRPr="006D0213" w:rsidRDefault="00636601" w:rsidP="006D0213">
      <w:pPr>
        <w:shd w:val="clear" w:color="auto" w:fill="FFFFFF"/>
        <w:spacing w:before="120"/>
        <w:ind w:left="19" w:firstLine="216"/>
        <w:jc w:val="both"/>
        <w:rPr>
          <w:sz w:val="22"/>
        </w:rPr>
      </w:pPr>
      <w:r w:rsidRPr="006D0213">
        <w:rPr>
          <w:sz w:val="22"/>
          <w:szCs w:val="24"/>
          <w:lang w:val="en-US"/>
        </w:rPr>
        <w:t>“1068-D5. Pharmaceutical allowance is not to be added to a person’s maximum basic rate if:</w:t>
      </w:r>
    </w:p>
    <w:p w14:paraId="5695860F" w14:textId="77777777" w:rsidR="00636601" w:rsidRPr="006D0213" w:rsidRDefault="00636601" w:rsidP="006D0213">
      <w:pPr>
        <w:numPr>
          <w:ilvl w:val="0"/>
          <w:numId w:val="128"/>
        </w:numPr>
        <w:shd w:val="clear" w:color="auto" w:fill="FFFFFF"/>
        <w:tabs>
          <w:tab w:val="left" w:pos="610"/>
        </w:tabs>
        <w:spacing w:before="120"/>
        <w:ind w:left="221"/>
        <w:jc w:val="both"/>
        <w:rPr>
          <w:sz w:val="22"/>
          <w:szCs w:val="24"/>
          <w:lang w:val="en-US"/>
        </w:rPr>
      </w:pPr>
      <w:r w:rsidRPr="006D0213">
        <w:rPr>
          <w:sz w:val="22"/>
          <w:szCs w:val="24"/>
          <w:lang w:val="en-US"/>
        </w:rPr>
        <w:t>the person is a member of a couple; and</w:t>
      </w:r>
    </w:p>
    <w:p w14:paraId="4144BF0C" w14:textId="77777777" w:rsidR="00636601" w:rsidRPr="006D0213" w:rsidRDefault="00636601" w:rsidP="006D0213">
      <w:pPr>
        <w:numPr>
          <w:ilvl w:val="0"/>
          <w:numId w:val="128"/>
        </w:numPr>
        <w:shd w:val="clear" w:color="auto" w:fill="FFFFFF"/>
        <w:tabs>
          <w:tab w:val="left" w:pos="610"/>
        </w:tabs>
        <w:spacing w:before="120"/>
        <w:ind w:left="610" w:hanging="389"/>
        <w:jc w:val="both"/>
        <w:rPr>
          <w:sz w:val="22"/>
          <w:szCs w:val="24"/>
          <w:lang w:val="en-US"/>
        </w:rPr>
      </w:pPr>
      <w:r w:rsidRPr="006D0213">
        <w:rPr>
          <w:sz w:val="22"/>
          <w:szCs w:val="24"/>
          <w:lang w:val="en-US"/>
        </w:rPr>
        <w:t>the person’s partner is receiving pharmaceutical allowance under the Veterans’ Entitlements Act; and</w:t>
      </w:r>
    </w:p>
    <w:p w14:paraId="056201C9" w14:textId="77777777" w:rsidR="00636601" w:rsidRPr="006D0213" w:rsidRDefault="00636601" w:rsidP="006D0213">
      <w:pPr>
        <w:numPr>
          <w:ilvl w:val="0"/>
          <w:numId w:val="128"/>
        </w:numPr>
        <w:shd w:val="clear" w:color="auto" w:fill="FFFFFF"/>
        <w:tabs>
          <w:tab w:val="left" w:pos="610"/>
        </w:tabs>
        <w:spacing w:before="120"/>
        <w:ind w:left="221"/>
        <w:jc w:val="both"/>
        <w:rPr>
          <w:sz w:val="22"/>
          <w:szCs w:val="24"/>
          <w:lang w:val="en-US"/>
        </w:rPr>
      </w:pPr>
      <w:r w:rsidRPr="006D0213">
        <w:rPr>
          <w:sz w:val="22"/>
          <w:szCs w:val="24"/>
          <w:lang w:val="en-US"/>
        </w:rPr>
        <w:t>the person’s partner is not receiving a service pension.</w:t>
      </w:r>
    </w:p>
    <w:p w14:paraId="1BEB2801" w14:textId="77777777" w:rsidR="00636601" w:rsidRPr="002C538B" w:rsidRDefault="00636601" w:rsidP="006D0213">
      <w:pPr>
        <w:shd w:val="clear" w:color="auto" w:fill="FFFFFF"/>
        <w:spacing w:before="120"/>
        <w:ind w:left="499" w:hanging="475"/>
        <w:jc w:val="both"/>
      </w:pPr>
      <w:r w:rsidRPr="002C538B">
        <w:rPr>
          <w:szCs w:val="18"/>
          <w:lang w:val="en-US"/>
        </w:rPr>
        <w:t>Note: if paragraphs (a), (b) and (c) apply to the person’s partner, the partner is receiving pharmaceutical allowance under the VEA at the higher rate (rather than the person and the person’s partner each receiving pharmaceutical allowance at the lower rate).</w:t>
      </w:r>
    </w:p>
    <w:p w14:paraId="276A79BE"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No pharmaceutical allowance before advance payment period ends</w:t>
      </w:r>
    </w:p>
    <w:p w14:paraId="3ACD3D86" w14:textId="77777777" w:rsidR="002C538B" w:rsidRDefault="00636601" w:rsidP="002C538B">
      <w:pPr>
        <w:shd w:val="clear" w:color="auto" w:fill="FFFFFF"/>
        <w:spacing w:before="120"/>
        <w:ind w:left="288"/>
        <w:jc w:val="both"/>
        <w:rPr>
          <w:sz w:val="22"/>
          <w:szCs w:val="24"/>
          <w:lang w:val="en-US"/>
        </w:rPr>
      </w:pPr>
      <w:r w:rsidRPr="006D0213">
        <w:rPr>
          <w:sz w:val="22"/>
          <w:szCs w:val="24"/>
          <w:lang w:val="en-US"/>
        </w:rPr>
        <w:t>“1068-D6. Pharmaceutical allowance is not to be added to a person’s maximum basic rate if:</w:t>
      </w:r>
    </w:p>
    <w:p w14:paraId="6EBE0CCD" w14:textId="77777777" w:rsidR="00636601" w:rsidRPr="006D0213" w:rsidRDefault="00636601" w:rsidP="002C538B">
      <w:pPr>
        <w:shd w:val="clear" w:color="auto" w:fill="FFFFFF"/>
        <w:spacing w:before="120"/>
        <w:ind w:left="288"/>
        <w:jc w:val="both"/>
        <w:rPr>
          <w:sz w:val="22"/>
        </w:rPr>
      </w:pPr>
      <w:r w:rsidRPr="006D0213">
        <w:rPr>
          <w:sz w:val="22"/>
          <w:szCs w:val="24"/>
          <w:lang w:val="en-US"/>
        </w:rPr>
        <w:t>(a) the person has received an advance pharmaceutical allowance under:</w:t>
      </w:r>
    </w:p>
    <w:p w14:paraId="0BFE0D7C" w14:textId="77777777" w:rsidR="002C538B" w:rsidRDefault="002C538B" w:rsidP="006D0213">
      <w:pPr>
        <w:shd w:val="clear" w:color="auto" w:fill="FFFFFF"/>
        <w:spacing w:before="120"/>
        <w:ind w:left="1622"/>
        <w:jc w:val="both"/>
        <w:rPr>
          <w:sz w:val="22"/>
        </w:rPr>
        <w:sectPr w:rsidR="002C538B" w:rsidSect="00AE1434">
          <w:pgSz w:w="12240" w:h="15840" w:code="1"/>
          <w:pgMar w:top="1440" w:right="1440" w:bottom="1440" w:left="1440" w:header="720" w:footer="720" w:gutter="0"/>
          <w:cols w:space="60"/>
          <w:noEndnote/>
        </w:sectPr>
      </w:pPr>
    </w:p>
    <w:p w14:paraId="2C580F03" w14:textId="77777777" w:rsidR="00636601" w:rsidRPr="006D0213" w:rsidRDefault="00636601" w:rsidP="006D0213">
      <w:pPr>
        <w:shd w:val="clear" w:color="auto" w:fill="FFFFFF"/>
        <w:spacing w:before="120"/>
        <w:ind w:left="950"/>
        <w:jc w:val="both"/>
        <w:rPr>
          <w:sz w:val="22"/>
        </w:rPr>
      </w:pPr>
      <w:r w:rsidRPr="006D0213">
        <w:rPr>
          <w:sz w:val="22"/>
          <w:szCs w:val="24"/>
          <w:lang w:val="en-US"/>
        </w:rPr>
        <w:lastRenderedPageBreak/>
        <w:t>(</w:t>
      </w:r>
      <w:proofErr w:type="spellStart"/>
      <w:r w:rsidRPr="006D0213">
        <w:rPr>
          <w:sz w:val="22"/>
          <w:szCs w:val="24"/>
          <w:lang w:val="en-US"/>
        </w:rPr>
        <w:t>i</w:t>
      </w:r>
      <w:proofErr w:type="spellEnd"/>
      <w:r w:rsidRPr="006D0213">
        <w:rPr>
          <w:sz w:val="22"/>
          <w:szCs w:val="24"/>
          <w:lang w:val="en-US"/>
        </w:rPr>
        <w:t>) Part 2.23 of this Act; or</w:t>
      </w:r>
    </w:p>
    <w:p w14:paraId="4944AC13" w14:textId="77777777" w:rsidR="00636601" w:rsidRPr="006D0213" w:rsidRDefault="00636601" w:rsidP="006D0213">
      <w:pPr>
        <w:shd w:val="clear" w:color="auto" w:fill="FFFFFF"/>
        <w:spacing w:before="120"/>
        <w:ind w:left="1291" w:hanging="413"/>
        <w:jc w:val="both"/>
        <w:rPr>
          <w:sz w:val="22"/>
        </w:rPr>
      </w:pPr>
      <w:r w:rsidRPr="006D0213">
        <w:rPr>
          <w:sz w:val="22"/>
          <w:szCs w:val="24"/>
          <w:lang w:val="en-US"/>
        </w:rPr>
        <w:t>(ii) Division 2 of Part VIIA of the Veterans’ Entitlements Act; and</w:t>
      </w:r>
    </w:p>
    <w:p w14:paraId="6A8A2167" w14:textId="77777777" w:rsidR="00636601" w:rsidRPr="006D0213" w:rsidRDefault="00636601" w:rsidP="006D0213">
      <w:pPr>
        <w:shd w:val="clear" w:color="auto" w:fill="FFFFFF"/>
        <w:spacing w:before="120"/>
        <w:ind w:left="240"/>
        <w:jc w:val="both"/>
        <w:rPr>
          <w:sz w:val="22"/>
        </w:rPr>
      </w:pPr>
      <w:r w:rsidRPr="006D0213">
        <w:rPr>
          <w:sz w:val="22"/>
          <w:szCs w:val="24"/>
          <w:lang w:val="en-US"/>
        </w:rPr>
        <w:t>(b) the person’s advance payment period has not ended.</w:t>
      </w:r>
    </w:p>
    <w:p w14:paraId="503057B7" w14:textId="77777777" w:rsidR="00636601" w:rsidRPr="00C065F9" w:rsidRDefault="00636601" w:rsidP="006D0213">
      <w:pPr>
        <w:shd w:val="clear" w:color="auto" w:fill="FFFFFF"/>
        <w:spacing w:before="120"/>
        <w:ind w:left="629"/>
        <w:jc w:val="both"/>
      </w:pPr>
      <w:r w:rsidRPr="00C065F9">
        <w:rPr>
          <w:szCs w:val="18"/>
          <w:lang w:val="en-US"/>
        </w:rPr>
        <w:t>Note: for ‘advance payment period’ see point 1068-D7.</w:t>
      </w:r>
    </w:p>
    <w:p w14:paraId="69A1E583" w14:textId="77777777" w:rsidR="00636601" w:rsidRPr="006D0213" w:rsidRDefault="00636601" w:rsidP="006D0213">
      <w:pPr>
        <w:shd w:val="clear" w:color="auto" w:fill="FFFFFF"/>
        <w:spacing w:before="120"/>
        <w:ind w:left="14"/>
        <w:jc w:val="both"/>
        <w:rPr>
          <w:sz w:val="22"/>
        </w:rPr>
      </w:pPr>
      <w:r w:rsidRPr="006D0213">
        <w:rPr>
          <w:i/>
          <w:iCs/>
          <w:sz w:val="22"/>
          <w:szCs w:val="24"/>
          <w:lang w:val="en-US"/>
        </w:rPr>
        <w:t>Advance payment period</w:t>
      </w:r>
    </w:p>
    <w:p w14:paraId="02EED139" w14:textId="77777777" w:rsidR="00636601" w:rsidRPr="006D0213" w:rsidRDefault="00636601" w:rsidP="006D0213">
      <w:pPr>
        <w:shd w:val="clear" w:color="auto" w:fill="FFFFFF"/>
        <w:spacing w:before="120"/>
        <w:ind w:left="254"/>
        <w:jc w:val="both"/>
        <w:rPr>
          <w:sz w:val="22"/>
        </w:rPr>
      </w:pPr>
      <w:r w:rsidRPr="006D0213">
        <w:rPr>
          <w:sz w:val="22"/>
          <w:szCs w:val="24"/>
          <w:lang w:val="en-US"/>
        </w:rPr>
        <w:t>“1068-D7. A person’s advance payment period:</w:t>
      </w:r>
    </w:p>
    <w:p w14:paraId="1EDD2A23" w14:textId="77777777" w:rsidR="00636601" w:rsidRPr="006D0213" w:rsidRDefault="00636601" w:rsidP="006D0213">
      <w:pPr>
        <w:numPr>
          <w:ilvl w:val="0"/>
          <w:numId w:val="129"/>
        </w:numPr>
        <w:shd w:val="clear" w:color="auto" w:fill="FFFFFF"/>
        <w:tabs>
          <w:tab w:val="left" w:pos="629"/>
        </w:tabs>
        <w:spacing w:before="120"/>
        <w:ind w:left="629" w:hanging="394"/>
        <w:jc w:val="both"/>
        <w:rPr>
          <w:sz w:val="22"/>
          <w:szCs w:val="24"/>
          <w:lang w:val="en-US"/>
        </w:rPr>
      </w:pPr>
      <w:r w:rsidRPr="006D0213">
        <w:rPr>
          <w:sz w:val="22"/>
          <w:szCs w:val="24"/>
          <w:lang w:val="en-US"/>
        </w:rPr>
        <w:t>starts on the day on which the advance pharmaceutical allowance is paid to the person; and</w:t>
      </w:r>
    </w:p>
    <w:p w14:paraId="25A63D90" w14:textId="77777777" w:rsidR="00636601" w:rsidRDefault="00636601" w:rsidP="00C065F9">
      <w:pPr>
        <w:numPr>
          <w:ilvl w:val="0"/>
          <w:numId w:val="129"/>
        </w:numPr>
        <w:shd w:val="clear" w:color="auto" w:fill="FFFFFF"/>
        <w:tabs>
          <w:tab w:val="left" w:pos="629"/>
        </w:tabs>
        <w:spacing w:before="120" w:after="120"/>
        <w:ind w:left="629" w:hanging="394"/>
        <w:jc w:val="both"/>
        <w:rPr>
          <w:sz w:val="22"/>
          <w:szCs w:val="24"/>
          <w:lang w:val="en-US"/>
        </w:rPr>
      </w:pPr>
      <w:r w:rsidRPr="006D0213">
        <w:rPr>
          <w:sz w:val="22"/>
          <w:szCs w:val="24"/>
          <w:lang w:val="en-US"/>
        </w:rPr>
        <w:t>ends after the number of paydays worked out using the following formula have passed:</w:t>
      </w:r>
    </w:p>
    <w:p w14:paraId="73BD4C2E" w14:textId="4020760D" w:rsidR="003B70F2" w:rsidRPr="006D0213" w:rsidRDefault="003B70F2" w:rsidP="003B70F2">
      <w:pPr>
        <w:shd w:val="clear" w:color="auto" w:fill="FFFFFF"/>
        <w:tabs>
          <w:tab w:val="left" w:pos="629"/>
        </w:tabs>
        <w:spacing w:before="120" w:after="120"/>
        <w:ind w:left="629"/>
        <w:jc w:val="center"/>
        <w:rPr>
          <w:sz w:val="22"/>
          <w:szCs w:val="24"/>
          <w:lang w:val="en-US"/>
        </w:rPr>
      </w:pPr>
      <w:r w:rsidRPr="003B70F2">
        <w:drawing>
          <wp:inline distT="0" distB="0" distL="0" distR="0" wp14:anchorId="385D956F" wp14:editId="793A8C73">
            <wp:extent cx="1975690" cy="431597"/>
            <wp:effectExtent l="0" t="0" r="571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862" cy="431635"/>
                    </a:xfrm>
                    <a:prstGeom prst="rect">
                      <a:avLst/>
                    </a:prstGeom>
                    <a:noFill/>
                    <a:ln>
                      <a:noFill/>
                    </a:ln>
                  </pic:spPr>
                </pic:pic>
              </a:graphicData>
            </a:graphic>
          </wp:inline>
        </w:drawing>
      </w:r>
    </w:p>
    <w:p w14:paraId="6BF39DD8" w14:textId="77777777" w:rsidR="00636601" w:rsidRPr="006D0213" w:rsidRDefault="00636601" w:rsidP="006D0213">
      <w:pPr>
        <w:shd w:val="clear" w:color="auto" w:fill="FFFFFF"/>
        <w:spacing w:before="120"/>
        <w:ind w:left="24"/>
        <w:jc w:val="both"/>
        <w:rPr>
          <w:sz w:val="22"/>
        </w:rPr>
      </w:pPr>
      <w:r w:rsidRPr="006D0213">
        <w:rPr>
          <w:sz w:val="22"/>
          <w:szCs w:val="24"/>
          <w:lang w:val="en-US"/>
        </w:rPr>
        <w:t>where:</w:t>
      </w:r>
    </w:p>
    <w:p w14:paraId="7BFB50D1"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 xml:space="preserve">‘amount of advance’ </w:t>
      </w:r>
      <w:r w:rsidRPr="006D0213">
        <w:rPr>
          <w:sz w:val="22"/>
          <w:szCs w:val="24"/>
          <w:lang w:val="en-US"/>
        </w:rPr>
        <w:t>is the amount of the advance paid to the person;</w:t>
      </w:r>
    </w:p>
    <w:p w14:paraId="73584ABF"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 xml:space="preserve">‘pharmaceutical allowance rate’ </w:t>
      </w:r>
      <w:r w:rsidRPr="006D0213">
        <w:rPr>
          <w:sz w:val="22"/>
          <w:szCs w:val="24"/>
          <w:lang w:val="en-US"/>
        </w:rPr>
        <w:t>is the fortnightly amount of pharmaceutical allowance which would be added to the person’s maximum basic rate in working out the social security benefit instalment for the day on which the advance is paid if a social security benefit were payable to the person and pharmaceutical allowance were to be added to the person’s maximum basic rate on that day.</w:t>
      </w:r>
    </w:p>
    <w:p w14:paraId="1D388616" w14:textId="77777777" w:rsidR="00636601" w:rsidRPr="00845AD8" w:rsidRDefault="00636601" w:rsidP="006D0213">
      <w:pPr>
        <w:shd w:val="clear" w:color="auto" w:fill="FFFFFF"/>
        <w:spacing w:before="120"/>
        <w:ind w:left="509" w:hanging="494"/>
        <w:jc w:val="both"/>
      </w:pPr>
      <w:r w:rsidRPr="00845AD8">
        <w:rPr>
          <w:szCs w:val="18"/>
          <w:lang w:val="en-US"/>
        </w:rPr>
        <w:t>Note: the person may have come on social security benefit after having been a pension recipient and have received an advance while a pension recipient.</w:t>
      </w:r>
    </w:p>
    <w:p w14:paraId="1C7CC7D8"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No pharmaceutical allowance if annual limit reached</w:t>
      </w:r>
    </w:p>
    <w:p w14:paraId="7A0B78BD" w14:textId="77777777" w:rsidR="00636601" w:rsidRPr="006D0213" w:rsidRDefault="00636601" w:rsidP="006D0213">
      <w:pPr>
        <w:shd w:val="clear" w:color="auto" w:fill="FFFFFF"/>
        <w:spacing w:before="120"/>
        <w:ind w:left="14" w:firstLine="221"/>
        <w:jc w:val="both"/>
        <w:rPr>
          <w:sz w:val="22"/>
        </w:rPr>
      </w:pPr>
      <w:r w:rsidRPr="006D0213">
        <w:rPr>
          <w:sz w:val="22"/>
          <w:szCs w:val="24"/>
          <w:lang w:val="en-US"/>
        </w:rPr>
        <w:t>“1068-D8. Pharmaceutical allowance is not be added to a person’s maximum basic rate if:</w:t>
      </w:r>
    </w:p>
    <w:p w14:paraId="2523F19C" w14:textId="77777777" w:rsidR="00636601" w:rsidRPr="006D0213" w:rsidRDefault="00636601" w:rsidP="006D0213">
      <w:pPr>
        <w:numPr>
          <w:ilvl w:val="0"/>
          <w:numId w:val="130"/>
        </w:numPr>
        <w:shd w:val="clear" w:color="auto" w:fill="FFFFFF"/>
        <w:tabs>
          <w:tab w:val="left" w:pos="610"/>
        </w:tabs>
        <w:spacing w:before="120"/>
        <w:ind w:left="610" w:hanging="394"/>
        <w:jc w:val="both"/>
        <w:rPr>
          <w:sz w:val="22"/>
          <w:szCs w:val="24"/>
          <w:lang w:val="en-US"/>
        </w:rPr>
      </w:pPr>
      <w:r w:rsidRPr="006D0213">
        <w:rPr>
          <w:sz w:val="22"/>
          <w:szCs w:val="24"/>
          <w:lang w:val="en-US"/>
        </w:rPr>
        <w:t>the person has received an advance pharmaceutical allowance during the current calendar year; and</w:t>
      </w:r>
    </w:p>
    <w:p w14:paraId="6EF8A664" w14:textId="77777777" w:rsidR="00636601" w:rsidRPr="006D0213" w:rsidRDefault="00636601" w:rsidP="006D0213">
      <w:pPr>
        <w:numPr>
          <w:ilvl w:val="0"/>
          <w:numId w:val="130"/>
        </w:numPr>
        <w:shd w:val="clear" w:color="auto" w:fill="FFFFFF"/>
        <w:tabs>
          <w:tab w:val="left" w:pos="610"/>
        </w:tabs>
        <w:spacing w:before="120"/>
        <w:ind w:left="610" w:hanging="394"/>
        <w:jc w:val="both"/>
        <w:rPr>
          <w:sz w:val="22"/>
          <w:szCs w:val="24"/>
          <w:lang w:val="en-US"/>
        </w:rPr>
      </w:pPr>
      <w:r w:rsidRPr="006D0213">
        <w:rPr>
          <w:sz w:val="22"/>
          <w:szCs w:val="24"/>
          <w:lang w:val="en-US"/>
        </w:rPr>
        <w:t>the total amount paid to the person for that year by way of:</w:t>
      </w:r>
    </w:p>
    <w:p w14:paraId="5414376C" w14:textId="77777777" w:rsidR="00636601" w:rsidRPr="006D0213" w:rsidRDefault="00636601" w:rsidP="006D0213">
      <w:pPr>
        <w:shd w:val="clear" w:color="auto" w:fill="FFFFFF"/>
        <w:spacing w:before="120"/>
        <w:ind w:left="92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pharmaceutical allowance; and</w:t>
      </w:r>
    </w:p>
    <w:p w14:paraId="269F160F" w14:textId="77777777" w:rsidR="00636601" w:rsidRPr="006D0213" w:rsidRDefault="00636601" w:rsidP="006D0213">
      <w:pPr>
        <w:shd w:val="clear" w:color="auto" w:fill="FFFFFF"/>
        <w:spacing w:before="120"/>
        <w:ind w:left="854"/>
        <w:jc w:val="both"/>
        <w:rPr>
          <w:sz w:val="22"/>
        </w:rPr>
      </w:pPr>
      <w:r w:rsidRPr="006D0213">
        <w:rPr>
          <w:sz w:val="22"/>
          <w:szCs w:val="24"/>
          <w:lang w:val="en-US"/>
        </w:rPr>
        <w:t>(ii) advance pharmaceutical allowance;</w:t>
      </w:r>
    </w:p>
    <w:p w14:paraId="401DFF89" w14:textId="77777777" w:rsidR="00636601" w:rsidRPr="006D0213" w:rsidRDefault="00636601" w:rsidP="006D0213">
      <w:pPr>
        <w:shd w:val="clear" w:color="auto" w:fill="FFFFFF"/>
        <w:spacing w:before="120"/>
        <w:ind w:left="5"/>
        <w:jc w:val="both"/>
        <w:rPr>
          <w:sz w:val="22"/>
        </w:rPr>
      </w:pPr>
      <w:r w:rsidRPr="006D0213">
        <w:rPr>
          <w:sz w:val="22"/>
          <w:szCs w:val="24"/>
          <w:lang w:val="en-US"/>
        </w:rPr>
        <w:t>equals the total amount of pharmaceutical allowance that would have been paid to the person during that year if the person had not received any advance pharmaceutical allowance.</w:t>
      </w:r>
    </w:p>
    <w:p w14:paraId="59E10C8D" w14:textId="77777777" w:rsidR="00636601" w:rsidRPr="00FC0FFE" w:rsidRDefault="00636601" w:rsidP="006D0213">
      <w:pPr>
        <w:shd w:val="clear" w:color="auto" w:fill="FFFFFF"/>
        <w:spacing w:before="120"/>
        <w:ind w:left="624" w:hanging="624"/>
        <w:jc w:val="both"/>
      </w:pPr>
      <w:r w:rsidRPr="00FC0FFE">
        <w:rPr>
          <w:szCs w:val="18"/>
          <w:lang w:val="en-US"/>
        </w:rPr>
        <w:t>Note 1: for the amount ‘paid’ to a person by way of pharmaceutical allowance see subsections 19A(2) to (6).</w:t>
      </w:r>
    </w:p>
    <w:p w14:paraId="29AB58A3" w14:textId="7F55B28F" w:rsidR="00636601" w:rsidRPr="00FC0FFE" w:rsidRDefault="00636601" w:rsidP="002E2C8B">
      <w:pPr>
        <w:shd w:val="clear" w:color="auto" w:fill="FFFFFF"/>
        <w:jc w:val="both"/>
      </w:pPr>
      <w:r w:rsidRPr="00FC0FFE">
        <w:rPr>
          <w:szCs w:val="18"/>
          <w:lang w:val="en-US"/>
        </w:rPr>
        <w:t>Note 2: the annual limit is affected by:</w:t>
      </w:r>
    </w:p>
    <w:p w14:paraId="2D742FC5" w14:textId="77777777" w:rsidR="00636601" w:rsidRPr="00FC0FFE" w:rsidRDefault="00636601" w:rsidP="00FC0FFE">
      <w:pPr>
        <w:shd w:val="clear" w:color="auto" w:fill="FFFFFF"/>
        <w:ind w:left="658"/>
        <w:jc w:val="both"/>
      </w:pPr>
      <w:r w:rsidRPr="00FC0FFE">
        <w:rPr>
          <w:rFonts w:eastAsia="Times New Roman"/>
          <w:szCs w:val="18"/>
          <w:lang w:val="en-US"/>
        </w:rPr>
        <w:t>• how long during the calendar year the person was on pension or benefit;</w:t>
      </w:r>
    </w:p>
    <w:p w14:paraId="5D596824" w14:textId="77777777" w:rsidR="00FC0FFE" w:rsidRDefault="00FC0FFE" w:rsidP="006D0213">
      <w:pPr>
        <w:shd w:val="clear" w:color="auto" w:fill="FFFFFF"/>
        <w:spacing w:before="120"/>
        <w:ind w:left="629"/>
        <w:jc w:val="both"/>
        <w:rPr>
          <w:sz w:val="22"/>
        </w:rPr>
        <w:sectPr w:rsidR="00FC0FFE" w:rsidSect="00AE1434">
          <w:pgSz w:w="12240" w:h="15840" w:code="1"/>
          <w:pgMar w:top="1440" w:right="1440" w:bottom="1440" w:left="1440" w:header="720" w:footer="720" w:gutter="0"/>
          <w:cols w:space="60"/>
          <w:noEndnote/>
        </w:sectPr>
      </w:pPr>
    </w:p>
    <w:p w14:paraId="49FD032C" w14:textId="77777777" w:rsidR="00636601" w:rsidRPr="00501D9D" w:rsidRDefault="00636601" w:rsidP="006D0213">
      <w:pPr>
        <w:shd w:val="clear" w:color="auto" w:fill="FFFFFF"/>
        <w:spacing w:before="120"/>
        <w:ind w:left="1613" w:hanging="139"/>
        <w:jc w:val="both"/>
      </w:pPr>
      <w:r w:rsidRPr="00501D9D">
        <w:rPr>
          <w:rFonts w:eastAsia="Times New Roman"/>
          <w:szCs w:val="18"/>
          <w:lang w:val="en-US"/>
        </w:rPr>
        <w:lastRenderedPageBreak/>
        <w:t>• the rate of pharmaceutical allowance the person attracts at various times depending on the person’s family situation.</w:t>
      </w:r>
    </w:p>
    <w:p w14:paraId="0A6F7D83" w14:textId="77777777" w:rsidR="00636601" w:rsidRPr="006D0213" w:rsidRDefault="00636601" w:rsidP="006D0213">
      <w:pPr>
        <w:shd w:val="clear" w:color="auto" w:fill="FFFFFF"/>
        <w:spacing w:before="120"/>
        <w:ind w:left="850"/>
        <w:jc w:val="both"/>
        <w:rPr>
          <w:sz w:val="22"/>
        </w:rPr>
      </w:pPr>
      <w:r w:rsidRPr="006D0213">
        <w:rPr>
          <w:i/>
          <w:iCs/>
          <w:sz w:val="22"/>
          <w:szCs w:val="24"/>
          <w:lang w:val="en-US"/>
        </w:rPr>
        <w:t>VEA payments taken into account</w:t>
      </w:r>
    </w:p>
    <w:p w14:paraId="722ECBDA" w14:textId="77777777" w:rsidR="00636601" w:rsidRPr="006D0213" w:rsidRDefault="00636601" w:rsidP="006D0213">
      <w:pPr>
        <w:shd w:val="clear" w:color="auto" w:fill="FFFFFF"/>
        <w:spacing w:before="120"/>
        <w:ind w:left="1042"/>
        <w:jc w:val="both"/>
        <w:rPr>
          <w:sz w:val="22"/>
        </w:rPr>
      </w:pPr>
      <w:r w:rsidRPr="006D0213">
        <w:rPr>
          <w:sz w:val="22"/>
          <w:szCs w:val="24"/>
          <w:lang w:val="en-US"/>
        </w:rPr>
        <w:t>“1068-D9. In points 1068-D7 and 1068-D8:</w:t>
      </w:r>
    </w:p>
    <w:p w14:paraId="084F4C0E" w14:textId="77777777" w:rsidR="00636601" w:rsidRPr="006D0213" w:rsidRDefault="00636601" w:rsidP="006D0213">
      <w:pPr>
        <w:shd w:val="clear" w:color="auto" w:fill="FFFFFF"/>
        <w:spacing w:before="120"/>
        <w:ind w:left="821"/>
        <w:jc w:val="both"/>
        <w:rPr>
          <w:sz w:val="22"/>
        </w:rPr>
      </w:pPr>
      <w:r w:rsidRPr="006D0213">
        <w:rPr>
          <w:b/>
          <w:bCs/>
          <w:sz w:val="22"/>
          <w:szCs w:val="24"/>
          <w:lang w:val="en-US"/>
        </w:rPr>
        <w:t xml:space="preserve">‘advance pharmaceutical allowance’ </w:t>
      </w:r>
      <w:r w:rsidRPr="006D0213">
        <w:rPr>
          <w:sz w:val="22"/>
          <w:szCs w:val="24"/>
          <w:lang w:val="en-US"/>
        </w:rPr>
        <w:t>includes advance pharmaceutical allowance under the Veterans’ Entitlements Act;</w:t>
      </w:r>
    </w:p>
    <w:p w14:paraId="65257140" w14:textId="77777777" w:rsidR="00636601" w:rsidRPr="006D0213" w:rsidRDefault="00636601" w:rsidP="006D0213">
      <w:pPr>
        <w:shd w:val="clear" w:color="auto" w:fill="FFFFFF"/>
        <w:spacing w:before="120"/>
        <w:ind w:left="826"/>
        <w:jc w:val="both"/>
        <w:rPr>
          <w:sz w:val="22"/>
        </w:rPr>
      </w:pPr>
      <w:r w:rsidRPr="006D0213">
        <w:rPr>
          <w:b/>
          <w:bCs/>
          <w:sz w:val="22"/>
          <w:szCs w:val="24"/>
          <w:lang w:val="en-US"/>
        </w:rPr>
        <w:t xml:space="preserve">‘pharmaceutical allowance’ </w:t>
      </w:r>
      <w:r w:rsidRPr="006D0213">
        <w:rPr>
          <w:sz w:val="22"/>
          <w:szCs w:val="24"/>
          <w:lang w:val="en-US"/>
        </w:rPr>
        <w:t>includes pharmaceutical allowance under the Veterans’ Entitlements Act.</w:t>
      </w:r>
    </w:p>
    <w:p w14:paraId="68769EFB" w14:textId="77777777" w:rsidR="00636601" w:rsidRPr="006D0213" w:rsidRDefault="00636601" w:rsidP="006D0213">
      <w:pPr>
        <w:shd w:val="clear" w:color="auto" w:fill="FFFFFF"/>
        <w:spacing w:before="120"/>
        <w:ind w:left="811"/>
        <w:jc w:val="both"/>
        <w:rPr>
          <w:sz w:val="22"/>
        </w:rPr>
      </w:pPr>
      <w:r w:rsidRPr="006D0213">
        <w:rPr>
          <w:i/>
          <w:iCs/>
          <w:sz w:val="22"/>
          <w:szCs w:val="24"/>
          <w:lang w:val="en-US"/>
        </w:rPr>
        <w:t>Amount of pharmaceutical allowance</w:t>
      </w:r>
    </w:p>
    <w:p w14:paraId="29BDF141" w14:textId="77777777" w:rsidR="00636601" w:rsidRPr="006D0213" w:rsidRDefault="00636601" w:rsidP="00501D9D">
      <w:pPr>
        <w:shd w:val="clear" w:color="auto" w:fill="FFFFFF"/>
        <w:spacing w:before="120" w:after="120"/>
        <w:ind w:left="826" w:firstLine="221"/>
        <w:jc w:val="both"/>
        <w:rPr>
          <w:sz w:val="22"/>
        </w:rPr>
      </w:pPr>
      <w:r w:rsidRPr="006D0213">
        <w:rPr>
          <w:sz w:val="22"/>
          <w:szCs w:val="24"/>
          <w:lang w:val="en-US"/>
        </w:rPr>
        <w:t>“1068-D1 The amount of pharmaceutical allowance is the amount per fortnight worked out using the following Table:</w:t>
      </w:r>
    </w:p>
    <w:tbl>
      <w:tblPr>
        <w:tblW w:w="4550" w:type="pct"/>
        <w:jc w:val="right"/>
        <w:tblLayout w:type="fixed"/>
        <w:tblCellMar>
          <w:left w:w="40" w:type="dxa"/>
          <w:right w:w="40" w:type="dxa"/>
        </w:tblCellMar>
        <w:tblLook w:val="0000" w:firstRow="0" w:lastRow="0" w:firstColumn="0" w:lastColumn="0" w:noHBand="0" w:noVBand="0"/>
      </w:tblPr>
      <w:tblGrid>
        <w:gridCol w:w="1543"/>
        <w:gridCol w:w="5419"/>
        <w:gridCol w:w="1628"/>
      </w:tblGrid>
      <w:tr w:rsidR="00636601" w:rsidRPr="006D0213" w14:paraId="1BD23311" w14:textId="77777777" w:rsidTr="00501D9D">
        <w:trPr>
          <w:trHeight w:val="20"/>
          <w:jc w:val="right"/>
        </w:trPr>
        <w:tc>
          <w:tcPr>
            <w:tcW w:w="6307"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14:paraId="76DD1DEE" w14:textId="673DB978" w:rsidR="00636601" w:rsidRPr="002E2C8B" w:rsidRDefault="00636601" w:rsidP="00DD1204">
            <w:pPr>
              <w:shd w:val="clear" w:color="auto" w:fill="FFFFFF"/>
              <w:spacing w:before="60" w:after="60"/>
              <w:jc w:val="center"/>
            </w:pPr>
            <w:r w:rsidRPr="002E2C8B">
              <w:rPr>
                <w:lang w:val="en-US"/>
              </w:rPr>
              <w:t>PHARMACEUTICAL ALLOWANCE AMOUNT TABLE</w:t>
            </w:r>
          </w:p>
        </w:tc>
      </w:tr>
      <w:tr w:rsidR="00636601" w:rsidRPr="006D0213" w14:paraId="723F77BC" w14:textId="77777777" w:rsidTr="00501D9D">
        <w:trPr>
          <w:trHeight w:val="20"/>
          <w:jc w:val="right"/>
        </w:trPr>
        <w:tc>
          <w:tcPr>
            <w:tcW w:w="1133" w:type="dxa"/>
            <w:tcBorders>
              <w:top w:val="single" w:sz="6" w:space="0" w:color="auto"/>
              <w:left w:val="single" w:sz="6" w:space="0" w:color="auto"/>
              <w:bottom w:val="nil"/>
              <w:right w:val="single" w:sz="6" w:space="0" w:color="auto"/>
            </w:tcBorders>
            <w:shd w:val="clear" w:color="auto" w:fill="FFFFFF"/>
            <w:vAlign w:val="bottom"/>
          </w:tcPr>
          <w:p w14:paraId="69FDD389" w14:textId="77777777" w:rsidR="00636601" w:rsidRPr="002E2C8B" w:rsidRDefault="00636601" w:rsidP="00501D9D">
            <w:pPr>
              <w:shd w:val="clear" w:color="auto" w:fill="FFFFFF"/>
              <w:spacing w:before="120"/>
              <w:jc w:val="center"/>
            </w:pPr>
            <w:r w:rsidRPr="002E2C8B">
              <w:rPr>
                <w:lang w:val="en-US"/>
              </w:rPr>
              <w:t>column 1</w:t>
            </w:r>
          </w:p>
        </w:tc>
        <w:tc>
          <w:tcPr>
            <w:tcW w:w="3979" w:type="dxa"/>
            <w:tcBorders>
              <w:top w:val="single" w:sz="6" w:space="0" w:color="auto"/>
              <w:left w:val="single" w:sz="6" w:space="0" w:color="auto"/>
              <w:bottom w:val="nil"/>
              <w:right w:val="single" w:sz="6" w:space="0" w:color="auto"/>
            </w:tcBorders>
            <w:shd w:val="clear" w:color="auto" w:fill="FFFFFF"/>
            <w:vAlign w:val="bottom"/>
          </w:tcPr>
          <w:p w14:paraId="49A93018" w14:textId="77777777" w:rsidR="00636601" w:rsidRPr="002E2C8B" w:rsidRDefault="00636601" w:rsidP="00501D9D">
            <w:pPr>
              <w:shd w:val="clear" w:color="auto" w:fill="FFFFFF"/>
              <w:spacing w:before="120"/>
              <w:jc w:val="center"/>
            </w:pPr>
            <w:r w:rsidRPr="002E2C8B">
              <w:rPr>
                <w:lang w:val="en-US"/>
              </w:rPr>
              <w:t>column 2</w:t>
            </w:r>
          </w:p>
        </w:tc>
        <w:tc>
          <w:tcPr>
            <w:tcW w:w="1195" w:type="dxa"/>
            <w:tcBorders>
              <w:top w:val="single" w:sz="6" w:space="0" w:color="auto"/>
              <w:left w:val="single" w:sz="6" w:space="0" w:color="auto"/>
              <w:bottom w:val="nil"/>
              <w:right w:val="single" w:sz="6" w:space="0" w:color="auto"/>
            </w:tcBorders>
            <w:shd w:val="clear" w:color="auto" w:fill="FFFFFF"/>
            <w:vAlign w:val="bottom"/>
          </w:tcPr>
          <w:p w14:paraId="7AA6F630" w14:textId="77777777" w:rsidR="00636601" w:rsidRPr="002E2C8B" w:rsidRDefault="00636601" w:rsidP="00501D9D">
            <w:pPr>
              <w:shd w:val="clear" w:color="auto" w:fill="FFFFFF"/>
              <w:spacing w:before="120"/>
              <w:jc w:val="center"/>
            </w:pPr>
            <w:r w:rsidRPr="002E2C8B">
              <w:rPr>
                <w:lang w:val="en-US"/>
              </w:rPr>
              <w:t>column 3</w:t>
            </w:r>
          </w:p>
        </w:tc>
      </w:tr>
      <w:tr w:rsidR="00636601" w:rsidRPr="006D0213" w14:paraId="4B5D9AEB" w14:textId="77777777" w:rsidTr="00501D9D">
        <w:trPr>
          <w:trHeight w:val="20"/>
          <w:jc w:val="right"/>
        </w:trPr>
        <w:tc>
          <w:tcPr>
            <w:tcW w:w="1133" w:type="dxa"/>
            <w:tcBorders>
              <w:top w:val="nil"/>
              <w:left w:val="single" w:sz="6" w:space="0" w:color="auto"/>
              <w:bottom w:val="single" w:sz="6" w:space="0" w:color="auto"/>
              <w:right w:val="single" w:sz="6" w:space="0" w:color="auto"/>
            </w:tcBorders>
            <w:shd w:val="clear" w:color="auto" w:fill="FFFFFF"/>
            <w:vAlign w:val="bottom"/>
          </w:tcPr>
          <w:p w14:paraId="07E16182" w14:textId="77777777" w:rsidR="00636601" w:rsidRPr="002E2C8B" w:rsidRDefault="00636601" w:rsidP="00501D9D">
            <w:pPr>
              <w:shd w:val="clear" w:color="auto" w:fill="FFFFFF"/>
              <w:jc w:val="center"/>
            </w:pPr>
            <w:r w:rsidRPr="002E2C8B">
              <w:rPr>
                <w:lang w:val="en-US"/>
              </w:rPr>
              <w:t>item</w:t>
            </w:r>
          </w:p>
        </w:tc>
        <w:tc>
          <w:tcPr>
            <w:tcW w:w="3979" w:type="dxa"/>
            <w:tcBorders>
              <w:top w:val="nil"/>
              <w:left w:val="single" w:sz="6" w:space="0" w:color="auto"/>
              <w:bottom w:val="single" w:sz="6" w:space="0" w:color="auto"/>
              <w:right w:val="single" w:sz="6" w:space="0" w:color="auto"/>
            </w:tcBorders>
            <w:shd w:val="clear" w:color="auto" w:fill="FFFFFF"/>
            <w:vAlign w:val="bottom"/>
          </w:tcPr>
          <w:p w14:paraId="6C667597" w14:textId="77777777" w:rsidR="00636601" w:rsidRPr="002E2C8B" w:rsidRDefault="00636601" w:rsidP="00501D9D">
            <w:pPr>
              <w:shd w:val="clear" w:color="auto" w:fill="FFFFFF"/>
              <w:jc w:val="center"/>
            </w:pPr>
            <w:r w:rsidRPr="002E2C8B">
              <w:rPr>
                <w:lang w:val="en-US"/>
              </w:rPr>
              <w:t>person’s family situation</w:t>
            </w:r>
          </w:p>
        </w:tc>
        <w:tc>
          <w:tcPr>
            <w:tcW w:w="1195" w:type="dxa"/>
            <w:tcBorders>
              <w:top w:val="nil"/>
              <w:left w:val="single" w:sz="6" w:space="0" w:color="auto"/>
              <w:bottom w:val="single" w:sz="6" w:space="0" w:color="auto"/>
              <w:right w:val="single" w:sz="6" w:space="0" w:color="auto"/>
            </w:tcBorders>
            <w:shd w:val="clear" w:color="auto" w:fill="FFFFFF"/>
            <w:vAlign w:val="bottom"/>
          </w:tcPr>
          <w:p w14:paraId="31BA18FE" w14:textId="77777777" w:rsidR="00636601" w:rsidRPr="002E2C8B" w:rsidRDefault="00636601" w:rsidP="00501D9D">
            <w:pPr>
              <w:shd w:val="clear" w:color="auto" w:fill="FFFFFF"/>
              <w:jc w:val="center"/>
            </w:pPr>
            <w:r w:rsidRPr="002E2C8B">
              <w:rPr>
                <w:lang w:val="en-US"/>
              </w:rPr>
              <w:t>amount per fortnight</w:t>
            </w:r>
          </w:p>
        </w:tc>
      </w:tr>
      <w:tr w:rsidR="00636601" w:rsidRPr="006D0213" w14:paraId="61CE8FF3" w14:textId="77777777" w:rsidTr="00501D9D">
        <w:trPr>
          <w:trHeight w:val="20"/>
          <w:jc w:val="right"/>
        </w:trPr>
        <w:tc>
          <w:tcPr>
            <w:tcW w:w="1133" w:type="dxa"/>
            <w:tcBorders>
              <w:top w:val="single" w:sz="6" w:space="0" w:color="auto"/>
              <w:left w:val="single" w:sz="6" w:space="0" w:color="auto"/>
              <w:bottom w:val="single" w:sz="6" w:space="0" w:color="auto"/>
              <w:right w:val="single" w:sz="6" w:space="0" w:color="auto"/>
            </w:tcBorders>
            <w:shd w:val="clear" w:color="auto" w:fill="FFFFFF"/>
            <w:vAlign w:val="bottom"/>
          </w:tcPr>
          <w:p w14:paraId="610D109F" w14:textId="77777777" w:rsidR="00636601" w:rsidRPr="002E2C8B" w:rsidRDefault="00636601" w:rsidP="00501D9D">
            <w:pPr>
              <w:shd w:val="clear" w:color="auto" w:fill="FFFFFF"/>
              <w:jc w:val="center"/>
            </w:pPr>
            <w:r w:rsidRPr="002E2C8B">
              <w:rPr>
                <w:lang w:val="en-US"/>
              </w:rPr>
              <w:t>1.</w:t>
            </w:r>
          </w:p>
        </w:tc>
        <w:tc>
          <w:tcPr>
            <w:tcW w:w="3979" w:type="dxa"/>
            <w:tcBorders>
              <w:top w:val="single" w:sz="6" w:space="0" w:color="auto"/>
              <w:left w:val="single" w:sz="6" w:space="0" w:color="auto"/>
              <w:bottom w:val="single" w:sz="6" w:space="0" w:color="auto"/>
              <w:right w:val="single" w:sz="6" w:space="0" w:color="auto"/>
            </w:tcBorders>
            <w:shd w:val="clear" w:color="auto" w:fill="FFFFFF"/>
            <w:vAlign w:val="bottom"/>
          </w:tcPr>
          <w:p w14:paraId="4D438924" w14:textId="77777777" w:rsidR="00636601" w:rsidRPr="002E2C8B" w:rsidRDefault="00636601" w:rsidP="00501D9D">
            <w:pPr>
              <w:shd w:val="clear" w:color="auto" w:fill="FFFFFF"/>
              <w:jc w:val="both"/>
            </w:pPr>
            <w:r w:rsidRPr="002E2C8B">
              <w:rPr>
                <w:lang w:val="en-US"/>
              </w:rPr>
              <w:t>Not member of a couple</w:t>
            </w:r>
          </w:p>
        </w:tc>
        <w:tc>
          <w:tcPr>
            <w:tcW w:w="1195" w:type="dxa"/>
            <w:tcBorders>
              <w:top w:val="single" w:sz="6" w:space="0" w:color="auto"/>
              <w:left w:val="single" w:sz="6" w:space="0" w:color="auto"/>
              <w:bottom w:val="single" w:sz="6" w:space="0" w:color="auto"/>
              <w:right w:val="single" w:sz="6" w:space="0" w:color="auto"/>
            </w:tcBorders>
            <w:shd w:val="clear" w:color="auto" w:fill="FFFFFF"/>
            <w:vAlign w:val="bottom"/>
          </w:tcPr>
          <w:p w14:paraId="32F0FAB4" w14:textId="77777777" w:rsidR="00636601" w:rsidRPr="002E2C8B" w:rsidRDefault="00636601" w:rsidP="00501D9D">
            <w:pPr>
              <w:shd w:val="clear" w:color="auto" w:fill="FFFFFF"/>
              <w:jc w:val="center"/>
            </w:pPr>
            <w:r w:rsidRPr="002E2C8B">
              <w:rPr>
                <w:lang w:val="en-US"/>
              </w:rPr>
              <w:t>$5.20</w:t>
            </w:r>
          </w:p>
        </w:tc>
      </w:tr>
      <w:tr w:rsidR="00636601" w:rsidRPr="006D0213" w14:paraId="10F50413" w14:textId="77777777" w:rsidTr="00501D9D">
        <w:trPr>
          <w:trHeight w:val="20"/>
          <w:jc w:val="right"/>
        </w:trPr>
        <w:tc>
          <w:tcPr>
            <w:tcW w:w="1133" w:type="dxa"/>
            <w:tcBorders>
              <w:top w:val="single" w:sz="6" w:space="0" w:color="auto"/>
              <w:left w:val="single" w:sz="6" w:space="0" w:color="auto"/>
              <w:bottom w:val="single" w:sz="6" w:space="0" w:color="auto"/>
              <w:right w:val="single" w:sz="6" w:space="0" w:color="auto"/>
            </w:tcBorders>
            <w:shd w:val="clear" w:color="auto" w:fill="FFFFFF"/>
            <w:vAlign w:val="bottom"/>
          </w:tcPr>
          <w:p w14:paraId="4C753ED5" w14:textId="77777777" w:rsidR="00636601" w:rsidRPr="002E2C8B" w:rsidRDefault="00636601" w:rsidP="00501D9D">
            <w:pPr>
              <w:shd w:val="clear" w:color="auto" w:fill="FFFFFF"/>
              <w:jc w:val="center"/>
            </w:pPr>
            <w:r w:rsidRPr="002E2C8B">
              <w:rPr>
                <w:lang w:val="en-US"/>
              </w:rPr>
              <w:t>2.</w:t>
            </w:r>
          </w:p>
        </w:tc>
        <w:tc>
          <w:tcPr>
            <w:tcW w:w="3979" w:type="dxa"/>
            <w:tcBorders>
              <w:top w:val="single" w:sz="6" w:space="0" w:color="auto"/>
              <w:left w:val="single" w:sz="6" w:space="0" w:color="auto"/>
              <w:bottom w:val="single" w:sz="6" w:space="0" w:color="auto"/>
              <w:right w:val="single" w:sz="6" w:space="0" w:color="auto"/>
            </w:tcBorders>
            <w:shd w:val="clear" w:color="auto" w:fill="FFFFFF"/>
            <w:vAlign w:val="bottom"/>
          </w:tcPr>
          <w:p w14:paraId="48F85E40" w14:textId="77777777" w:rsidR="00636601" w:rsidRPr="002E2C8B" w:rsidRDefault="00636601" w:rsidP="00501D9D">
            <w:pPr>
              <w:shd w:val="clear" w:color="auto" w:fill="FFFFFF"/>
              <w:jc w:val="both"/>
            </w:pPr>
            <w:r w:rsidRPr="002E2C8B">
              <w:rPr>
                <w:lang w:val="en-US"/>
              </w:rPr>
              <w:t>Partnered</w:t>
            </w:r>
          </w:p>
        </w:tc>
        <w:tc>
          <w:tcPr>
            <w:tcW w:w="1195" w:type="dxa"/>
            <w:tcBorders>
              <w:top w:val="single" w:sz="6" w:space="0" w:color="auto"/>
              <w:left w:val="single" w:sz="6" w:space="0" w:color="auto"/>
              <w:bottom w:val="single" w:sz="6" w:space="0" w:color="auto"/>
              <w:right w:val="single" w:sz="6" w:space="0" w:color="auto"/>
            </w:tcBorders>
            <w:shd w:val="clear" w:color="auto" w:fill="FFFFFF"/>
            <w:vAlign w:val="bottom"/>
          </w:tcPr>
          <w:p w14:paraId="7B44942A" w14:textId="77777777" w:rsidR="00636601" w:rsidRPr="002E2C8B" w:rsidRDefault="00636601" w:rsidP="00501D9D">
            <w:pPr>
              <w:shd w:val="clear" w:color="auto" w:fill="FFFFFF"/>
              <w:jc w:val="center"/>
            </w:pPr>
            <w:r w:rsidRPr="002E2C8B">
              <w:rPr>
                <w:lang w:val="en-US"/>
              </w:rPr>
              <w:t>$2.60</w:t>
            </w:r>
          </w:p>
        </w:tc>
      </w:tr>
      <w:tr w:rsidR="00636601" w:rsidRPr="006D0213" w14:paraId="5F2AD839" w14:textId="77777777" w:rsidTr="00501D9D">
        <w:trPr>
          <w:trHeight w:val="20"/>
          <w:jc w:val="right"/>
        </w:trPr>
        <w:tc>
          <w:tcPr>
            <w:tcW w:w="1133" w:type="dxa"/>
            <w:tcBorders>
              <w:top w:val="single" w:sz="6" w:space="0" w:color="auto"/>
              <w:left w:val="single" w:sz="6" w:space="0" w:color="auto"/>
              <w:bottom w:val="single" w:sz="6" w:space="0" w:color="auto"/>
              <w:right w:val="single" w:sz="6" w:space="0" w:color="auto"/>
            </w:tcBorders>
            <w:shd w:val="clear" w:color="auto" w:fill="FFFFFF"/>
            <w:vAlign w:val="bottom"/>
          </w:tcPr>
          <w:p w14:paraId="22AA0746" w14:textId="77777777" w:rsidR="00636601" w:rsidRPr="002E2C8B" w:rsidRDefault="00636601" w:rsidP="00501D9D">
            <w:pPr>
              <w:shd w:val="clear" w:color="auto" w:fill="FFFFFF"/>
              <w:jc w:val="center"/>
            </w:pPr>
            <w:r w:rsidRPr="002E2C8B">
              <w:rPr>
                <w:lang w:val="en-US"/>
              </w:rPr>
              <w:t>3.</w:t>
            </w:r>
          </w:p>
        </w:tc>
        <w:tc>
          <w:tcPr>
            <w:tcW w:w="3979" w:type="dxa"/>
            <w:tcBorders>
              <w:top w:val="single" w:sz="6" w:space="0" w:color="auto"/>
              <w:left w:val="single" w:sz="6" w:space="0" w:color="auto"/>
              <w:bottom w:val="single" w:sz="6" w:space="0" w:color="auto"/>
              <w:right w:val="single" w:sz="6" w:space="0" w:color="auto"/>
            </w:tcBorders>
            <w:shd w:val="clear" w:color="auto" w:fill="FFFFFF"/>
            <w:vAlign w:val="bottom"/>
          </w:tcPr>
          <w:p w14:paraId="6FE5CF02" w14:textId="77777777" w:rsidR="00636601" w:rsidRPr="002E2C8B" w:rsidRDefault="00636601" w:rsidP="00501D9D">
            <w:pPr>
              <w:shd w:val="clear" w:color="auto" w:fill="FFFFFF"/>
              <w:jc w:val="both"/>
            </w:pPr>
            <w:r w:rsidRPr="002E2C8B">
              <w:rPr>
                <w:lang w:val="en-US"/>
              </w:rPr>
              <w:t>Member of an illness separated or respite care couple</w:t>
            </w:r>
          </w:p>
        </w:tc>
        <w:tc>
          <w:tcPr>
            <w:tcW w:w="1195" w:type="dxa"/>
            <w:tcBorders>
              <w:top w:val="single" w:sz="6" w:space="0" w:color="auto"/>
              <w:left w:val="single" w:sz="6" w:space="0" w:color="auto"/>
              <w:bottom w:val="single" w:sz="6" w:space="0" w:color="auto"/>
              <w:right w:val="single" w:sz="6" w:space="0" w:color="auto"/>
            </w:tcBorders>
            <w:shd w:val="clear" w:color="auto" w:fill="FFFFFF"/>
            <w:vAlign w:val="bottom"/>
          </w:tcPr>
          <w:p w14:paraId="5E4383F9" w14:textId="77777777" w:rsidR="00636601" w:rsidRPr="002E2C8B" w:rsidRDefault="00636601" w:rsidP="00501D9D">
            <w:pPr>
              <w:shd w:val="clear" w:color="auto" w:fill="FFFFFF"/>
              <w:jc w:val="center"/>
            </w:pPr>
            <w:r w:rsidRPr="002E2C8B">
              <w:rPr>
                <w:lang w:val="en-US"/>
              </w:rPr>
              <w:t>$5.20</w:t>
            </w:r>
          </w:p>
        </w:tc>
      </w:tr>
      <w:tr w:rsidR="00636601" w:rsidRPr="006D0213" w14:paraId="61C320A8" w14:textId="77777777" w:rsidTr="00501D9D">
        <w:trPr>
          <w:trHeight w:val="20"/>
          <w:jc w:val="right"/>
        </w:trPr>
        <w:tc>
          <w:tcPr>
            <w:tcW w:w="1133" w:type="dxa"/>
            <w:tcBorders>
              <w:top w:val="single" w:sz="6" w:space="0" w:color="auto"/>
              <w:left w:val="single" w:sz="6" w:space="0" w:color="auto"/>
              <w:bottom w:val="single" w:sz="6" w:space="0" w:color="auto"/>
              <w:right w:val="single" w:sz="6" w:space="0" w:color="auto"/>
            </w:tcBorders>
            <w:shd w:val="clear" w:color="auto" w:fill="FFFFFF"/>
            <w:vAlign w:val="bottom"/>
          </w:tcPr>
          <w:p w14:paraId="09B5EAB6" w14:textId="77777777" w:rsidR="00636601" w:rsidRPr="002E2C8B" w:rsidRDefault="00636601" w:rsidP="00501D9D">
            <w:pPr>
              <w:shd w:val="clear" w:color="auto" w:fill="FFFFFF"/>
              <w:jc w:val="center"/>
            </w:pPr>
            <w:r w:rsidRPr="002E2C8B">
              <w:rPr>
                <w:lang w:val="en-US"/>
              </w:rPr>
              <w:t>4.</w:t>
            </w:r>
          </w:p>
        </w:tc>
        <w:tc>
          <w:tcPr>
            <w:tcW w:w="3979" w:type="dxa"/>
            <w:tcBorders>
              <w:top w:val="single" w:sz="6" w:space="0" w:color="auto"/>
              <w:left w:val="single" w:sz="6" w:space="0" w:color="auto"/>
              <w:bottom w:val="single" w:sz="6" w:space="0" w:color="auto"/>
              <w:right w:val="single" w:sz="6" w:space="0" w:color="auto"/>
            </w:tcBorders>
            <w:shd w:val="clear" w:color="auto" w:fill="FFFFFF"/>
            <w:vAlign w:val="bottom"/>
          </w:tcPr>
          <w:p w14:paraId="22FA0017" w14:textId="77777777" w:rsidR="00636601" w:rsidRPr="002E2C8B" w:rsidRDefault="00636601" w:rsidP="00501D9D">
            <w:pPr>
              <w:shd w:val="clear" w:color="auto" w:fill="FFFFFF"/>
              <w:ind w:firstLine="5"/>
              <w:jc w:val="both"/>
            </w:pPr>
            <w:r w:rsidRPr="002E2C8B">
              <w:rPr>
                <w:lang w:val="en-US"/>
              </w:rPr>
              <w:t>Partnered (partner getting service pension)</w:t>
            </w:r>
          </w:p>
        </w:tc>
        <w:tc>
          <w:tcPr>
            <w:tcW w:w="1195" w:type="dxa"/>
            <w:tcBorders>
              <w:top w:val="single" w:sz="6" w:space="0" w:color="auto"/>
              <w:left w:val="single" w:sz="6" w:space="0" w:color="auto"/>
              <w:bottom w:val="single" w:sz="6" w:space="0" w:color="auto"/>
              <w:right w:val="single" w:sz="6" w:space="0" w:color="auto"/>
            </w:tcBorders>
            <w:shd w:val="clear" w:color="auto" w:fill="FFFFFF"/>
            <w:vAlign w:val="bottom"/>
          </w:tcPr>
          <w:p w14:paraId="6BE24021" w14:textId="77777777" w:rsidR="00636601" w:rsidRPr="002E2C8B" w:rsidRDefault="00636601" w:rsidP="00501D9D">
            <w:pPr>
              <w:shd w:val="clear" w:color="auto" w:fill="FFFFFF"/>
              <w:jc w:val="center"/>
            </w:pPr>
            <w:r w:rsidRPr="002E2C8B">
              <w:rPr>
                <w:lang w:val="en-US"/>
              </w:rPr>
              <w:t>$2.60</w:t>
            </w:r>
          </w:p>
        </w:tc>
      </w:tr>
    </w:tbl>
    <w:p w14:paraId="15C8B1D0" w14:textId="77777777" w:rsidR="00636601" w:rsidRPr="00A97D0B" w:rsidRDefault="00636601" w:rsidP="006D0213">
      <w:pPr>
        <w:shd w:val="clear" w:color="auto" w:fill="FFFFFF"/>
        <w:spacing w:before="120"/>
        <w:ind w:left="1325" w:hanging="490"/>
        <w:jc w:val="both"/>
      </w:pPr>
      <w:r w:rsidRPr="00A97D0B">
        <w:rPr>
          <w:szCs w:val="18"/>
          <w:lang w:val="en-US"/>
        </w:rPr>
        <w:t>Note: the amounts in column 3 are indexed or adjusted annually in line with CPI increases (see sections 1191 to 1194 and 1206A).”.</w:t>
      </w:r>
    </w:p>
    <w:p w14:paraId="4F5A37CD" w14:textId="77777777" w:rsidR="00636601" w:rsidRPr="006D0213" w:rsidRDefault="00636601" w:rsidP="00A97D0B">
      <w:pPr>
        <w:shd w:val="clear" w:color="auto" w:fill="FFFFFF"/>
        <w:spacing w:before="240"/>
        <w:jc w:val="center"/>
        <w:rPr>
          <w:sz w:val="22"/>
        </w:rPr>
      </w:pPr>
      <w:r w:rsidRPr="006D0213">
        <w:rPr>
          <w:b/>
          <w:bCs/>
          <w:i/>
          <w:iCs/>
          <w:sz w:val="22"/>
          <w:szCs w:val="24"/>
          <w:lang w:val="en-US"/>
        </w:rPr>
        <w:t>Division 10</w:t>
      </w:r>
      <w:r w:rsidRPr="006D0213">
        <w:rPr>
          <w:rFonts w:eastAsia="Times New Roman"/>
          <w:b/>
          <w:bCs/>
          <w:sz w:val="22"/>
          <w:szCs w:val="24"/>
          <w:lang w:val="en-US"/>
        </w:rPr>
        <w:t>—</w:t>
      </w:r>
      <w:r w:rsidRPr="006D0213">
        <w:rPr>
          <w:rFonts w:eastAsia="Times New Roman"/>
          <w:b/>
          <w:bCs/>
          <w:i/>
          <w:iCs/>
          <w:sz w:val="22"/>
          <w:szCs w:val="24"/>
          <w:lang w:val="en-US"/>
        </w:rPr>
        <w:t>Automatic termination or variation</w:t>
      </w:r>
    </w:p>
    <w:p w14:paraId="531B9900" w14:textId="77777777" w:rsidR="00636601" w:rsidRPr="006D0213" w:rsidRDefault="00636601" w:rsidP="006D0213">
      <w:pPr>
        <w:shd w:val="clear" w:color="auto" w:fill="FFFFFF"/>
        <w:spacing w:before="120"/>
        <w:ind w:left="5" w:firstLine="331"/>
        <w:jc w:val="both"/>
        <w:rPr>
          <w:sz w:val="22"/>
        </w:rPr>
      </w:pPr>
      <w:r w:rsidRPr="006D0213">
        <w:rPr>
          <w:b/>
          <w:bCs/>
          <w:sz w:val="22"/>
          <w:szCs w:val="24"/>
          <w:lang w:val="en-US"/>
        </w:rPr>
        <w:t>80.</w:t>
      </w:r>
      <w:r w:rsidRPr="006D0213">
        <w:rPr>
          <w:sz w:val="22"/>
          <w:szCs w:val="24"/>
          <w:lang w:val="en-US"/>
        </w:rPr>
        <w:t xml:space="preserve"> After section 75 of the Principal Act the following section is inserted in Subdivision C of Division 8 of Part 2.2:</w:t>
      </w:r>
    </w:p>
    <w:p w14:paraId="64C9738F" w14:textId="77777777" w:rsidR="00636601" w:rsidRPr="006D0213" w:rsidRDefault="00636601" w:rsidP="006D0213">
      <w:pPr>
        <w:shd w:val="clear" w:color="auto" w:fill="FFFFFF"/>
        <w:spacing w:before="120"/>
        <w:jc w:val="both"/>
        <w:rPr>
          <w:sz w:val="22"/>
        </w:rPr>
      </w:pPr>
      <w:r w:rsidRPr="006D0213">
        <w:rPr>
          <w:b/>
          <w:bCs/>
          <w:sz w:val="22"/>
          <w:szCs w:val="24"/>
          <w:lang w:val="en-US"/>
        </w:rPr>
        <w:t>Changes to payments by computer following automatic termination or reduction</w:t>
      </w:r>
    </w:p>
    <w:p w14:paraId="1F6317A2" w14:textId="77777777" w:rsidR="00636601" w:rsidRPr="006D0213" w:rsidRDefault="00636601" w:rsidP="006D0213">
      <w:pPr>
        <w:shd w:val="clear" w:color="auto" w:fill="FFFFFF"/>
        <w:spacing w:before="120"/>
        <w:ind w:left="350"/>
        <w:jc w:val="both"/>
        <w:rPr>
          <w:sz w:val="22"/>
        </w:rPr>
      </w:pPr>
      <w:r w:rsidRPr="006D0213">
        <w:rPr>
          <w:sz w:val="22"/>
          <w:szCs w:val="24"/>
          <w:lang w:val="en-US"/>
        </w:rPr>
        <w:t>“75A. If:</w:t>
      </w:r>
    </w:p>
    <w:p w14:paraId="378E5DCC" w14:textId="77777777" w:rsidR="00636601" w:rsidRPr="006D0213" w:rsidRDefault="00636601" w:rsidP="006D0213">
      <w:pPr>
        <w:numPr>
          <w:ilvl w:val="0"/>
          <w:numId w:val="131"/>
        </w:numPr>
        <w:shd w:val="clear" w:color="auto" w:fill="FFFFFF"/>
        <w:tabs>
          <w:tab w:val="left" w:pos="782"/>
        </w:tabs>
        <w:spacing w:before="120"/>
        <w:ind w:left="782" w:hanging="389"/>
        <w:jc w:val="both"/>
        <w:rPr>
          <w:sz w:val="22"/>
          <w:szCs w:val="24"/>
          <w:lang w:val="en-US"/>
        </w:rPr>
      </w:pPr>
      <w:r w:rsidRPr="006D0213">
        <w:rPr>
          <w:sz w:val="22"/>
          <w:szCs w:val="24"/>
          <w:lang w:val="en-US"/>
        </w:rPr>
        <w:t>a person is receiving an age pension on the basis of data in a computer; and</w:t>
      </w:r>
    </w:p>
    <w:p w14:paraId="6BB11A92" w14:textId="77777777" w:rsidR="00636601" w:rsidRPr="006D0213" w:rsidRDefault="00636601" w:rsidP="006D0213">
      <w:pPr>
        <w:numPr>
          <w:ilvl w:val="0"/>
          <w:numId w:val="131"/>
        </w:numPr>
        <w:shd w:val="clear" w:color="auto" w:fill="FFFFFF"/>
        <w:tabs>
          <w:tab w:val="left" w:pos="782"/>
        </w:tabs>
        <w:spacing w:before="120"/>
        <w:ind w:left="782" w:hanging="389"/>
        <w:jc w:val="both"/>
        <w:rPr>
          <w:sz w:val="22"/>
          <w:szCs w:val="24"/>
          <w:lang w:val="en-US"/>
        </w:rPr>
      </w:pPr>
      <w:r w:rsidRPr="006D0213">
        <w:rPr>
          <w:sz w:val="22"/>
          <w:szCs w:val="24"/>
          <w:lang w:val="en-US"/>
        </w:rPr>
        <w:t>the pension is automatically terminated or the pension rate is automatically reduced by the operation of a provision of this Act; and</w:t>
      </w:r>
    </w:p>
    <w:p w14:paraId="04554D7A" w14:textId="77777777" w:rsidR="00636601" w:rsidRPr="006D0213" w:rsidRDefault="00636601" w:rsidP="006D0213">
      <w:pPr>
        <w:numPr>
          <w:ilvl w:val="0"/>
          <w:numId w:val="131"/>
        </w:numPr>
        <w:shd w:val="clear" w:color="auto" w:fill="FFFFFF"/>
        <w:tabs>
          <w:tab w:val="left" w:pos="782"/>
        </w:tabs>
        <w:spacing w:before="120"/>
        <w:ind w:left="782" w:hanging="389"/>
        <w:jc w:val="both"/>
        <w:rPr>
          <w:sz w:val="22"/>
          <w:szCs w:val="24"/>
          <w:lang w:val="en-US"/>
        </w:rPr>
      </w:pPr>
      <w:r w:rsidRPr="006D0213">
        <w:rPr>
          <w:sz w:val="22"/>
          <w:szCs w:val="24"/>
          <w:lang w:val="en-US"/>
        </w:rPr>
        <w:t>the automatic termination or reduction is given effect to by the operation of a computer program approved by the Secretary</w:t>
      </w:r>
    </w:p>
    <w:p w14:paraId="5789ED4D" w14:textId="77777777" w:rsidR="00A97D0B" w:rsidRDefault="00A97D0B" w:rsidP="006D0213">
      <w:pPr>
        <w:shd w:val="clear" w:color="auto" w:fill="FFFFFF"/>
        <w:spacing w:before="120"/>
        <w:ind w:left="725"/>
        <w:jc w:val="both"/>
        <w:rPr>
          <w:sz w:val="22"/>
          <w:szCs w:val="24"/>
          <w:lang w:val="en-US"/>
        </w:rPr>
        <w:sectPr w:rsidR="00A97D0B" w:rsidSect="00AE1434">
          <w:pgSz w:w="12240" w:h="15840" w:code="1"/>
          <w:pgMar w:top="1440" w:right="1440" w:bottom="1440" w:left="1440" w:header="720" w:footer="720" w:gutter="0"/>
          <w:cols w:space="60"/>
          <w:noEndnote/>
        </w:sectPr>
      </w:pPr>
    </w:p>
    <w:p w14:paraId="616194B6" w14:textId="77777777" w:rsidR="00636601" w:rsidRPr="006D0213" w:rsidRDefault="00636601" w:rsidP="006D0213">
      <w:pPr>
        <w:shd w:val="clear" w:color="auto" w:fill="FFFFFF"/>
        <w:spacing w:before="120"/>
        <w:ind w:left="797"/>
        <w:jc w:val="both"/>
        <w:rPr>
          <w:sz w:val="22"/>
        </w:rPr>
      </w:pPr>
      <w:r w:rsidRPr="006D0213">
        <w:rPr>
          <w:sz w:val="22"/>
          <w:szCs w:val="24"/>
          <w:lang w:val="en-US"/>
        </w:rPr>
        <w:lastRenderedPageBreak/>
        <w:t>stopping payment or reducing the rate of payment of the pension;</w:t>
      </w:r>
    </w:p>
    <w:p w14:paraId="7792FFFA" w14:textId="77777777" w:rsidR="00636601" w:rsidRPr="006D0213" w:rsidRDefault="00636601" w:rsidP="006D0213">
      <w:pPr>
        <w:shd w:val="clear" w:color="auto" w:fill="FFFFFF"/>
        <w:spacing w:before="120"/>
        <w:ind w:left="19"/>
        <w:jc w:val="both"/>
        <w:rPr>
          <w:sz w:val="22"/>
        </w:rPr>
      </w:pPr>
      <w:r w:rsidRPr="006D0213">
        <w:rPr>
          <w:sz w:val="22"/>
          <w:szCs w:val="24"/>
          <w:lang w:val="en-US"/>
        </w:rPr>
        <w:t>there is taken to be a decision by the Secretary that the automatic termination or rate reduction provision applies to the person’s pension.</w:t>
      </w:r>
    </w:p>
    <w:p w14:paraId="5D730F4E" w14:textId="77777777" w:rsidR="00636601" w:rsidRPr="00A97D0B" w:rsidRDefault="00636601" w:rsidP="006D0213">
      <w:pPr>
        <w:shd w:val="clear" w:color="auto" w:fill="FFFFFF"/>
        <w:spacing w:before="120"/>
        <w:ind w:left="499" w:hanging="490"/>
        <w:jc w:val="both"/>
      </w:pPr>
      <w:r w:rsidRPr="00A97D0B">
        <w:rPr>
          <w:szCs w:val="18"/>
          <w:lang w:val="en-US"/>
        </w:rPr>
        <w:t>Note: the decision that is taken to have been made is a decision of an officer for the purposes of review by the Secretary (see sections 1239 and 1240) and the Social Security Appeals Tribunal (see section 1247).”.</w:t>
      </w:r>
    </w:p>
    <w:p w14:paraId="221F1C59"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Changes to payments by computer</w:t>
      </w:r>
    </w:p>
    <w:p w14:paraId="1E8F4339" w14:textId="77777777" w:rsidR="00636601" w:rsidRPr="006D0213" w:rsidRDefault="00636601" w:rsidP="006D0213">
      <w:pPr>
        <w:shd w:val="clear" w:color="auto" w:fill="FFFFFF"/>
        <w:tabs>
          <w:tab w:val="left" w:pos="749"/>
        </w:tabs>
        <w:spacing w:before="120"/>
        <w:ind w:firstLine="336"/>
        <w:jc w:val="both"/>
        <w:rPr>
          <w:sz w:val="22"/>
        </w:rPr>
      </w:pPr>
      <w:r w:rsidRPr="006D0213">
        <w:rPr>
          <w:b/>
          <w:bCs/>
          <w:sz w:val="22"/>
          <w:szCs w:val="24"/>
          <w:lang w:val="en-US"/>
        </w:rPr>
        <w:t>81.</w:t>
      </w:r>
      <w:r w:rsidRPr="006D0213">
        <w:rPr>
          <w:b/>
          <w:bCs/>
          <w:sz w:val="22"/>
          <w:szCs w:val="24"/>
          <w:lang w:val="en-US"/>
        </w:rPr>
        <w:tab/>
      </w:r>
      <w:r w:rsidRPr="006D0213">
        <w:rPr>
          <w:sz w:val="22"/>
          <w:szCs w:val="24"/>
          <w:lang w:val="en-US"/>
        </w:rPr>
        <w:t>Section 78B of the Principal Act is amended by adding at the</w:t>
      </w:r>
      <w:r w:rsidR="00910A5B">
        <w:rPr>
          <w:sz w:val="22"/>
          <w:szCs w:val="24"/>
          <w:lang w:val="en-US"/>
        </w:rPr>
        <w:t xml:space="preserve"> </w:t>
      </w:r>
      <w:r w:rsidRPr="006D0213">
        <w:rPr>
          <w:sz w:val="22"/>
          <w:szCs w:val="24"/>
          <w:lang w:val="en-US"/>
        </w:rPr>
        <w:t>end the following Note:</w:t>
      </w:r>
    </w:p>
    <w:p w14:paraId="7912A0B8" w14:textId="77777777" w:rsidR="00636601" w:rsidRPr="00A97D0B" w:rsidRDefault="00636601" w:rsidP="006D0213">
      <w:pPr>
        <w:shd w:val="clear" w:color="auto" w:fill="FFFFFF"/>
        <w:spacing w:before="120"/>
        <w:ind w:left="586" w:hanging="576"/>
        <w:jc w:val="both"/>
      </w:pPr>
      <w:r w:rsidRPr="00A97D0B">
        <w:rPr>
          <w:szCs w:val="18"/>
          <w:lang w:val="en-US"/>
        </w:rPr>
        <w:t>“Note: the determination that is taken to have been made is a decision of an officer for the purposes of review by the Secretary (see sections 1239 and 1240) and the Social Security Appeals Tribunal (see section 1247).”.</w:t>
      </w:r>
    </w:p>
    <w:p w14:paraId="5AACA9D4" w14:textId="77777777" w:rsidR="00636601" w:rsidRPr="006D0213" w:rsidRDefault="00636601" w:rsidP="006D0213">
      <w:pPr>
        <w:shd w:val="clear" w:color="auto" w:fill="FFFFFF"/>
        <w:tabs>
          <w:tab w:val="left" w:pos="749"/>
        </w:tabs>
        <w:spacing w:before="120"/>
        <w:ind w:firstLine="336"/>
        <w:jc w:val="both"/>
        <w:rPr>
          <w:sz w:val="22"/>
        </w:rPr>
      </w:pPr>
      <w:r w:rsidRPr="006D0213">
        <w:rPr>
          <w:b/>
          <w:bCs/>
          <w:sz w:val="22"/>
          <w:szCs w:val="24"/>
          <w:lang w:val="en-US"/>
        </w:rPr>
        <w:t>82.</w:t>
      </w:r>
      <w:r w:rsidRPr="006D0213">
        <w:rPr>
          <w:sz w:val="22"/>
          <w:szCs w:val="24"/>
          <w:lang w:val="en-US"/>
        </w:rPr>
        <w:tab/>
        <w:t>After section 143 of the Principal Act the following section is</w:t>
      </w:r>
      <w:r w:rsidR="00910A5B">
        <w:rPr>
          <w:sz w:val="22"/>
          <w:szCs w:val="24"/>
          <w:lang w:val="en-US"/>
        </w:rPr>
        <w:t xml:space="preserve"> </w:t>
      </w:r>
      <w:r w:rsidRPr="006D0213">
        <w:rPr>
          <w:sz w:val="22"/>
          <w:szCs w:val="24"/>
          <w:lang w:val="en-US"/>
        </w:rPr>
        <w:t>inserted in Subdivision C of Division 9 of Part 2.3:</w:t>
      </w:r>
    </w:p>
    <w:p w14:paraId="2CFC14F1"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Changes to payments by computer following automatic termination or reduction</w:t>
      </w:r>
    </w:p>
    <w:p w14:paraId="5DBC1CBE" w14:textId="77777777" w:rsidR="00636601" w:rsidRPr="006D0213" w:rsidRDefault="00636601" w:rsidP="006D0213">
      <w:pPr>
        <w:shd w:val="clear" w:color="auto" w:fill="FFFFFF"/>
        <w:spacing w:before="120"/>
        <w:ind w:left="355"/>
        <w:jc w:val="both"/>
        <w:rPr>
          <w:sz w:val="22"/>
        </w:rPr>
      </w:pPr>
      <w:r w:rsidRPr="006D0213">
        <w:rPr>
          <w:sz w:val="22"/>
          <w:szCs w:val="24"/>
          <w:lang w:val="en-US"/>
        </w:rPr>
        <w:t>“143A. If:</w:t>
      </w:r>
    </w:p>
    <w:p w14:paraId="14A791E6" w14:textId="77777777" w:rsidR="00636601" w:rsidRPr="006D0213" w:rsidRDefault="00636601" w:rsidP="006D0213">
      <w:pPr>
        <w:numPr>
          <w:ilvl w:val="0"/>
          <w:numId w:val="132"/>
        </w:numPr>
        <w:shd w:val="clear" w:color="auto" w:fill="FFFFFF"/>
        <w:tabs>
          <w:tab w:val="left" w:pos="782"/>
        </w:tabs>
        <w:spacing w:before="120"/>
        <w:ind w:left="782" w:hanging="389"/>
        <w:jc w:val="both"/>
        <w:rPr>
          <w:sz w:val="22"/>
          <w:szCs w:val="24"/>
          <w:lang w:val="en-US"/>
        </w:rPr>
      </w:pPr>
      <w:r w:rsidRPr="006D0213">
        <w:rPr>
          <w:sz w:val="22"/>
          <w:szCs w:val="24"/>
          <w:lang w:val="en-US"/>
        </w:rPr>
        <w:t>a person is receiving a disability support pension on the basis of data in a computer; and</w:t>
      </w:r>
    </w:p>
    <w:p w14:paraId="7B94D51B" w14:textId="77777777" w:rsidR="00636601" w:rsidRPr="006D0213" w:rsidRDefault="00636601" w:rsidP="006D0213">
      <w:pPr>
        <w:numPr>
          <w:ilvl w:val="0"/>
          <w:numId w:val="132"/>
        </w:numPr>
        <w:shd w:val="clear" w:color="auto" w:fill="FFFFFF"/>
        <w:tabs>
          <w:tab w:val="left" w:pos="782"/>
        </w:tabs>
        <w:spacing w:before="120"/>
        <w:ind w:left="782" w:hanging="389"/>
        <w:jc w:val="both"/>
        <w:rPr>
          <w:sz w:val="22"/>
          <w:szCs w:val="24"/>
          <w:lang w:val="en-US"/>
        </w:rPr>
      </w:pPr>
      <w:r w:rsidRPr="006D0213">
        <w:rPr>
          <w:sz w:val="22"/>
          <w:szCs w:val="24"/>
          <w:lang w:val="en-US"/>
        </w:rPr>
        <w:t>the pension is automatically terminated or the pension rate is automatically reduced by the operation of a provision of this Act; and</w:t>
      </w:r>
    </w:p>
    <w:p w14:paraId="17C061A0" w14:textId="77777777" w:rsidR="00636601" w:rsidRPr="006D0213" w:rsidRDefault="00636601" w:rsidP="006D0213">
      <w:pPr>
        <w:numPr>
          <w:ilvl w:val="0"/>
          <w:numId w:val="132"/>
        </w:numPr>
        <w:shd w:val="clear" w:color="auto" w:fill="FFFFFF"/>
        <w:tabs>
          <w:tab w:val="left" w:pos="782"/>
        </w:tabs>
        <w:spacing w:before="120"/>
        <w:ind w:left="782" w:hanging="389"/>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pension;</w:t>
      </w:r>
    </w:p>
    <w:p w14:paraId="4A6DF17E" w14:textId="77777777" w:rsidR="00636601" w:rsidRPr="006D0213" w:rsidRDefault="00636601" w:rsidP="006D0213">
      <w:pPr>
        <w:shd w:val="clear" w:color="auto" w:fill="FFFFFF"/>
        <w:spacing w:before="120"/>
        <w:ind w:left="5"/>
        <w:jc w:val="both"/>
        <w:rPr>
          <w:sz w:val="22"/>
        </w:rPr>
      </w:pPr>
      <w:r w:rsidRPr="006D0213">
        <w:rPr>
          <w:sz w:val="22"/>
          <w:szCs w:val="24"/>
          <w:lang w:val="en-US"/>
        </w:rPr>
        <w:t>there is taken to be a decision by the Secretary that the automatic termination or rate reduction provision applies to the person’s pension.</w:t>
      </w:r>
    </w:p>
    <w:p w14:paraId="76D65BB7" w14:textId="77777777" w:rsidR="00636601" w:rsidRPr="00A97D0B" w:rsidRDefault="00636601" w:rsidP="006D0213">
      <w:pPr>
        <w:shd w:val="clear" w:color="auto" w:fill="FFFFFF"/>
        <w:spacing w:before="120"/>
        <w:ind w:left="490" w:hanging="490"/>
        <w:jc w:val="both"/>
      </w:pPr>
      <w:r w:rsidRPr="00A97D0B">
        <w:rPr>
          <w:szCs w:val="18"/>
          <w:lang w:val="en-US"/>
        </w:rPr>
        <w:t>Note: the decision that is taken to have been made is a decision of an officer for the purposes of review by the Secretary (see sections 1239 and 1240) and the Social Security Appeals Tribunal (see section 1247).”.</w:t>
      </w:r>
    </w:p>
    <w:p w14:paraId="18897FBB" w14:textId="77777777" w:rsidR="00636601" w:rsidRPr="006D0213" w:rsidRDefault="00636601" w:rsidP="006D0213">
      <w:pPr>
        <w:shd w:val="clear" w:color="auto" w:fill="FFFFFF"/>
        <w:spacing w:before="120"/>
        <w:jc w:val="both"/>
        <w:rPr>
          <w:sz w:val="22"/>
        </w:rPr>
      </w:pPr>
      <w:r w:rsidRPr="006D0213">
        <w:rPr>
          <w:b/>
          <w:bCs/>
          <w:sz w:val="22"/>
          <w:szCs w:val="24"/>
          <w:lang w:val="en-US"/>
        </w:rPr>
        <w:t>Changes to payments by computer</w:t>
      </w:r>
    </w:p>
    <w:p w14:paraId="6DF5F356" w14:textId="77777777" w:rsidR="00636601" w:rsidRPr="006D0213" w:rsidRDefault="00636601" w:rsidP="006D0213">
      <w:pPr>
        <w:shd w:val="clear" w:color="auto" w:fill="FFFFFF"/>
        <w:tabs>
          <w:tab w:val="left" w:pos="749"/>
        </w:tabs>
        <w:spacing w:before="120"/>
        <w:ind w:firstLine="336"/>
        <w:jc w:val="both"/>
        <w:rPr>
          <w:sz w:val="22"/>
        </w:rPr>
      </w:pPr>
      <w:r w:rsidRPr="006D0213">
        <w:rPr>
          <w:b/>
          <w:bCs/>
          <w:sz w:val="22"/>
          <w:szCs w:val="24"/>
          <w:lang w:val="en-US"/>
        </w:rPr>
        <w:t>83.</w:t>
      </w:r>
      <w:r w:rsidRPr="006D0213">
        <w:rPr>
          <w:b/>
          <w:bCs/>
          <w:sz w:val="22"/>
          <w:szCs w:val="24"/>
          <w:lang w:val="en-US"/>
        </w:rPr>
        <w:tab/>
      </w:r>
      <w:r w:rsidRPr="006D0213">
        <w:rPr>
          <w:sz w:val="22"/>
          <w:szCs w:val="24"/>
          <w:lang w:val="en-US"/>
        </w:rPr>
        <w:t>Section 146B of the Principal Act is amended by adding at the</w:t>
      </w:r>
      <w:r w:rsidR="00910A5B">
        <w:rPr>
          <w:sz w:val="22"/>
          <w:szCs w:val="24"/>
          <w:lang w:val="en-US"/>
        </w:rPr>
        <w:t xml:space="preserve"> </w:t>
      </w:r>
      <w:r w:rsidRPr="006D0213">
        <w:rPr>
          <w:sz w:val="22"/>
          <w:szCs w:val="24"/>
          <w:lang w:val="en-US"/>
        </w:rPr>
        <w:t>end the following Note:</w:t>
      </w:r>
    </w:p>
    <w:p w14:paraId="0F85123F" w14:textId="62342253" w:rsidR="00636601" w:rsidRPr="00A97D0B" w:rsidRDefault="00636601" w:rsidP="006D0213">
      <w:pPr>
        <w:shd w:val="clear" w:color="auto" w:fill="FFFFFF"/>
        <w:spacing w:before="120"/>
        <w:ind w:left="571" w:hanging="571"/>
        <w:jc w:val="both"/>
      </w:pPr>
      <w:r w:rsidRPr="00A97D0B">
        <w:rPr>
          <w:szCs w:val="18"/>
          <w:lang w:val="en-US"/>
        </w:rPr>
        <w:t xml:space="preserve">“Note: the determination that is taken to have been made is a decision of an </w:t>
      </w:r>
      <w:r w:rsidR="00DD1204">
        <w:rPr>
          <w:szCs w:val="18"/>
          <w:lang w:val="en-US"/>
        </w:rPr>
        <w:t>of</w:t>
      </w:r>
      <w:r w:rsidRPr="00A97D0B">
        <w:rPr>
          <w:szCs w:val="18"/>
          <w:lang w:val="en-US"/>
        </w:rPr>
        <w:t>ficer for the purposes of review by the Secretary (see sections 1239 and 1240) and the Social Security Appeals Tribunal (see section 1247).”.</w:t>
      </w:r>
    </w:p>
    <w:p w14:paraId="7F19B2DB" w14:textId="77777777" w:rsidR="00636601" w:rsidRPr="006D0213" w:rsidRDefault="00636601" w:rsidP="006D0213">
      <w:pPr>
        <w:shd w:val="clear" w:color="auto" w:fill="FFFFFF"/>
        <w:tabs>
          <w:tab w:val="left" w:pos="749"/>
        </w:tabs>
        <w:spacing w:before="120"/>
        <w:ind w:firstLine="336"/>
        <w:jc w:val="both"/>
        <w:rPr>
          <w:sz w:val="22"/>
        </w:rPr>
      </w:pPr>
      <w:r w:rsidRPr="006D0213">
        <w:rPr>
          <w:b/>
          <w:bCs/>
          <w:sz w:val="22"/>
          <w:szCs w:val="24"/>
          <w:lang w:val="en-US"/>
        </w:rPr>
        <w:t>84.</w:t>
      </w:r>
      <w:r w:rsidRPr="006D0213">
        <w:rPr>
          <w:sz w:val="22"/>
          <w:szCs w:val="24"/>
          <w:lang w:val="en-US"/>
        </w:rPr>
        <w:tab/>
        <w:t>After section 179 of the Principal Act the following section is</w:t>
      </w:r>
      <w:r w:rsidR="00910A5B">
        <w:rPr>
          <w:sz w:val="22"/>
          <w:szCs w:val="24"/>
          <w:lang w:val="en-US"/>
        </w:rPr>
        <w:t xml:space="preserve"> </w:t>
      </w:r>
      <w:r w:rsidRPr="006D0213">
        <w:rPr>
          <w:sz w:val="22"/>
          <w:szCs w:val="24"/>
          <w:lang w:val="en-US"/>
        </w:rPr>
        <w:t>inserted in Subdivision C of Division 8 of Part 2.4:</w:t>
      </w:r>
    </w:p>
    <w:p w14:paraId="17EF6FB3" w14:textId="77777777" w:rsidR="00A97D0B" w:rsidRDefault="00A97D0B" w:rsidP="006D0213">
      <w:pPr>
        <w:shd w:val="clear" w:color="auto" w:fill="FFFFFF"/>
        <w:spacing w:before="120"/>
        <w:ind w:left="677"/>
        <w:jc w:val="both"/>
        <w:rPr>
          <w:sz w:val="22"/>
        </w:rPr>
        <w:sectPr w:rsidR="00A97D0B" w:rsidSect="00AE1434">
          <w:pgSz w:w="12240" w:h="15840" w:code="1"/>
          <w:pgMar w:top="1440" w:right="1440" w:bottom="1440" w:left="1440" w:header="720" w:footer="720" w:gutter="0"/>
          <w:cols w:space="60"/>
          <w:noEndnote/>
        </w:sectPr>
      </w:pPr>
    </w:p>
    <w:p w14:paraId="579CEE7B" w14:textId="77777777" w:rsidR="00636601" w:rsidRPr="006D0213" w:rsidRDefault="00636601" w:rsidP="006D0213">
      <w:pPr>
        <w:shd w:val="clear" w:color="auto" w:fill="FFFFFF"/>
        <w:spacing w:before="120"/>
        <w:jc w:val="both"/>
        <w:rPr>
          <w:sz w:val="22"/>
        </w:rPr>
      </w:pPr>
      <w:r w:rsidRPr="006D0213">
        <w:rPr>
          <w:b/>
          <w:bCs/>
          <w:sz w:val="22"/>
          <w:szCs w:val="24"/>
          <w:lang w:val="en-US"/>
        </w:rPr>
        <w:lastRenderedPageBreak/>
        <w:t>Changes to payments by computer following automatic termination or reduction</w:t>
      </w:r>
    </w:p>
    <w:p w14:paraId="3A75D753" w14:textId="77777777" w:rsidR="00636601" w:rsidRPr="006D0213" w:rsidRDefault="00636601" w:rsidP="006D0213">
      <w:pPr>
        <w:shd w:val="clear" w:color="auto" w:fill="FFFFFF"/>
        <w:spacing w:before="120"/>
        <w:ind w:left="350"/>
        <w:jc w:val="both"/>
        <w:rPr>
          <w:sz w:val="22"/>
        </w:rPr>
      </w:pPr>
      <w:r w:rsidRPr="006D0213">
        <w:rPr>
          <w:sz w:val="22"/>
          <w:szCs w:val="24"/>
          <w:lang w:val="en-US"/>
        </w:rPr>
        <w:t>“179A. If:</w:t>
      </w:r>
    </w:p>
    <w:p w14:paraId="55D2618B" w14:textId="77777777" w:rsidR="00636601" w:rsidRPr="006D0213" w:rsidRDefault="00636601" w:rsidP="006D0213">
      <w:pPr>
        <w:numPr>
          <w:ilvl w:val="0"/>
          <w:numId w:val="133"/>
        </w:numPr>
        <w:shd w:val="clear" w:color="auto" w:fill="FFFFFF"/>
        <w:tabs>
          <w:tab w:val="left" w:pos="787"/>
        </w:tabs>
        <w:spacing w:before="120"/>
        <w:ind w:left="787" w:hanging="398"/>
        <w:jc w:val="both"/>
        <w:rPr>
          <w:sz w:val="22"/>
          <w:szCs w:val="24"/>
          <w:lang w:val="en-US"/>
        </w:rPr>
      </w:pPr>
      <w:r w:rsidRPr="006D0213">
        <w:rPr>
          <w:sz w:val="22"/>
          <w:szCs w:val="24"/>
          <w:lang w:val="en-US"/>
        </w:rPr>
        <w:t>a woman is receiving a wife pension on the basis of data in a computer; and</w:t>
      </w:r>
    </w:p>
    <w:p w14:paraId="02F4FBE6" w14:textId="77777777" w:rsidR="00636601" w:rsidRPr="006D0213" w:rsidRDefault="00636601" w:rsidP="006D0213">
      <w:pPr>
        <w:numPr>
          <w:ilvl w:val="0"/>
          <w:numId w:val="133"/>
        </w:numPr>
        <w:shd w:val="clear" w:color="auto" w:fill="FFFFFF"/>
        <w:tabs>
          <w:tab w:val="left" w:pos="787"/>
        </w:tabs>
        <w:spacing w:before="120"/>
        <w:ind w:left="787" w:hanging="398"/>
        <w:jc w:val="both"/>
        <w:rPr>
          <w:sz w:val="22"/>
          <w:szCs w:val="24"/>
          <w:lang w:val="en-US"/>
        </w:rPr>
      </w:pPr>
      <w:r w:rsidRPr="006D0213">
        <w:rPr>
          <w:sz w:val="22"/>
          <w:szCs w:val="24"/>
          <w:lang w:val="en-US"/>
        </w:rPr>
        <w:t>the pension is automatically terminated or the pension rate is automatically reduced by the operation of a provision of this Act; and</w:t>
      </w:r>
    </w:p>
    <w:p w14:paraId="0B705756" w14:textId="77777777" w:rsidR="00636601" w:rsidRPr="006D0213" w:rsidRDefault="00636601" w:rsidP="006D0213">
      <w:pPr>
        <w:numPr>
          <w:ilvl w:val="0"/>
          <w:numId w:val="133"/>
        </w:numPr>
        <w:shd w:val="clear" w:color="auto" w:fill="FFFFFF"/>
        <w:tabs>
          <w:tab w:val="left" w:pos="787"/>
        </w:tabs>
        <w:spacing w:before="120"/>
        <w:ind w:left="787" w:hanging="398"/>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pension;</w:t>
      </w:r>
    </w:p>
    <w:p w14:paraId="6FD33B3C" w14:textId="77777777" w:rsidR="00636601" w:rsidRPr="006D0213" w:rsidRDefault="00636601" w:rsidP="006D0213">
      <w:pPr>
        <w:shd w:val="clear" w:color="auto" w:fill="FFFFFF"/>
        <w:spacing w:before="120"/>
        <w:ind w:left="10"/>
        <w:jc w:val="both"/>
        <w:rPr>
          <w:sz w:val="22"/>
        </w:rPr>
      </w:pPr>
      <w:r w:rsidRPr="006D0213">
        <w:rPr>
          <w:sz w:val="22"/>
          <w:szCs w:val="24"/>
          <w:lang w:val="en-US"/>
        </w:rPr>
        <w:t>there is taken to be a decision by the Secretary that the automatic termination or rate reduction provision applies to the woman’s pension.</w:t>
      </w:r>
    </w:p>
    <w:p w14:paraId="15945816" w14:textId="77777777" w:rsidR="00636601" w:rsidRPr="004F5F31" w:rsidRDefault="00636601" w:rsidP="006D0213">
      <w:pPr>
        <w:shd w:val="clear" w:color="auto" w:fill="FFFFFF"/>
        <w:spacing w:before="120"/>
        <w:ind w:left="494" w:hanging="494"/>
        <w:jc w:val="both"/>
      </w:pPr>
      <w:r w:rsidRPr="004F5F31">
        <w:rPr>
          <w:szCs w:val="18"/>
          <w:lang w:val="en-US"/>
        </w:rPr>
        <w:t>Note: the decision that is taken to have been made is a decision of an officer for the purposes of review by the Secretary (see sections 1239 and 1240) and the Social Security Appeals Tribunal (see section 1247).”.</w:t>
      </w:r>
    </w:p>
    <w:p w14:paraId="770412E3"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Changes to payments by computer</w:t>
      </w:r>
    </w:p>
    <w:p w14:paraId="725598EE" w14:textId="77777777" w:rsidR="00636601" w:rsidRPr="006D0213" w:rsidRDefault="00636601" w:rsidP="006D0213">
      <w:pPr>
        <w:shd w:val="clear" w:color="auto" w:fill="FFFFFF"/>
        <w:tabs>
          <w:tab w:val="left" w:pos="768"/>
        </w:tabs>
        <w:spacing w:before="120"/>
        <w:ind w:left="10" w:firstLine="336"/>
        <w:jc w:val="both"/>
        <w:rPr>
          <w:sz w:val="22"/>
        </w:rPr>
      </w:pPr>
      <w:r w:rsidRPr="006D0213">
        <w:rPr>
          <w:b/>
          <w:bCs/>
          <w:sz w:val="22"/>
          <w:szCs w:val="24"/>
          <w:lang w:val="en-US"/>
        </w:rPr>
        <w:t>85.</w:t>
      </w:r>
      <w:r w:rsidRPr="006D0213">
        <w:rPr>
          <w:b/>
          <w:bCs/>
          <w:sz w:val="22"/>
          <w:szCs w:val="24"/>
          <w:lang w:val="en-US"/>
        </w:rPr>
        <w:tab/>
      </w:r>
      <w:r w:rsidRPr="006D0213">
        <w:rPr>
          <w:sz w:val="22"/>
          <w:szCs w:val="24"/>
          <w:lang w:val="en-US"/>
        </w:rPr>
        <w:t>Section 182B of the Principal Act is amended by adding at the</w:t>
      </w:r>
      <w:r w:rsidR="00910A5B">
        <w:rPr>
          <w:sz w:val="22"/>
          <w:szCs w:val="24"/>
          <w:lang w:val="en-US"/>
        </w:rPr>
        <w:t xml:space="preserve"> </w:t>
      </w:r>
      <w:r w:rsidRPr="006D0213">
        <w:rPr>
          <w:sz w:val="22"/>
          <w:szCs w:val="24"/>
          <w:lang w:val="en-US"/>
        </w:rPr>
        <w:t>end the following Note:</w:t>
      </w:r>
    </w:p>
    <w:p w14:paraId="58D8D613" w14:textId="77777777" w:rsidR="00636601" w:rsidRPr="004F5F31" w:rsidRDefault="00636601" w:rsidP="006D0213">
      <w:pPr>
        <w:shd w:val="clear" w:color="auto" w:fill="FFFFFF"/>
        <w:spacing w:before="120"/>
        <w:ind w:left="586" w:hanging="586"/>
        <w:jc w:val="both"/>
      </w:pPr>
      <w:r w:rsidRPr="004F5F31">
        <w:rPr>
          <w:szCs w:val="18"/>
          <w:lang w:val="en-US"/>
        </w:rPr>
        <w:t>“Note: the determination that is taken to have been made is a decision of an officer for the purposes of review by the Secretary (see sections 1239 and 1240) and the Social Security Appeals Tribunal (see section 1247).”.</w:t>
      </w:r>
    </w:p>
    <w:p w14:paraId="11997B3C" w14:textId="77777777" w:rsidR="00636601" w:rsidRPr="006D0213" w:rsidRDefault="00636601" w:rsidP="006D0213">
      <w:pPr>
        <w:shd w:val="clear" w:color="auto" w:fill="FFFFFF"/>
        <w:tabs>
          <w:tab w:val="left" w:pos="768"/>
        </w:tabs>
        <w:spacing w:before="120"/>
        <w:ind w:left="10" w:firstLine="336"/>
        <w:jc w:val="both"/>
        <w:rPr>
          <w:sz w:val="22"/>
        </w:rPr>
      </w:pPr>
      <w:r w:rsidRPr="006D0213">
        <w:rPr>
          <w:b/>
          <w:bCs/>
          <w:sz w:val="22"/>
          <w:szCs w:val="24"/>
          <w:lang w:val="en-US"/>
        </w:rPr>
        <w:t>86.</w:t>
      </w:r>
      <w:r w:rsidRPr="006D0213">
        <w:rPr>
          <w:b/>
          <w:bCs/>
          <w:sz w:val="22"/>
          <w:szCs w:val="24"/>
          <w:lang w:val="en-US"/>
        </w:rPr>
        <w:tab/>
      </w:r>
      <w:r w:rsidRPr="006D0213">
        <w:rPr>
          <w:sz w:val="22"/>
          <w:szCs w:val="24"/>
          <w:lang w:val="en-US"/>
        </w:rPr>
        <w:t>After section 228 of the Principal Act the following section is</w:t>
      </w:r>
      <w:r w:rsidR="00910A5B">
        <w:rPr>
          <w:sz w:val="22"/>
          <w:szCs w:val="24"/>
          <w:lang w:val="en-US"/>
        </w:rPr>
        <w:t xml:space="preserve"> </w:t>
      </w:r>
      <w:r w:rsidRPr="006D0213">
        <w:rPr>
          <w:sz w:val="22"/>
          <w:szCs w:val="24"/>
          <w:lang w:val="en-US"/>
        </w:rPr>
        <w:t>inserted in Subdivision C of Division 8 of Part 2.5:</w:t>
      </w:r>
    </w:p>
    <w:p w14:paraId="48196897"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 following automatic termination or reduction</w:t>
      </w:r>
    </w:p>
    <w:p w14:paraId="11CE40C0" w14:textId="77777777" w:rsidR="00636601" w:rsidRPr="006D0213" w:rsidRDefault="00636601" w:rsidP="006D0213">
      <w:pPr>
        <w:shd w:val="clear" w:color="auto" w:fill="FFFFFF"/>
        <w:spacing w:before="120"/>
        <w:ind w:left="360"/>
        <w:jc w:val="both"/>
        <w:rPr>
          <w:sz w:val="22"/>
        </w:rPr>
      </w:pPr>
      <w:r w:rsidRPr="006D0213">
        <w:rPr>
          <w:sz w:val="22"/>
          <w:szCs w:val="24"/>
          <w:lang w:val="en-US"/>
        </w:rPr>
        <w:t>“228A. If:</w:t>
      </w:r>
    </w:p>
    <w:p w14:paraId="3096BBB3" w14:textId="77777777" w:rsidR="00636601" w:rsidRPr="006D0213" w:rsidRDefault="00636601" w:rsidP="006D0213">
      <w:pPr>
        <w:numPr>
          <w:ilvl w:val="0"/>
          <w:numId w:val="134"/>
        </w:numPr>
        <w:shd w:val="clear" w:color="auto" w:fill="FFFFFF"/>
        <w:tabs>
          <w:tab w:val="left" w:pos="792"/>
        </w:tabs>
        <w:spacing w:before="120"/>
        <w:ind w:left="792" w:hanging="394"/>
        <w:jc w:val="both"/>
        <w:rPr>
          <w:sz w:val="22"/>
          <w:szCs w:val="24"/>
          <w:lang w:val="en-US"/>
        </w:rPr>
      </w:pPr>
      <w:r w:rsidRPr="006D0213">
        <w:rPr>
          <w:sz w:val="22"/>
          <w:szCs w:val="24"/>
          <w:lang w:val="en-US"/>
        </w:rPr>
        <w:t xml:space="preserve">a person is receiving a </w:t>
      </w:r>
      <w:proofErr w:type="spellStart"/>
      <w:r w:rsidRPr="006D0213">
        <w:rPr>
          <w:sz w:val="22"/>
          <w:szCs w:val="24"/>
          <w:lang w:val="en-US"/>
        </w:rPr>
        <w:t>carer</w:t>
      </w:r>
      <w:proofErr w:type="spellEnd"/>
      <w:r w:rsidRPr="006D0213">
        <w:rPr>
          <w:sz w:val="22"/>
          <w:szCs w:val="24"/>
          <w:lang w:val="en-US"/>
        </w:rPr>
        <w:t xml:space="preserve"> pension on the basis of data in a computer; and</w:t>
      </w:r>
    </w:p>
    <w:p w14:paraId="21AB937A" w14:textId="77777777" w:rsidR="00636601" w:rsidRPr="006D0213" w:rsidRDefault="00636601" w:rsidP="006D0213">
      <w:pPr>
        <w:numPr>
          <w:ilvl w:val="0"/>
          <w:numId w:val="134"/>
        </w:numPr>
        <w:shd w:val="clear" w:color="auto" w:fill="FFFFFF"/>
        <w:tabs>
          <w:tab w:val="left" w:pos="792"/>
        </w:tabs>
        <w:spacing w:before="120"/>
        <w:ind w:left="792" w:hanging="394"/>
        <w:jc w:val="both"/>
        <w:rPr>
          <w:sz w:val="22"/>
          <w:szCs w:val="24"/>
          <w:lang w:val="en-US"/>
        </w:rPr>
      </w:pPr>
      <w:r w:rsidRPr="006D0213">
        <w:rPr>
          <w:sz w:val="22"/>
          <w:szCs w:val="24"/>
          <w:lang w:val="en-US"/>
        </w:rPr>
        <w:t>the pension is automatically terminated or the pension rate is automatically reduced by the operation of a provision of this Act; and</w:t>
      </w:r>
    </w:p>
    <w:p w14:paraId="4E4573CE" w14:textId="77777777" w:rsidR="00636601" w:rsidRPr="006D0213" w:rsidRDefault="00636601" w:rsidP="006D0213">
      <w:pPr>
        <w:numPr>
          <w:ilvl w:val="0"/>
          <w:numId w:val="134"/>
        </w:numPr>
        <w:shd w:val="clear" w:color="auto" w:fill="FFFFFF"/>
        <w:tabs>
          <w:tab w:val="left" w:pos="792"/>
        </w:tabs>
        <w:spacing w:before="120"/>
        <w:ind w:left="792" w:hanging="394"/>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pension;</w:t>
      </w:r>
    </w:p>
    <w:p w14:paraId="5978806C" w14:textId="77777777" w:rsidR="00636601" w:rsidRPr="006D0213" w:rsidRDefault="00636601" w:rsidP="006D0213">
      <w:pPr>
        <w:shd w:val="clear" w:color="auto" w:fill="FFFFFF"/>
        <w:spacing w:before="120"/>
        <w:ind w:left="14"/>
        <w:jc w:val="both"/>
        <w:rPr>
          <w:sz w:val="22"/>
        </w:rPr>
      </w:pPr>
      <w:r w:rsidRPr="006D0213">
        <w:rPr>
          <w:sz w:val="22"/>
          <w:szCs w:val="24"/>
          <w:lang w:val="en-US"/>
        </w:rPr>
        <w:t>there is taken to be a decision by the Secretary that the automatic termination or rate reduction provision applies to the person’s pension.</w:t>
      </w:r>
    </w:p>
    <w:p w14:paraId="7EE3A039" w14:textId="77777777" w:rsidR="00636601" w:rsidRPr="004F5F31" w:rsidRDefault="00636601" w:rsidP="006D0213">
      <w:pPr>
        <w:shd w:val="clear" w:color="auto" w:fill="FFFFFF"/>
        <w:spacing w:before="120"/>
        <w:ind w:left="499" w:hanging="494"/>
        <w:jc w:val="both"/>
      </w:pPr>
      <w:r w:rsidRPr="004F5F31">
        <w:rPr>
          <w:szCs w:val="18"/>
          <w:lang w:val="en-US"/>
        </w:rPr>
        <w:t>Note: the decision that is taken to have been made is a decision of an officer for the purposes of review by the Secretary (see sections 1239 and 1240) and the Social Security Appeals Tribunal (see section 1247).”.</w:t>
      </w:r>
    </w:p>
    <w:p w14:paraId="7D86A79C" w14:textId="77777777" w:rsidR="004F5F31" w:rsidRDefault="004F5F31" w:rsidP="006D0213">
      <w:pPr>
        <w:shd w:val="clear" w:color="auto" w:fill="FFFFFF"/>
        <w:spacing w:before="120"/>
        <w:ind w:left="739"/>
        <w:jc w:val="both"/>
        <w:rPr>
          <w:sz w:val="22"/>
        </w:rPr>
        <w:sectPr w:rsidR="004F5F31" w:rsidSect="00AE1434">
          <w:pgSz w:w="12240" w:h="15840" w:code="1"/>
          <w:pgMar w:top="1440" w:right="1440" w:bottom="1440" w:left="1440" w:header="720" w:footer="720" w:gutter="0"/>
          <w:cols w:space="60"/>
          <w:noEndnote/>
        </w:sectPr>
      </w:pPr>
    </w:p>
    <w:p w14:paraId="31D90415"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lastRenderedPageBreak/>
        <w:t>Changes to payments by computer</w:t>
      </w:r>
    </w:p>
    <w:p w14:paraId="6D7E6F92" w14:textId="77777777" w:rsidR="00636601" w:rsidRPr="006D0213" w:rsidRDefault="00636601" w:rsidP="006D0213">
      <w:pPr>
        <w:shd w:val="clear" w:color="auto" w:fill="FFFFFF"/>
        <w:tabs>
          <w:tab w:val="left" w:pos="754"/>
        </w:tabs>
        <w:spacing w:before="120"/>
        <w:ind w:left="10" w:firstLine="331"/>
        <w:jc w:val="both"/>
        <w:rPr>
          <w:sz w:val="22"/>
        </w:rPr>
      </w:pPr>
      <w:r w:rsidRPr="006D0213">
        <w:rPr>
          <w:b/>
          <w:bCs/>
          <w:sz w:val="22"/>
          <w:szCs w:val="24"/>
          <w:lang w:val="en-US"/>
        </w:rPr>
        <w:t>87.</w:t>
      </w:r>
      <w:r w:rsidRPr="006D0213">
        <w:rPr>
          <w:b/>
          <w:bCs/>
          <w:sz w:val="22"/>
          <w:szCs w:val="24"/>
          <w:lang w:val="en-US"/>
        </w:rPr>
        <w:tab/>
      </w:r>
      <w:r w:rsidRPr="006D0213">
        <w:rPr>
          <w:sz w:val="22"/>
          <w:szCs w:val="24"/>
          <w:lang w:val="en-US"/>
        </w:rPr>
        <w:t>Section 23IB of the Principal Act is amended by adding at the</w:t>
      </w:r>
      <w:r w:rsidR="00910A5B">
        <w:rPr>
          <w:sz w:val="22"/>
          <w:szCs w:val="24"/>
          <w:lang w:val="en-US"/>
        </w:rPr>
        <w:t xml:space="preserve"> </w:t>
      </w:r>
      <w:r w:rsidRPr="006D0213">
        <w:rPr>
          <w:sz w:val="22"/>
          <w:szCs w:val="24"/>
          <w:lang w:val="en-US"/>
        </w:rPr>
        <w:t>end the following Note:</w:t>
      </w:r>
    </w:p>
    <w:p w14:paraId="268B1AFE" w14:textId="77777777" w:rsidR="00636601" w:rsidRPr="00CC11F2" w:rsidRDefault="00636601" w:rsidP="006D0213">
      <w:pPr>
        <w:shd w:val="clear" w:color="auto" w:fill="FFFFFF"/>
        <w:spacing w:before="120"/>
        <w:ind w:left="600" w:hanging="571"/>
        <w:jc w:val="both"/>
      </w:pPr>
      <w:r w:rsidRPr="00CC11F2">
        <w:rPr>
          <w:szCs w:val="18"/>
          <w:lang w:val="en-US"/>
        </w:rPr>
        <w:t>“Note: the determination that is taken to have been made is a decision of an officer for the purposes of review by the Secretary (see sections 1239 and 1240) and the Social Security Appeals Tribunal (see section 1247).”.</w:t>
      </w:r>
    </w:p>
    <w:p w14:paraId="41974BEE" w14:textId="77777777" w:rsidR="00636601" w:rsidRPr="006D0213" w:rsidRDefault="00636601" w:rsidP="006D0213">
      <w:pPr>
        <w:shd w:val="clear" w:color="auto" w:fill="FFFFFF"/>
        <w:tabs>
          <w:tab w:val="left" w:pos="754"/>
        </w:tabs>
        <w:spacing w:before="120"/>
        <w:ind w:left="10" w:firstLine="331"/>
        <w:jc w:val="both"/>
        <w:rPr>
          <w:sz w:val="22"/>
        </w:rPr>
      </w:pPr>
      <w:r w:rsidRPr="006D0213">
        <w:rPr>
          <w:b/>
          <w:bCs/>
          <w:sz w:val="22"/>
          <w:szCs w:val="24"/>
          <w:lang w:val="en-US"/>
        </w:rPr>
        <w:t>88.</w:t>
      </w:r>
      <w:r w:rsidRPr="006D0213">
        <w:rPr>
          <w:sz w:val="22"/>
          <w:szCs w:val="24"/>
          <w:lang w:val="en-US"/>
        </w:rPr>
        <w:tab/>
        <w:t>After section 292 of the Principal Act the following section is</w:t>
      </w:r>
      <w:r w:rsidR="00910A5B">
        <w:rPr>
          <w:sz w:val="22"/>
          <w:szCs w:val="24"/>
          <w:lang w:val="en-US"/>
        </w:rPr>
        <w:t xml:space="preserve"> </w:t>
      </w:r>
      <w:r w:rsidRPr="006D0213">
        <w:rPr>
          <w:sz w:val="22"/>
          <w:szCs w:val="24"/>
          <w:lang w:val="en-US"/>
        </w:rPr>
        <w:t>inserted in Subdivision C of Division 8 of Part 2.6:</w:t>
      </w:r>
    </w:p>
    <w:p w14:paraId="6448B224"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Changes to payments by computer following automatic termination or reduction</w:t>
      </w:r>
    </w:p>
    <w:p w14:paraId="53E6F042" w14:textId="77777777" w:rsidR="00636601" w:rsidRPr="006D0213" w:rsidRDefault="00636601" w:rsidP="006D0213">
      <w:pPr>
        <w:shd w:val="clear" w:color="auto" w:fill="FFFFFF"/>
        <w:spacing w:before="120"/>
        <w:ind w:left="370"/>
        <w:jc w:val="both"/>
        <w:rPr>
          <w:sz w:val="22"/>
        </w:rPr>
      </w:pPr>
      <w:r w:rsidRPr="006D0213">
        <w:rPr>
          <w:sz w:val="22"/>
          <w:szCs w:val="24"/>
          <w:lang w:val="en-US"/>
        </w:rPr>
        <w:t>“292A. If:</w:t>
      </w:r>
    </w:p>
    <w:p w14:paraId="5D9C045E" w14:textId="77777777" w:rsidR="00636601" w:rsidRPr="006D0213" w:rsidRDefault="00636601" w:rsidP="006D0213">
      <w:pPr>
        <w:numPr>
          <w:ilvl w:val="0"/>
          <w:numId w:val="135"/>
        </w:numPr>
        <w:shd w:val="clear" w:color="auto" w:fill="FFFFFF"/>
        <w:tabs>
          <w:tab w:val="left" w:pos="792"/>
        </w:tabs>
        <w:spacing w:before="120"/>
        <w:ind w:left="792" w:hanging="384"/>
        <w:jc w:val="both"/>
        <w:rPr>
          <w:sz w:val="22"/>
          <w:szCs w:val="24"/>
          <w:lang w:val="en-US"/>
        </w:rPr>
      </w:pPr>
      <w:r w:rsidRPr="006D0213">
        <w:rPr>
          <w:sz w:val="22"/>
          <w:szCs w:val="24"/>
          <w:lang w:val="en-US"/>
        </w:rPr>
        <w:t>a person is receiving a sole parent pension on the basis of data in a computer; and</w:t>
      </w:r>
    </w:p>
    <w:p w14:paraId="456075AC" w14:textId="77777777" w:rsidR="00636601" w:rsidRPr="006D0213" w:rsidRDefault="00636601" w:rsidP="006D0213">
      <w:pPr>
        <w:numPr>
          <w:ilvl w:val="0"/>
          <w:numId w:val="135"/>
        </w:numPr>
        <w:shd w:val="clear" w:color="auto" w:fill="FFFFFF"/>
        <w:tabs>
          <w:tab w:val="left" w:pos="792"/>
        </w:tabs>
        <w:spacing w:before="120"/>
        <w:ind w:left="792" w:hanging="384"/>
        <w:jc w:val="both"/>
        <w:rPr>
          <w:sz w:val="22"/>
          <w:szCs w:val="24"/>
          <w:lang w:val="en-US"/>
        </w:rPr>
      </w:pPr>
      <w:r w:rsidRPr="006D0213">
        <w:rPr>
          <w:sz w:val="22"/>
          <w:szCs w:val="24"/>
          <w:lang w:val="en-US"/>
        </w:rPr>
        <w:t>the pension is automatically terminated or the pension rate is automatically reduced by the operation of a provision of this Act; and</w:t>
      </w:r>
    </w:p>
    <w:p w14:paraId="208F1410" w14:textId="77777777" w:rsidR="00636601" w:rsidRPr="006D0213" w:rsidRDefault="00636601" w:rsidP="006D0213">
      <w:pPr>
        <w:numPr>
          <w:ilvl w:val="0"/>
          <w:numId w:val="135"/>
        </w:numPr>
        <w:shd w:val="clear" w:color="auto" w:fill="FFFFFF"/>
        <w:tabs>
          <w:tab w:val="left" w:pos="792"/>
        </w:tabs>
        <w:spacing w:before="120"/>
        <w:ind w:left="792" w:hanging="384"/>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pension;</w:t>
      </w:r>
    </w:p>
    <w:p w14:paraId="2C0175B7" w14:textId="77777777" w:rsidR="00636601" w:rsidRPr="006D0213" w:rsidRDefault="00636601" w:rsidP="006D0213">
      <w:pPr>
        <w:shd w:val="clear" w:color="auto" w:fill="FFFFFF"/>
        <w:spacing w:before="120"/>
        <w:ind w:left="14"/>
        <w:jc w:val="both"/>
        <w:rPr>
          <w:sz w:val="22"/>
        </w:rPr>
      </w:pPr>
      <w:r w:rsidRPr="006D0213">
        <w:rPr>
          <w:sz w:val="22"/>
          <w:szCs w:val="24"/>
          <w:lang w:val="en-US"/>
        </w:rPr>
        <w:t>there is taken to be a decision by the Secretary that the automatic termination or rate reduction provision applies to the person’s pension.</w:t>
      </w:r>
    </w:p>
    <w:p w14:paraId="4F0DC765" w14:textId="77777777" w:rsidR="00636601" w:rsidRPr="00CC11F2" w:rsidRDefault="00636601" w:rsidP="006D0213">
      <w:pPr>
        <w:shd w:val="clear" w:color="auto" w:fill="FFFFFF"/>
        <w:spacing w:before="120"/>
        <w:ind w:left="494" w:hanging="490"/>
        <w:jc w:val="both"/>
      </w:pPr>
      <w:r w:rsidRPr="00CC11F2">
        <w:rPr>
          <w:szCs w:val="18"/>
          <w:lang w:val="en-US"/>
        </w:rPr>
        <w:t>Note: the decision that is taken to have been made is a decision of an officer for the purposes of review by the Secretary (see sections 1239 and 1240) and the Social Security Appeals Tribunal (see section 1247).”.</w:t>
      </w:r>
    </w:p>
    <w:p w14:paraId="5EA7465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w:t>
      </w:r>
    </w:p>
    <w:p w14:paraId="52420026" w14:textId="77777777" w:rsidR="00636601" w:rsidRPr="006D0213" w:rsidRDefault="00636601" w:rsidP="006D0213">
      <w:pPr>
        <w:shd w:val="clear" w:color="auto" w:fill="FFFFFF"/>
        <w:tabs>
          <w:tab w:val="left" w:pos="754"/>
        </w:tabs>
        <w:spacing w:before="120"/>
        <w:ind w:left="10" w:firstLine="331"/>
        <w:jc w:val="both"/>
        <w:rPr>
          <w:sz w:val="22"/>
        </w:rPr>
      </w:pPr>
      <w:r w:rsidRPr="006D0213">
        <w:rPr>
          <w:b/>
          <w:bCs/>
          <w:sz w:val="22"/>
          <w:szCs w:val="24"/>
          <w:lang w:val="en-US"/>
        </w:rPr>
        <w:t>89.</w:t>
      </w:r>
      <w:r w:rsidRPr="006D0213">
        <w:rPr>
          <w:b/>
          <w:bCs/>
          <w:sz w:val="22"/>
          <w:szCs w:val="24"/>
          <w:lang w:val="en-US"/>
        </w:rPr>
        <w:tab/>
      </w:r>
      <w:r w:rsidRPr="006D0213">
        <w:rPr>
          <w:sz w:val="22"/>
          <w:szCs w:val="24"/>
          <w:lang w:val="en-US"/>
        </w:rPr>
        <w:t>Section 295B of the Principal Act is amended by adding at the</w:t>
      </w:r>
      <w:r w:rsidR="00910A5B">
        <w:rPr>
          <w:sz w:val="22"/>
          <w:szCs w:val="24"/>
          <w:lang w:val="en-US"/>
        </w:rPr>
        <w:t xml:space="preserve"> </w:t>
      </w:r>
      <w:r w:rsidRPr="006D0213">
        <w:rPr>
          <w:sz w:val="22"/>
          <w:szCs w:val="24"/>
          <w:lang w:val="en-US"/>
        </w:rPr>
        <w:t>end the following Note:</w:t>
      </w:r>
    </w:p>
    <w:p w14:paraId="490C8067" w14:textId="77777777" w:rsidR="00636601" w:rsidRPr="00CC11F2" w:rsidRDefault="00636601" w:rsidP="006D0213">
      <w:pPr>
        <w:shd w:val="clear" w:color="auto" w:fill="FFFFFF"/>
        <w:spacing w:before="120"/>
        <w:ind w:left="576" w:hanging="571"/>
        <w:jc w:val="both"/>
      </w:pPr>
      <w:r w:rsidRPr="00CC11F2">
        <w:rPr>
          <w:szCs w:val="18"/>
          <w:lang w:val="en-US"/>
        </w:rPr>
        <w:t>“Note: the determination that is taken to have been made is a decision of an officer for the purposes of review by the Secretary (see sections 1239 and 1240) and the Social Security Appeals Tribunal (see section 1247).”.</w:t>
      </w:r>
    </w:p>
    <w:p w14:paraId="7FA6DE02" w14:textId="77777777" w:rsidR="00636601" w:rsidRPr="006D0213" w:rsidRDefault="00636601" w:rsidP="006D0213">
      <w:pPr>
        <w:shd w:val="clear" w:color="auto" w:fill="FFFFFF"/>
        <w:tabs>
          <w:tab w:val="left" w:pos="754"/>
        </w:tabs>
        <w:spacing w:before="120"/>
        <w:ind w:left="10" w:firstLine="331"/>
        <w:jc w:val="both"/>
        <w:rPr>
          <w:sz w:val="22"/>
        </w:rPr>
      </w:pPr>
      <w:r w:rsidRPr="006D0213">
        <w:rPr>
          <w:b/>
          <w:bCs/>
          <w:sz w:val="22"/>
          <w:szCs w:val="24"/>
          <w:lang w:val="en-US"/>
        </w:rPr>
        <w:t>90.</w:t>
      </w:r>
      <w:r w:rsidRPr="006D0213">
        <w:rPr>
          <w:sz w:val="22"/>
          <w:szCs w:val="24"/>
          <w:lang w:val="en-US"/>
        </w:rPr>
        <w:tab/>
        <w:t>After section 349 of the Principal Act the following section is</w:t>
      </w:r>
      <w:r w:rsidR="00910A5B">
        <w:rPr>
          <w:sz w:val="22"/>
          <w:szCs w:val="24"/>
          <w:lang w:val="en-US"/>
        </w:rPr>
        <w:t xml:space="preserve"> </w:t>
      </w:r>
      <w:r w:rsidRPr="006D0213">
        <w:rPr>
          <w:sz w:val="22"/>
          <w:szCs w:val="24"/>
          <w:lang w:val="en-US"/>
        </w:rPr>
        <w:t>inserted in Subdivision C of Division 8 of Part 2.7:</w:t>
      </w:r>
    </w:p>
    <w:p w14:paraId="3F9FF6D3" w14:textId="77777777" w:rsidR="00636601" w:rsidRPr="006D0213" w:rsidRDefault="00636601" w:rsidP="006D0213">
      <w:pPr>
        <w:shd w:val="clear" w:color="auto" w:fill="FFFFFF"/>
        <w:spacing w:before="120"/>
        <w:jc w:val="both"/>
        <w:rPr>
          <w:sz w:val="22"/>
        </w:rPr>
      </w:pPr>
      <w:r w:rsidRPr="006D0213">
        <w:rPr>
          <w:b/>
          <w:bCs/>
          <w:sz w:val="22"/>
          <w:szCs w:val="24"/>
          <w:lang w:val="en-US"/>
        </w:rPr>
        <w:t>Changes to payments by computer following automatic termination or reduction</w:t>
      </w:r>
    </w:p>
    <w:p w14:paraId="76CCDF7B" w14:textId="77777777" w:rsidR="00636601" w:rsidRPr="006D0213" w:rsidRDefault="00636601" w:rsidP="006D0213">
      <w:pPr>
        <w:shd w:val="clear" w:color="auto" w:fill="FFFFFF"/>
        <w:spacing w:before="120"/>
        <w:ind w:left="341"/>
        <w:jc w:val="both"/>
        <w:rPr>
          <w:sz w:val="22"/>
        </w:rPr>
      </w:pPr>
      <w:r w:rsidRPr="006D0213">
        <w:rPr>
          <w:sz w:val="22"/>
          <w:szCs w:val="24"/>
          <w:lang w:val="en-US"/>
        </w:rPr>
        <w:t>“349A. If:</w:t>
      </w:r>
    </w:p>
    <w:p w14:paraId="2CA661ED" w14:textId="77777777" w:rsidR="00636601" w:rsidRPr="006D0213" w:rsidRDefault="00636601" w:rsidP="006D0213">
      <w:pPr>
        <w:numPr>
          <w:ilvl w:val="0"/>
          <w:numId w:val="136"/>
        </w:numPr>
        <w:shd w:val="clear" w:color="auto" w:fill="FFFFFF"/>
        <w:tabs>
          <w:tab w:val="left" w:pos="763"/>
        </w:tabs>
        <w:spacing w:before="120"/>
        <w:ind w:left="763" w:hanging="384"/>
        <w:jc w:val="both"/>
        <w:rPr>
          <w:sz w:val="22"/>
          <w:szCs w:val="24"/>
          <w:lang w:val="en-US"/>
        </w:rPr>
      </w:pPr>
      <w:r w:rsidRPr="006D0213">
        <w:rPr>
          <w:sz w:val="22"/>
          <w:szCs w:val="24"/>
          <w:lang w:val="en-US"/>
        </w:rPr>
        <w:t>a person is receiving a widowed person allowance on the basis of data in a computer; and</w:t>
      </w:r>
    </w:p>
    <w:p w14:paraId="06079ED6" w14:textId="77777777" w:rsidR="00636601" w:rsidRPr="006D0213" w:rsidRDefault="00636601" w:rsidP="006D0213">
      <w:pPr>
        <w:numPr>
          <w:ilvl w:val="0"/>
          <w:numId w:val="136"/>
        </w:numPr>
        <w:shd w:val="clear" w:color="auto" w:fill="FFFFFF"/>
        <w:tabs>
          <w:tab w:val="left" w:pos="763"/>
        </w:tabs>
        <w:spacing w:before="120"/>
        <w:ind w:left="763" w:hanging="384"/>
        <w:jc w:val="both"/>
        <w:rPr>
          <w:sz w:val="22"/>
          <w:szCs w:val="24"/>
          <w:lang w:val="en-US"/>
        </w:rPr>
      </w:pPr>
      <w:r w:rsidRPr="006D0213">
        <w:rPr>
          <w:sz w:val="22"/>
          <w:szCs w:val="24"/>
          <w:lang w:val="en-US"/>
        </w:rPr>
        <w:t>the allowance is automatically terminated or the allowance rate is automatically reduced by the operation of a provision of this Act; and</w:t>
      </w:r>
    </w:p>
    <w:p w14:paraId="6D653422" w14:textId="77777777" w:rsidR="00CC11F2" w:rsidRDefault="00CC11F2" w:rsidP="006D0213">
      <w:pPr>
        <w:shd w:val="clear" w:color="auto" w:fill="FFFFFF"/>
        <w:spacing w:before="120"/>
        <w:ind w:left="696"/>
        <w:jc w:val="both"/>
        <w:rPr>
          <w:sz w:val="22"/>
          <w:szCs w:val="24"/>
          <w:lang w:val="en-US"/>
        </w:rPr>
        <w:sectPr w:rsidR="00CC11F2" w:rsidSect="00AE1434">
          <w:pgSz w:w="12240" w:h="15840" w:code="1"/>
          <w:pgMar w:top="1440" w:right="1440" w:bottom="1440" w:left="1440" w:header="720" w:footer="720" w:gutter="0"/>
          <w:cols w:space="60"/>
          <w:noEndnote/>
        </w:sectPr>
      </w:pPr>
    </w:p>
    <w:p w14:paraId="5E8DE5A0" w14:textId="77777777" w:rsidR="00636601" w:rsidRPr="006D0213" w:rsidRDefault="00636601" w:rsidP="006D0213">
      <w:pPr>
        <w:shd w:val="clear" w:color="auto" w:fill="FFFFFF"/>
        <w:spacing w:before="120"/>
        <w:ind w:left="792" w:hanging="374"/>
        <w:jc w:val="both"/>
        <w:rPr>
          <w:sz w:val="22"/>
        </w:rPr>
      </w:pPr>
      <w:r w:rsidRPr="006D0213">
        <w:rPr>
          <w:sz w:val="22"/>
          <w:szCs w:val="24"/>
          <w:lang w:val="en-US"/>
        </w:rPr>
        <w:lastRenderedPageBreak/>
        <w:t>(c)</w:t>
      </w:r>
      <w:r w:rsidR="00CC11F2">
        <w:rPr>
          <w:sz w:val="22"/>
          <w:szCs w:val="24"/>
          <w:lang w:val="en-US"/>
        </w:rPr>
        <w:tab/>
      </w:r>
      <w:r w:rsidRPr="006D0213">
        <w:rPr>
          <w:sz w:val="22"/>
          <w:szCs w:val="24"/>
          <w:lang w:val="en-US"/>
        </w:rPr>
        <w:t>the automatic termination or reduction is given effect to by the operation of a computer program approved by the Secretary stopping payment or reducing the rate of payment of the allowance;</w:t>
      </w:r>
    </w:p>
    <w:p w14:paraId="04AF0CE9" w14:textId="77777777" w:rsidR="00636601" w:rsidRPr="006D0213" w:rsidRDefault="00636601" w:rsidP="006D0213">
      <w:pPr>
        <w:shd w:val="clear" w:color="auto" w:fill="FFFFFF"/>
        <w:spacing w:before="120"/>
        <w:ind w:left="5"/>
        <w:jc w:val="both"/>
        <w:rPr>
          <w:sz w:val="22"/>
        </w:rPr>
      </w:pPr>
      <w:r w:rsidRPr="006D0213">
        <w:rPr>
          <w:sz w:val="22"/>
          <w:szCs w:val="24"/>
          <w:lang w:val="en-US"/>
        </w:rPr>
        <w:t>there is taken to be a decision by the Secretary that the automatic termination or rate reduction provision applies to the person’s allowance.</w:t>
      </w:r>
    </w:p>
    <w:p w14:paraId="4A8EFBB2" w14:textId="77777777" w:rsidR="00636601" w:rsidRPr="00CC11F2" w:rsidRDefault="00636601" w:rsidP="006D0213">
      <w:pPr>
        <w:shd w:val="clear" w:color="auto" w:fill="FFFFFF"/>
        <w:spacing w:before="120"/>
        <w:ind w:left="499" w:hanging="499"/>
        <w:jc w:val="both"/>
      </w:pPr>
      <w:r w:rsidRPr="00CC11F2">
        <w:rPr>
          <w:szCs w:val="18"/>
          <w:lang w:val="en-US"/>
        </w:rPr>
        <w:t>Note: the decision that is taken to have been made is a decision of an officer for the purposes of review by the Secretary (see sections 1239 and 1240) and the Social Security Appeals Tribunal (see section 1247).”.</w:t>
      </w:r>
    </w:p>
    <w:p w14:paraId="6A5AA637"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Changes to payments by computer</w:t>
      </w:r>
    </w:p>
    <w:p w14:paraId="32A781EB" w14:textId="77777777" w:rsidR="00636601" w:rsidRPr="006D0213" w:rsidRDefault="00636601" w:rsidP="006D0213">
      <w:pPr>
        <w:shd w:val="clear" w:color="auto" w:fill="FFFFFF"/>
        <w:tabs>
          <w:tab w:val="left" w:pos="773"/>
        </w:tabs>
        <w:spacing w:before="120"/>
        <w:ind w:left="5" w:firstLine="341"/>
        <w:jc w:val="both"/>
        <w:rPr>
          <w:sz w:val="22"/>
        </w:rPr>
      </w:pPr>
      <w:r w:rsidRPr="006D0213">
        <w:rPr>
          <w:b/>
          <w:bCs/>
          <w:sz w:val="22"/>
          <w:szCs w:val="24"/>
          <w:lang w:val="en-US"/>
        </w:rPr>
        <w:t>91.</w:t>
      </w:r>
      <w:r w:rsidRPr="006D0213">
        <w:rPr>
          <w:b/>
          <w:bCs/>
          <w:sz w:val="22"/>
          <w:szCs w:val="24"/>
          <w:lang w:val="en-US"/>
        </w:rPr>
        <w:tab/>
      </w:r>
      <w:r w:rsidRPr="006D0213">
        <w:rPr>
          <w:sz w:val="22"/>
          <w:szCs w:val="24"/>
          <w:lang w:val="en-US"/>
        </w:rPr>
        <w:t>Section 352B of the Principal Act is amended by adding at the</w:t>
      </w:r>
      <w:r w:rsidR="00910A5B">
        <w:rPr>
          <w:sz w:val="22"/>
          <w:szCs w:val="24"/>
          <w:lang w:val="en-US"/>
        </w:rPr>
        <w:t xml:space="preserve"> </w:t>
      </w:r>
      <w:r w:rsidRPr="006D0213">
        <w:rPr>
          <w:sz w:val="22"/>
          <w:szCs w:val="24"/>
          <w:lang w:val="en-US"/>
        </w:rPr>
        <w:t>end the following Note:</w:t>
      </w:r>
    </w:p>
    <w:p w14:paraId="5F2FEA76" w14:textId="77777777" w:rsidR="00636601" w:rsidRPr="00CC11F2" w:rsidRDefault="00636601" w:rsidP="006D0213">
      <w:pPr>
        <w:shd w:val="clear" w:color="auto" w:fill="FFFFFF"/>
        <w:spacing w:before="120"/>
        <w:ind w:left="590" w:hanging="586"/>
        <w:jc w:val="both"/>
      </w:pPr>
      <w:r w:rsidRPr="00CC11F2">
        <w:rPr>
          <w:szCs w:val="18"/>
          <w:lang w:val="en-US"/>
        </w:rPr>
        <w:t>“Note: the determination that is taken to have been made is a decision of an officer for the purposes of review by the Secretary (see sections 1239 and 1240) and the Social Security Appeals Tribunal (see section 1247).”.</w:t>
      </w:r>
    </w:p>
    <w:p w14:paraId="4C42A5C1" w14:textId="77777777" w:rsidR="00636601" w:rsidRPr="006D0213" w:rsidRDefault="00636601" w:rsidP="006D0213">
      <w:pPr>
        <w:shd w:val="clear" w:color="auto" w:fill="FFFFFF"/>
        <w:tabs>
          <w:tab w:val="left" w:pos="773"/>
        </w:tabs>
        <w:spacing w:before="120"/>
        <w:ind w:left="5" w:firstLine="341"/>
        <w:jc w:val="both"/>
        <w:rPr>
          <w:sz w:val="22"/>
        </w:rPr>
      </w:pPr>
      <w:r w:rsidRPr="006D0213">
        <w:rPr>
          <w:b/>
          <w:bCs/>
          <w:sz w:val="22"/>
          <w:szCs w:val="24"/>
          <w:lang w:val="en-US"/>
        </w:rPr>
        <w:t>92.</w:t>
      </w:r>
      <w:r w:rsidRPr="006D0213">
        <w:rPr>
          <w:sz w:val="22"/>
          <w:szCs w:val="24"/>
          <w:lang w:val="en-US"/>
        </w:rPr>
        <w:tab/>
        <w:t>After section 397 of the Principal Act the following section is</w:t>
      </w:r>
      <w:r w:rsidR="00910A5B">
        <w:rPr>
          <w:sz w:val="22"/>
          <w:szCs w:val="24"/>
          <w:lang w:val="en-US"/>
        </w:rPr>
        <w:t xml:space="preserve"> </w:t>
      </w:r>
      <w:r w:rsidRPr="006D0213">
        <w:rPr>
          <w:sz w:val="22"/>
          <w:szCs w:val="24"/>
          <w:lang w:val="en-US"/>
        </w:rPr>
        <w:t>inserted in Subdivision C of Division 8 of Part 2.8:</w:t>
      </w:r>
    </w:p>
    <w:p w14:paraId="33DDC4BD"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 following automatic termination or reduction</w:t>
      </w:r>
    </w:p>
    <w:p w14:paraId="5DD16884" w14:textId="77777777" w:rsidR="00636601" w:rsidRPr="006D0213" w:rsidRDefault="00636601" w:rsidP="006D0213">
      <w:pPr>
        <w:shd w:val="clear" w:color="auto" w:fill="FFFFFF"/>
        <w:spacing w:before="120"/>
        <w:ind w:left="360"/>
        <w:jc w:val="both"/>
        <w:rPr>
          <w:sz w:val="22"/>
        </w:rPr>
      </w:pPr>
      <w:r w:rsidRPr="006D0213">
        <w:rPr>
          <w:sz w:val="22"/>
          <w:szCs w:val="24"/>
          <w:lang w:val="en-US"/>
        </w:rPr>
        <w:t>“397A. If:</w:t>
      </w:r>
    </w:p>
    <w:p w14:paraId="45A37255" w14:textId="77777777" w:rsidR="00636601" w:rsidRPr="006D0213" w:rsidRDefault="00636601" w:rsidP="006D0213">
      <w:pPr>
        <w:numPr>
          <w:ilvl w:val="0"/>
          <w:numId w:val="137"/>
        </w:numPr>
        <w:shd w:val="clear" w:color="auto" w:fill="FFFFFF"/>
        <w:tabs>
          <w:tab w:val="left" w:pos="802"/>
        </w:tabs>
        <w:spacing w:before="120"/>
        <w:ind w:left="802" w:hanging="394"/>
        <w:jc w:val="both"/>
        <w:rPr>
          <w:sz w:val="22"/>
          <w:szCs w:val="24"/>
          <w:lang w:val="en-US"/>
        </w:rPr>
      </w:pPr>
      <w:r w:rsidRPr="006D0213">
        <w:rPr>
          <w:sz w:val="22"/>
          <w:szCs w:val="24"/>
          <w:lang w:val="en-US"/>
        </w:rPr>
        <w:t>a woman is receiving a widow B pension on the basis of data in a computer; and</w:t>
      </w:r>
    </w:p>
    <w:p w14:paraId="2A6613AD" w14:textId="77777777" w:rsidR="00636601" w:rsidRPr="006D0213" w:rsidRDefault="00636601" w:rsidP="006D0213">
      <w:pPr>
        <w:numPr>
          <w:ilvl w:val="0"/>
          <w:numId w:val="137"/>
        </w:numPr>
        <w:shd w:val="clear" w:color="auto" w:fill="FFFFFF"/>
        <w:tabs>
          <w:tab w:val="left" w:pos="802"/>
        </w:tabs>
        <w:spacing w:before="120"/>
        <w:ind w:left="802" w:hanging="394"/>
        <w:jc w:val="both"/>
        <w:rPr>
          <w:sz w:val="22"/>
          <w:szCs w:val="24"/>
          <w:lang w:val="en-US"/>
        </w:rPr>
      </w:pPr>
      <w:r w:rsidRPr="006D0213">
        <w:rPr>
          <w:sz w:val="22"/>
          <w:szCs w:val="24"/>
          <w:lang w:val="en-US"/>
        </w:rPr>
        <w:t>the pension is automatically terminated or the pension rate is automatically reduced by the operation of a provision of this Act; and</w:t>
      </w:r>
    </w:p>
    <w:p w14:paraId="290DA3CC" w14:textId="77777777" w:rsidR="00636601" w:rsidRPr="006D0213" w:rsidRDefault="00636601" w:rsidP="006D0213">
      <w:pPr>
        <w:numPr>
          <w:ilvl w:val="0"/>
          <w:numId w:val="137"/>
        </w:numPr>
        <w:shd w:val="clear" w:color="auto" w:fill="FFFFFF"/>
        <w:tabs>
          <w:tab w:val="left" w:pos="802"/>
        </w:tabs>
        <w:spacing w:before="120"/>
        <w:ind w:left="802" w:hanging="394"/>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pension;</w:t>
      </w:r>
    </w:p>
    <w:p w14:paraId="0B519BAF" w14:textId="77777777" w:rsidR="00636601" w:rsidRPr="006D0213" w:rsidRDefault="00636601" w:rsidP="006D0213">
      <w:pPr>
        <w:shd w:val="clear" w:color="auto" w:fill="FFFFFF"/>
        <w:spacing w:before="120"/>
        <w:ind w:left="19"/>
        <w:jc w:val="both"/>
        <w:rPr>
          <w:sz w:val="22"/>
        </w:rPr>
      </w:pPr>
      <w:r w:rsidRPr="006D0213">
        <w:rPr>
          <w:sz w:val="22"/>
          <w:szCs w:val="24"/>
          <w:lang w:val="en-US"/>
        </w:rPr>
        <w:t>there is taken to be a decision by the Secretary that the automatic termination or rate reduction provision applies to the woman’s pension.</w:t>
      </w:r>
    </w:p>
    <w:p w14:paraId="54CE427E" w14:textId="77777777" w:rsidR="00636601" w:rsidRPr="00CC11F2" w:rsidRDefault="00636601" w:rsidP="006D0213">
      <w:pPr>
        <w:shd w:val="clear" w:color="auto" w:fill="FFFFFF"/>
        <w:spacing w:before="120"/>
        <w:ind w:left="509" w:hanging="494"/>
        <w:jc w:val="both"/>
      </w:pPr>
      <w:r w:rsidRPr="00CC11F2">
        <w:rPr>
          <w:szCs w:val="18"/>
          <w:lang w:val="en-US"/>
        </w:rPr>
        <w:t>Note: the decision that is taken to have been made is a decision of an officer for the purposes of review by the Secretary (see sections 1239 and 1240) and the Social Security Appeals Tribunal (see section 1247).”.</w:t>
      </w:r>
    </w:p>
    <w:p w14:paraId="07D9C547"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Changes to payments by computer</w:t>
      </w:r>
    </w:p>
    <w:p w14:paraId="4871DEAD" w14:textId="77777777" w:rsidR="00636601" w:rsidRPr="006D0213" w:rsidRDefault="00636601" w:rsidP="006D0213">
      <w:pPr>
        <w:shd w:val="clear" w:color="auto" w:fill="FFFFFF"/>
        <w:tabs>
          <w:tab w:val="left" w:pos="773"/>
        </w:tabs>
        <w:spacing w:before="120"/>
        <w:ind w:left="5" w:firstLine="341"/>
        <w:jc w:val="both"/>
        <w:rPr>
          <w:sz w:val="22"/>
        </w:rPr>
      </w:pPr>
      <w:r w:rsidRPr="006D0213">
        <w:rPr>
          <w:b/>
          <w:bCs/>
          <w:sz w:val="22"/>
          <w:szCs w:val="24"/>
          <w:lang w:val="en-US"/>
        </w:rPr>
        <w:t>93.</w:t>
      </w:r>
      <w:r w:rsidRPr="006D0213">
        <w:rPr>
          <w:b/>
          <w:bCs/>
          <w:sz w:val="22"/>
          <w:szCs w:val="24"/>
          <w:lang w:val="en-US"/>
        </w:rPr>
        <w:tab/>
      </w:r>
      <w:r w:rsidRPr="006D0213">
        <w:rPr>
          <w:sz w:val="22"/>
          <w:szCs w:val="24"/>
          <w:lang w:val="en-US"/>
        </w:rPr>
        <w:t>Section 400B of the Principal Act is amended by adding at the</w:t>
      </w:r>
      <w:r w:rsidR="00910A5B">
        <w:rPr>
          <w:sz w:val="22"/>
          <w:szCs w:val="24"/>
          <w:lang w:val="en-US"/>
        </w:rPr>
        <w:t xml:space="preserve"> </w:t>
      </w:r>
      <w:r w:rsidRPr="006D0213">
        <w:rPr>
          <w:sz w:val="22"/>
          <w:szCs w:val="24"/>
          <w:lang w:val="en-US"/>
        </w:rPr>
        <w:t>end the following Note:</w:t>
      </w:r>
    </w:p>
    <w:p w14:paraId="5378814B" w14:textId="77777777" w:rsidR="00636601" w:rsidRPr="00CC11F2" w:rsidRDefault="00636601" w:rsidP="006D0213">
      <w:pPr>
        <w:shd w:val="clear" w:color="auto" w:fill="FFFFFF"/>
        <w:spacing w:before="120"/>
        <w:ind w:left="600" w:hanging="586"/>
        <w:jc w:val="both"/>
      </w:pPr>
      <w:r w:rsidRPr="00CC11F2">
        <w:rPr>
          <w:szCs w:val="18"/>
          <w:lang w:val="en-US"/>
        </w:rPr>
        <w:t>“Note: the determination that is taken to have been made is a decision of an officer for the purposes of review by the Secretary (see sections 1239 and 1240) and the Social Security Appeals Tribunal (see section 1247).”.</w:t>
      </w:r>
    </w:p>
    <w:p w14:paraId="5104EA0B" w14:textId="77777777" w:rsidR="00CC11F2" w:rsidRDefault="00CC11F2" w:rsidP="006D0213">
      <w:pPr>
        <w:shd w:val="clear" w:color="auto" w:fill="FFFFFF"/>
        <w:spacing w:before="120"/>
        <w:ind w:left="682"/>
        <w:jc w:val="both"/>
        <w:rPr>
          <w:sz w:val="22"/>
        </w:rPr>
        <w:sectPr w:rsidR="00CC11F2" w:rsidSect="00AE1434">
          <w:pgSz w:w="12240" w:h="15840" w:code="1"/>
          <w:pgMar w:top="1440" w:right="1440" w:bottom="1440" w:left="1440" w:header="720" w:footer="720" w:gutter="0"/>
          <w:cols w:space="60"/>
          <w:noEndnote/>
        </w:sectPr>
      </w:pPr>
    </w:p>
    <w:p w14:paraId="449392FE" w14:textId="71E233F7" w:rsidR="00636601" w:rsidRPr="006D0213" w:rsidRDefault="00636601" w:rsidP="006D0213">
      <w:pPr>
        <w:shd w:val="clear" w:color="auto" w:fill="FFFFFF"/>
        <w:tabs>
          <w:tab w:val="left" w:pos="749"/>
        </w:tabs>
        <w:spacing w:before="120"/>
        <w:ind w:left="10" w:firstLine="331"/>
        <w:jc w:val="both"/>
        <w:rPr>
          <w:sz w:val="22"/>
        </w:rPr>
      </w:pPr>
      <w:r w:rsidRPr="006D0213">
        <w:rPr>
          <w:b/>
          <w:bCs/>
          <w:sz w:val="22"/>
          <w:szCs w:val="24"/>
          <w:lang w:val="en-US"/>
        </w:rPr>
        <w:lastRenderedPageBreak/>
        <w:t>94.</w:t>
      </w:r>
      <w:r w:rsidRPr="006D0213">
        <w:rPr>
          <w:sz w:val="22"/>
          <w:szCs w:val="24"/>
          <w:lang w:val="en-US"/>
        </w:rPr>
        <w:tab/>
        <w:t>After section 583 of the Principal Act the following section is</w:t>
      </w:r>
      <w:r w:rsidR="00910A5B">
        <w:rPr>
          <w:sz w:val="22"/>
          <w:szCs w:val="24"/>
          <w:lang w:val="en-US"/>
        </w:rPr>
        <w:t xml:space="preserve"> </w:t>
      </w:r>
      <w:r w:rsidRPr="006D0213">
        <w:rPr>
          <w:sz w:val="22"/>
          <w:szCs w:val="24"/>
          <w:lang w:val="en-US"/>
        </w:rPr>
        <w:t>inserted in Subdivision C of Division 8 of Part 2.1</w:t>
      </w:r>
      <w:r w:rsidRPr="00DD1204">
        <w:rPr>
          <w:bCs/>
          <w:sz w:val="22"/>
          <w:szCs w:val="24"/>
          <w:lang w:val="en-US"/>
        </w:rPr>
        <w:t>1:</w:t>
      </w:r>
    </w:p>
    <w:p w14:paraId="6C7B02CC"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Changes to payments by computer following automatic termination or reduction</w:t>
      </w:r>
    </w:p>
    <w:p w14:paraId="462734DC" w14:textId="77777777" w:rsidR="00636601" w:rsidRPr="006D0213" w:rsidRDefault="00636601" w:rsidP="006D0213">
      <w:pPr>
        <w:shd w:val="clear" w:color="auto" w:fill="FFFFFF"/>
        <w:spacing w:before="120"/>
        <w:ind w:left="350"/>
        <w:jc w:val="both"/>
        <w:rPr>
          <w:sz w:val="22"/>
        </w:rPr>
      </w:pPr>
      <w:r w:rsidRPr="006D0213">
        <w:rPr>
          <w:sz w:val="22"/>
          <w:szCs w:val="24"/>
          <w:lang w:val="en-US"/>
        </w:rPr>
        <w:t>“583A. If:</w:t>
      </w:r>
    </w:p>
    <w:p w14:paraId="6923B35C" w14:textId="77777777" w:rsidR="00636601" w:rsidRPr="006D0213" w:rsidRDefault="00636601" w:rsidP="006D0213">
      <w:pPr>
        <w:numPr>
          <w:ilvl w:val="0"/>
          <w:numId w:val="138"/>
        </w:numPr>
        <w:shd w:val="clear" w:color="auto" w:fill="FFFFFF"/>
        <w:tabs>
          <w:tab w:val="left" w:pos="782"/>
        </w:tabs>
        <w:spacing w:before="120"/>
        <w:ind w:left="782" w:hanging="394"/>
        <w:jc w:val="both"/>
        <w:rPr>
          <w:sz w:val="22"/>
          <w:szCs w:val="24"/>
          <w:lang w:val="en-US"/>
        </w:rPr>
      </w:pPr>
      <w:r w:rsidRPr="006D0213">
        <w:rPr>
          <w:sz w:val="22"/>
          <w:szCs w:val="24"/>
          <w:lang w:val="en-US"/>
        </w:rPr>
        <w:t>a person is receiving a job search allowance on the basis of data in a computer; and</w:t>
      </w:r>
    </w:p>
    <w:p w14:paraId="19A4CFA7" w14:textId="77777777" w:rsidR="00636601" w:rsidRPr="006D0213" w:rsidRDefault="00636601" w:rsidP="006D0213">
      <w:pPr>
        <w:numPr>
          <w:ilvl w:val="0"/>
          <w:numId w:val="138"/>
        </w:numPr>
        <w:shd w:val="clear" w:color="auto" w:fill="FFFFFF"/>
        <w:tabs>
          <w:tab w:val="left" w:pos="782"/>
        </w:tabs>
        <w:spacing w:before="120"/>
        <w:ind w:left="782" w:hanging="394"/>
        <w:jc w:val="both"/>
        <w:rPr>
          <w:sz w:val="22"/>
          <w:szCs w:val="24"/>
          <w:lang w:val="en-US"/>
        </w:rPr>
      </w:pPr>
      <w:r w:rsidRPr="006D0213">
        <w:rPr>
          <w:sz w:val="22"/>
          <w:szCs w:val="24"/>
          <w:lang w:val="en-US"/>
        </w:rPr>
        <w:t>the allowance is automatically terminated or the allowance rate is automatically reduced by the operation of a provision of this Act; and</w:t>
      </w:r>
    </w:p>
    <w:p w14:paraId="62BEFD7A" w14:textId="77777777" w:rsidR="00636601" w:rsidRPr="006D0213" w:rsidRDefault="00636601" w:rsidP="006D0213">
      <w:pPr>
        <w:numPr>
          <w:ilvl w:val="0"/>
          <w:numId w:val="138"/>
        </w:numPr>
        <w:shd w:val="clear" w:color="auto" w:fill="FFFFFF"/>
        <w:tabs>
          <w:tab w:val="left" w:pos="782"/>
        </w:tabs>
        <w:spacing w:before="120"/>
        <w:ind w:left="782" w:hanging="394"/>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allowance;</w:t>
      </w:r>
    </w:p>
    <w:p w14:paraId="540F19EB" w14:textId="77777777" w:rsidR="00636601" w:rsidRPr="006D0213" w:rsidRDefault="00636601" w:rsidP="006D0213">
      <w:pPr>
        <w:shd w:val="clear" w:color="auto" w:fill="FFFFFF"/>
        <w:spacing w:before="120"/>
        <w:ind w:left="5"/>
        <w:jc w:val="both"/>
        <w:rPr>
          <w:sz w:val="22"/>
        </w:rPr>
      </w:pPr>
      <w:r w:rsidRPr="006D0213">
        <w:rPr>
          <w:sz w:val="22"/>
          <w:szCs w:val="24"/>
          <w:lang w:val="en-US"/>
        </w:rPr>
        <w:t>there is taken to be a decision by the Secretary that the automatic termination or rate reduction provision applies to the person’s allowance.</w:t>
      </w:r>
    </w:p>
    <w:p w14:paraId="62623C16" w14:textId="77777777" w:rsidR="00636601" w:rsidRPr="0019118E" w:rsidRDefault="00636601" w:rsidP="006D0213">
      <w:pPr>
        <w:shd w:val="clear" w:color="auto" w:fill="FFFFFF"/>
        <w:spacing w:before="120"/>
        <w:ind w:left="490" w:hanging="490"/>
        <w:jc w:val="both"/>
      </w:pPr>
      <w:r w:rsidRPr="0019118E">
        <w:rPr>
          <w:szCs w:val="18"/>
          <w:lang w:val="en-US"/>
        </w:rPr>
        <w:t>Note: the decision that is taken to have been made is a decision of an officer for the purposes of review by the Secretary (see sections 1239 and 1240) and the Social Security Appeals Tribunal (see section 1247).”.</w:t>
      </w:r>
    </w:p>
    <w:p w14:paraId="6DA81186"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w:t>
      </w:r>
    </w:p>
    <w:p w14:paraId="63B53358" w14:textId="77777777" w:rsidR="00636601" w:rsidRPr="006D0213" w:rsidRDefault="00636601" w:rsidP="006D0213">
      <w:pPr>
        <w:shd w:val="clear" w:color="auto" w:fill="FFFFFF"/>
        <w:tabs>
          <w:tab w:val="left" w:pos="749"/>
        </w:tabs>
        <w:spacing w:before="120"/>
        <w:ind w:left="10" w:firstLine="331"/>
        <w:jc w:val="both"/>
        <w:rPr>
          <w:sz w:val="22"/>
        </w:rPr>
      </w:pPr>
      <w:r w:rsidRPr="006D0213">
        <w:rPr>
          <w:b/>
          <w:bCs/>
          <w:sz w:val="22"/>
          <w:szCs w:val="24"/>
          <w:lang w:val="en-US"/>
        </w:rPr>
        <w:t>95.</w:t>
      </w:r>
      <w:r w:rsidRPr="006D0213">
        <w:rPr>
          <w:b/>
          <w:bCs/>
          <w:sz w:val="22"/>
          <w:szCs w:val="24"/>
          <w:lang w:val="en-US"/>
        </w:rPr>
        <w:tab/>
      </w:r>
      <w:r w:rsidRPr="006D0213">
        <w:rPr>
          <w:sz w:val="22"/>
          <w:szCs w:val="24"/>
          <w:lang w:val="en-US"/>
        </w:rPr>
        <w:t>Section 586B of the Principal Act is amended by adding at the</w:t>
      </w:r>
      <w:r w:rsidR="00910A5B">
        <w:rPr>
          <w:sz w:val="22"/>
          <w:szCs w:val="24"/>
          <w:lang w:val="en-US"/>
        </w:rPr>
        <w:t xml:space="preserve"> </w:t>
      </w:r>
      <w:r w:rsidRPr="006D0213">
        <w:rPr>
          <w:sz w:val="22"/>
          <w:szCs w:val="24"/>
          <w:lang w:val="en-US"/>
        </w:rPr>
        <w:t>end the following Note:</w:t>
      </w:r>
    </w:p>
    <w:p w14:paraId="397FA5F0" w14:textId="77777777" w:rsidR="00636601" w:rsidRPr="0019118E" w:rsidRDefault="00636601" w:rsidP="006D0213">
      <w:pPr>
        <w:shd w:val="clear" w:color="auto" w:fill="FFFFFF"/>
        <w:spacing w:before="120"/>
        <w:ind w:left="581" w:hanging="581"/>
        <w:jc w:val="both"/>
      </w:pPr>
      <w:r w:rsidRPr="0019118E">
        <w:rPr>
          <w:szCs w:val="18"/>
          <w:lang w:val="en-US"/>
        </w:rPr>
        <w:t>“Note: the determination that is taken to have been made is a decision of an officer for the purposes of review by the Secretary (see sections 1239 and 1240) and the Social Security Appeals Tribunal (see section 1247).”.</w:t>
      </w:r>
    </w:p>
    <w:p w14:paraId="710DC266" w14:textId="77777777" w:rsidR="00636601" w:rsidRPr="006D0213" w:rsidRDefault="00636601" w:rsidP="006D0213">
      <w:pPr>
        <w:shd w:val="clear" w:color="auto" w:fill="FFFFFF"/>
        <w:tabs>
          <w:tab w:val="left" w:pos="749"/>
        </w:tabs>
        <w:spacing w:before="120"/>
        <w:ind w:left="10" w:firstLine="331"/>
        <w:jc w:val="both"/>
        <w:rPr>
          <w:sz w:val="22"/>
        </w:rPr>
      </w:pPr>
      <w:r w:rsidRPr="006D0213">
        <w:rPr>
          <w:b/>
          <w:bCs/>
          <w:sz w:val="22"/>
          <w:szCs w:val="24"/>
          <w:lang w:val="en-US"/>
        </w:rPr>
        <w:t>96.</w:t>
      </w:r>
      <w:r w:rsidRPr="006D0213">
        <w:rPr>
          <w:sz w:val="22"/>
          <w:szCs w:val="24"/>
          <w:lang w:val="en-US"/>
        </w:rPr>
        <w:tab/>
        <w:t>After section 660F of the Principal Act the following section is</w:t>
      </w:r>
      <w:r w:rsidR="00910A5B">
        <w:rPr>
          <w:sz w:val="22"/>
          <w:szCs w:val="24"/>
          <w:lang w:val="en-US"/>
        </w:rPr>
        <w:t xml:space="preserve"> </w:t>
      </w:r>
      <w:r w:rsidRPr="006D0213">
        <w:rPr>
          <w:sz w:val="22"/>
          <w:szCs w:val="24"/>
          <w:lang w:val="en-US"/>
        </w:rPr>
        <w:t>inserted in Subdivision C of Division 8 of Part 2.12:</w:t>
      </w:r>
    </w:p>
    <w:p w14:paraId="37E7B792"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 following automatic termination or reduction</w:t>
      </w:r>
    </w:p>
    <w:p w14:paraId="4F7A20E6" w14:textId="77777777" w:rsidR="00636601" w:rsidRPr="006D0213" w:rsidRDefault="00636601" w:rsidP="006D0213">
      <w:pPr>
        <w:shd w:val="clear" w:color="auto" w:fill="FFFFFF"/>
        <w:spacing w:before="120"/>
        <w:ind w:left="360"/>
        <w:jc w:val="both"/>
        <w:rPr>
          <w:sz w:val="22"/>
        </w:rPr>
      </w:pPr>
      <w:r w:rsidRPr="006D0213">
        <w:rPr>
          <w:sz w:val="22"/>
          <w:szCs w:val="24"/>
          <w:lang w:val="en-US"/>
        </w:rPr>
        <w:t>“660FA. If:</w:t>
      </w:r>
    </w:p>
    <w:p w14:paraId="1B4CEEA0" w14:textId="77777777" w:rsidR="00636601" w:rsidRPr="006D0213" w:rsidRDefault="00636601" w:rsidP="006D0213">
      <w:pPr>
        <w:numPr>
          <w:ilvl w:val="0"/>
          <w:numId w:val="139"/>
        </w:numPr>
        <w:shd w:val="clear" w:color="auto" w:fill="FFFFFF"/>
        <w:tabs>
          <w:tab w:val="left" w:pos="787"/>
        </w:tabs>
        <w:spacing w:before="120"/>
        <w:ind w:left="787" w:hanging="389"/>
        <w:jc w:val="both"/>
        <w:rPr>
          <w:sz w:val="22"/>
          <w:szCs w:val="24"/>
          <w:lang w:val="en-US"/>
        </w:rPr>
      </w:pPr>
      <w:r w:rsidRPr="006D0213">
        <w:rPr>
          <w:sz w:val="22"/>
          <w:szCs w:val="24"/>
          <w:lang w:val="en-US"/>
        </w:rPr>
        <w:t xml:space="preserve">a person is receiving a </w:t>
      </w:r>
      <w:proofErr w:type="spellStart"/>
      <w:r w:rsidRPr="006D0213">
        <w:rPr>
          <w:sz w:val="22"/>
          <w:szCs w:val="24"/>
          <w:lang w:val="en-US"/>
        </w:rPr>
        <w:t>newstart</w:t>
      </w:r>
      <w:proofErr w:type="spellEnd"/>
      <w:r w:rsidRPr="006D0213">
        <w:rPr>
          <w:sz w:val="22"/>
          <w:szCs w:val="24"/>
          <w:lang w:val="en-US"/>
        </w:rPr>
        <w:t xml:space="preserve"> allowance on the basis of data in a computer; and</w:t>
      </w:r>
    </w:p>
    <w:p w14:paraId="716B2625" w14:textId="77777777" w:rsidR="00636601" w:rsidRPr="006D0213" w:rsidRDefault="00636601" w:rsidP="006D0213">
      <w:pPr>
        <w:numPr>
          <w:ilvl w:val="0"/>
          <w:numId w:val="139"/>
        </w:numPr>
        <w:shd w:val="clear" w:color="auto" w:fill="FFFFFF"/>
        <w:tabs>
          <w:tab w:val="left" w:pos="787"/>
        </w:tabs>
        <w:spacing w:before="120"/>
        <w:ind w:left="787" w:hanging="389"/>
        <w:jc w:val="both"/>
        <w:rPr>
          <w:sz w:val="22"/>
          <w:szCs w:val="24"/>
          <w:lang w:val="en-US"/>
        </w:rPr>
      </w:pPr>
      <w:r w:rsidRPr="006D0213">
        <w:rPr>
          <w:sz w:val="22"/>
          <w:szCs w:val="24"/>
          <w:lang w:val="en-US"/>
        </w:rPr>
        <w:t>the allowance is automatically terminated or the allowance rate is automatically reduced by the operation of a provision of this Act; and</w:t>
      </w:r>
    </w:p>
    <w:p w14:paraId="36A35839" w14:textId="77777777" w:rsidR="00636601" w:rsidRPr="006D0213" w:rsidRDefault="00636601" w:rsidP="006D0213">
      <w:pPr>
        <w:numPr>
          <w:ilvl w:val="0"/>
          <w:numId w:val="139"/>
        </w:numPr>
        <w:shd w:val="clear" w:color="auto" w:fill="FFFFFF"/>
        <w:tabs>
          <w:tab w:val="left" w:pos="787"/>
        </w:tabs>
        <w:spacing w:before="120"/>
        <w:ind w:left="787" w:hanging="389"/>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allowance;</w:t>
      </w:r>
    </w:p>
    <w:p w14:paraId="337C4312" w14:textId="77777777" w:rsidR="00636601" w:rsidRPr="006D0213" w:rsidRDefault="00636601" w:rsidP="006D0213">
      <w:pPr>
        <w:shd w:val="clear" w:color="auto" w:fill="FFFFFF"/>
        <w:spacing w:before="120"/>
        <w:ind w:left="19"/>
        <w:jc w:val="both"/>
        <w:rPr>
          <w:sz w:val="22"/>
        </w:rPr>
      </w:pPr>
      <w:r w:rsidRPr="006D0213">
        <w:rPr>
          <w:sz w:val="22"/>
          <w:szCs w:val="24"/>
          <w:lang w:val="en-US"/>
        </w:rPr>
        <w:t>there is taken to be a decision by the Secretary that the automatic termination or rate reduction provision applies to the person’s allowance.</w:t>
      </w:r>
    </w:p>
    <w:p w14:paraId="4125E481" w14:textId="77777777" w:rsidR="0019118E" w:rsidRDefault="0019118E" w:rsidP="006D0213">
      <w:pPr>
        <w:shd w:val="clear" w:color="auto" w:fill="FFFFFF"/>
        <w:spacing w:before="120"/>
        <w:ind w:left="667"/>
        <w:jc w:val="both"/>
        <w:rPr>
          <w:sz w:val="22"/>
        </w:rPr>
        <w:sectPr w:rsidR="0019118E" w:rsidSect="00AE1434">
          <w:pgSz w:w="12240" w:h="15840" w:code="1"/>
          <w:pgMar w:top="1440" w:right="1440" w:bottom="1440" w:left="1440" w:header="720" w:footer="720" w:gutter="0"/>
          <w:cols w:space="60"/>
          <w:noEndnote/>
        </w:sectPr>
      </w:pPr>
    </w:p>
    <w:p w14:paraId="65BBEFF8" w14:textId="77777777" w:rsidR="00636601" w:rsidRPr="0019118E" w:rsidRDefault="00636601" w:rsidP="006D0213">
      <w:pPr>
        <w:shd w:val="clear" w:color="auto" w:fill="FFFFFF"/>
        <w:spacing w:before="120"/>
        <w:ind w:left="490" w:hanging="490"/>
        <w:jc w:val="both"/>
      </w:pPr>
      <w:r w:rsidRPr="0019118E">
        <w:rPr>
          <w:szCs w:val="18"/>
          <w:lang w:val="en-US"/>
        </w:rPr>
        <w:lastRenderedPageBreak/>
        <w:t>Note: the decision that is taken to have been made is a decision of an officer for the purposes of review by the Secretary (see sections 1239 and 1240) and the Social Security Appeals Tribunal (see section 1247).”.</w:t>
      </w:r>
    </w:p>
    <w:p w14:paraId="75F1E564"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Changes to payments by computer</w:t>
      </w:r>
    </w:p>
    <w:p w14:paraId="5BFA2789" w14:textId="77777777" w:rsidR="00636601" w:rsidRPr="006D0213" w:rsidRDefault="00636601" w:rsidP="006D0213">
      <w:pPr>
        <w:shd w:val="clear" w:color="auto" w:fill="FFFFFF"/>
        <w:tabs>
          <w:tab w:val="left" w:pos="763"/>
        </w:tabs>
        <w:spacing w:before="120"/>
        <w:ind w:left="5" w:firstLine="336"/>
        <w:jc w:val="both"/>
        <w:rPr>
          <w:sz w:val="22"/>
        </w:rPr>
      </w:pPr>
      <w:r w:rsidRPr="006D0213">
        <w:rPr>
          <w:b/>
          <w:bCs/>
          <w:sz w:val="22"/>
          <w:szCs w:val="24"/>
          <w:lang w:val="en-US"/>
        </w:rPr>
        <w:t>97.</w:t>
      </w:r>
      <w:r w:rsidRPr="006D0213">
        <w:rPr>
          <w:b/>
          <w:bCs/>
          <w:sz w:val="22"/>
          <w:szCs w:val="24"/>
          <w:lang w:val="en-US"/>
        </w:rPr>
        <w:tab/>
      </w:r>
      <w:r w:rsidRPr="006D0213">
        <w:rPr>
          <w:sz w:val="22"/>
          <w:szCs w:val="24"/>
          <w:lang w:val="en-US"/>
        </w:rPr>
        <w:t>Section 660IB of the Principal Act is amended by adding at the</w:t>
      </w:r>
      <w:r w:rsidR="00910A5B">
        <w:rPr>
          <w:sz w:val="22"/>
          <w:szCs w:val="24"/>
          <w:lang w:val="en-US"/>
        </w:rPr>
        <w:t xml:space="preserve"> </w:t>
      </w:r>
      <w:r w:rsidRPr="006D0213">
        <w:rPr>
          <w:sz w:val="22"/>
          <w:szCs w:val="24"/>
          <w:lang w:val="en-US"/>
        </w:rPr>
        <w:t>end the following Note:</w:t>
      </w:r>
    </w:p>
    <w:p w14:paraId="26CB9680" w14:textId="77777777" w:rsidR="00636601" w:rsidRPr="0019118E" w:rsidRDefault="00636601" w:rsidP="006D0213">
      <w:pPr>
        <w:shd w:val="clear" w:color="auto" w:fill="FFFFFF"/>
        <w:spacing w:before="120"/>
        <w:ind w:left="586" w:hanging="576"/>
        <w:jc w:val="both"/>
      </w:pPr>
      <w:r w:rsidRPr="0019118E">
        <w:rPr>
          <w:szCs w:val="18"/>
          <w:lang w:val="en-US"/>
        </w:rPr>
        <w:t>“Note: the determination that is taken to have been made is a decision of an officer for the purposes of review by the Secretary (see sections 1239 and 1240) and the Social Security Appeals Tribunal (see section 1247).”.</w:t>
      </w:r>
    </w:p>
    <w:p w14:paraId="6B597D45" w14:textId="77777777" w:rsidR="00636601" w:rsidRPr="006D0213" w:rsidRDefault="00636601" w:rsidP="006D0213">
      <w:pPr>
        <w:shd w:val="clear" w:color="auto" w:fill="FFFFFF"/>
        <w:tabs>
          <w:tab w:val="left" w:pos="763"/>
        </w:tabs>
        <w:spacing w:before="120"/>
        <w:ind w:left="5" w:firstLine="336"/>
        <w:jc w:val="both"/>
        <w:rPr>
          <w:sz w:val="22"/>
        </w:rPr>
      </w:pPr>
      <w:r w:rsidRPr="006D0213">
        <w:rPr>
          <w:b/>
          <w:bCs/>
          <w:sz w:val="22"/>
          <w:szCs w:val="24"/>
          <w:lang w:val="en-US"/>
        </w:rPr>
        <w:t>98.</w:t>
      </w:r>
      <w:r w:rsidRPr="006D0213">
        <w:rPr>
          <w:sz w:val="22"/>
          <w:szCs w:val="24"/>
          <w:lang w:val="en-US"/>
        </w:rPr>
        <w:tab/>
        <w:t>After section 728H of the Principal Act the following section is</w:t>
      </w:r>
      <w:r w:rsidR="00910A5B">
        <w:rPr>
          <w:sz w:val="22"/>
          <w:szCs w:val="24"/>
          <w:lang w:val="en-US"/>
        </w:rPr>
        <w:t xml:space="preserve"> </w:t>
      </w:r>
      <w:r w:rsidRPr="006D0213">
        <w:rPr>
          <w:sz w:val="22"/>
          <w:szCs w:val="24"/>
          <w:lang w:val="en-US"/>
        </w:rPr>
        <w:t>inserted in Subdivision C of Division 8 of Part 2.14:</w:t>
      </w:r>
    </w:p>
    <w:p w14:paraId="6327B8ED"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 following automatic termination or reduction</w:t>
      </w:r>
    </w:p>
    <w:p w14:paraId="05EE357E" w14:textId="77777777" w:rsidR="00636601" w:rsidRPr="006D0213" w:rsidRDefault="00636601" w:rsidP="006D0213">
      <w:pPr>
        <w:shd w:val="clear" w:color="auto" w:fill="FFFFFF"/>
        <w:spacing w:before="120"/>
        <w:ind w:left="360"/>
        <w:jc w:val="both"/>
        <w:rPr>
          <w:sz w:val="22"/>
        </w:rPr>
      </w:pPr>
      <w:r w:rsidRPr="006D0213">
        <w:rPr>
          <w:sz w:val="22"/>
          <w:szCs w:val="24"/>
          <w:lang w:val="en-US"/>
        </w:rPr>
        <w:t>“728HA. If:</w:t>
      </w:r>
    </w:p>
    <w:p w14:paraId="1E86CAA3" w14:textId="77777777" w:rsidR="00636601" w:rsidRPr="006D0213" w:rsidRDefault="00636601" w:rsidP="006D0213">
      <w:pPr>
        <w:numPr>
          <w:ilvl w:val="0"/>
          <w:numId w:val="140"/>
        </w:numPr>
        <w:shd w:val="clear" w:color="auto" w:fill="FFFFFF"/>
        <w:tabs>
          <w:tab w:val="left" w:pos="797"/>
        </w:tabs>
        <w:spacing w:before="120"/>
        <w:ind w:left="797" w:hanging="394"/>
        <w:jc w:val="both"/>
        <w:rPr>
          <w:sz w:val="22"/>
          <w:szCs w:val="24"/>
          <w:lang w:val="en-US"/>
        </w:rPr>
      </w:pPr>
      <w:r w:rsidRPr="006D0213">
        <w:rPr>
          <w:sz w:val="22"/>
          <w:szCs w:val="24"/>
          <w:lang w:val="en-US"/>
        </w:rPr>
        <w:t>a person is receiving a sickness allowance on the basis of data in a computer; and</w:t>
      </w:r>
    </w:p>
    <w:p w14:paraId="34189AF8" w14:textId="77777777" w:rsidR="00636601" w:rsidRPr="006D0213" w:rsidRDefault="00636601" w:rsidP="006D0213">
      <w:pPr>
        <w:numPr>
          <w:ilvl w:val="0"/>
          <w:numId w:val="140"/>
        </w:numPr>
        <w:shd w:val="clear" w:color="auto" w:fill="FFFFFF"/>
        <w:tabs>
          <w:tab w:val="left" w:pos="797"/>
        </w:tabs>
        <w:spacing w:before="120"/>
        <w:ind w:left="797" w:hanging="394"/>
        <w:jc w:val="both"/>
        <w:rPr>
          <w:sz w:val="22"/>
          <w:szCs w:val="24"/>
          <w:lang w:val="en-US"/>
        </w:rPr>
      </w:pPr>
      <w:r w:rsidRPr="006D0213">
        <w:rPr>
          <w:sz w:val="22"/>
          <w:szCs w:val="24"/>
          <w:lang w:val="en-US"/>
        </w:rPr>
        <w:t>the allowance is automatically terminated or the allowance rate is automatically reduced by the operation of a provision, of this Act; and</w:t>
      </w:r>
    </w:p>
    <w:p w14:paraId="2EFDE813" w14:textId="77777777" w:rsidR="00636601" w:rsidRPr="006D0213" w:rsidRDefault="00636601" w:rsidP="006D0213">
      <w:pPr>
        <w:numPr>
          <w:ilvl w:val="0"/>
          <w:numId w:val="140"/>
        </w:numPr>
        <w:shd w:val="clear" w:color="auto" w:fill="FFFFFF"/>
        <w:tabs>
          <w:tab w:val="left" w:pos="797"/>
        </w:tabs>
        <w:spacing w:before="120"/>
        <w:ind w:left="797" w:hanging="394"/>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allowance;</w:t>
      </w:r>
    </w:p>
    <w:p w14:paraId="5DBCDB6B" w14:textId="77777777" w:rsidR="00636601" w:rsidRPr="006D0213" w:rsidRDefault="00636601" w:rsidP="006D0213">
      <w:pPr>
        <w:shd w:val="clear" w:color="auto" w:fill="FFFFFF"/>
        <w:spacing w:before="120"/>
        <w:ind w:left="19"/>
        <w:jc w:val="both"/>
        <w:rPr>
          <w:sz w:val="22"/>
        </w:rPr>
      </w:pPr>
      <w:r w:rsidRPr="006D0213">
        <w:rPr>
          <w:sz w:val="22"/>
          <w:szCs w:val="24"/>
          <w:lang w:val="en-US"/>
        </w:rPr>
        <w:t>there is taken to be a decision by the Secretary that the automatic termination or rate reduction provision applies to the person’s allowance.</w:t>
      </w:r>
    </w:p>
    <w:p w14:paraId="313A92C1" w14:textId="77777777" w:rsidR="00636601" w:rsidRPr="0019118E" w:rsidRDefault="00636601" w:rsidP="006D0213">
      <w:pPr>
        <w:shd w:val="clear" w:color="auto" w:fill="FFFFFF"/>
        <w:spacing w:before="120"/>
        <w:ind w:left="509" w:hanging="494"/>
        <w:jc w:val="both"/>
      </w:pPr>
      <w:r w:rsidRPr="0019118E">
        <w:rPr>
          <w:szCs w:val="18"/>
          <w:lang w:val="en-US"/>
        </w:rPr>
        <w:t>Note: the decision that is taken to have been made is a decision of an officer for the purposes of review by the Secretary (see sections 1239 and 1240) and the Social Security Appeals Tribunal (see section 1247).”.</w:t>
      </w:r>
    </w:p>
    <w:p w14:paraId="2F1CCBC2"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Changes to payments by computer</w:t>
      </w:r>
    </w:p>
    <w:p w14:paraId="7EC19C8D" w14:textId="77777777" w:rsidR="00636601" w:rsidRPr="006D0213" w:rsidRDefault="00636601" w:rsidP="006D0213">
      <w:pPr>
        <w:shd w:val="clear" w:color="auto" w:fill="FFFFFF"/>
        <w:tabs>
          <w:tab w:val="left" w:pos="763"/>
        </w:tabs>
        <w:spacing w:before="120"/>
        <w:ind w:left="5" w:firstLine="336"/>
        <w:jc w:val="both"/>
        <w:rPr>
          <w:sz w:val="22"/>
        </w:rPr>
      </w:pPr>
      <w:r w:rsidRPr="006D0213">
        <w:rPr>
          <w:b/>
          <w:bCs/>
          <w:sz w:val="22"/>
          <w:szCs w:val="24"/>
          <w:lang w:val="en-US"/>
        </w:rPr>
        <w:t>99.</w:t>
      </w:r>
      <w:r w:rsidRPr="006D0213">
        <w:rPr>
          <w:b/>
          <w:bCs/>
          <w:sz w:val="22"/>
          <w:szCs w:val="24"/>
          <w:lang w:val="en-US"/>
        </w:rPr>
        <w:tab/>
      </w:r>
      <w:r w:rsidRPr="006D0213">
        <w:rPr>
          <w:sz w:val="22"/>
          <w:szCs w:val="24"/>
          <w:lang w:val="en-US"/>
        </w:rPr>
        <w:t>Section 728N of the Principal Act is amended by adding at the</w:t>
      </w:r>
      <w:r w:rsidR="00910A5B">
        <w:rPr>
          <w:sz w:val="22"/>
          <w:szCs w:val="24"/>
          <w:lang w:val="en-US"/>
        </w:rPr>
        <w:t xml:space="preserve"> </w:t>
      </w:r>
      <w:r w:rsidRPr="006D0213">
        <w:rPr>
          <w:sz w:val="22"/>
          <w:szCs w:val="24"/>
          <w:lang w:val="en-US"/>
        </w:rPr>
        <w:t>end the following Note:</w:t>
      </w:r>
    </w:p>
    <w:p w14:paraId="649FCD93" w14:textId="77777777" w:rsidR="00636601" w:rsidRPr="0019118E" w:rsidRDefault="00636601" w:rsidP="006D0213">
      <w:pPr>
        <w:shd w:val="clear" w:color="auto" w:fill="FFFFFF"/>
        <w:spacing w:before="120"/>
        <w:ind w:left="600" w:hanging="581"/>
        <w:jc w:val="both"/>
      </w:pPr>
      <w:r w:rsidRPr="0019118E">
        <w:rPr>
          <w:szCs w:val="18"/>
          <w:lang w:val="en-US"/>
        </w:rPr>
        <w:t>“Note: the determination that is taken to have been made is a decision of an officer for the purposes of review by the Secretary (see sections 1239 and 1240) and the Social Security Appeals Tribunal (see section 1247).”.</w:t>
      </w:r>
    </w:p>
    <w:p w14:paraId="619E6016" w14:textId="77777777" w:rsidR="00636601" w:rsidRPr="006D0213" w:rsidRDefault="00636601" w:rsidP="006D0213">
      <w:pPr>
        <w:shd w:val="clear" w:color="auto" w:fill="FFFFFF"/>
        <w:tabs>
          <w:tab w:val="left" w:pos="898"/>
        </w:tabs>
        <w:spacing w:before="120"/>
        <w:ind w:left="29" w:firstLine="355"/>
        <w:jc w:val="both"/>
        <w:rPr>
          <w:sz w:val="22"/>
        </w:rPr>
      </w:pPr>
      <w:r w:rsidRPr="006D0213">
        <w:rPr>
          <w:b/>
          <w:bCs/>
          <w:sz w:val="22"/>
          <w:szCs w:val="24"/>
          <w:lang w:val="en-US"/>
        </w:rPr>
        <w:t>100.</w:t>
      </w:r>
      <w:r w:rsidRPr="006D0213">
        <w:rPr>
          <w:b/>
          <w:bCs/>
          <w:sz w:val="22"/>
          <w:szCs w:val="24"/>
          <w:lang w:val="en-US"/>
        </w:rPr>
        <w:tab/>
      </w:r>
      <w:r w:rsidRPr="006D0213">
        <w:rPr>
          <w:sz w:val="22"/>
          <w:szCs w:val="24"/>
          <w:lang w:val="en-US"/>
        </w:rPr>
        <w:t>After section 815 of the Principal Act the following section is</w:t>
      </w:r>
      <w:r w:rsidR="00910A5B">
        <w:rPr>
          <w:sz w:val="22"/>
          <w:szCs w:val="24"/>
          <w:lang w:val="en-US"/>
        </w:rPr>
        <w:t xml:space="preserve"> </w:t>
      </w:r>
      <w:r w:rsidRPr="006D0213">
        <w:rPr>
          <w:sz w:val="22"/>
          <w:szCs w:val="24"/>
          <w:lang w:val="en-US"/>
        </w:rPr>
        <w:t>inserted in Subdivision C of Division 9 of Part 2.16:</w:t>
      </w:r>
    </w:p>
    <w:p w14:paraId="13D9041C"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Changes to payments by computer following automatic termination or reduction</w:t>
      </w:r>
    </w:p>
    <w:p w14:paraId="077F7107" w14:textId="77777777" w:rsidR="00636601" w:rsidRPr="006D0213" w:rsidRDefault="00636601" w:rsidP="006D0213">
      <w:pPr>
        <w:shd w:val="clear" w:color="auto" w:fill="FFFFFF"/>
        <w:spacing w:before="120"/>
        <w:ind w:left="379"/>
        <w:jc w:val="both"/>
        <w:rPr>
          <w:sz w:val="22"/>
        </w:rPr>
      </w:pPr>
      <w:r w:rsidRPr="006D0213">
        <w:rPr>
          <w:sz w:val="22"/>
          <w:szCs w:val="24"/>
          <w:lang w:val="en-US"/>
        </w:rPr>
        <w:t>“815A. If:</w:t>
      </w:r>
    </w:p>
    <w:p w14:paraId="3F1FDEA1" w14:textId="77777777" w:rsidR="00636601" w:rsidRPr="006D0213" w:rsidRDefault="00636601" w:rsidP="006D0213">
      <w:pPr>
        <w:shd w:val="clear" w:color="auto" w:fill="FFFFFF"/>
        <w:spacing w:before="120"/>
        <w:ind w:left="816" w:hanging="384"/>
        <w:jc w:val="both"/>
        <w:rPr>
          <w:sz w:val="22"/>
        </w:rPr>
      </w:pPr>
      <w:r w:rsidRPr="006D0213">
        <w:rPr>
          <w:sz w:val="22"/>
          <w:szCs w:val="24"/>
          <w:lang w:val="en-US"/>
        </w:rPr>
        <w:t>(a) a person is receiving a special needs pension on the basis of data in a computer; and</w:t>
      </w:r>
    </w:p>
    <w:p w14:paraId="44AC8C19" w14:textId="77777777" w:rsidR="0019118E" w:rsidRDefault="0019118E" w:rsidP="006D0213">
      <w:pPr>
        <w:shd w:val="clear" w:color="auto" w:fill="FFFFFF"/>
        <w:spacing w:before="120"/>
        <w:ind w:left="691"/>
        <w:jc w:val="both"/>
        <w:rPr>
          <w:sz w:val="22"/>
        </w:rPr>
        <w:sectPr w:rsidR="0019118E" w:rsidSect="00AE1434">
          <w:pgSz w:w="12240" w:h="15840" w:code="1"/>
          <w:pgMar w:top="1440" w:right="1440" w:bottom="1440" w:left="1440" w:header="720" w:footer="720" w:gutter="0"/>
          <w:cols w:space="60"/>
          <w:noEndnote/>
        </w:sectPr>
      </w:pPr>
    </w:p>
    <w:p w14:paraId="2A876B1B" w14:textId="77777777" w:rsidR="00636601" w:rsidRPr="006D0213" w:rsidRDefault="00636601" w:rsidP="006D0213">
      <w:pPr>
        <w:numPr>
          <w:ilvl w:val="0"/>
          <w:numId w:val="141"/>
        </w:numPr>
        <w:shd w:val="clear" w:color="auto" w:fill="FFFFFF"/>
        <w:tabs>
          <w:tab w:val="left" w:pos="782"/>
        </w:tabs>
        <w:spacing w:before="120"/>
        <w:ind w:left="782" w:hanging="394"/>
        <w:jc w:val="both"/>
        <w:rPr>
          <w:sz w:val="22"/>
          <w:szCs w:val="24"/>
          <w:lang w:val="en-US"/>
        </w:rPr>
      </w:pPr>
      <w:r w:rsidRPr="006D0213">
        <w:rPr>
          <w:sz w:val="22"/>
          <w:szCs w:val="24"/>
          <w:lang w:val="en-US"/>
        </w:rPr>
        <w:lastRenderedPageBreak/>
        <w:t>the pension is automatically terminated or the pension rate is automatically reduced by the operation of a provision of this Act; and</w:t>
      </w:r>
    </w:p>
    <w:p w14:paraId="2824C45A" w14:textId="77777777" w:rsidR="00636601" w:rsidRPr="006D0213" w:rsidRDefault="00636601" w:rsidP="006D0213">
      <w:pPr>
        <w:numPr>
          <w:ilvl w:val="0"/>
          <w:numId w:val="141"/>
        </w:numPr>
        <w:shd w:val="clear" w:color="auto" w:fill="FFFFFF"/>
        <w:tabs>
          <w:tab w:val="left" w:pos="782"/>
        </w:tabs>
        <w:spacing w:before="120"/>
        <w:ind w:left="782" w:hanging="394"/>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pension;</w:t>
      </w:r>
    </w:p>
    <w:p w14:paraId="258D667F" w14:textId="77777777" w:rsidR="00636601" w:rsidRPr="006D0213" w:rsidRDefault="00636601" w:rsidP="006D0213">
      <w:pPr>
        <w:shd w:val="clear" w:color="auto" w:fill="FFFFFF"/>
        <w:spacing w:before="120"/>
        <w:ind w:left="10"/>
        <w:jc w:val="both"/>
        <w:rPr>
          <w:sz w:val="22"/>
        </w:rPr>
      </w:pPr>
      <w:r w:rsidRPr="006D0213">
        <w:rPr>
          <w:sz w:val="22"/>
          <w:szCs w:val="24"/>
          <w:lang w:val="en-US"/>
        </w:rPr>
        <w:t>there is taken to be a decision by the Secretary that the automatic termination or rate reduction provision applies to the person’s pension.</w:t>
      </w:r>
    </w:p>
    <w:p w14:paraId="3CA1D9A6" w14:textId="77777777" w:rsidR="00636601" w:rsidRPr="0019118E" w:rsidRDefault="00636601" w:rsidP="006D0213">
      <w:pPr>
        <w:shd w:val="clear" w:color="auto" w:fill="FFFFFF"/>
        <w:spacing w:before="120"/>
        <w:ind w:left="490" w:hanging="490"/>
        <w:jc w:val="both"/>
      </w:pPr>
      <w:r w:rsidRPr="0019118E">
        <w:rPr>
          <w:szCs w:val="18"/>
          <w:lang w:val="en-US"/>
        </w:rPr>
        <w:t>Note: the decision that is taken to have been made is a decision of an officer for the purposes of review by the Secretary (see sections 1239 and 1240) and the Social Security Appeals Tribunal (see section 1247).”.</w:t>
      </w:r>
    </w:p>
    <w:p w14:paraId="28278208"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Changes to payments by computer</w:t>
      </w:r>
    </w:p>
    <w:p w14:paraId="0EB446C0" w14:textId="77777777" w:rsidR="00636601" w:rsidRPr="006D0213" w:rsidRDefault="00636601" w:rsidP="006D0213">
      <w:pPr>
        <w:shd w:val="clear" w:color="auto" w:fill="FFFFFF"/>
        <w:tabs>
          <w:tab w:val="left" w:pos="869"/>
        </w:tabs>
        <w:spacing w:before="120"/>
        <w:ind w:firstLine="350"/>
        <w:jc w:val="both"/>
        <w:rPr>
          <w:sz w:val="22"/>
        </w:rPr>
      </w:pPr>
      <w:r w:rsidRPr="006D0213">
        <w:rPr>
          <w:b/>
          <w:bCs/>
          <w:sz w:val="22"/>
          <w:szCs w:val="24"/>
          <w:lang w:val="en-US"/>
        </w:rPr>
        <w:t>101.</w:t>
      </w:r>
      <w:r w:rsidRPr="006D0213">
        <w:rPr>
          <w:b/>
          <w:bCs/>
          <w:sz w:val="22"/>
          <w:szCs w:val="24"/>
          <w:lang w:val="en-US"/>
        </w:rPr>
        <w:tab/>
      </w:r>
      <w:r w:rsidRPr="006D0213">
        <w:rPr>
          <w:sz w:val="22"/>
          <w:szCs w:val="24"/>
          <w:lang w:val="en-US"/>
        </w:rPr>
        <w:t>Section 818B of the Principal Act is amended by adding at the</w:t>
      </w:r>
      <w:r w:rsidR="00910A5B">
        <w:rPr>
          <w:sz w:val="22"/>
          <w:szCs w:val="24"/>
          <w:lang w:val="en-US"/>
        </w:rPr>
        <w:t xml:space="preserve"> </w:t>
      </w:r>
      <w:r w:rsidRPr="006D0213">
        <w:rPr>
          <w:sz w:val="22"/>
          <w:szCs w:val="24"/>
          <w:lang w:val="en-US"/>
        </w:rPr>
        <w:t>end the following Note:</w:t>
      </w:r>
    </w:p>
    <w:p w14:paraId="350ADF0F" w14:textId="77777777" w:rsidR="00636601" w:rsidRPr="0019118E" w:rsidRDefault="00636601" w:rsidP="006D0213">
      <w:pPr>
        <w:shd w:val="clear" w:color="auto" w:fill="FFFFFF"/>
        <w:spacing w:before="120"/>
        <w:ind w:left="576" w:hanging="576"/>
        <w:jc w:val="both"/>
      </w:pPr>
      <w:r w:rsidRPr="0019118E">
        <w:rPr>
          <w:szCs w:val="18"/>
          <w:lang w:val="en-US"/>
        </w:rPr>
        <w:t>“Note: the determination that is taken to have been made is a decision of an officer for the purposes of review by the Secretary (see sections 1239 and 1240) and the Social Security Appeals Tribunal (see section 1247).”.</w:t>
      </w:r>
    </w:p>
    <w:p w14:paraId="7D1C1BD6" w14:textId="77777777" w:rsidR="00636601" w:rsidRPr="006D0213" w:rsidRDefault="00636601" w:rsidP="006D0213">
      <w:pPr>
        <w:shd w:val="clear" w:color="auto" w:fill="FFFFFF"/>
        <w:tabs>
          <w:tab w:val="left" w:pos="869"/>
        </w:tabs>
        <w:spacing w:before="120"/>
        <w:ind w:firstLine="350"/>
        <w:jc w:val="both"/>
        <w:rPr>
          <w:sz w:val="22"/>
        </w:rPr>
      </w:pPr>
      <w:r w:rsidRPr="006D0213">
        <w:rPr>
          <w:b/>
          <w:bCs/>
          <w:sz w:val="22"/>
          <w:szCs w:val="24"/>
          <w:lang w:val="en-US"/>
        </w:rPr>
        <w:t>102.</w:t>
      </w:r>
      <w:r w:rsidRPr="006D0213">
        <w:rPr>
          <w:b/>
          <w:bCs/>
          <w:sz w:val="22"/>
          <w:szCs w:val="24"/>
          <w:lang w:val="en-US"/>
        </w:rPr>
        <w:tab/>
      </w:r>
      <w:r w:rsidRPr="006D0213">
        <w:rPr>
          <w:sz w:val="22"/>
          <w:szCs w:val="24"/>
          <w:lang w:val="en-US"/>
        </w:rPr>
        <w:t>After section 877 of the Principal Act the following section is</w:t>
      </w:r>
      <w:r w:rsidR="00910A5B">
        <w:rPr>
          <w:sz w:val="22"/>
          <w:szCs w:val="24"/>
          <w:lang w:val="en-US"/>
        </w:rPr>
        <w:t xml:space="preserve"> </w:t>
      </w:r>
      <w:r w:rsidRPr="006D0213">
        <w:rPr>
          <w:sz w:val="22"/>
          <w:szCs w:val="24"/>
          <w:lang w:val="en-US"/>
        </w:rPr>
        <w:t>inserted in Subdivision C of Division 9 of Part 2.17:</w:t>
      </w:r>
    </w:p>
    <w:p w14:paraId="3A64D555" w14:textId="77777777" w:rsidR="00636601" w:rsidRPr="006D0213" w:rsidRDefault="00636601" w:rsidP="006D0213">
      <w:pPr>
        <w:shd w:val="clear" w:color="auto" w:fill="FFFFFF"/>
        <w:spacing w:before="120"/>
        <w:jc w:val="both"/>
        <w:rPr>
          <w:sz w:val="22"/>
        </w:rPr>
      </w:pPr>
      <w:r w:rsidRPr="006D0213">
        <w:rPr>
          <w:b/>
          <w:bCs/>
          <w:sz w:val="22"/>
          <w:szCs w:val="24"/>
          <w:lang w:val="en-US"/>
        </w:rPr>
        <w:t>Changes to payments by computer following automatic termination or reduction</w:t>
      </w:r>
    </w:p>
    <w:p w14:paraId="4958E9A2" w14:textId="77777777" w:rsidR="00636601" w:rsidRPr="006D0213" w:rsidRDefault="00636601" w:rsidP="006D0213">
      <w:pPr>
        <w:shd w:val="clear" w:color="auto" w:fill="FFFFFF"/>
        <w:spacing w:before="120"/>
        <w:ind w:left="350"/>
        <w:jc w:val="both"/>
        <w:rPr>
          <w:sz w:val="22"/>
        </w:rPr>
      </w:pPr>
      <w:r w:rsidRPr="006D0213">
        <w:rPr>
          <w:sz w:val="22"/>
          <w:szCs w:val="24"/>
          <w:lang w:val="en-US"/>
        </w:rPr>
        <w:t>“877A. If:</w:t>
      </w:r>
    </w:p>
    <w:p w14:paraId="7307B7D3" w14:textId="77777777" w:rsidR="00636601" w:rsidRPr="006D0213" w:rsidRDefault="00636601" w:rsidP="006D0213">
      <w:pPr>
        <w:numPr>
          <w:ilvl w:val="0"/>
          <w:numId w:val="142"/>
        </w:numPr>
        <w:shd w:val="clear" w:color="auto" w:fill="FFFFFF"/>
        <w:tabs>
          <w:tab w:val="left" w:pos="778"/>
        </w:tabs>
        <w:spacing w:before="120"/>
        <w:ind w:left="778" w:hanging="389"/>
        <w:jc w:val="both"/>
        <w:rPr>
          <w:sz w:val="22"/>
          <w:szCs w:val="24"/>
          <w:lang w:val="en-US"/>
        </w:rPr>
      </w:pPr>
      <w:r w:rsidRPr="006D0213">
        <w:rPr>
          <w:sz w:val="22"/>
          <w:szCs w:val="24"/>
          <w:lang w:val="en-US"/>
        </w:rPr>
        <w:t>a person is receiving a family payment on the basis of data in a computer; and</w:t>
      </w:r>
    </w:p>
    <w:p w14:paraId="0A2420E7" w14:textId="77777777" w:rsidR="00636601" w:rsidRPr="006D0213" w:rsidRDefault="00636601" w:rsidP="006D0213">
      <w:pPr>
        <w:numPr>
          <w:ilvl w:val="0"/>
          <w:numId w:val="142"/>
        </w:numPr>
        <w:shd w:val="clear" w:color="auto" w:fill="FFFFFF"/>
        <w:tabs>
          <w:tab w:val="left" w:pos="778"/>
        </w:tabs>
        <w:spacing w:before="120"/>
        <w:ind w:left="778" w:hanging="389"/>
        <w:jc w:val="both"/>
        <w:rPr>
          <w:sz w:val="22"/>
          <w:szCs w:val="24"/>
          <w:lang w:val="en-US"/>
        </w:rPr>
      </w:pPr>
      <w:r w:rsidRPr="006D0213">
        <w:rPr>
          <w:sz w:val="22"/>
          <w:szCs w:val="24"/>
          <w:lang w:val="en-US"/>
        </w:rPr>
        <w:t>the family payment is automatically terminated or the family payment rate is automatically reduced by the operation of a provision of this Act; and</w:t>
      </w:r>
    </w:p>
    <w:p w14:paraId="270EEC27" w14:textId="77777777" w:rsidR="00636601" w:rsidRPr="006D0213" w:rsidRDefault="00636601" w:rsidP="006D0213">
      <w:pPr>
        <w:numPr>
          <w:ilvl w:val="0"/>
          <w:numId w:val="142"/>
        </w:numPr>
        <w:shd w:val="clear" w:color="auto" w:fill="FFFFFF"/>
        <w:tabs>
          <w:tab w:val="left" w:pos="778"/>
        </w:tabs>
        <w:spacing w:before="120"/>
        <w:ind w:left="778" w:hanging="389"/>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family payment;</w:t>
      </w:r>
    </w:p>
    <w:p w14:paraId="02864A6C" w14:textId="77777777" w:rsidR="00636601" w:rsidRPr="006D0213" w:rsidRDefault="00636601" w:rsidP="006D0213">
      <w:pPr>
        <w:shd w:val="clear" w:color="auto" w:fill="FFFFFF"/>
        <w:spacing w:before="120"/>
        <w:ind w:left="5"/>
        <w:jc w:val="both"/>
        <w:rPr>
          <w:sz w:val="22"/>
        </w:rPr>
      </w:pPr>
      <w:r w:rsidRPr="006D0213">
        <w:rPr>
          <w:sz w:val="22"/>
          <w:szCs w:val="24"/>
          <w:lang w:val="en-US"/>
        </w:rPr>
        <w:t>there is taken to be a decision by the Secretary that the automatic termination or rate reduction provision applies to the person’s family payment.</w:t>
      </w:r>
    </w:p>
    <w:p w14:paraId="74E1B1D3" w14:textId="77777777" w:rsidR="00636601" w:rsidRPr="0019118E" w:rsidRDefault="00636601" w:rsidP="006D0213">
      <w:pPr>
        <w:shd w:val="clear" w:color="auto" w:fill="FFFFFF"/>
        <w:spacing w:before="120"/>
        <w:ind w:left="485" w:hanging="485"/>
        <w:jc w:val="both"/>
      </w:pPr>
      <w:r w:rsidRPr="0019118E">
        <w:rPr>
          <w:szCs w:val="18"/>
          <w:lang w:val="en-US"/>
        </w:rPr>
        <w:t>Note: the decision that is taken to have been made is a decision of an officer for the purposes of review by the Secretary (see sections 1239 and 1240) and the Social Security Appeals Tribunal (see section 1247).”.</w:t>
      </w:r>
    </w:p>
    <w:p w14:paraId="116FEC62" w14:textId="77777777" w:rsidR="00636601" w:rsidRPr="006D0213" w:rsidRDefault="00636601" w:rsidP="006D0213">
      <w:pPr>
        <w:shd w:val="clear" w:color="auto" w:fill="FFFFFF"/>
        <w:spacing w:before="120"/>
        <w:jc w:val="both"/>
        <w:rPr>
          <w:sz w:val="22"/>
        </w:rPr>
      </w:pPr>
      <w:r w:rsidRPr="006D0213">
        <w:rPr>
          <w:b/>
          <w:bCs/>
          <w:sz w:val="22"/>
          <w:szCs w:val="24"/>
          <w:lang w:val="en-US"/>
        </w:rPr>
        <w:t>Changes to payments by computer</w:t>
      </w:r>
    </w:p>
    <w:p w14:paraId="0DCC3868" w14:textId="77777777" w:rsidR="00636601" w:rsidRPr="006D0213" w:rsidRDefault="00636601" w:rsidP="006D0213">
      <w:pPr>
        <w:shd w:val="clear" w:color="auto" w:fill="FFFFFF"/>
        <w:tabs>
          <w:tab w:val="left" w:pos="869"/>
        </w:tabs>
        <w:spacing w:before="120"/>
        <w:ind w:firstLine="350"/>
        <w:jc w:val="both"/>
        <w:rPr>
          <w:sz w:val="22"/>
        </w:rPr>
      </w:pPr>
      <w:r w:rsidRPr="006D0213">
        <w:rPr>
          <w:b/>
          <w:bCs/>
          <w:sz w:val="22"/>
          <w:szCs w:val="24"/>
          <w:lang w:val="en-US"/>
        </w:rPr>
        <w:t>103.</w:t>
      </w:r>
      <w:r w:rsidRPr="006D0213">
        <w:rPr>
          <w:b/>
          <w:bCs/>
          <w:sz w:val="22"/>
          <w:szCs w:val="24"/>
          <w:lang w:val="en-US"/>
        </w:rPr>
        <w:tab/>
      </w:r>
      <w:r w:rsidRPr="006D0213">
        <w:rPr>
          <w:sz w:val="22"/>
          <w:szCs w:val="24"/>
          <w:lang w:val="en-US"/>
        </w:rPr>
        <w:t>Section 882 of the Principal Act is amended by adding at the</w:t>
      </w:r>
      <w:r w:rsidR="00910A5B">
        <w:rPr>
          <w:sz w:val="22"/>
          <w:szCs w:val="24"/>
          <w:lang w:val="en-US"/>
        </w:rPr>
        <w:t xml:space="preserve"> </w:t>
      </w:r>
      <w:r w:rsidRPr="006D0213">
        <w:rPr>
          <w:sz w:val="22"/>
          <w:szCs w:val="24"/>
          <w:lang w:val="en-US"/>
        </w:rPr>
        <w:t>end the following Note:</w:t>
      </w:r>
    </w:p>
    <w:p w14:paraId="6E9CA839" w14:textId="77777777" w:rsidR="00636601" w:rsidRPr="0019118E" w:rsidRDefault="00636601" w:rsidP="006D0213">
      <w:pPr>
        <w:shd w:val="clear" w:color="auto" w:fill="FFFFFF"/>
        <w:spacing w:before="120"/>
        <w:ind w:left="571" w:hanging="571"/>
        <w:jc w:val="both"/>
      </w:pPr>
      <w:r w:rsidRPr="0019118E">
        <w:rPr>
          <w:szCs w:val="18"/>
          <w:lang w:val="en-US"/>
        </w:rPr>
        <w:t>“Note: the determination that is taken to have been made is a decision of an officer for the purposes of review by the Secretary (see sections 1239 and 1240) and the Social Security Appeals Tribunal (see section 1247).”.</w:t>
      </w:r>
    </w:p>
    <w:p w14:paraId="0AEE86A0" w14:textId="77777777" w:rsidR="0019118E" w:rsidRDefault="0019118E" w:rsidP="006D0213">
      <w:pPr>
        <w:shd w:val="clear" w:color="auto" w:fill="FFFFFF"/>
        <w:spacing w:before="120"/>
        <w:ind w:left="667"/>
        <w:jc w:val="both"/>
        <w:rPr>
          <w:sz w:val="22"/>
        </w:rPr>
        <w:sectPr w:rsidR="0019118E" w:rsidSect="00AE1434">
          <w:pgSz w:w="12240" w:h="15840" w:code="1"/>
          <w:pgMar w:top="1440" w:right="1440" w:bottom="1440" w:left="1440" w:header="720" w:footer="720" w:gutter="0"/>
          <w:cols w:space="60"/>
          <w:noEndnote/>
        </w:sectPr>
      </w:pPr>
    </w:p>
    <w:p w14:paraId="7BAF5B99" w14:textId="77777777" w:rsidR="00636601" w:rsidRPr="006D0213" w:rsidRDefault="00636601" w:rsidP="006D0213">
      <w:pPr>
        <w:shd w:val="clear" w:color="auto" w:fill="FFFFFF"/>
        <w:tabs>
          <w:tab w:val="left" w:pos="878"/>
        </w:tabs>
        <w:spacing w:before="120"/>
        <w:ind w:left="5" w:firstLine="355"/>
        <w:jc w:val="both"/>
        <w:rPr>
          <w:sz w:val="22"/>
        </w:rPr>
      </w:pPr>
      <w:r w:rsidRPr="006D0213">
        <w:rPr>
          <w:b/>
          <w:bCs/>
          <w:sz w:val="22"/>
          <w:szCs w:val="24"/>
          <w:lang w:val="en-US"/>
        </w:rPr>
        <w:lastRenderedPageBreak/>
        <w:t>104.</w:t>
      </w:r>
      <w:r w:rsidRPr="006D0213">
        <w:rPr>
          <w:b/>
          <w:bCs/>
          <w:sz w:val="22"/>
          <w:szCs w:val="24"/>
          <w:lang w:val="en-US"/>
        </w:rPr>
        <w:tab/>
      </w:r>
      <w:r w:rsidRPr="006D0213">
        <w:rPr>
          <w:sz w:val="22"/>
          <w:szCs w:val="24"/>
          <w:lang w:val="en-US"/>
        </w:rPr>
        <w:t>After section 984 of the Principal Act the following section is</w:t>
      </w:r>
      <w:r w:rsidR="00910A5B">
        <w:rPr>
          <w:sz w:val="22"/>
          <w:szCs w:val="24"/>
          <w:lang w:val="en-US"/>
        </w:rPr>
        <w:t xml:space="preserve"> </w:t>
      </w:r>
      <w:r w:rsidRPr="006D0213">
        <w:rPr>
          <w:sz w:val="22"/>
          <w:szCs w:val="24"/>
          <w:lang w:val="en-US"/>
        </w:rPr>
        <w:t>inserted in Subdivision C of Division 9 of Part 2.19:</w:t>
      </w:r>
    </w:p>
    <w:p w14:paraId="1159F49F" w14:textId="77777777" w:rsidR="00636601" w:rsidRPr="006D0213" w:rsidRDefault="00636601" w:rsidP="006D0213">
      <w:pPr>
        <w:shd w:val="clear" w:color="auto" w:fill="FFFFFF"/>
        <w:spacing w:before="120"/>
        <w:jc w:val="both"/>
        <w:rPr>
          <w:sz w:val="22"/>
        </w:rPr>
      </w:pPr>
      <w:r w:rsidRPr="006D0213">
        <w:rPr>
          <w:b/>
          <w:bCs/>
          <w:sz w:val="22"/>
          <w:szCs w:val="24"/>
          <w:lang w:val="en-US"/>
        </w:rPr>
        <w:t>Changes to payments by computer following automatic termination or reduction</w:t>
      </w:r>
    </w:p>
    <w:p w14:paraId="430A2AF0" w14:textId="77777777" w:rsidR="00636601" w:rsidRPr="006D0213" w:rsidRDefault="00636601" w:rsidP="006D0213">
      <w:pPr>
        <w:shd w:val="clear" w:color="auto" w:fill="FFFFFF"/>
        <w:spacing w:before="120"/>
        <w:ind w:left="350"/>
        <w:jc w:val="both"/>
        <w:rPr>
          <w:sz w:val="22"/>
        </w:rPr>
      </w:pPr>
      <w:r w:rsidRPr="006D0213">
        <w:rPr>
          <w:sz w:val="22"/>
          <w:szCs w:val="24"/>
          <w:lang w:val="en-US"/>
        </w:rPr>
        <w:t>“984A. If:</w:t>
      </w:r>
    </w:p>
    <w:p w14:paraId="781E1559" w14:textId="77777777" w:rsidR="00636601" w:rsidRPr="006D0213" w:rsidRDefault="00636601" w:rsidP="006D0213">
      <w:pPr>
        <w:numPr>
          <w:ilvl w:val="0"/>
          <w:numId w:val="143"/>
        </w:numPr>
        <w:shd w:val="clear" w:color="auto" w:fill="FFFFFF"/>
        <w:tabs>
          <w:tab w:val="left" w:pos="782"/>
        </w:tabs>
        <w:spacing w:before="120"/>
        <w:ind w:left="782" w:hanging="394"/>
        <w:jc w:val="both"/>
        <w:rPr>
          <w:sz w:val="22"/>
          <w:szCs w:val="24"/>
          <w:lang w:val="en-US"/>
        </w:rPr>
      </w:pPr>
      <w:r w:rsidRPr="006D0213">
        <w:rPr>
          <w:sz w:val="22"/>
          <w:szCs w:val="24"/>
          <w:lang w:val="en-US"/>
        </w:rPr>
        <w:t>a person is receiving a child disability allowance on the basis of data in a computer; and</w:t>
      </w:r>
    </w:p>
    <w:p w14:paraId="3525E135" w14:textId="77777777" w:rsidR="00636601" w:rsidRPr="006D0213" w:rsidRDefault="00636601" w:rsidP="006D0213">
      <w:pPr>
        <w:numPr>
          <w:ilvl w:val="0"/>
          <w:numId w:val="143"/>
        </w:numPr>
        <w:shd w:val="clear" w:color="auto" w:fill="FFFFFF"/>
        <w:tabs>
          <w:tab w:val="left" w:pos="782"/>
        </w:tabs>
        <w:spacing w:before="120"/>
        <w:ind w:left="782" w:hanging="394"/>
        <w:jc w:val="both"/>
        <w:rPr>
          <w:sz w:val="22"/>
          <w:szCs w:val="24"/>
          <w:lang w:val="en-US"/>
        </w:rPr>
      </w:pPr>
      <w:r w:rsidRPr="006D0213">
        <w:rPr>
          <w:sz w:val="22"/>
          <w:szCs w:val="24"/>
          <w:lang w:val="en-US"/>
        </w:rPr>
        <w:t>the allowance is automatically terminated or the allowance rate is automatically reduced by the operation of a provision of this Act; and</w:t>
      </w:r>
    </w:p>
    <w:p w14:paraId="093D7B0F" w14:textId="77777777" w:rsidR="00636601" w:rsidRPr="006D0213" w:rsidRDefault="00636601" w:rsidP="006D0213">
      <w:pPr>
        <w:numPr>
          <w:ilvl w:val="0"/>
          <w:numId w:val="143"/>
        </w:numPr>
        <w:shd w:val="clear" w:color="auto" w:fill="FFFFFF"/>
        <w:tabs>
          <w:tab w:val="left" w:pos="782"/>
        </w:tabs>
        <w:spacing w:before="120"/>
        <w:ind w:left="782" w:hanging="394"/>
        <w:jc w:val="both"/>
        <w:rPr>
          <w:sz w:val="22"/>
          <w:szCs w:val="24"/>
          <w:lang w:val="en-US"/>
        </w:rPr>
      </w:pPr>
      <w:r w:rsidRPr="006D0213">
        <w:rPr>
          <w:sz w:val="22"/>
          <w:szCs w:val="24"/>
          <w:lang w:val="en-US"/>
        </w:rPr>
        <w:t>the automatic termination or reduction is given effect to by the operation of a computer program approved by the Secretary stopping payment or reducing the rate of payment of the allowance;</w:t>
      </w:r>
    </w:p>
    <w:p w14:paraId="16A6A8E5" w14:textId="77777777" w:rsidR="00636601" w:rsidRPr="006D0213" w:rsidRDefault="00636601" w:rsidP="006D0213">
      <w:pPr>
        <w:shd w:val="clear" w:color="auto" w:fill="FFFFFF"/>
        <w:spacing w:before="120"/>
        <w:ind w:left="5"/>
        <w:jc w:val="both"/>
        <w:rPr>
          <w:sz w:val="22"/>
        </w:rPr>
      </w:pPr>
      <w:r w:rsidRPr="006D0213">
        <w:rPr>
          <w:sz w:val="22"/>
          <w:szCs w:val="24"/>
          <w:lang w:val="en-US"/>
        </w:rPr>
        <w:t>there is taken to be a decision by the Secretary that the automatic termination or rate reduction provision applies to the person’s allowance.</w:t>
      </w:r>
    </w:p>
    <w:p w14:paraId="12AA26BF" w14:textId="77777777" w:rsidR="00636601" w:rsidRPr="006267B7" w:rsidRDefault="00636601" w:rsidP="006D0213">
      <w:pPr>
        <w:shd w:val="clear" w:color="auto" w:fill="FFFFFF"/>
        <w:spacing w:before="120"/>
        <w:ind w:left="494" w:hanging="494"/>
        <w:jc w:val="both"/>
      </w:pPr>
      <w:r w:rsidRPr="006267B7">
        <w:rPr>
          <w:szCs w:val="18"/>
          <w:lang w:val="en-US"/>
        </w:rPr>
        <w:t>Note: the decision that is taken to have been made is a decision of an officer for the purposes of review by the Secretary (see sections 1239 and 1240) and the Social Security Appeals Tribunal (see section 1247).”.</w:t>
      </w:r>
    </w:p>
    <w:p w14:paraId="249D20CA"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w:t>
      </w:r>
    </w:p>
    <w:p w14:paraId="3AFFB016" w14:textId="77777777" w:rsidR="00636601" w:rsidRPr="006D0213" w:rsidRDefault="00636601" w:rsidP="006D0213">
      <w:pPr>
        <w:shd w:val="clear" w:color="auto" w:fill="FFFFFF"/>
        <w:tabs>
          <w:tab w:val="left" w:pos="878"/>
        </w:tabs>
        <w:spacing w:before="120"/>
        <w:ind w:left="5" w:firstLine="355"/>
        <w:jc w:val="both"/>
        <w:rPr>
          <w:sz w:val="22"/>
        </w:rPr>
      </w:pPr>
      <w:r w:rsidRPr="006D0213">
        <w:rPr>
          <w:b/>
          <w:bCs/>
          <w:sz w:val="22"/>
          <w:szCs w:val="24"/>
          <w:lang w:val="en-US"/>
        </w:rPr>
        <w:t>105.</w:t>
      </w:r>
      <w:r w:rsidRPr="006D0213">
        <w:rPr>
          <w:b/>
          <w:bCs/>
          <w:sz w:val="22"/>
          <w:szCs w:val="24"/>
          <w:lang w:val="en-US"/>
        </w:rPr>
        <w:tab/>
      </w:r>
      <w:r w:rsidRPr="006D0213">
        <w:rPr>
          <w:sz w:val="22"/>
          <w:szCs w:val="24"/>
          <w:lang w:val="en-US"/>
        </w:rPr>
        <w:t>Section 987B of the Principal Act is amended by adding at the</w:t>
      </w:r>
      <w:r w:rsidR="00910A5B">
        <w:rPr>
          <w:sz w:val="22"/>
          <w:szCs w:val="24"/>
          <w:lang w:val="en-US"/>
        </w:rPr>
        <w:t xml:space="preserve"> </w:t>
      </w:r>
      <w:r w:rsidRPr="006D0213">
        <w:rPr>
          <w:sz w:val="22"/>
          <w:szCs w:val="24"/>
          <w:lang w:val="en-US"/>
        </w:rPr>
        <w:t>end the following Note:</w:t>
      </w:r>
    </w:p>
    <w:p w14:paraId="7E131980" w14:textId="77777777" w:rsidR="00636601" w:rsidRPr="006267B7" w:rsidRDefault="00636601" w:rsidP="006D0213">
      <w:pPr>
        <w:shd w:val="clear" w:color="auto" w:fill="FFFFFF"/>
        <w:spacing w:before="120"/>
        <w:ind w:left="590" w:hanging="581"/>
        <w:jc w:val="both"/>
      </w:pPr>
      <w:r w:rsidRPr="006267B7">
        <w:rPr>
          <w:szCs w:val="18"/>
          <w:lang w:val="en-US"/>
        </w:rPr>
        <w:t>“Note: the determination that is taken to have been made is a decision of an officer for the purposes of review by the Secretary (see sections 1239 and 1240) and the Social Security Appeals Tribunal (see section 1247).”.</w:t>
      </w:r>
    </w:p>
    <w:p w14:paraId="3DC637B7" w14:textId="77777777" w:rsidR="00636601" w:rsidRPr="006D0213" w:rsidRDefault="00636601" w:rsidP="006D0213">
      <w:pPr>
        <w:shd w:val="clear" w:color="auto" w:fill="FFFFFF"/>
        <w:tabs>
          <w:tab w:val="left" w:pos="878"/>
        </w:tabs>
        <w:spacing w:before="120"/>
        <w:ind w:left="5" w:firstLine="355"/>
        <w:jc w:val="both"/>
        <w:rPr>
          <w:sz w:val="22"/>
        </w:rPr>
      </w:pPr>
      <w:r w:rsidRPr="006D0213">
        <w:rPr>
          <w:b/>
          <w:bCs/>
          <w:sz w:val="22"/>
          <w:szCs w:val="24"/>
          <w:lang w:val="en-US"/>
        </w:rPr>
        <w:t>106.</w:t>
      </w:r>
      <w:r w:rsidRPr="006D0213">
        <w:rPr>
          <w:b/>
          <w:bCs/>
          <w:sz w:val="22"/>
          <w:szCs w:val="24"/>
          <w:lang w:val="en-US"/>
        </w:rPr>
        <w:tab/>
      </w:r>
      <w:r w:rsidRPr="006D0213">
        <w:rPr>
          <w:sz w:val="22"/>
          <w:szCs w:val="24"/>
          <w:lang w:val="en-US"/>
        </w:rPr>
        <w:t>After section 1028 of the Principal Act the following section is</w:t>
      </w:r>
      <w:r w:rsidR="00910A5B">
        <w:rPr>
          <w:sz w:val="22"/>
          <w:szCs w:val="24"/>
          <w:lang w:val="en-US"/>
        </w:rPr>
        <w:t xml:space="preserve"> </w:t>
      </w:r>
      <w:r w:rsidRPr="006D0213">
        <w:rPr>
          <w:sz w:val="22"/>
          <w:szCs w:val="24"/>
          <w:lang w:val="en-US"/>
        </w:rPr>
        <w:t>inserted in Subdivision B of Division 9 of Part 2.20:</w:t>
      </w:r>
    </w:p>
    <w:p w14:paraId="785436D4"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Changes to payments by computer following automatic termination</w:t>
      </w:r>
    </w:p>
    <w:p w14:paraId="51C84A91" w14:textId="77777777" w:rsidR="00636601" w:rsidRPr="006D0213" w:rsidRDefault="00636601" w:rsidP="006D0213">
      <w:pPr>
        <w:shd w:val="clear" w:color="auto" w:fill="FFFFFF"/>
        <w:spacing w:before="120"/>
        <w:ind w:left="360"/>
        <w:jc w:val="both"/>
        <w:rPr>
          <w:sz w:val="22"/>
        </w:rPr>
      </w:pPr>
      <w:r w:rsidRPr="006D0213">
        <w:rPr>
          <w:sz w:val="22"/>
          <w:szCs w:val="24"/>
          <w:lang w:val="en-US"/>
        </w:rPr>
        <w:t>“1028A. If:</w:t>
      </w:r>
    </w:p>
    <w:p w14:paraId="0BE177B8" w14:textId="77777777" w:rsidR="00636601" w:rsidRPr="006D0213" w:rsidRDefault="00636601" w:rsidP="006D0213">
      <w:pPr>
        <w:numPr>
          <w:ilvl w:val="0"/>
          <w:numId w:val="144"/>
        </w:numPr>
        <w:shd w:val="clear" w:color="auto" w:fill="FFFFFF"/>
        <w:tabs>
          <w:tab w:val="left" w:pos="792"/>
        </w:tabs>
        <w:spacing w:before="120"/>
        <w:ind w:left="792" w:hanging="394"/>
        <w:jc w:val="both"/>
        <w:rPr>
          <w:sz w:val="22"/>
          <w:szCs w:val="24"/>
          <w:lang w:val="en-US"/>
        </w:rPr>
      </w:pPr>
      <w:r w:rsidRPr="006D0213">
        <w:rPr>
          <w:sz w:val="22"/>
          <w:szCs w:val="24"/>
          <w:lang w:val="en-US"/>
        </w:rPr>
        <w:t>a person is receiving a double orphan pension on the basis of data in a computer; and</w:t>
      </w:r>
    </w:p>
    <w:p w14:paraId="63BA758E" w14:textId="77777777" w:rsidR="00636601" w:rsidRPr="006D0213" w:rsidRDefault="00636601" w:rsidP="006D0213">
      <w:pPr>
        <w:numPr>
          <w:ilvl w:val="0"/>
          <w:numId w:val="144"/>
        </w:numPr>
        <w:shd w:val="clear" w:color="auto" w:fill="FFFFFF"/>
        <w:tabs>
          <w:tab w:val="left" w:pos="792"/>
        </w:tabs>
        <w:spacing w:before="120"/>
        <w:ind w:left="792" w:hanging="394"/>
        <w:jc w:val="both"/>
        <w:rPr>
          <w:sz w:val="22"/>
          <w:szCs w:val="24"/>
          <w:lang w:val="en-US"/>
        </w:rPr>
      </w:pPr>
      <w:r w:rsidRPr="006D0213">
        <w:rPr>
          <w:sz w:val="22"/>
          <w:szCs w:val="24"/>
          <w:lang w:val="en-US"/>
        </w:rPr>
        <w:t>the pension is automatically terminated by the operation of a provision of this Act; and</w:t>
      </w:r>
    </w:p>
    <w:p w14:paraId="033CACC5" w14:textId="77777777" w:rsidR="00636601" w:rsidRPr="006D0213" w:rsidRDefault="00636601" w:rsidP="006D0213">
      <w:pPr>
        <w:numPr>
          <w:ilvl w:val="0"/>
          <w:numId w:val="144"/>
        </w:numPr>
        <w:shd w:val="clear" w:color="auto" w:fill="FFFFFF"/>
        <w:tabs>
          <w:tab w:val="left" w:pos="792"/>
        </w:tabs>
        <w:spacing w:before="120"/>
        <w:ind w:left="792" w:hanging="394"/>
        <w:jc w:val="both"/>
        <w:rPr>
          <w:sz w:val="22"/>
          <w:szCs w:val="24"/>
          <w:lang w:val="en-US"/>
        </w:rPr>
      </w:pPr>
      <w:r w:rsidRPr="006D0213">
        <w:rPr>
          <w:sz w:val="22"/>
          <w:szCs w:val="24"/>
          <w:lang w:val="en-US"/>
        </w:rPr>
        <w:t>the automatic termination is given effect to by the operation of a computer program approved by the Secretary stopping payment of the pension;</w:t>
      </w:r>
    </w:p>
    <w:p w14:paraId="49BCAF6C" w14:textId="77777777" w:rsidR="00636601" w:rsidRPr="006D0213" w:rsidRDefault="00636601" w:rsidP="006D0213">
      <w:pPr>
        <w:shd w:val="clear" w:color="auto" w:fill="FFFFFF"/>
        <w:spacing w:before="120"/>
        <w:ind w:left="19"/>
        <w:jc w:val="both"/>
        <w:rPr>
          <w:sz w:val="22"/>
        </w:rPr>
      </w:pPr>
      <w:r w:rsidRPr="006D0213">
        <w:rPr>
          <w:sz w:val="22"/>
          <w:szCs w:val="24"/>
          <w:lang w:val="en-US"/>
        </w:rPr>
        <w:t>there is taken to be a decision by the Secretary that the automatic termination provision applies to the person’s pension.</w:t>
      </w:r>
    </w:p>
    <w:p w14:paraId="66A2A25E" w14:textId="77777777" w:rsidR="00636601" w:rsidRPr="006267B7" w:rsidRDefault="00636601" w:rsidP="006D0213">
      <w:pPr>
        <w:shd w:val="clear" w:color="auto" w:fill="FFFFFF"/>
        <w:spacing w:before="120"/>
        <w:ind w:left="509" w:hanging="494"/>
        <w:jc w:val="both"/>
      </w:pPr>
      <w:r w:rsidRPr="006267B7">
        <w:rPr>
          <w:szCs w:val="18"/>
          <w:lang w:val="en-US"/>
        </w:rPr>
        <w:t>Note: the decision that is taken to have been made is a decision of an officer for the purposes of review by the Secretary (see sections 1239 and 1240) and the Social Security Appeals Tribunal (see section 1247).”.</w:t>
      </w:r>
    </w:p>
    <w:p w14:paraId="083BE2B8" w14:textId="77777777" w:rsidR="006267B7" w:rsidRDefault="006267B7" w:rsidP="006D0213">
      <w:pPr>
        <w:shd w:val="clear" w:color="auto" w:fill="FFFFFF"/>
        <w:spacing w:before="120"/>
        <w:ind w:left="682"/>
        <w:jc w:val="both"/>
        <w:rPr>
          <w:sz w:val="22"/>
        </w:rPr>
        <w:sectPr w:rsidR="006267B7" w:rsidSect="00AE1434">
          <w:pgSz w:w="12240" w:h="15840" w:code="1"/>
          <w:pgMar w:top="1440" w:right="1440" w:bottom="1440" w:left="1440" w:header="720" w:footer="720" w:gutter="0"/>
          <w:cols w:space="60"/>
          <w:noEndnote/>
        </w:sectPr>
      </w:pPr>
    </w:p>
    <w:p w14:paraId="7C7555E7" w14:textId="77777777" w:rsidR="00636601" w:rsidRPr="006D0213" w:rsidRDefault="00636601" w:rsidP="006D0213">
      <w:pPr>
        <w:shd w:val="clear" w:color="auto" w:fill="FFFFFF"/>
        <w:spacing w:before="120"/>
        <w:jc w:val="both"/>
        <w:rPr>
          <w:sz w:val="22"/>
        </w:rPr>
      </w:pPr>
      <w:r w:rsidRPr="006D0213">
        <w:rPr>
          <w:b/>
          <w:bCs/>
          <w:sz w:val="22"/>
          <w:szCs w:val="24"/>
          <w:lang w:val="en-US"/>
        </w:rPr>
        <w:lastRenderedPageBreak/>
        <w:t>Changes to payments by computer</w:t>
      </w:r>
    </w:p>
    <w:p w14:paraId="3C6D6D70" w14:textId="77777777" w:rsidR="00636601" w:rsidRPr="006D0213" w:rsidRDefault="00636601" w:rsidP="006D0213">
      <w:pPr>
        <w:shd w:val="clear" w:color="auto" w:fill="FFFFFF"/>
        <w:tabs>
          <w:tab w:val="left" w:pos="869"/>
        </w:tabs>
        <w:spacing w:before="120"/>
        <w:ind w:left="5" w:firstLine="346"/>
        <w:jc w:val="both"/>
        <w:rPr>
          <w:sz w:val="22"/>
        </w:rPr>
      </w:pPr>
      <w:r w:rsidRPr="006D0213">
        <w:rPr>
          <w:b/>
          <w:bCs/>
          <w:sz w:val="22"/>
          <w:szCs w:val="24"/>
          <w:lang w:val="en-US"/>
        </w:rPr>
        <w:t>107.</w:t>
      </w:r>
      <w:r w:rsidRPr="006D0213">
        <w:rPr>
          <w:b/>
          <w:bCs/>
          <w:sz w:val="22"/>
          <w:szCs w:val="24"/>
          <w:lang w:val="en-US"/>
        </w:rPr>
        <w:tab/>
      </w:r>
      <w:r w:rsidRPr="006D0213">
        <w:rPr>
          <w:sz w:val="22"/>
          <w:szCs w:val="24"/>
          <w:lang w:val="en-US"/>
        </w:rPr>
        <w:t>Section 1029B of the Principal Act is amended by adding at</w:t>
      </w:r>
      <w:r w:rsidR="00910A5B">
        <w:rPr>
          <w:sz w:val="22"/>
          <w:szCs w:val="24"/>
          <w:lang w:val="en-US"/>
        </w:rPr>
        <w:t xml:space="preserve"> </w:t>
      </w:r>
      <w:r w:rsidRPr="006D0213">
        <w:rPr>
          <w:sz w:val="22"/>
          <w:szCs w:val="24"/>
          <w:lang w:val="en-US"/>
        </w:rPr>
        <w:t>the end the following Note:</w:t>
      </w:r>
    </w:p>
    <w:p w14:paraId="4D0C3887" w14:textId="77777777" w:rsidR="00636601" w:rsidRPr="006267B7" w:rsidRDefault="00636601" w:rsidP="006D0213">
      <w:pPr>
        <w:shd w:val="clear" w:color="auto" w:fill="FFFFFF"/>
        <w:spacing w:before="120"/>
        <w:ind w:left="571" w:hanging="571"/>
        <w:jc w:val="both"/>
      </w:pPr>
      <w:r w:rsidRPr="006267B7">
        <w:rPr>
          <w:szCs w:val="18"/>
          <w:lang w:val="en-US"/>
        </w:rPr>
        <w:t>“Note: the determination that is taken to have been made is a decision of an officer for the purposes of review by the Secretary (see sections 1239 and 1240) and the Social Security Appeals Tribunal (see section 1247).”.</w:t>
      </w:r>
    </w:p>
    <w:p w14:paraId="68E180E3" w14:textId="77777777" w:rsidR="00636601" w:rsidRPr="006D0213" w:rsidRDefault="00636601" w:rsidP="006D0213">
      <w:pPr>
        <w:shd w:val="clear" w:color="auto" w:fill="FFFFFF"/>
        <w:tabs>
          <w:tab w:val="left" w:pos="869"/>
        </w:tabs>
        <w:spacing w:before="120"/>
        <w:ind w:left="5" w:firstLine="346"/>
        <w:jc w:val="both"/>
        <w:rPr>
          <w:sz w:val="22"/>
        </w:rPr>
      </w:pPr>
      <w:r w:rsidRPr="006D0213">
        <w:rPr>
          <w:b/>
          <w:bCs/>
          <w:sz w:val="22"/>
          <w:szCs w:val="24"/>
          <w:lang w:val="en-US"/>
        </w:rPr>
        <w:t>108.</w:t>
      </w:r>
      <w:r w:rsidRPr="006D0213">
        <w:rPr>
          <w:b/>
          <w:bCs/>
          <w:sz w:val="22"/>
          <w:szCs w:val="24"/>
          <w:lang w:val="en-US"/>
        </w:rPr>
        <w:tab/>
      </w:r>
      <w:r w:rsidRPr="006D0213">
        <w:rPr>
          <w:sz w:val="22"/>
          <w:szCs w:val="24"/>
          <w:lang w:val="en-US"/>
        </w:rPr>
        <w:t>After section 1058 of the Principal Act the following section is</w:t>
      </w:r>
      <w:r w:rsidR="00910A5B">
        <w:rPr>
          <w:sz w:val="22"/>
          <w:szCs w:val="24"/>
          <w:lang w:val="en-US"/>
        </w:rPr>
        <w:t xml:space="preserve"> </w:t>
      </w:r>
      <w:r w:rsidRPr="006D0213">
        <w:rPr>
          <w:sz w:val="22"/>
          <w:szCs w:val="24"/>
          <w:lang w:val="en-US"/>
        </w:rPr>
        <w:t>inserted in Subdivision B of Division 8 of Part 2.21:</w:t>
      </w:r>
    </w:p>
    <w:p w14:paraId="2E1A693F"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Changes to payments </w:t>
      </w:r>
      <w:r w:rsidRPr="006D0213">
        <w:rPr>
          <w:sz w:val="22"/>
          <w:szCs w:val="24"/>
          <w:lang w:val="en-US"/>
        </w:rPr>
        <w:t xml:space="preserve">by </w:t>
      </w:r>
      <w:r w:rsidRPr="006D0213">
        <w:rPr>
          <w:b/>
          <w:bCs/>
          <w:sz w:val="22"/>
          <w:szCs w:val="24"/>
          <w:lang w:val="en-US"/>
        </w:rPr>
        <w:t>computer following automatic termination</w:t>
      </w:r>
    </w:p>
    <w:p w14:paraId="46445520" w14:textId="77777777" w:rsidR="00636601" w:rsidRPr="006D0213" w:rsidRDefault="00636601" w:rsidP="006D0213">
      <w:pPr>
        <w:shd w:val="clear" w:color="auto" w:fill="FFFFFF"/>
        <w:spacing w:before="120"/>
        <w:ind w:left="350"/>
        <w:jc w:val="both"/>
        <w:rPr>
          <w:sz w:val="22"/>
        </w:rPr>
      </w:pPr>
      <w:r w:rsidRPr="006D0213">
        <w:rPr>
          <w:sz w:val="22"/>
          <w:szCs w:val="24"/>
          <w:lang w:val="en-US"/>
        </w:rPr>
        <w:t>“1058A. If:</w:t>
      </w:r>
    </w:p>
    <w:p w14:paraId="46829227" w14:textId="77777777" w:rsidR="00636601" w:rsidRPr="006D0213" w:rsidRDefault="00636601" w:rsidP="006D0213">
      <w:pPr>
        <w:numPr>
          <w:ilvl w:val="0"/>
          <w:numId w:val="145"/>
        </w:numPr>
        <w:shd w:val="clear" w:color="auto" w:fill="FFFFFF"/>
        <w:tabs>
          <w:tab w:val="left" w:pos="782"/>
        </w:tabs>
        <w:spacing w:before="120"/>
        <w:ind w:left="782" w:hanging="394"/>
        <w:jc w:val="both"/>
        <w:rPr>
          <w:sz w:val="22"/>
          <w:szCs w:val="24"/>
          <w:lang w:val="en-US"/>
        </w:rPr>
      </w:pPr>
      <w:r w:rsidRPr="006D0213">
        <w:rPr>
          <w:sz w:val="22"/>
          <w:szCs w:val="24"/>
          <w:lang w:val="en-US"/>
        </w:rPr>
        <w:t>a person is receiving a mobility allowance on the basis of data in a computer; and</w:t>
      </w:r>
    </w:p>
    <w:p w14:paraId="1A2DC0BB" w14:textId="77777777" w:rsidR="00636601" w:rsidRPr="006D0213" w:rsidRDefault="00636601" w:rsidP="006D0213">
      <w:pPr>
        <w:numPr>
          <w:ilvl w:val="0"/>
          <w:numId w:val="145"/>
        </w:numPr>
        <w:shd w:val="clear" w:color="auto" w:fill="FFFFFF"/>
        <w:tabs>
          <w:tab w:val="left" w:pos="782"/>
        </w:tabs>
        <w:spacing w:before="120"/>
        <w:ind w:left="782" w:hanging="394"/>
        <w:jc w:val="both"/>
        <w:rPr>
          <w:sz w:val="22"/>
          <w:szCs w:val="24"/>
          <w:lang w:val="en-US"/>
        </w:rPr>
      </w:pPr>
      <w:r w:rsidRPr="006D0213">
        <w:rPr>
          <w:sz w:val="22"/>
          <w:szCs w:val="24"/>
          <w:lang w:val="en-US"/>
        </w:rPr>
        <w:t>the allowance is automatically terminated by the operation of a provision of this Act; and</w:t>
      </w:r>
    </w:p>
    <w:p w14:paraId="68478240" w14:textId="77777777" w:rsidR="00636601" w:rsidRPr="006D0213" w:rsidRDefault="00636601" w:rsidP="006D0213">
      <w:pPr>
        <w:numPr>
          <w:ilvl w:val="0"/>
          <w:numId w:val="145"/>
        </w:numPr>
        <w:shd w:val="clear" w:color="auto" w:fill="FFFFFF"/>
        <w:tabs>
          <w:tab w:val="left" w:pos="782"/>
        </w:tabs>
        <w:spacing w:before="120"/>
        <w:ind w:left="782" w:hanging="394"/>
        <w:jc w:val="both"/>
        <w:rPr>
          <w:sz w:val="22"/>
          <w:szCs w:val="24"/>
          <w:lang w:val="en-US"/>
        </w:rPr>
      </w:pPr>
      <w:r w:rsidRPr="006D0213">
        <w:rPr>
          <w:sz w:val="22"/>
          <w:szCs w:val="24"/>
          <w:lang w:val="en-US"/>
        </w:rPr>
        <w:t>the automatic termination is given effect to by the operation of a computer program approved by the Secretary stopping payment of the allowance;</w:t>
      </w:r>
    </w:p>
    <w:p w14:paraId="1A5CB38F" w14:textId="77777777" w:rsidR="00636601" w:rsidRPr="006D0213" w:rsidRDefault="00636601" w:rsidP="006D0213">
      <w:pPr>
        <w:shd w:val="clear" w:color="auto" w:fill="FFFFFF"/>
        <w:spacing w:before="120"/>
        <w:ind w:left="14"/>
        <w:jc w:val="both"/>
        <w:rPr>
          <w:sz w:val="22"/>
        </w:rPr>
      </w:pPr>
      <w:r w:rsidRPr="006D0213">
        <w:rPr>
          <w:sz w:val="22"/>
          <w:szCs w:val="24"/>
          <w:lang w:val="en-US"/>
        </w:rPr>
        <w:t>there is taken to be a decision by the Secretary that the automatic termination provision applies to the person’s allowance.</w:t>
      </w:r>
    </w:p>
    <w:p w14:paraId="71613469" w14:textId="77777777" w:rsidR="00636601" w:rsidRPr="006267B7" w:rsidRDefault="00636601" w:rsidP="006D0213">
      <w:pPr>
        <w:shd w:val="clear" w:color="auto" w:fill="FFFFFF"/>
        <w:spacing w:before="120"/>
        <w:ind w:left="490" w:hanging="490"/>
        <w:jc w:val="both"/>
      </w:pPr>
      <w:r w:rsidRPr="006267B7">
        <w:rPr>
          <w:szCs w:val="18"/>
          <w:lang w:val="en-US"/>
        </w:rPr>
        <w:t>Note: the decision that is taken to have been made is a decision of an officer for the purposes of review by the Secretary (see sections 1239 and 1240) and the Social Security Appeals Tribunal (see section 1247).”.</w:t>
      </w:r>
    </w:p>
    <w:p w14:paraId="39249A9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Changes to payments by computer</w:t>
      </w:r>
    </w:p>
    <w:p w14:paraId="4C4AF21D" w14:textId="77777777" w:rsidR="00636601" w:rsidRPr="006D0213" w:rsidRDefault="00636601" w:rsidP="006D0213">
      <w:pPr>
        <w:shd w:val="clear" w:color="auto" w:fill="FFFFFF"/>
        <w:tabs>
          <w:tab w:val="left" w:pos="869"/>
        </w:tabs>
        <w:spacing w:before="120"/>
        <w:ind w:left="5" w:firstLine="346"/>
        <w:jc w:val="both"/>
        <w:rPr>
          <w:sz w:val="22"/>
        </w:rPr>
      </w:pPr>
      <w:r w:rsidRPr="006D0213">
        <w:rPr>
          <w:b/>
          <w:bCs/>
          <w:sz w:val="22"/>
          <w:szCs w:val="24"/>
          <w:lang w:val="en-US"/>
        </w:rPr>
        <w:t>109.</w:t>
      </w:r>
      <w:r w:rsidRPr="006D0213">
        <w:rPr>
          <w:b/>
          <w:bCs/>
          <w:sz w:val="22"/>
          <w:szCs w:val="24"/>
          <w:lang w:val="en-US"/>
        </w:rPr>
        <w:tab/>
      </w:r>
      <w:r w:rsidRPr="006D0213">
        <w:rPr>
          <w:sz w:val="22"/>
          <w:szCs w:val="24"/>
          <w:lang w:val="en-US"/>
        </w:rPr>
        <w:t>Section 1059B of the Principal Act is amended by adding at</w:t>
      </w:r>
      <w:r w:rsidR="00910A5B">
        <w:rPr>
          <w:sz w:val="22"/>
          <w:szCs w:val="24"/>
          <w:lang w:val="en-US"/>
        </w:rPr>
        <w:t xml:space="preserve"> </w:t>
      </w:r>
      <w:r w:rsidRPr="006D0213">
        <w:rPr>
          <w:sz w:val="22"/>
          <w:szCs w:val="24"/>
          <w:lang w:val="en-US"/>
        </w:rPr>
        <w:t>the end the following Note:</w:t>
      </w:r>
    </w:p>
    <w:p w14:paraId="72370DE9" w14:textId="77777777" w:rsidR="00636601" w:rsidRPr="006267B7" w:rsidRDefault="00636601" w:rsidP="006D0213">
      <w:pPr>
        <w:shd w:val="clear" w:color="auto" w:fill="FFFFFF"/>
        <w:spacing w:before="120"/>
        <w:ind w:left="581" w:hanging="566"/>
        <w:jc w:val="both"/>
      </w:pPr>
      <w:r w:rsidRPr="006267B7">
        <w:rPr>
          <w:szCs w:val="18"/>
          <w:lang w:val="en-US"/>
        </w:rPr>
        <w:t>“Note: the determination that is taken to have been made is a decision of an officer for the purposes of review by the Secretary (see sections 1239 and 1240) and the Social Security Appeals Tribunal (see section 1247).”.</w:t>
      </w:r>
    </w:p>
    <w:p w14:paraId="451D9982"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Secretary may review decisions</w:t>
      </w:r>
    </w:p>
    <w:p w14:paraId="1B96DF6E" w14:textId="77777777" w:rsidR="00636601" w:rsidRPr="006D0213" w:rsidRDefault="00636601" w:rsidP="006D0213">
      <w:pPr>
        <w:shd w:val="clear" w:color="auto" w:fill="FFFFFF"/>
        <w:tabs>
          <w:tab w:val="left" w:pos="869"/>
        </w:tabs>
        <w:spacing w:before="120"/>
        <w:ind w:left="5" w:firstLine="346"/>
        <w:jc w:val="both"/>
        <w:rPr>
          <w:sz w:val="22"/>
        </w:rPr>
      </w:pPr>
      <w:r w:rsidRPr="006D0213">
        <w:rPr>
          <w:b/>
          <w:bCs/>
          <w:sz w:val="22"/>
          <w:szCs w:val="24"/>
          <w:lang w:val="en-US"/>
        </w:rPr>
        <w:t>110.</w:t>
      </w:r>
      <w:r w:rsidRPr="006D0213">
        <w:rPr>
          <w:b/>
          <w:bCs/>
          <w:sz w:val="22"/>
          <w:szCs w:val="24"/>
          <w:lang w:val="en-US"/>
        </w:rPr>
        <w:tab/>
      </w:r>
      <w:r w:rsidRPr="006D0213">
        <w:rPr>
          <w:sz w:val="22"/>
          <w:szCs w:val="24"/>
          <w:lang w:val="en-US"/>
        </w:rPr>
        <w:t>Section 1239 of the Principal Act is amended by adding at the</w:t>
      </w:r>
      <w:r w:rsidR="00910A5B">
        <w:rPr>
          <w:sz w:val="22"/>
          <w:szCs w:val="24"/>
          <w:lang w:val="en-US"/>
        </w:rPr>
        <w:t xml:space="preserve"> </w:t>
      </w:r>
      <w:r w:rsidRPr="006D0213">
        <w:rPr>
          <w:sz w:val="22"/>
          <w:szCs w:val="24"/>
          <w:lang w:val="en-US"/>
        </w:rPr>
        <w:t>end of subsection (1) the following Note:</w:t>
      </w:r>
    </w:p>
    <w:p w14:paraId="06063237" w14:textId="77777777" w:rsidR="00636601" w:rsidRPr="006267B7" w:rsidRDefault="00636601" w:rsidP="006D0213">
      <w:pPr>
        <w:shd w:val="clear" w:color="auto" w:fill="FFFFFF"/>
        <w:spacing w:before="120"/>
        <w:ind w:left="581" w:hanging="566"/>
        <w:jc w:val="both"/>
      </w:pPr>
      <w:r w:rsidRPr="006267B7">
        <w:rPr>
          <w:szCs w:val="18"/>
          <w:lang w:val="en-US"/>
        </w:rPr>
        <w:t>“Note: if a payment made under Chapter 2 of this Act is stopped or the rate of payment is varied because of the operation of a computer program there will still be a decision of an officer for review purposes. Sections 75A, 143A, 179A, 228A, 292A, 349A, 397A, 583A, 660FA, 728HA, 815A, 877A, 984A, 1028A and 1058A provide that there is a decision of the Secretary where the Act operates automatically to terminate or reduce the rate of a pension, benefit or allowance. Where the Secretary could have made a determination to suspend or cancel, or increase or reduce the rate of, a pension, benefit or allowance, sections 78B, 146B, 182B, 231B, 295B, 352B, 400B, 586B, 660IB, 728N, 818B, 882, 987B, 1029B and 1059B provide that the determination is taken to have been made.”.</w:t>
      </w:r>
    </w:p>
    <w:p w14:paraId="36C124C0" w14:textId="77777777" w:rsidR="006267B7" w:rsidRDefault="006267B7" w:rsidP="006D0213">
      <w:pPr>
        <w:shd w:val="clear" w:color="auto" w:fill="FFFFFF"/>
        <w:spacing w:before="120"/>
        <w:ind w:left="677"/>
        <w:jc w:val="both"/>
        <w:rPr>
          <w:sz w:val="22"/>
        </w:rPr>
        <w:sectPr w:rsidR="006267B7" w:rsidSect="00AE1434">
          <w:pgSz w:w="12240" w:h="15840" w:code="1"/>
          <w:pgMar w:top="1440" w:right="1440" w:bottom="1440" w:left="1440" w:header="720" w:footer="720" w:gutter="0"/>
          <w:cols w:space="60"/>
          <w:noEndnote/>
        </w:sectPr>
      </w:pPr>
    </w:p>
    <w:p w14:paraId="2AAB9924" w14:textId="77777777" w:rsidR="00636601" w:rsidRPr="006D0213" w:rsidRDefault="00636601" w:rsidP="006D0213">
      <w:pPr>
        <w:shd w:val="clear" w:color="auto" w:fill="FFFFFF"/>
        <w:spacing w:before="120"/>
        <w:jc w:val="both"/>
        <w:rPr>
          <w:sz w:val="22"/>
        </w:rPr>
      </w:pPr>
      <w:r w:rsidRPr="006D0213">
        <w:rPr>
          <w:b/>
          <w:bCs/>
          <w:sz w:val="22"/>
          <w:szCs w:val="24"/>
          <w:lang w:val="en-US"/>
        </w:rPr>
        <w:lastRenderedPageBreak/>
        <w:t>Application for review</w:t>
      </w:r>
    </w:p>
    <w:p w14:paraId="141EC72F" w14:textId="77777777" w:rsidR="00636601" w:rsidRPr="006D0213" w:rsidRDefault="00636601" w:rsidP="006D0213">
      <w:pPr>
        <w:shd w:val="clear" w:color="auto" w:fill="FFFFFF"/>
        <w:tabs>
          <w:tab w:val="left" w:pos="883"/>
        </w:tabs>
        <w:spacing w:before="120"/>
        <w:ind w:firstLine="355"/>
        <w:jc w:val="both"/>
        <w:rPr>
          <w:sz w:val="22"/>
        </w:rPr>
      </w:pPr>
      <w:r w:rsidRPr="006D0213">
        <w:rPr>
          <w:b/>
          <w:bCs/>
          <w:sz w:val="22"/>
          <w:szCs w:val="24"/>
          <w:lang w:val="en-US"/>
        </w:rPr>
        <w:t>111.</w:t>
      </w:r>
      <w:r w:rsidRPr="006D0213">
        <w:rPr>
          <w:b/>
          <w:bCs/>
          <w:sz w:val="22"/>
          <w:szCs w:val="24"/>
          <w:lang w:val="en-US"/>
        </w:rPr>
        <w:tab/>
      </w:r>
      <w:r w:rsidRPr="006D0213">
        <w:rPr>
          <w:sz w:val="22"/>
          <w:szCs w:val="24"/>
          <w:lang w:val="en-US"/>
        </w:rPr>
        <w:t>Section 1240 of the Principal Act is amended by adding at the</w:t>
      </w:r>
      <w:r w:rsidR="00910A5B">
        <w:rPr>
          <w:sz w:val="22"/>
          <w:szCs w:val="24"/>
          <w:lang w:val="en-US"/>
        </w:rPr>
        <w:t xml:space="preserve"> </w:t>
      </w:r>
      <w:r w:rsidRPr="006D0213">
        <w:rPr>
          <w:sz w:val="22"/>
          <w:szCs w:val="24"/>
          <w:lang w:val="en-US"/>
        </w:rPr>
        <w:t>end of subsection (1) the following Note:</w:t>
      </w:r>
    </w:p>
    <w:p w14:paraId="7BCC0606" w14:textId="77777777" w:rsidR="00636601" w:rsidRPr="006267B7" w:rsidRDefault="00636601" w:rsidP="006D0213">
      <w:pPr>
        <w:shd w:val="clear" w:color="auto" w:fill="FFFFFF"/>
        <w:spacing w:before="120"/>
        <w:ind w:left="581" w:hanging="581"/>
        <w:jc w:val="both"/>
      </w:pPr>
      <w:r w:rsidRPr="006267B7">
        <w:rPr>
          <w:szCs w:val="18"/>
          <w:lang w:val="en-US"/>
        </w:rPr>
        <w:t>“Note: if a payment made under Chapter 2 of this Act is stopped or the rate of payment is varied because of the operation of a computer program there will still be a decision of an officer for review purposes. Sections 75A, 143A, 179A, 228A, 292A, 349A, 397A, 583A, 660FA, 728HA, 815A, 877A, 984A, 1028A and 1058A provide that there is a decision of the Secretary where the Act operates automatically to terminate or reduce the rate of a pension, benefit or allowance. Where the Secretary could have made a determination to suspend or cancel, or increase or reduce the rate of, a pension, benefit or allowance, sections 78B, 146B, 182B, 231B, 295B, 352B, 400B, 586B, 6601B, 728N, 818B, 882, 987B, 1029B and 1059B provide that the determination is taken to have been made.”.</w:t>
      </w:r>
    </w:p>
    <w:p w14:paraId="5D101DF9" w14:textId="77777777" w:rsidR="00636601" w:rsidRPr="006D0213" w:rsidRDefault="00636601" w:rsidP="006D0213">
      <w:pPr>
        <w:shd w:val="clear" w:color="auto" w:fill="FFFFFF"/>
        <w:spacing w:before="120"/>
        <w:jc w:val="both"/>
        <w:rPr>
          <w:sz w:val="22"/>
        </w:rPr>
      </w:pPr>
      <w:r w:rsidRPr="006D0213">
        <w:rPr>
          <w:b/>
          <w:bCs/>
          <w:sz w:val="22"/>
          <w:szCs w:val="24"/>
          <w:lang w:val="en-US"/>
        </w:rPr>
        <w:t>Application for review by SSAT</w:t>
      </w:r>
    </w:p>
    <w:p w14:paraId="4E5AB4CB" w14:textId="77777777" w:rsidR="00636601" w:rsidRPr="006D0213" w:rsidRDefault="00636601" w:rsidP="006D0213">
      <w:pPr>
        <w:shd w:val="clear" w:color="auto" w:fill="FFFFFF"/>
        <w:tabs>
          <w:tab w:val="left" w:pos="883"/>
        </w:tabs>
        <w:spacing w:before="120"/>
        <w:ind w:firstLine="355"/>
        <w:jc w:val="both"/>
        <w:rPr>
          <w:sz w:val="22"/>
        </w:rPr>
      </w:pPr>
      <w:r w:rsidRPr="006D0213">
        <w:rPr>
          <w:b/>
          <w:bCs/>
          <w:sz w:val="22"/>
          <w:szCs w:val="24"/>
          <w:lang w:val="en-US"/>
        </w:rPr>
        <w:t>112.</w:t>
      </w:r>
      <w:r w:rsidRPr="006D0213">
        <w:rPr>
          <w:b/>
          <w:bCs/>
          <w:sz w:val="22"/>
          <w:szCs w:val="24"/>
          <w:lang w:val="en-US"/>
        </w:rPr>
        <w:tab/>
      </w:r>
      <w:r w:rsidRPr="006D0213">
        <w:rPr>
          <w:sz w:val="22"/>
          <w:szCs w:val="24"/>
          <w:lang w:val="en-US"/>
        </w:rPr>
        <w:t>Section 1247 of the Principal Act is amended by adding at the</w:t>
      </w:r>
      <w:r w:rsidR="00910A5B">
        <w:rPr>
          <w:sz w:val="22"/>
          <w:szCs w:val="24"/>
          <w:lang w:val="en-US"/>
        </w:rPr>
        <w:t xml:space="preserve"> </w:t>
      </w:r>
      <w:r w:rsidRPr="006D0213">
        <w:rPr>
          <w:sz w:val="22"/>
          <w:szCs w:val="24"/>
          <w:lang w:val="en-US"/>
        </w:rPr>
        <w:t>end of subsection (1) the following Note:</w:t>
      </w:r>
    </w:p>
    <w:p w14:paraId="08D6B9B3" w14:textId="77777777" w:rsidR="00636601" w:rsidRPr="006267B7" w:rsidRDefault="00636601" w:rsidP="006D0213">
      <w:pPr>
        <w:shd w:val="clear" w:color="auto" w:fill="FFFFFF"/>
        <w:spacing w:before="120"/>
        <w:ind w:left="581" w:hanging="576"/>
        <w:jc w:val="both"/>
      </w:pPr>
      <w:r w:rsidRPr="006267B7">
        <w:rPr>
          <w:szCs w:val="18"/>
          <w:lang w:val="en-US"/>
        </w:rPr>
        <w:t>“Note: if a payment made under Chapter 2 of this Act is stopped or the rate of payment is varied because of the operation of a computer program there will still be a decision of an officer for review purposes. Sections 75A, 143A, 179A, 228A, 292A, 349A, 397A, 583A, 660FA, 728HA, 815A, 879A, 936A, 1028A and 1058A provide that there is a decision of the Secretary where the Act operates automatically to terminate or reduce the rate of a pension, benefit or allowance. Where the Secretary could have made a determination to suspend or cancel, or increase or reduce the rate of, a pension, benefit or allowance, sections 78B, 146B, 182B, 231B, 295B, 352B, 400B, 586B, 660IB, 728N, 818B, 882, 987B, 1029B and 1059B provide that the determination is taken to have been made.”.</w:t>
      </w:r>
    </w:p>
    <w:p w14:paraId="309EB55C" w14:textId="77777777" w:rsidR="00636601" w:rsidRPr="006D0213" w:rsidRDefault="00636601" w:rsidP="006267B7">
      <w:pPr>
        <w:shd w:val="clear" w:color="auto" w:fill="FFFFFF"/>
        <w:spacing w:before="240"/>
        <w:jc w:val="center"/>
        <w:rPr>
          <w:sz w:val="22"/>
        </w:rPr>
      </w:pPr>
      <w:r w:rsidRPr="006D0213">
        <w:rPr>
          <w:b/>
          <w:bCs/>
          <w:i/>
          <w:iCs/>
          <w:sz w:val="22"/>
          <w:szCs w:val="24"/>
          <w:lang w:val="en-US"/>
        </w:rPr>
        <w:t>Division 11</w:t>
      </w:r>
      <w:r w:rsidRPr="006D0213">
        <w:rPr>
          <w:rFonts w:eastAsia="Times New Roman"/>
          <w:sz w:val="22"/>
          <w:szCs w:val="24"/>
          <w:lang w:val="en-US"/>
        </w:rPr>
        <w:t>—</w:t>
      </w:r>
      <w:r w:rsidRPr="006D0213">
        <w:rPr>
          <w:rFonts w:eastAsia="Times New Roman"/>
          <w:b/>
          <w:bCs/>
          <w:i/>
          <w:iCs/>
          <w:sz w:val="22"/>
          <w:szCs w:val="24"/>
          <w:lang w:val="en-US"/>
        </w:rPr>
        <w:t>Disposal of assets</w:t>
      </w:r>
    </w:p>
    <w:p w14:paraId="53A06024" w14:textId="77777777" w:rsidR="00636601" w:rsidRPr="006D0213" w:rsidRDefault="00636601" w:rsidP="006D0213">
      <w:pPr>
        <w:shd w:val="clear" w:color="auto" w:fill="FFFFFF"/>
        <w:spacing w:before="120"/>
        <w:ind w:left="5"/>
        <w:jc w:val="both"/>
        <w:rPr>
          <w:sz w:val="22"/>
        </w:rPr>
      </w:pPr>
      <w:r w:rsidRPr="006D0213">
        <w:rPr>
          <w:b/>
          <w:bCs/>
          <w:i/>
          <w:iCs/>
          <w:sz w:val="22"/>
          <w:szCs w:val="24"/>
          <w:lang w:val="en-US"/>
        </w:rPr>
        <w:t xml:space="preserve">Assets test </w:t>
      </w:r>
      <w:r w:rsidRPr="006D0213">
        <w:rPr>
          <w:b/>
          <w:bCs/>
          <w:sz w:val="22"/>
          <w:szCs w:val="24"/>
          <w:lang w:val="en-US"/>
        </w:rPr>
        <w:t>definitions</w:t>
      </w:r>
    </w:p>
    <w:p w14:paraId="4A951720" w14:textId="77777777" w:rsidR="00636601" w:rsidRPr="006D0213" w:rsidRDefault="00636601" w:rsidP="006D0213">
      <w:pPr>
        <w:shd w:val="clear" w:color="auto" w:fill="FFFFFF"/>
        <w:tabs>
          <w:tab w:val="left" w:pos="883"/>
        </w:tabs>
        <w:spacing w:before="120"/>
        <w:ind w:firstLine="355"/>
        <w:jc w:val="both"/>
        <w:rPr>
          <w:sz w:val="22"/>
        </w:rPr>
      </w:pPr>
      <w:r w:rsidRPr="006D0213">
        <w:rPr>
          <w:b/>
          <w:bCs/>
          <w:sz w:val="22"/>
          <w:szCs w:val="24"/>
          <w:lang w:val="en-US"/>
        </w:rPr>
        <w:t>113.</w:t>
      </w:r>
      <w:r w:rsidRPr="006D0213">
        <w:rPr>
          <w:b/>
          <w:bCs/>
          <w:sz w:val="22"/>
          <w:szCs w:val="24"/>
          <w:lang w:val="en-US"/>
        </w:rPr>
        <w:tab/>
      </w:r>
      <w:r w:rsidRPr="006D0213">
        <w:rPr>
          <w:sz w:val="22"/>
          <w:szCs w:val="24"/>
          <w:lang w:val="en-US"/>
        </w:rPr>
        <w:t>Section 11 of the Principal Act is amended by inserting after</w:t>
      </w:r>
      <w:r w:rsidR="00910A5B">
        <w:rPr>
          <w:sz w:val="22"/>
          <w:szCs w:val="24"/>
          <w:lang w:val="en-US"/>
        </w:rPr>
        <w:t xml:space="preserve"> </w:t>
      </w:r>
      <w:r w:rsidRPr="006D0213">
        <w:rPr>
          <w:sz w:val="22"/>
          <w:szCs w:val="24"/>
          <w:lang w:val="en-US"/>
        </w:rPr>
        <w:t>subsection (10) the following subsection:</w:t>
      </w:r>
    </w:p>
    <w:p w14:paraId="54A4FC7E" w14:textId="77777777" w:rsidR="00636601" w:rsidRPr="006D0213" w:rsidRDefault="00636601" w:rsidP="006D0213">
      <w:pPr>
        <w:shd w:val="clear" w:color="auto" w:fill="FFFFFF"/>
        <w:spacing w:before="120"/>
        <w:ind w:left="10"/>
        <w:jc w:val="both"/>
        <w:rPr>
          <w:sz w:val="22"/>
        </w:rPr>
      </w:pPr>
      <w:r w:rsidRPr="006D0213">
        <w:rPr>
          <w:i/>
          <w:iCs/>
          <w:sz w:val="22"/>
          <w:szCs w:val="24"/>
          <w:lang w:val="en-US"/>
        </w:rPr>
        <w:t>Pre-pension year</w:t>
      </w:r>
      <w:r w:rsidRPr="006D0213">
        <w:rPr>
          <w:rFonts w:eastAsia="Times New Roman"/>
          <w:sz w:val="22"/>
          <w:szCs w:val="24"/>
          <w:lang w:val="en-US"/>
        </w:rPr>
        <w:t>—</w:t>
      </w:r>
      <w:r w:rsidRPr="006D0213">
        <w:rPr>
          <w:rFonts w:eastAsia="Times New Roman"/>
          <w:i/>
          <w:iCs/>
          <w:sz w:val="22"/>
          <w:szCs w:val="24"/>
          <w:lang w:val="en-US"/>
        </w:rPr>
        <w:t>disposal of assets</w:t>
      </w:r>
    </w:p>
    <w:p w14:paraId="58774DC1" w14:textId="137BF050" w:rsidR="00636601" w:rsidRPr="006D0213" w:rsidRDefault="00636601" w:rsidP="006D0213">
      <w:pPr>
        <w:shd w:val="clear" w:color="auto" w:fill="FFFFFF"/>
        <w:spacing w:before="120"/>
        <w:ind w:left="14" w:firstLine="350"/>
        <w:jc w:val="both"/>
        <w:rPr>
          <w:sz w:val="22"/>
        </w:rPr>
      </w:pPr>
      <w:r w:rsidRPr="006D0213">
        <w:rPr>
          <w:sz w:val="22"/>
          <w:szCs w:val="24"/>
          <w:lang w:val="en-US"/>
        </w:rPr>
        <w:t xml:space="preserve">“(10A) A reference in sections 1124A and 1125A (disposal of assets) to a </w:t>
      </w:r>
      <w:r w:rsidRPr="006D0213">
        <w:rPr>
          <w:b/>
          <w:bCs/>
          <w:sz w:val="22"/>
          <w:szCs w:val="24"/>
          <w:lang w:val="en-US"/>
        </w:rPr>
        <w:t>pre-pension year</w:t>
      </w:r>
      <w:r w:rsidRPr="00DD1204">
        <w:rPr>
          <w:bCs/>
          <w:sz w:val="22"/>
          <w:szCs w:val="24"/>
          <w:lang w:val="en-US"/>
        </w:rPr>
        <w:t>,</w:t>
      </w:r>
      <w:r w:rsidRPr="006D0213">
        <w:rPr>
          <w:b/>
          <w:bCs/>
          <w:sz w:val="22"/>
          <w:szCs w:val="24"/>
          <w:lang w:val="en-US"/>
        </w:rPr>
        <w:t xml:space="preserve"> </w:t>
      </w:r>
      <w:r w:rsidRPr="006D0213">
        <w:rPr>
          <w:sz w:val="22"/>
          <w:szCs w:val="24"/>
          <w:lang w:val="en-US"/>
        </w:rPr>
        <w:t>in relation to a person who is claiming:</w:t>
      </w:r>
    </w:p>
    <w:p w14:paraId="73EED919" w14:textId="77777777" w:rsidR="00636601" w:rsidRPr="006D0213" w:rsidRDefault="00636601" w:rsidP="006D0213">
      <w:pPr>
        <w:numPr>
          <w:ilvl w:val="0"/>
          <w:numId w:val="146"/>
        </w:numPr>
        <w:shd w:val="clear" w:color="auto" w:fill="FFFFFF"/>
        <w:tabs>
          <w:tab w:val="left" w:pos="797"/>
        </w:tabs>
        <w:spacing w:before="120"/>
        <w:ind w:left="408"/>
        <w:jc w:val="both"/>
        <w:rPr>
          <w:sz w:val="22"/>
          <w:szCs w:val="24"/>
          <w:lang w:val="en-US"/>
        </w:rPr>
      </w:pPr>
      <w:r w:rsidRPr="006D0213">
        <w:rPr>
          <w:sz w:val="22"/>
          <w:szCs w:val="24"/>
          <w:lang w:val="en-US"/>
        </w:rPr>
        <w:t>a social security or service pension; or</w:t>
      </w:r>
    </w:p>
    <w:p w14:paraId="2D0B9B2E" w14:textId="77777777" w:rsidR="00636601" w:rsidRPr="006D0213" w:rsidRDefault="00636601" w:rsidP="006D0213">
      <w:pPr>
        <w:numPr>
          <w:ilvl w:val="0"/>
          <w:numId w:val="146"/>
        </w:numPr>
        <w:shd w:val="clear" w:color="auto" w:fill="FFFFFF"/>
        <w:tabs>
          <w:tab w:val="left" w:pos="797"/>
        </w:tabs>
        <w:spacing w:before="120"/>
        <w:ind w:left="408"/>
        <w:jc w:val="both"/>
        <w:rPr>
          <w:sz w:val="22"/>
          <w:szCs w:val="24"/>
          <w:lang w:val="en-US"/>
        </w:rPr>
      </w:pPr>
      <w:r w:rsidRPr="006D0213">
        <w:rPr>
          <w:sz w:val="22"/>
          <w:szCs w:val="24"/>
          <w:lang w:val="en-US"/>
        </w:rPr>
        <w:t>a social security benefit; or</w:t>
      </w:r>
    </w:p>
    <w:p w14:paraId="314CFA5F" w14:textId="77777777" w:rsidR="00636601" w:rsidRPr="006D0213" w:rsidRDefault="00636601" w:rsidP="006D0213">
      <w:pPr>
        <w:numPr>
          <w:ilvl w:val="0"/>
          <w:numId w:val="146"/>
        </w:numPr>
        <w:shd w:val="clear" w:color="auto" w:fill="FFFFFF"/>
        <w:tabs>
          <w:tab w:val="left" w:pos="797"/>
        </w:tabs>
        <w:spacing w:before="120"/>
        <w:ind w:left="408"/>
        <w:jc w:val="both"/>
        <w:rPr>
          <w:sz w:val="22"/>
          <w:szCs w:val="24"/>
          <w:lang w:val="en-US"/>
        </w:rPr>
      </w:pPr>
      <w:r w:rsidRPr="006D0213">
        <w:rPr>
          <w:sz w:val="22"/>
          <w:szCs w:val="24"/>
          <w:lang w:val="en-US"/>
        </w:rPr>
        <w:t>a family payment;</w:t>
      </w:r>
    </w:p>
    <w:p w14:paraId="712DCD00" w14:textId="77777777" w:rsidR="00636601" w:rsidRPr="006D0213" w:rsidRDefault="00636601" w:rsidP="006D0213">
      <w:pPr>
        <w:shd w:val="clear" w:color="auto" w:fill="FFFFFF"/>
        <w:spacing w:before="120"/>
        <w:ind w:left="14"/>
        <w:jc w:val="both"/>
        <w:rPr>
          <w:sz w:val="22"/>
        </w:rPr>
      </w:pPr>
      <w:r w:rsidRPr="006D0213">
        <w:rPr>
          <w:sz w:val="22"/>
          <w:szCs w:val="24"/>
          <w:lang w:val="en-US"/>
        </w:rPr>
        <w:t>is a reference to the period of 12 months finishing on the day that is the person’s provisional commencement day and each preceding period of 12 months.”.</w:t>
      </w:r>
    </w:p>
    <w:p w14:paraId="051E6593"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Treatment of transactions that constitute both a disposal of ordinary income and a disposal of assets</w:t>
      </w:r>
    </w:p>
    <w:p w14:paraId="7A2B7384" w14:textId="77777777" w:rsidR="00636601" w:rsidRPr="006D0213" w:rsidRDefault="00636601" w:rsidP="006D0213">
      <w:pPr>
        <w:shd w:val="clear" w:color="auto" w:fill="FFFFFF"/>
        <w:tabs>
          <w:tab w:val="left" w:pos="883"/>
        </w:tabs>
        <w:spacing w:before="120"/>
        <w:ind w:left="355"/>
        <w:jc w:val="both"/>
        <w:rPr>
          <w:sz w:val="22"/>
        </w:rPr>
      </w:pPr>
      <w:r w:rsidRPr="006D0213">
        <w:rPr>
          <w:b/>
          <w:bCs/>
          <w:sz w:val="22"/>
          <w:szCs w:val="24"/>
          <w:lang w:val="en-US"/>
        </w:rPr>
        <w:t>114.</w:t>
      </w:r>
      <w:r w:rsidRPr="006D0213">
        <w:rPr>
          <w:b/>
          <w:bCs/>
          <w:sz w:val="22"/>
          <w:szCs w:val="24"/>
          <w:lang w:val="en-US"/>
        </w:rPr>
        <w:tab/>
      </w:r>
      <w:r w:rsidRPr="006D0213">
        <w:rPr>
          <w:sz w:val="22"/>
          <w:szCs w:val="24"/>
          <w:lang w:val="en-US"/>
        </w:rPr>
        <w:t>Section 1110 of the Principal Act is amended:</w:t>
      </w:r>
    </w:p>
    <w:p w14:paraId="6FFB9B37" w14:textId="77777777" w:rsidR="00636601" w:rsidRPr="006D0213" w:rsidRDefault="00636601" w:rsidP="006D0213">
      <w:pPr>
        <w:shd w:val="clear" w:color="auto" w:fill="FFFFFF"/>
        <w:spacing w:before="120"/>
        <w:ind w:left="418"/>
        <w:jc w:val="both"/>
        <w:rPr>
          <w:sz w:val="22"/>
        </w:rPr>
      </w:pPr>
      <w:r w:rsidRPr="006D0213">
        <w:rPr>
          <w:b/>
          <w:bCs/>
          <w:sz w:val="22"/>
          <w:szCs w:val="24"/>
          <w:lang w:val="en-US"/>
        </w:rPr>
        <w:t>(a)</w:t>
      </w:r>
      <w:r w:rsidRPr="006D0213">
        <w:rPr>
          <w:sz w:val="22"/>
          <w:szCs w:val="24"/>
          <w:lang w:val="en-US"/>
        </w:rPr>
        <w:t xml:space="preserve"> by inserting after subsection (1) the following subsection:</w:t>
      </w:r>
    </w:p>
    <w:p w14:paraId="227E8E62" w14:textId="77777777" w:rsidR="00636601" w:rsidRPr="006D0213" w:rsidRDefault="00636601" w:rsidP="006D0213">
      <w:pPr>
        <w:shd w:val="clear" w:color="auto" w:fill="FFFFFF"/>
        <w:spacing w:before="120"/>
        <w:ind w:left="1018"/>
        <w:jc w:val="both"/>
        <w:rPr>
          <w:sz w:val="22"/>
        </w:rPr>
      </w:pPr>
      <w:r w:rsidRPr="006D0213">
        <w:rPr>
          <w:sz w:val="22"/>
          <w:szCs w:val="24"/>
          <w:lang w:val="en-US"/>
        </w:rPr>
        <w:t>“(1A) If:</w:t>
      </w:r>
    </w:p>
    <w:p w14:paraId="6C2913C0" w14:textId="77777777" w:rsidR="00636601" w:rsidRPr="006D0213" w:rsidRDefault="00636601" w:rsidP="006D0213">
      <w:pPr>
        <w:shd w:val="clear" w:color="auto" w:fill="FFFFFF"/>
        <w:spacing w:before="120"/>
        <w:ind w:left="1070"/>
        <w:jc w:val="both"/>
        <w:rPr>
          <w:sz w:val="22"/>
        </w:rPr>
      </w:pPr>
      <w:r w:rsidRPr="006D0213">
        <w:rPr>
          <w:sz w:val="22"/>
          <w:szCs w:val="24"/>
          <w:lang w:val="en-US"/>
        </w:rPr>
        <w:t>(a) this section applies; and</w:t>
      </w:r>
    </w:p>
    <w:p w14:paraId="7EE797E5" w14:textId="77777777" w:rsidR="006267B7" w:rsidRDefault="006267B7" w:rsidP="006D0213">
      <w:pPr>
        <w:shd w:val="clear" w:color="auto" w:fill="FFFFFF"/>
        <w:spacing w:before="120"/>
        <w:ind w:left="648"/>
        <w:jc w:val="both"/>
        <w:rPr>
          <w:sz w:val="22"/>
        </w:rPr>
        <w:sectPr w:rsidR="006267B7" w:rsidSect="00AE1434">
          <w:pgSz w:w="12240" w:h="15840" w:code="1"/>
          <w:pgMar w:top="1440" w:right="1440" w:bottom="1440" w:left="1440" w:header="720" w:footer="720" w:gutter="0"/>
          <w:cols w:space="60"/>
          <w:noEndnote/>
        </w:sectPr>
      </w:pPr>
    </w:p>
    <w:p w14:paraId="15BB22CE" w14:textId="77777777" w:rsidR="00636601" w:rsidRPr="006D0213" w:rsidRDefault="00636601" w:rsidP="006D0213">
      <w:pPr>
        <w:shd w:val="clear" w:color="auto" w:fill="FFFFFF"/>
        <w:spacing w:before="120"/>
        <w:ind w:left="1430" w:hanging="398"/>
        <w:jc w:val="both"/>
        <w:rPr>
          <w:sz w:val="22"/>
        </w:rPr>
      </w:pPr>
      <w:r w:rsidRPr="006D0213">
        <w:rPr>
          <w:sz w:val="22"/>
          <w:szCs w:val="24"/>
          <w:lang w:val="en-US"/>
        </w:rPr>
        <w:lastRenderedPageBreak/>
        <w:t>(b)</w:t>
      </w:r>
      <w:r w:rsidR="006267B7">
        <w:rPr>
          <w:sz w:val="22"/>
          <w:szCs w:val="24"/>
          <w:lang w:val="en-US"/>
        </w:rPr>
        <w:tab/>
      </w:r>
      <w:r w:rsidRPr="006D0213">
        <w:rPr>
          <w:sz w:val="22"/>
          <w:szCs w:val="24"/>
          <w:lang w:val="en-US"/>
        </w:rPr>
        <w:t>an amount is not included in the value of the person’s assets under section 1124A or 1125A because of the disposition of the asset;</w:t>
      </w:r>
    </w:p>
    <w:p w14:paraId="473300FE" w14:textId="77777777" w:rsidR="00636601" w:rsidRPr="006D0213" w:rsidRDefault="00636601" w:rsidP="006D0213">
      <w:pPr>
        <w:shd w:val="clear" w:color="auto" w:fill="FFFFFF"/>
        <w:spacing w:before="120"/>
        <w:ind w:left="778"/>
        <w:jc w:val="both"/>
        <w:rPr>
          <w:sz w:val="22"/>
        </w:rPr>
      </w:pPr>
      <w:r w:rsidRPr="006D0213">
        <w:rPr>
          <w:sz w:val="22"/>
          <w:szCs w:val="24"/>
          <w:lang w:val="en-US"/>
        </w:rPr>
        <w:t>an amount is not, for the purposes of sections 1108 and 1109, to be included in the person’s ordinary income because of the disposition of ordinary income.”.</w:t>
      </w:r>
    </w:p>
    <w:p w14:paraId="0AB9E70B" w14:textId="77777777" w:rsidR="00636601" w:rsidRPr="006D0213" w:rsidRDefault="00636601" w:rsidP="006D0213">
      <w:pPr>
        <w:shd w:val="clear" w:color="auto" w:fill="FFFFFF"/>
        <w:spacing w:before="120"/>
        <w:ind w:left="384"/>
        <w:jc w:val="both"/>
        <w:rPr>
          <w:sz w:val="22"/>
        </w:rPr>
      </w:pPr>
      <w:r w:rsidRPr="006D0213">
        <w:rPr>
          <w:b/>
          <w:bCs/>
          <w:sz w:val="22"/>
          <w:szCs w:val="24"/>
          <w:lang w:val="en-US"/>
        </w:rPr>
        <w:t>(b)</w:t>
      </w:r>
      <w:r w:rsidRPr="006D0213">
        <w:rPr>
          <w:sz w:val="22"/>
          <w:szCs w:val="24"/>
          <w:lang w:val="en-US"/>
        </w:rPr>
        <w:t xml:space="preserve"> by inserting after subsection (2) the following subsection:</w:t>
      </w:r>
    </w:p>
    <w:p w14:paraId="18E15183" w14:textId="77777777" w:rsidR="00636601" w:rsidRPr="006D0213" w:rsidRDefault="00636601" w:rsidP="006D0213">
      <w:pPr>
        <w:shd w:val="clear" w:color="auto" w:fill="FFFFFF"/>
        <w:spacing w:before="120"/>
        <w:ind w:left="998"/>
        <w:jc w:val="both"/>
        <w:rPr>
          <w:sz w:val="22"/>
        </w:rPr>
      </w:pPr>
      <w:r w:rsidRPr="006D0213">
        <w:rPr>
          <w:sz w:val="22"/>
          <w:szCs w:val="24"/>
          <w:lang w:val="en-US"/>
        </w:rPr>
        <w:t>“(2A) If:</w:t>
      </w:r>
    </w:p>
    <w:p w14:paraId="1700D121" w14:textId="77777777" w:rsidR="00636601" w:rsidRPr="006D0213" w:rsidRDefault="00636601" w:rsidP="006D0213">
      <w:pPr>
        <w:numPr>
          <w:ilvl w:val="0"/>
          <w:numId w:val="147"/>
        </w:numPr>
        <w:shd w:val="clear" w:color="auto" w:fill="FFFFFF"/>
        <w:tabs>
          <w:tab w:val="left" w:pos="1435"/>
        </w:tabs>
        <w:spacing w:before="120"/>
        <w:ind w:left="1042"/>
        <w:jc w:val="both"/>
        <w:rPr>
          <w:sz w:val="22"/>
          <w:szCs w:val="24"/>
          <w:lang w:val="en-US"/>
        </w:rPr>
      </w:pPr>
      <w:r w:rsidRPr="006D0213">
        <w:rPr>
          <w:sz w:val="22"/>
          <w:szCs w:val="24"/>
          <w:lang w:val="en-US"/>
        </w:rPr>
        <w:t>this section applies; and</w:t>
      </w:r>
    </w:p>
    <w:p w14:paraId="15639DDB" w14:textId="77777777" w:rsidR="00636601" w:rsidRPr="006D0213" w:rsidRDefault="00636601" w:rsidP="006D0213">
      <w:pPr>
        <w:numPr>
          <w:ilvl w:val="0"/>
          <w:numId w:val="148"/>
        </w:numPr>
        <w:shd w:val="clear" w:color="auto" w:fill="FFFFFF"/>
        <w:tabs>
          <w:tab w:val="left" w:pos="1435"/>
        </w:tabs>
        <w:spacing w:before="120"/>
        <w:ind w:left="1435" w:hanging="394"/>
        <w:jc w:val="both"/>
        <w:rPr>
          <w:sz w:val="22"/>
          <w:szCs w:val="24"/>
          <w:lang w:val="en-US"/>
        </w:rPr>
      </w:pPr>
      <w:r w:rsidRPr="006D0213">
        <w:rPr>
          <w:sz w:val="22"/>
          <w:szCs w:val="24"/>
          <w:lang w:val="en-US"/>
        </w:rPr>
        <w:t>the amount that is included in the value of the person’s assets under section 1124A or 1125A because of the disposition of the asset is:</w:t>
      </w:r>
    </w:p>
    <w:p w14:paraId="29AB9D3F" w14:textId="77777777" w:rsidR="00636601" w:rsidRPr="006D0213" w:rsidRDefault="00636601" w:rsidP="006D0213">
      <w:pPr>
        <w:shd w:val="clear" w:color="auto" w:fill="FFFFFF"/>
        <w:spacing w:before="120"/>
        <w:ind w:left="2093"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6267B7">
        <w:rPr>
          <w:sz w:val="22"/>
          <w:szCs w:val="24"/>
          <w:lang w:val="en-US"/>
        </w:rPr>
        <w:tab/>
      </w:r>
      <w:r w:rsidRPr="006D0213">
        <w:rPr>
          <w:sz w:val="22"/>
          <w:szCs w:val="24"/>
          <w:lang w:val="en-US"/>
        </w:rPr>
        <w:t>if section 1125A applies</w:t>
      </w:r>
      <w:r w:rsidRPr="006D0213">
        <w:rPr>
          <w:rFonts w:eastAsia="Times New Roman"/>
          <w:sz w:val="22"/>
          <w:szCs w:val="24"/>
          <w:lang w:val="en-US"/>
        </w:rPr>
        <w:t>—less than 50% of the amount of the disposition of the asset; or</w:t>
      </w:r>
    </w:p>
    <w:p w14:paraId="37BC46B0" w14:textId="77777777" w:rsidR="00636601" w:rsidRPr="006D0213" w:rsidRDefault="00636601" w:rsidP="006D0213">
      <w:pPr>
        <w:shd w:val="clear" w:color="auto" w:fill="FFFFFF"/>
        <w:spacing w:before="120"/>
        <w:ind w:left="2088" w:hanging="403"/>
        <w:jc w:val="both"/>
        <w:rPr>
          <w:sz w:val="22"/>
        </w:rPr>
      </w:pPr>
      <w:r w:rsidRPr="006D0213">
        <w:rPr>
          <w:sz w:val="22"/>
          <w:szCs w:val="24"/>
          <w:lang w:val="en-US"/>
        </w:rPr>
        <w:t>(ii) if section 1124A applies</w:t>
      </w:r>
      <w:r w:rsidRPr="006D0213">
        <w:rPr>
          <w:rFonts w:eastAsia="Times New Roman"/>
          <w:sz w:val="22"/>
          <w:szCs w:val="24"/>
          <w:lang w:val="en-US"/>
        </w:rPr>
        <w:t>—less than the amount of the disposition of the asset;</w:t>
      </w:r>
    </w:p>
    <w:p w14:paraId="4CF0AEBF" w14:textId="77777777" w:rsidR="00636601" w:rsidRPr="006D0213" w:rsidRDefault="00636601" w:rsidP="006D0213">
      <w:pPr>
        <w:shd w:val="clear" w:color="auto" w:fill="FFFFFF"/>
        <w:spacing w:before="120"/>
        <w:ind w:left="782"/>
        <w:jc w:val="both"/>
        <w:rPr>
          <w:sz w:val="22"/>
        </w:rPr>
      </w:pPr>
      <w:r w:rsidRPr="006D0213">
        <w:rPr>
          <w:sz w:val="22"/>
          <w:szCs w:val="24"/>
          <w:lang w:val="en-US"/>
        </w:rPr>
        <w:t>the amount to be included in the person’s ordinary income because of the disposition of ordinary income is to be worked out disregarding so much of the amount of the disposition of ordinary income as the Secretary decides is attributable to the part of the amount of the disposition of the asset that is not included in the value of the person’s assets under section 1124A or 1125A.”.</w:t>
      </w:r>
    </w:p>
    <w:p w14:paraId="486CA2F0" w14:textId="77777777" w:rsidR="00636601" w:rsidRPr="006D0213" w:rsidRDefault="00636601" w:rsidP="006D0213">
      <w:pPr>
        <w:shd w:val="clear" w:color="auto" w:fill="FFFFFF"/>
        <w:spacing w:before="120"/>
        <w:ind w:left="10" w:firstLine="346"/>
        <w:jc w:val="both"/>
        <w:rPr>
          <w:sz w:val="22"/>
        </w:rPr>
      </w:pPr>
      <w:r w:rsidRPr="006D0213">
        <w:rPr>
          <w:b/>
          <w:bCs/>
          <w:sz w:val="22"/>
          <w:szCs w:val="24"/>
          <w:lang w:val="en-US"/>
        </w:rPr>
        <w:t xml:space="preserve">115. </w:t>
      </w:r>
      <w:r w:rsidRPr="006D0213">
        <w:rPr>
          <w:sz w:val="22"/>
          <w:szCs w:val="24"/>
          <w:lang w:val="en-US"/>
        </w:rPr>
        <w:t>After section 1124 of the Principal Act the following section is inserted:</w:t>
      </w:r>
    </w:p>
    <w:p w14:paraId="0AB3AAF5"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Disposal of assets in pre-pension years</w:t>
      </w:r>
      <w:r w:rsidRPr="006D0213">
        <w:rPr>
          <w:rFonts w:eastAsia="Times New Roman"/>
          <w:b/>
          <w:bCs/>
          <w:sz w:val="22"/>
          <w:szCs w:val="24"/>
          <w:lang w:val="en-US"/>
        </w:rPr>
        <w:t>—individuals</w:t>
      </w:r>
    </w:p>
    <w:p w14:paraId="29B21D59" w14:textId="77777777" w:rsidR="00636601" w:rsidRPr="006D0213" w:rsidRDefault="00636601" w:rsidP="006D0213">
      <w:pPr>
        <w:shd w:val="clear" w:color="auto" w:fill="FFFFFF"/>
        <w:spacing w:before="120"/>
        <w:ind w:left="350"/>
        <w:jc w:val="both"/>
        <w:rPr>
          <w:sz w:val="22"/>
        </w:rPr>
      </w:pPr>
      <w:r w:rsidRPr="006D0213">
        <w:rPr>
          <w:sz w:val="22"/>
          <w:szCs w:val="24"/>
          <w:lang w:val="en-US"/>
        </w:rPr>
        <w:t>“1124A.(1) Subject to subsection (2), if:</w:t>
      </w:r>
    </w:p>
    <w:p w14:paraId="311C967B" w14:textId="77777777" w:rsidR="00636601" w:rsidRPr="006D0213" w:rsidRDefault="00636601" w:rsidP="006D0213">
      <w:pPr>
        <w:numPr>
          <w:ilvl w:val="0"/>
          <w:numId w:val="149"/>
        </w:numPr>
        <w:shd w:val="clear" w:color="auto" w:fill="FFFFFF"/>
        <w:tabs>
          <w:tab w:val="left" w:pos="782"/>
        </w:tabs>
        <w:spacing w:before="120"/>
        <w:ind w:left="782" w:hanging="398"/>
        <w:jc w:val="both"/>
        <w:rPr>
          <w:sz w:val="22"/>
          <w:szCs w:val="24"/>
          <w:lang w:val="en-US"/>
        </w:rPr>
      </w:pPr>
      <w:r w:rsidRPr="006D0213">
        <w:rPr>
          <w:sz w:val="22"/>
          <w:szCs w:val="24"/>
          <w:lang w:val="en-US"/>
        </w:rPr>
        <w:t>a person is not a member of a couple when the person claims a pension, benefit or payment of a kind referred to in subsection 11(10A); and</w:t>
      </w:r>
    </w:p>
    <w:p w14:paraId="30C5BA89" w14:textId="77777777" w:rsidR="00636601" w:rsidRPr="006D0213" w:rsidRDefault="00636601" w:rsidP="006D0213">
      <w:pPr>
        <w:numPr>
          <w:ilvl w:val="0"/>
          <w:numId w:val="149"/>
        </w:numPr>
        <w:shd w:val="clear" w:color="auto" w:fill="FFFFFF"/>
        <w:tabs>
          <w:tab w:val="left" w:pos="782"/>
        </w:tabs>
        <w:spacing w:before="120"/>
        <w:ind w:left="782" w:hanging="398"/>
        <w:jc w:val="both"/>
        <w:rPr>
          <w:sz w:val="22"/>
          <w:szCs w:val="24"/>
          <w:lang w:val="en-US"/>
        </w:rPr>
      </w:pPr>
      <w:r w:rsidRPr="006D0213">
        <w:rPr>
          <w:sz w:val="22"/>
          <w:szCs w:val="24"/>
          <w:lang w:val="en-US"/>
        </w:rPr>
        <w:t>the person has, during a pre-pension year of the person, disposed of an asset of the person; and</w:t>
      </w:r>
    </w:p>
    <w:p w14:paraId="2C91E90C" w14:textId="77777777" w:rsidR="00636601" w:rsidRPr="006D0213" w:rsidRDefault="00636601" w:rsidP="006D0213">
      <w:pPr>
        <w:numPr>
          <w:ilvl w:val="0"/>
          <w:numId w:val="149"/>
        </w:numPr>
        <w:shd w:val="clear" w:color="auto" w:fill="FFFFFF"/>
        <w:tabs>
          <w:tab w:val="left" w:pos="782"/>
        </w:tabs>
        <w:spacing w:before="120"/>
        <w:ind w:left="782" w:hanging="398"/>
        <w:jc w:val="both"/>
        <w:rPr>
          <w:sz w:val="22"/>
          <w:szCs w:val="24"/>
          <w:lang w:val="en-US"/>
        </w:rPr>
      </w:pPr>
      <w:r w:rsidRPr="006D0213">
        <w:rPr>
          <w:sz w:val="22"/>
          <w:szCs w:val="24"/>
          <w:lang w:val="en-US"/>
        </w:rPr>
        <w:t>the amount of that disposition, or the sum of that amount and of the amounts (if any) of other dispositions of assets previously made by the person during that pre-pension year, exceeds the disposal limit;</w:t>
      </w:r>
    </w:p>
    <w:p w14:paraId="74A62B93" w14:textId="77777777" w:rsidR="00636601" w:rsidRPr="006D0213" w:rsidRDefault="00636601" w:rsidP="006D0213">
      <w:pPr>
        <w:shd w:val="clear" w:color="auto" w:fill="FFFFFF"/>
        <w:spacing w:before="120"/>
        <w:jc w:val="both"/>
        <w:rPr>
          <w:sz w:val="22"/>
        </w:rPr>
      </w:pPr>
      <w:r w:rsidRPr="006D0213">
        <w:rPr>
          <w:sz w:val="22"/>
          <w:szCs w:val="24"/>
          <w:lang w:val="en-US"/>
        </w:rPr>
        <w:t>then, for the purposes of determining whether a pension, benefit or payment is payable to the person, there is to be included in the value of the person’s assets for the period of 5 years that starts on the day on which the disposition took place:</w:t>
      </w:r>
    </w:p>
    <w:p w14:paraId="25E2ABC7" w14:textId="77777777" w:rsidR="00636601" w:rsidRPr="006D0213" w:rsidRDefault="00636601" w:rsidP="006267B7">
      <w:pPr>
        <w:shd w:val="clear" w:color="auto" w:fill="FFFFFF"/>
        <w:tabs>
          <w:tab w:val="left" w:pos="782"/>
        </w:tabs>
        <w:spacing w:before="120"/>
        <w:ind w:left="749" w:hanging="360"/>
        <w:jc w:val="both"/>
        <w:rPr>
          <w:sz w:val="22"/>
        </w:rPr>
      </w:pPr>
      <w:r w:rsidRPr="006D0213">
        <w:rPr>
          <w:sz w:val="22"/>
          <w:szCs w:val="24"/>
          <w:lang w:val="en-US"/>
        </w:rPr>
        <w:t>(d)</w:t>
      </w:r>
      <w:r w:rsidRPr="006D0213">
        <w:rPr>
          <w:sz w:val="22"/>
          <w:szCs w:val="24"/>
          <w:lang w:val="en-US"/>
        </w:rPr>
        <w:tab/>
        <w:t>the amount by which the sum of the amount of the first-mentioned</w:t>
      </w:r>
      <w:r w:rsidR="00910A5B">
        <w:rPr>
          <w:sz w:val="22"/>
          <w:szCs w:val="24"/>
          <w:lang w:val="en-US"/>
        </w:rPr>
        <w:t xml:space="preserve"> </w:t>
      </w:r>
      <w:r w:rsidRPr="006D0213">
        <w:rPr>
          <w:sz w:val="22"/>
          <w:szCs w:val="24"/>
          <w:lang w:val="en-US"/>
        </w:rPr>
        <w:t>disposition of assets and of the amounts (if any) of</w:t>
      </w:r>
    </w:p>
    <w:p w14:paraId="03E4B110" w14:textId="77777777" w:rsidR="006267B7" w:rsidRDefault="006267B7" w:rsidP="006D0213">
      <w:pPr>
        <w:shd w:val="clear" w:color="auto" w:fill="FFFFFF"/>
        <w:spacing w:before="120"/>
        <w:ind w:left="696"/>
        <w:jc w:val="both"/>
        <w:rPr>
          <w:sz w:val="22"/>
        </w:rPr>
        <w:sectPr w:rsidR="006267B7" w:rsidSect="00AE1434">
          <w:pgSz w:w="12240" w:h="15840" w:code="1"/>
          <w:pgMar w:top="1440" w:right="1440" w:bottom="1440" w:left="1440" w:header="720" w:footer="720" w:gutter="0"/>
          <w:cols w:space="60"/>
          <w:noEndnote/>
        </w:sectPr>
      </w:pPr>
    </w:p>
    <w:p w14:paraId="77695607" w14:textId="77777777" w:rsidR="00636601" w:rsidRPr="006D0213" w:rsidRDefault="00636601" w:rsidP="006D0213">
      <w:pPr>
        <w:shd w:val="clear" w:color="auto" w:fill="FFFFFF"/>
        <w:spacing w:before="120"/>
        <w:ind w:left="792"/>
        <w:jc w:val="both"/>
        <w:rPr>
          <w:sz w:val="22"/>
        </w:rPr>
      </w:pPr>
      <w:r w:rsidRPr="006D0213">
        <w:rPr>
          <w:sz w:val="22"/>
          <w:szCs w:val="24"/>
          <w:lang w:val="en-US"/>
        </w:rPr>
        <w:lastRenderedPageBreak/>
        <w:t>other dispositions of assets previously made by the person during that pre-pension year exceeds the disposal limit; or</w:t>
      </w:r>
    </w:p>
    <w:p w14:paraId="1F16329F" w14:textId="77777777" w:rsidR="00636601" w:rsidRPr="006D0213" w:rsidRDefault="00636601" w:rsidP="006D0213">
      <w:pPr>
        <w:shd w:val="clear" w:color="auto" w:fill="FFFFFF"/>
        <w:spacing w:before="120"/>
        <w:ind w:left="413"/>
        <w:jc w:val="both"/>
        <w:rPr>
          <w:sz w:val="22"/>
        </w:rPr>
      </w:pPr>
      <w:r w:rsidRPr="006D0213">
        <w:rPr>
          <w:sz w:val="22"/>
          <w:szCs w:val="24"/>
          <w:lang w:val="en-US"/>
        </w:rPr>
        <w:t>(e) the amount of the first-mentioned disposition;</w:t>
      </w:r>
    </w:p>
    <w:p w14:paraId="31A0BCC7" w14:textId="77777777" w:rsidR="00636601" w:rsidRPr="006D0213" w:rsidRDefault="00636601" w:rsidP="006D0213">
      <w:pPr>
        <w:shd w:val="clear" w:color="auto" w:fill="FFFFFF"/>
        <w:spacing w:before="120"/>
        <w:jc w:val="both"/>
        <w:rPr>
          <w:sz w:val="22"/>
        </w:rPr>
      </w:pPr>
      <w:r w:rsidRPr="006D0213">
        <w:rPr>
          <w:sz w:val="22"/>
          <w:szCs w:val="24"/>
          <w:lang w:val="en-US"/>
        </w:rPr>
        <w:t>whichever is the lesser amount.</w:t>
      </w:r>
    </w:p>
    <w:p w14:paraId="7E76EEEA" w14:textId="77777777" w:rsidR="00636601" w:rsidRPr="009C68F5" w:rsidRDefault="00636601" w:rsidP="006D0213">
      <w:pPr>
        <w:shd w:val="clear" w:color="auto" w:fill="FFFFFF"/>
        <w:spacing w:before="120"/>
        <w:ind w:left="5"/>
        <w:jc w:val="both"/>
      </w:pPr>
      <w:r w:rsidRPr="009C68F5">
        <w:rPr>
          <w:szCs w:val="18"/>
          <w:lang w:val="en-US"/>
        </w:rPr>
        <w:t>Note 1: for ‘disposes of assets’ see section 1123.</w:t>
      </w:r>
    </w:p>
    <w:p w14:paraId="33B871EE" w14:textId="77777777" w:rsidR="00636601" w:rsidRPr="009C68F5" w:rsidRDefault="00636601" w:rsidP="00DD1204">
      <w:pPr>
        <w:shd w:val="clear" w:color="auto" w:fill="FFFFFF"/>
        <w:jc w:val="both"/>
      </w:pPr>
      <w:r w:rsidRPr="009C68F5">
        <w:rPr>
          <w:szCs w:val="18"/>
          <w:lang w:val="en-US"/>
        </w:rPr>
        <w:t>Note 2: for ‘amount of disposition’ see section 1124.</w:t>
      </w:r>
    </w:p>
    <w:p w14:paraId="45F79918" w14:textId="77777777" w:rsidR="00636601" w:rsidRPr="009C68F5" w:rsidRDefault="00636601" w:rsidP="00DD1204">
      <w:pPr>
        <w:shd w:val="clear" w:color="auto" w:fill="FFFFFF"/>
        <w:ind w:left="672" w:hanging="667"/>
        <w:jc w:val="both"/>
      </w:pPr>
      <w:r w:rsidRPr="009C68F5">
        <w:rPr>
          <w:szCs w:val="18"/>
          <w:lang w:val="en-US"/>
        </w:rPr>
        <w:t>Note 3: for the effect of a transaction that constitutes both a disposal of an asset and a disposal of ordinary income see section 1110.</w:t>
      </w:r>
    </w:p>
    <w:p w14:paraId="46B8FB32" w14:textId="66097AD0" w:rsidR="00636601" w:rsidRPr="009C68F5" w:rsidRDefault="00636601" w:rsidP="00DD1204">
      <w:pPr>
        <w:shd w:val="clear" w:color="auto" w:fill="FFFFFF"/>
        <w:ind w:left="672" w:hanging="672"/>
        <w:jc w:val="both"/>
      </w:pPr>
      <w:r w:rsidRPr="009C68F5">
        <w:rPr>
          <w:szCs w:val="18"/>
          <w:lang w:val="en-US"/>
        </w:rPr>
        <w:t>Note 4: if a pension, benefit or family payment is payable to the person, section 1125 operates to determine the rate of payment and section 1124A ceases to apply to the person.</w:t>
      </w:r>
    </w:p>
    <w:p w14:paraId="41897FF6" w14:textId="77777777" w:rsidR="00636601" w:rsidRPr="006D0213" w:rsidRDefault="00636601" w:rsidP="006D0213">
      <w:pPr>
        <w:shd w:val="clear" w:color="auto" w:fill="FFFFFF"/>
        <w:spacing w:before="120"/>
        <w:ind w:left="350"/>
        <w:jc w:val="both"/>
        <w:rPr>
          <w:sz w:val="22"/>
        </w:rPr>
      </w:pPr>
      <w:r w:rsidRPr="006D0213">
        <w:rPr>
          <w:sz w:val="22"/>
          <w:szCs w:val="24"/>
          <w:lang w:val="en-US"/>
        </w:rPr>
        <w:t>“(2) If:</w:t>
      </w:r>
    </w:p>
    <w:p w14:paraId="52FECF31" w14:textId="77777777" w:rsidR="00636601" w:rsidRPr="006D0213" w:rsidRDefault="00636601" w:rsidP="006D0213">
      <w:pPr>
        <w:numPr>
          <w:ilvl w:val="0"/>
          <w:numId w:val="150"/>
        </w:numPr>
        <w:shd w:val="clear" w:color="auto" w:fill="FFFFFF"/>
        <w:tabs>
          <w:tab w:val="left" w:pos="787"/>
        </w:tabs>
        <w:spacing w:before="120"/>
        <w:ind w:left="394"/>
        <w:jc w:val="both"/>
        <w:rPr>
          <w:sz w:val="22"/>
          <w:szCs w:val="24"/>
          <w:lang w:val="en-US"/>
        </w:rPr>
      </w:pPr>
      <w:r w:rsidRPr="006D0213">
        <w:rPr>
          <w:sz w:val="22"/>
          <w:szCs w:val="24"/>
          <w:lang w:val="en-US"/>
        </w:rPr>
        <w:t>a person disposes of an asset before 1 March 1991; and</w:t>
      </w:r>
    </w:p>
    <w:p w14:paraId="145F67F1" w14:textId="1AC0F9DC" w:rsidR="00636601" w:rsidRPr="006D0213" w:rsidRDefault="00636601" w:rsidP="006D0213">
      <w:pPr>
        <w:numPr>
          <w:ilvl w:val="0"/>
          <w:numId w:val="151"/>
        </w:numPr>
        <w:shd w:val="clear" w:color="auto" w:fill="FFFFFF"/>
        <w:tabs>
          <w:tab w:val="left" w:pos="787"/>
        </w:tabs>
        <w:spacing w:before="120"/>
        <w:ind w:left="787" w:hanging="394"/>
        <w:jc w:val="both"/>
        <w:rPr>
          <w:sz w:val="22"/>
          <w:szCs w:val="24"/>
          <w:lang w:val="en-US"/>
        </w:rPr>
      </w:pPr>
      <w:r w:rsidRPr="006D0213">
        <w:rPr>
          <w:sz w:val="22"/>
          <w:szCs w:val="24"/>
          <w:lang w:val="en-US"/>
        </w:rPr>
        <w:t xml:space="preserve">an amount (the </w:t>
      </w:r>
      <w:r w:rsidRPr="006D0213">
        <w:rPr>
          <w:b/>
          <w:bCs/>
          <w:sz w:val="22"/>
          <w:szCs w:val="24"/>
          <w:lang w:val="en-US"/>
        </w:rPr>
        <w:t>‘relevant amount’</w:t>
      </w:r>
      <w:r w:rsidRPr="00DD1204">
        <w:rPr>
          <w:bCs/>
          <w:sz w:val="22"/>
          <w:szCs w:val="24"/>
          <w:lang w:val="en-US"/>
        </w:rPr>
        <w:t>)</w:t>
      </w:r>
      <w:r w:rsidRPr="006D0213">
        <w:rPr>
          <w:b/>
          <w:bCs/>
          <w:sz w:val="22"/>
          <w:szCs w:val="24"/>
          <w:lang w:val="en-US"/>
        </w:rPr>
        <w:t xml:space="preserve"> </w:t>
      </w:r>
      <w:r w:rsidRPr="006D0213">
        <w:rPr>
          <w:sz w:val="22"/>
          <w:szCs w:val="24"/>
          <w:lang w:val="en-US"/>
        </w:rPr>
        <w:t>is included in the value of the person’s assets under subsection (1) because of the disposition;</w:t>
      </w:r>
    </w:p>
    <w:p w14:paraId="2B233390" w14:textId="77777777" w:rsidR="00636601" w:rsidRPr="006D0213" w:rsidRDefault="00636601" w:rsidP="006D0213">
      <w:pPr>
        <w:shd w:val="clear" w:color="auto" w:fill="FFFFFF"/>
        <w:spacing w:before="120"/>
        <w:ind w:left="5"/>
        <w:jc w:val="both"/>
        <w:rPr>
          <w:sz w:val="22"/>
        </w:rPr>
      </w:pPr>
      <w:r w:rsidRPr="006D0213">
        <w:rPr>
          <w:sz w:val="22"/>
          <w:szCs w:val="24"/>
          <w:lang w:val="en-US"/>
        </w:rPr>
        <w:t>the amount that is to be included in that value under that subsection is to be reduced, on each anniversary of the day on which the disposition took place, by an amount equal to 10% of the relevant amount.</w:t>
      </w:r>
    </w:p>
    <w:p w14:paraId="007DD8D5" w14:textId="77777777" w:rsidR="00636601" w:rsidRPr="009C68F5" w:rsidRDefault="00636601" w:rsidP="006D0213">
      <w:pPr>
        <w:shd w:val="clear" w:color="auto" w:fill="FFFFFF"/>
        <w:spacing w:before="120"/>
        <w:ind w:left="5"/>
        <w:jc w:val="both"/>
      </w:pPr>
      <w:r w:rsidRPr="009C68F5">
        <w:rPr>
          <w:szCs w:val="18"/>
          <w:lang w:val="en-US"/>
        </w:rPr>
        <w:t>Note 1: for ‘disposes of assets’ see section 1123.</w:t>
      </w:r>
    </w:p>
    <w:p w14:paraId="76F41BB9" w14:textId="1EA6FA42" w:rsidR="00636601" w:rsidRPr="009C68F5" w:rsidRDefault="00636601" w:rsidP="00DD1204">
      <w:pPr>
        <w:shd w:val="clear" w:color="auto" w:fill="FFFFFF"/>
        <w:ind w:left="5"/>
        <w:jc w:val="both"/>
      </w:pPr>
      <w:r w:rsidRPr="009C68F5">
        <w:rPr>
          <w:szCs w:val="18"/>
          <w:lang w:val="en-US"/>
        </w:rPr>
        <w:t>Note 2: for ‘amount of disposition’ see section 1124.</w:t>
      </w:r>
    </w:p>
    <w:p w14:paraId="0DD878D4" w14:textId="77777777" w:rsidR="00636601" w:rsidRPr="006D0213" w:rsidRDefault="00636601" w:rsidP="006D0213">
      <w:pPr>
        <w:shd w:val="clear" w:color="auto" w:fill="FFFFFF"/>
        <w:spacing w:before="120"/>
        <w:ind w:left="355"/>
        <w:jc w:val="both"/>
        <w:rPr>
          <w:sz w:val="22"/>
        </w:rPr>
      </w:pPr>
      <w:r w:rsidRPr="006D0213">
        <w:rPr>
          <w:sz w:val="22"/>
          <w:szCs w:val="24"/>
          <w:lang w:val="en-US"/>
        </w:rPr>
        <w:t>“(3) In this section:</w:t>
      </w:r>
    </w:p>
    <w:p w14:paraId="44A01C5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‘disposal limit’ </w:t>
      </w:r>
      <w:r w:rsidRPr="006D0213">
        <w:rPr>
          <w:sz w:val="22"/>
          <w:szCs w:val="24"/>
          <w:lang w:val="en-US"/>
        </w:rPr>
        <w:t>means:</w:t>
      </w:r>
    </w:p>
    <w:p w14:paraId="4D6BAF03" w14:textId="77777777" w:rsidR="00636601" w:rsidRPr="006D0213" w:rsidRDefault="00636601" w:rsidP="006D0213">
      <w:pPr>
        <w:numPr>
          <w:ilvl w:val="0"/>
          <w:numId w:val="152"/>
        </w:numPr>
        <w:shd w:val="clear" w:color="auto" w:fill="FFFFFF"/>
        <w:tabs>
          <w:tab w:val="left" w:pos="787"/>
        </w:tabs>
        <w:spacing w:before="120"/>
        <w:ind w:left="787" w:hanging="389"/>
        <w:jc w:val="both"/>
        <w:rPr>
          <w:sz w:val="22"/>
          <w:szCs w:val="24"/>
          <w:lang w:val="en-US"/>
        </w:rPr>
      </w:pPr>
      <w:r w:rsidRPr="006D0213">
        <w:rPr>
          <w:sz w:val="22"/>
          <w:szCs w:val="24"/>
          <w:lang w:val="en-US"/>
        </w:rPr>
        <w:t>in relation to assets disposed of on or after 1 March 1986 and before 1 March 1991</w:t>
      </w:r>
      <w:r w:rsidRPr="006D0213">
        <w:rPr>
          <w:rFonts w:eastAsia="Times New Roman"/>
          <w:sz w:val="22"/>
          <w:szCs w:val="24"/>
          <w:lang w:val="en-US"/>
        </w:rPr>
        <w:t>—$2,000; and</w:t>
      </w:r>
    </w:p>
    <w:p w14:paraId="3725E087" w14:textId="77777777" w:rsidR="00636601" w:rsidRPr="006D0213" w:rsidRDefault="00636601" w:rsidP="006D0213">
      <w:pPr>
        <w:numPr>
          <w:ilvl w:val="0"/>
          <w:numId w:val="152"/>
        </w:numPr>
        <w:shd w:val="clear" w:color="auto" w:fill="FFFFFF"/>
        <w:tabs>
          <w:tab w:val="left" w:pos="787"/>
        </w:tabs>
        <w:spacing w:before="120"/>
        <w:ind w:left="787" w:hanging="389"/>
        <w:jc w:val="both"/>
        <w:rPr>
          <w:sz w:val="22"/>
          <w:szCs w:val="24"/>
          <w:lang w:val="en-US"/>
        </w:rPr>
      </w:pPr>
      <w:r w:rsidRPr="006D0213">
        <w:rPr>
          <w:sz w:val="22"/>
          <w:szCs w:val="24"/>
          <w:lang w:val="en-US"/>
        </w:rPr>
        <w:t>in relation to assets disposed of on or after 1 March 1991</w:t>
      </w:r>
      <w:r w:rsidRPr="006D0213">
        <w:rPr>
          <w:rFonts w:eastAsia="Times New Roman"/>
          <w:sz w:val="22"/>
          <w:szCs w:val="24"/>
          <w:lang w:val="en-US"/>
        </w:rPr>
        <w:t>— $10,000.”.</w:t>
      </w:r>
    </w:p>
    <w:p w14:paraId="43237E19" w14:textId="77777777" w:rsidR="00636601" w:rsidRPr="006D0213" w:rsidRDefault="00636601" w:rsidP="006D0213">
      <w:pPr>
        <w:shd w:val="clear" w:color="auto" w:fill="FFFFFF"/>
        <w:spacing w:before="120"/>
        <w:ind w:left="10" w:firstLine="346"/>
        <w:jc w:val="both"/>
        <w:rPr>
          <w:sz w:val="22"/>
        </w:rPr>
      </w:pPr>
      <w:r w:rsidRPr="006D0213">
        <w:rPr>
          <w:b/>
          <w:bCs/>
          <w:sz w:val="22"/>
          <w:szCs w:val="24"/>
          <w:lang w:val="en-US"/>
        </w:rPr>
        <w:t xml:space="preserve">116. </w:t>
      </w:r>
      <w:r w:rsidRPr="006D0213">
        <w:rPr>
          <w:sz w:val="22"/>
          <w:szCs w:val="24"/>
          <w:lang w:val="en-US"/>
        </w:rPr>
        <w:t>After section 1125 of the Principal Act the following section is inserted:</w:t>
      </w:r>
    </w:p>
    <w:p w14:paraId="43A963DE"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Disposal of assets in pre-pension years</w:t>
      </w:r>
      <w:r w:rsidRPr="006D0213">
        <w:rPr>
          <w:rFonts w:eastAsia="Times New Roman"/>
          <w:b/>
          <w:bCs/>
          <w:sz w:val="22"/>
          <w:szCs w:val="24"/>
          <w:lang w:val="en-US"/>
        </w:rPr>
        <w:t>—members of couples</w:t>
      </w:r>
    </w:p>
    <w:p w14:paraId="54690CDF" w14:textId="77777777" w:rsidR="00636601" w:rsidRPr="006D0213" w:rsidRDefault="00636601" w:rsidP="006D0213">
      <w:pPr>
        <w:shd w:val="clear" w:color="auto" w:fill="FFFFFF"/>
        <w:spacing w:before="120"/>
        <w:ind w:left="355"/>
        <w:jc w:val="both"/>
        <w:rPr>
          <w:sz w:val="22"/>
        </w:rPr>
      </w:pPr>
      <w:r w:rsidRPr="006D0213">
        <w:rPr>
          <w:sz w:val="22"/>
          <w:szCs w:val="24"/>
          <w:lang w:val="en-US"/>
        </w:rPr>
        <w:t>“1125A.(1) Subject to subsections (2), (3), (4) and (5), if:</w:t>
      </w:r>
    </w:p>
    <w:p w14:paraId="5D1F9CF4" w14:textId="77777777" w:rsidR="00636601" w:rsidRPr="006D0213" w:rsidRDefault="00636601" w:rsidP="006D0213">
      <w:pPr>
        <w:numPr>
          <w:ilvl w:val="0"/>
          <w:numId w:val="153"/>
        </w:numPr>
        <w:shd w:val="clear" w:color="auto" w:fill="FFFFFF"/>
        <w:tabs>
          <w:tab w:val="left" w:pos="792"/>
        </w:tabs>
        <w:spacing w:before="120"/>
        <w:ind w:left="398"/>
        <w:jc w:val="both"/>
        <w:rPr>
          <w:sz w:val="22"/>
          <w:szCs w:val="24"/>
          <w:lang w:val="en-US"/>
        </w:rPr>
      </w:pPr>
      <w:r w:rsidRPr="006D0213">
        <w:rPr>
          <w:sz w:val="22"/>
          <w:szCs w:val="24"/>
          <w:lang w:val="en-US"/>
        </w:rPr>
        <w:t>a person has disposed of an asset; and</w:t>
      </w:r>
    </w:p>
    <w:p w14:paraId="20D52398" w14:textId="77777777" w:rsidR="00636601" w:rsidRPr="006D0213" w:rsidRDefault="00636601" w:rsidP="006D0213">
      <w:pPr>
        <w:numPr>
          <w:ilvl w:val="0"/>
          <w:numId w:val="153"/>
        </w:numPr>
        <w:shd w:val="clear" w:color="auto" w:fill="FFFFFF"/>
        <w:tabs>
          <w:tab w:val="left" w:pos="792"/>
        </w:tabs>
        <w:spacing w:before="120"/>
        <w:ind w:left="792" w:hanging="394"/>
        <w:jc w:val="both"/>
        <w:rPr>
          <w:sz w:val="22"/>
          <w:szCs w:val="24"/>
          <w:lang w:val="en-US"/>
        </w:rPr>
      </w:pPr>
      <w:r w:rsidRPr="006D0213">
        <w:rPr>
          <w:sz w:val="22"/>
          <w:szCs w:val="24"/>
          <w:lang w:val="en-US"/>
        </w:rPr>
        <w:t>the person is a member of a couple when the person or the person’s partner claims a pension, benefit or payment of a kind referred to in subsection 11(10A); and</w:t>
      </w:r>
    </w:p>
    <w:p w14:paraId="2BC347BA" w14:textId="77777777" w:rsidR="00636601" w:rsidRPr="006D0213" w:rsidRDefault="00636601" w:rsidP="006D0213">
      <w:pPr>
        <w:numPr>
          <w:ilvl w:val="0"/>
          <w:numId w:val="153"/>
        </w:numPr>
        <w:shd w:val="clear" w:color="auto" w:fill="FFFFFF"/>
        <w:tabs>
          <w:tab w:val="left" w:pos="792"/>
        </w:tabs>
        <w:spacing w:before="120"/>
        <w:ind w:left="398"/>
        <w:jc w:val="both"/>
        <w:rPr>
          <w:sz w:val="22"/>
          <w:szCs w:val="24"/>
          <w:lang w:val="en-US"/>
        </w:rPr>
      </w:pPr>
      <w:r w:rsidRPr="006D0213">
        <w:rPr>
          <w:sz w:val="22"/>
          <w:szCs w:val="24"/>
          <w:lang w:val="en-US"/>
        </w:rPr>
        <w:t>the person disposed of the asset:</w:t>
      </w:r>
    </w:p>
    <w:p w14:paraId="7DA36550" w14:textId="77777777" w:rsidR="00636601" w:rsidRPr="006D0213" w:rsidRDefault="00636601" w:rsidP="006D0213">
      <w:pPr>
        <w:shd w:val="clear" w:color="auto" w:fill="FFFFFF"/>
        <w:spacing w:before="120"/>
        <w:ind w:left="1104"/>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during a pre-pension year of the person; or</w:t>
      </w:r>
    </w:p>
    <w:p w14:paraId="0072977E" w14:textId="77777777" w:rsidR="00636601" w:rsidRPr="006D0213" w:rsidRDefault="00636601" w:rsidP="006D0213">
      <w:pPr>
        <w:shd w:val="clear" w:color="auto" w:fill="FFFFFF"/>
        <w:spacing w:before="120"/>
        <w:ind w:left="1440" w:hanging="413"/>
        <w:jc w:val="both"/>
        <w:rPr>
          <w:sz w:val="22"/>
        </w:rPr>
      </w:pPr>
      <w:r w:rsidRPr="006D0213">
        <w:rPr>
          <w:sz w:val="22"/>
          <w:szCs w:val="24"/>
          <w:lang w:val="en-US"/>
        </w:rPr>
        <w:t>(ii)</w:t>
      </w:r>
      <w:r w:rsidR="009C68F5">
        <w:rPr>
          <w:sz w:val="22"/>
          <w:szCs w:val="24"/>
          <w:lang w:val="en-US"/>
        </w:rPr>
        <w:tab/>
      </w:r>
      <w:r w:rsidRPr="006D0213">
        <w:rPr>
          <w:sz w:val="22"/>
          <w:szCs w:val="24"/>
          <w:lang w:val="en-US"/>
        </w:rPr>
        <w:t>if the person has not claimed a pension, benefit or payment of a kind referred to in subsection 11(10A) but the person’s partner has claimed such a pension, benefit or payment</w:t>
      </w:r>
      <w:r w:rsidRPr="006D0213">
        <w:rPr>
          <w:rFonts w:eastAsia="Times New Roman"/>
          <w:sz w:val="22"/>
          <w:szCs w:val="24"/>
          <w:lang w:val="en-US"/>
        </w:rPr>
        <w:t>—during a pre-pension year of the person’s partner; and</w:t>
      </w:r>
    </w:p>
    <w:p w14:paraId="472A5FC4" w14:textId="77777777" w:rsidR="009C68F5" w:rsidRDefault="009C68F5" w:rsidP="006D0213">
      <w:pPr>
        <w:shd w:val="clear" w:color="auto" w:fill="FFFFFF"/>
        <w:spacing w:before="120"/>
        <w:ind w:left="667"/>
        <w:jc w:val="both"/>
        <w:rPr>
          <w:sz w:val="22"/>
        </w:rPr>
        <w:sectPr w:rsidR="009C68F5" w:rsidSect="00AE1434">
          <w:pgSz w:w="12240" w:h="15840" w:code="1"/>
          <w:pgMar w:top="1440" w:right="1440" w:bottom="1440" w:left="1440" w:header="720" w:footer="720" w:gutter="0"/>
          <w:cols w:space="60"/>
          <w:noEndnote/>
        </w:sectPr>
      </w:pPr>
    </w:p>
    <w:p w14:paraId="3FA8B560" w14:textId="77777777" w:rsidR="00636601" w:rsidRPr="006D0213" w:rsidRDefault="00636601" w:rsidP="006D0213">
      <w:pPr>
        <w:shd w:val="clear" w:color="auto" w:fill="FFFFFF"/>
        <w:tabs>
          <w:tab w:val="left" w:pos="778"/>
        </w:tabs>
        <w:spacing w:before="120"/>
        <w:ind w:left="778" w:hanging="394"/>
        <w:jc w:val="both"/>
        <w:rPr>
          <w:sz w:val="22"/>
        </w:rPr>
      </w:pPr>
      <w:r w:rsidRPr="006D0213">
        <w:rPr>
          <w:sz w:val="22"/>
          <w:szCs w:val="24"/>
          <w:lang w:val="en-US"/>
        </w:rPr>
        <w:lastRenderedPageBreak/>
        <w:t>(d)</w:t>
      </w:r>
      <w:r w:rsidRPr="006D0213">
        <w:rPr>
          <w:sz w:val="22"/>
          <w:szCs w:val="24"/>
          <w:lang w:val="en-US"/>
        </w:rPr>
        <w:tab/>
        <w:t>the amount of that disposition, or the sum of that amount and</w:t>
      </w:r>
      <w:r w:rsidR="00910A5B">
        <w:rPr>
          <w:sz w:val="22"/>
          <w:szCs w:val="24"/>
          <w:lang w:val="en-US"/>
        </w:rPr>
        <w:t xml:space="preserve"> </w:t>
      </w:r>
      <w:r w:rsidRPr="006D0213">
        <w:rPr>
          <w:sz w:val="22"/>
          <w:szCs w:val="24"/>
          <w:lang w:val="en-US"/>
        </w:rPr>
        <w:t>the amounts (if any) of other dispositions of assets previously</w:t>
      </w:r>
      <w:r w:rsidR="00910A5B">
        <w:rPr>
          <w:sz w:val="22"/>
          <w:szCs w:val="24"/>
          <w:lang w:val="en-US"/>
        </w:rPr>
        <w:t xml:space="preserve"> </w:t>
      </w:r>
      <w:r w:rsidRPr="006D0213">
        <w:rPr>
          <w:sz w:val="22"/>
          <w:szCs w:val="24"/>
          <w:lang w:val="en-US"/>
        </w:rPr>
        <w:t>made by the person or the person’s partner during that</w:t>
      </w:r>
      <w:r w:rsidR="00910A5B">
        <w:rPr>
          <w:sz w:val="22"/>
          <w:szCs w:val="24"/>
          <w:lang w:val="en-US"/>
        </w:rPr>
        <w:t xml:space="preserve"> </w:t>
      </w:r>
      <w:r w:rsidRPr="006D0213">
        <w:rPr>
          <w:sz w:val="22"/>
          <w:szCs w:val="24"/>
          <w:lang w:val="en-US"/>
        </w:rPr>
        <w:t>pre-pension year, exceeds the disposal limit;</w:t>
      </w:r>
    </w:p>
    <w:p w14:paraId="4642FAA4" w14:textId="77777777" w:rsidR="00636601" w:rsidRPr="006D0213" w:rsidRDefault="00636601" w:rsidP="006D0213">
      <w:pPr>
        <w:shd w:val="clear" w:color="auto" w:fill="FFFFFF"/>
        <w:spacing w:before="120"/>
        <w:jc w:val="both"/>
        <w:rPr>
          <w:sz w:val="22"/>
        </w:rPr>
      </w:pPr>
      <w:r w:rsidRPr="006D0213">
        <w:rPr>
          <w:sz w:val="22"/>
          <w:szCs w:val="24"/>
          <w:lang w:val="en-US"/>
        </w:rPr>
        <w:t>then, for the purposes of determining whether a pension, benefit or payment is payable to the person:</w:t>
      </w:r>
    </w:p>
    <w:p w14:paraId="12964C75" w14:textId="77777777" w:rsidR="00636601" w:rsidRPr="006D0213" w:rsidRDefault="00636601" w:rsidP="006D0213">
      <w:pPr>
        <w:shd w:val="clear" w:color="auto" w:fill="FFFFFF"/>
        <w:tabs>
          <w:tab w:val="left" w:pos="778"/>
        </w:tabs>
        <w:spacing w:before="120"/>
        <w:ind w:left="778" w:hanging="394"/>
        <w:jc w:val="both"/>
        <w:rPr>
          <w:sz w:val="22"/>
        </w:rPr>
      </w:pPr>
      <w:r w:rsidRPr="006D0213">
        <w:rPr>
          <w:sz w:val="22"/>
          <w:szCs w:val="24"/>
          <w:lang w:val="en-US"/>
        </w:rPr>
        <w:t>(e)</w:t>
      </w:r>
      <w:r w:rsidRPr="006D0213">
        <w:rPr>
          <w:sz w:val="22"/>
          <w:szCs w:val="24"/>
          <w:lang w:val="en-US"/>
        </w:rPr>
        <w:tab/>
        <w:t>there is to be included in the value of the person’s assets for</w:t>
      </w:r>
      <w:r w:rsidR="00910A5B">
        <w:rPr>
          <w:sz w:val="22"/>
          <w:szCs w:val="24"/>
          <w:lang w:val="en-US"/>
        </w:rPr>
        <w:t xml:space="preserve"> </w:t>
      </w:r>
      <w:r w:rsidRPr="006D0213">
        <w:rPr>
          <w:sz w:val="22"/>
          <w:szCs w:val="24"/>
          <w:lang w:val="en-US"/>
        </w:rPr>
        <w:t>the period of 5 years that starts on the day on which the</w:t>
      </w:r>
      <w:r w:rsidR="00910A5B">
        <w:rPr>
          <w:sz w:val="22"/>
          <w:szCs w:val="24"/>
          <w:lang w:val="en-US"/>
        </w:rPr>
        <w:t xml:space="preserve"> </w:t>
      </w:r>
      <w:r w:rsidRPr="006D0213">
        <w:rPr>
          <w:sz w:val="22"/>
          <w:szCs w:val="24"/>
          <w:lang w:val="en-US"/>
        </w:rPr>
        <w:t>disposition took place:</w:t>
      </w:r>
    </w:p>
    <w:p w14:paraId="2AFFE70B" w14:textId="77777777" w:rsidR="00636601" w:rsidRPr="006D0213" w:rsidRDefault="00636601" w:rsidP="006D0213">
      <w:pPr>
        <w:shd w:val="clear" w:color="auto" w:fill="FFFFFF"/>
        <w:spacing w:before="120"/>
        <w:ind w:left="1430"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9C68F5">
        <w:rPr>
          <w:sz w:val="22"/>
          <w:szCs w:val="24"/>
          <w:lang w:val="en-US"/>
        </w:rPr>
        <w:tab/>
      </w:r>
      <w:r w:rsidRPr="006D0213">
        <w:rPr>
          <w:sz w:val="22"/>
          <w:szCs w:val="24"/>
          <w:lang w:val="en-US"/>
        </w:rPr>
        <w:t>50% of the amount by which the sum of the amount of the first-mentioned disposition and of the amounts (if any) of other dispositions of assets previously made by the person or the person’s partner during that pre-pension year exceeds the disposal limit; or</w:t>
      </w:r>
    </w:p>
    <w:p w14:paraId="364F4FDD" w14:textId="77777777" w:rsidR="00636601" w:rsidRPr="006D0213" w:rsidRDefault="00636601" w:rsidP="006D0213">
      <w:pPr>
        <w:shd w:val="clear" w:color="auto" w:fill="FFFFFF"/>
        <w:spacing w:before="120"/>
        <w:ind w:left="778" w:firstLine="250"/>
        <w:jc w:val="both"/>
        <w:rPr>
          <w:sz w:val="22"/>
        </w:rPr>
      </w:pPr>
      <w:r w:rsidRPr="006D0213">
        <w:rPr>
          <w:sz w:val="22"/>
          <w:szCs w:val="24"/>
          <w:lang w:val="en-US"/>
        </w:rPr>
        <w:t>(ii) 50% of the amount of the first-mentioned disposition; whichever is the lesser amount; and</w:t>
      </w:r>
    </w:p>
    <w:p w14:paraId="1BB793F9" w14:textId="77777777" w:rsidR="00636601" w:rsidRPr="006D0213" w:rsidRDefault="00636601" w:rsidP="006D0213">
      <w:pPr>
        <w:shd w:val="clear" w:color="auto" w:fill="FFFFFF"/>
        <w:tabs>
          <w:tab w:val="left" w:pos="778"/>
        </w:tabs>
        <w:spacing w:before="120"/>
        <w:ind w:left="778" w:hanging="394"/>
        <w:jc w:val="both"/>
        <w:rPr>
          <w:sz w:val="22"/>
        </w:rPr>
      </w:pPr>
      <w:r w:rsidRPr="006D0213">
        <w:rPr>
          <w:sz w:val="22"/>
          <w:szCs w:val="24"/>
          <w:lang w:val="en-US"/>
        </w:rPr>
        <w:t>(f)</w:t>
      </w:r>
      <w:r w:rsidRPr="006D0213">
        <w:rPr>
          <w:sz w:val="22"/>
          <w:szCs w:val="24"/>
          <w:lang w:val="en-US"/>
        </w:rPr>
        <w:tab/>
        <w:t>there is to be included in the value of the assets of the person’s</w:t>
      </w:r>
      <w:r w:rsidR="00910A5B">
        <w:rPr>
          <w:sz w:val="22"/>
          <w:szCs w:val="24"/>
          <w:lang w:val="en-US"/>
        </w:rPr>
        <w:t xml:space="preserve"> </w:t>
      </w:r>
      <w:r w:rsidRPr="006D0213">
        <w:rPr>
          <w:sz w:val="22"/>
          <w:szCs w:val="24"/>
          <w:lang w:val="en-US"/>
        </w:rPr>
        <w:t>partner for the period of 5 years that starts on the day on</w:t>
      </w:r>
      <w:r w:rsidR="00910A5B">
        <w:rPr>
          <w:sz w:val="22"/>
          <w:szCs w:val="24"/>
          <w:lang w:val="en-US"/>
        </w:rPr>
        <w:t xml:space="preserve"> </w:t>
      </w:r>
      <w:r w:rsidRPr="006D0213">
        <w:rPr>
          <w:sz w:val="22"/>
          <w:szCs w:val="24"/>
          <w:lang w:val="en-US"/>
        </w:rPr>
        <w:t>which the disposition took place:</w:t>
      </w:r>
    </w:p>
    <w:p w14:paraId="6CB48442" w14:textId="77777777" w:rsidR="00636601" w:rsidRPr="006D0213" w:rsidRDefault="00636601" w:rsidP="006D0213">
      <w:pPr>
        <w:shd w:val="clear" w:color="auto" w:fill="FFFFFF"/>
        <w:spacing w:before="120"/>
        <w:ind w:left="1435"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9C68F5">
        <w:rPr>
          <w:sz w:val="22"/>
          <w:szCs w:val="24"/>
          <w:lang w:val="en-US"/>
        </w:rPr>
        <w:tab/>
      </w:r>
      <w:r w:rsidRPr="006D0213">
        <w:rPr>
          <w:sz w:val="22"/>
          <w:szCs w:val="24"/>
          <w:lang w:val="en-US"/>
        </w:rPr>
        <w:t>50% of the amount by which the sum of the amount of the first-mentioned disposition and of the amounts (if any) of other dispositions of assets previously made by the person or the person’s partner during that pre-pension year exceeds the disposal limit; or</w:t>
      </w:r>
    </w:p>
    <w:p w14:paraId="6442B8C8" w14:textId="77777777" w:rsidR="00636601" w:rsidRPr="006D0213" w:rsidRDefault="00636601" w:rsidP="006D0213">
      <w:pPr>
        <w:shd w:val="clear" w:color="auto" w:fill="FFFFFF"/>
        <w:spacing w:before="120"/>
        <w:ind w:left="1027"/>
        <w:jc w:val="both"/>
        <w:rPr>
          <w:sz w:val="22"/>
        </w:rPr>
      </w:pPr>
      <w:r w:rsidRPr="006D0213">
        <w:rPr>
          <w:sz w:val="22"/>
          <w:szCs w:val="24"/>
          <w:lang w:val="en-US"/>
        </w:rPr>
        <w:t>(ii) 50% of the amount of the first-mentioned disposition;</w:t>
      </w:r>
    </w:p>
    <w:p w14:paraId="6EB7C491" w14:textId="77777777" w:rsidR="00636601" w:rsidRPr="006D0213" w:rsidRDefault="00636601" w:rsidP="006D0213">
      <w:pPr>
        <w:shd w:val="clear" w:color="auto" w:fill="FFFFFF"/>
        <w:spacing w:before="120"/>
        <w:ind w:left="782"/>
        <w:jc w:val="both"/>
        <w:rPr>
          <w:sz w:val="22"/>
        </w:rPr>
      </w:pPr>
      <w:r w:rsidRPr="006D0213">
        <w:rPr>
          <w:sz w:val="22"/>
          <w:szCs w:val="24"/>
          <w:lang w:val="en-US"/>
        </w:rPr>
        <w:t>whichever is the lesser amount.</w:t>
      </w:r>
    </w:p>
    <w:p w14:paraId="1AFCEECE" w14:textId="77777777" w:rsidR="00636601" w:rsidRPr="009C68F5" w:rsidRDefault="00636601" w:rsidP="006D0213">
      <w:pPr>
        <w:shd w:val="clear" w:color="auto" w:fill="FFFFFF"/>
        <w:spacing w:before="120"/>
        <w:ind w:left="10"/>
        <w:jc w:val="both"/>
      </w:pPr>
      <w:r w:rsidRPr="009C68F5">
        <w:rPr>
          <w:szCs w:val="18"/>
          <w:lang w:val="en-US"/>
        </w:rPr>
        <w:t>Note 1: for ‘disposes of assets’ see section 1123.</w:t>
      </w:r>
    </w:p>
    <w:p w14:paraId="74621FB0" w14:textId="77777777" w:rsidR="00636601" w:rsidRPr="009C68F5" w:rsidRDefault="00636601" w:rsidP="00DD1204">
      <w:pPr>
        <w:shd w:val="clear" w:color="auto" w:fill="FFFFFF"/>
        <w:ind w:left="5"/>
        <w:jc w:val="both"/>
      </w:pPr>
      <w:r w:rsidRPr="009C68F5">
        <w:rPr>
          <w:szCs w:val="18"/>
          <w:lang w:val="en-US"/>
        </w:rPr>
        <w:t>Note 2: for ‘amount of disposition’ see section 1124.</w:t>
      </w:r>
    </w:p>
    <w:p w14:paraId="73668E62" w14:textId="77777777" w:rsidR="00636601" w:rsidRPr="009C68F5" w:rsidRDefault="00636601" w:rsidP="00DD1204">
      <w:pPr>
        <w:shd w:val="clear" w:color="auto" w:fill="FFFFFF"/>
        <w:ind w:left="667" w:hanging="658"/>
        <w:jc w:val="both"/>
      </w:pPr>
      <w:r w:rsidRPr="009C68F5">
        <w:rPr>
          <w:szCs w:val="18"/>
          <w:lang w:val="en-US"/>
        </w:rPr>
        <w:t>Note 3: for the effect of a transaction that constitutes both a disposal of an asset and a disposal of ordinary income see section 1110.</w:t>
      </w:r>
    </w:p>
    <w:p w14:paraId="407131B9" w14:textId="0348DB98" w:rsidR="00636601" w:rsidRPr="009C68F5" w:rsidRDefault="00636601" w:rsidP="00DD1204">
      <w:pPr>
        <w:shd w:val="clear" w:color="auto" w:fill="FFFFFF"/>
        <w:ind w:left="667" w:hanging="658"/>
        <w:jc w:val="both"/>
      </w:pPr>
      <w:r w:rsidRPr="009C68F5">
        <w:rPr>
          <w:szCs w:val="18"/>
          <w:lang w:val="en-US"/>
        </w:rPr>
        <w:t>Note 4: if a pension, benefit or family payment is payable to the person, section 1126 operates to determine the rate of payment and section 1125A ceases to apply to the person.</w:t>
      </w:r>
    </w:p>
    <w:p w14:paraId="518D643E" w14:textId="77777777" w:rsidR="00636601" w:rsidRPr="006D0213" w:rsidRDefault="00636601" w:rsidP="006D0213">
      <w:pPr>
        <w:shd w:val="clear" w:color="auto" w:fill="FFFFFF"/>
        <w:spacing w:before="120"/>
        <w:ind w:left="350"/>
        <w:jc w:val="both"/>
        <w:rPr>
          <w:sz w:val="22"/>
        </w:rPr>
      </w:pPr>
      <w:r w:rsidRPr="006D0213">
        <w:rPr>
          <w:sz w:val="22"/>
          <w:szCs w:val="24"/>
          <w:lang w:val="en-US"/>
        </w:rPr>
        <w:t>“(2) If:</w:t>
      </w:r>
    </w:p>
    <w:p w14:paraId="384B76CA" w14:textId="77777777" w:rsidR="00636601" w:rsidRPr="006D0213" w:rsidRDefault="00636601" w:rsidP="006D0213">
      <w:pPr>
        <w:numPr>
          <w:ilvl w:val="0"/>
          <w:numId w:val="154"/>
        </w:numPr>
        <w:shd w:val="clear" w:color="auto" w:fill="FFFFFF"/>
        <w:tabs>
          <w:tab w:val="left" w:pos="782"/>
        </w:tabs>
        <w:spacing w:before="120"/>
        <w:ind w:left="394"/>
        <w:jc w:val="both"/>
        <w:rPr>
          <w:sz w:val="22"/>
          <w:szCs w:val="24"/>
          <w:lang w:val="en-US"/>
        </w:rPr>
      </w:pPr>
      <w:r w:rsidRPr="006D0213">
        <w:rPr>
          <w:sz w:val="22"/>
          <w:szCs w:val="24"/>
          <w:lang w:val="en-US"/>
        </w:rPr>
        <w:t>a person disposes of an asset before 1 March 1991; and</w:t>
      </w:r>
    </w:p>
    <w:p w14:paraId="4218FC2C" w14:textId="099F1537" w:rsidR="00636601" w:rsidRPr="006D0213" w:rsidRDefault="00636601" w:rsidP="006D0213">
      <w:pPr>
        <w:numPr>
          <w:ilvl w:val="0"/>
          <w:numId w:val="155"/>
        </w:numPr>
        <w:shd w:val="clear" w:color="auto" w:fill="FFFFFF"/>
        <w:tabs>
          <w:tab w:val="left" w:pos="782"/>
        </w:tabs>
        <w:spacing w:before="120"/>
        <w:ind w:left="782" w:hanging="389"/>
        <w:jc w:val="both"/>
        <w:rPr>
          <w:sz w:val="22"/>
          <w:szCs w:val="24"/>
          <w:lang w:val="en-US"/>
        </w:rPr>
      </w:pPr>
      <w:r w:rsidRPr="006D0213">
        <w:rPr>
          <w:sz w:val="22"/>
          <w:szCs w:val="24"/>
          <w:lang w:val="en-US"/>
        </w:rPr>
        <w:t xml:space="preserve">an amount (the </w:t>
      </w:r>
      <w:r w:rsidRPr="006D0213">
        <w:rPr>
          <w:b/>
          <w:bCs/>
          <w:sz w:val="22"/>
          <w:szCs w:val="24"/>
          <w:lang w:val="en-US"/>
        </w:rPr>
        <w:t>‘relevant amount’</w:t>
      </w:r>
      <w:r w:rsidRPr="00DD1204">
        <w:rPr>
          <w:bCs/>
          <w:sz w:val="22"/>
          <w:szCs w:val="24"/>
          <w:lang w:val="en-US"/>
        </w:rPr>
        <w:t>)</w:t>
      </w:r>
      <w:r w:rsidRPr="006D0213">
        <w:rPr>
          <w:b/>
          <w:bCs/>
          <w:sz w:val="22"/>
          <w:szCs w:val="24"/>
          <w:lang w:val="en-US"/>
        </w:rPr>
        <w:t xml:space="preserve"> </w:t>
      </w:r>
      <w:r w:rsidRPr="006D0213">
        <w:rPr>
          <w:sz w:val="22"/>
          <w:szCs w:val="24"/>
          <w:lang w:val="en-US"/>
        </w:rPr>
        <w:t>is included in the value of the person’s or the person’s partner’s assets under subsection (1) because of the disposition;</w:t>
      </w:r>
    </w:p>
    <w:p w14:paraId="538F0730" w14:textId="77777777" w:rsidR="00636601" w:rsidRPr="006D0213" w:rsidRDefault="00636601" w:rsidP="006D0213">
      <w:pPr>
        <w:shd w:val="clear" w:color="auto" w:fill="FFFFFF"/>
        <w:spacing w:before="120"/>
        <w:ind w:left="10"/>
        <w:jc w:val="both"/>
        <w:rPr>
          <w:sz w:val="22"/>
        </w:rPr>
      </w:pPr>
      <w:r w:rsidRPr="006D0213">
        <w:rPr>
          <w:sz w:val="22"/>
          <w:szCs w:val="24"/>
          <w:lang w:val="en-US"/>
        </w:rPr>
        <w:t>the amount that is to be included in that value under that subsection is to be reduced, on each anniversary of the day on which the disposition took place, by an amount equal to 10% of the relevant amount.</w:t>
      </w:r>
    </w:p>
    <w:p w14:paraId="3113A929" w14:textId="77777777" w:rsidR="00636601" w:rsidRPr="009C68F5" w:rsidRDefault="00636601" w:rsidP="006D0213">
      <w:pPr>
        <w:shd w:val="clear" w:color="auto" w:fill="FFFFFF"/>
        <w:spacing w:before="120"/>
        <w:ind w:left="5"/>
        <w:jc w:val="both"/>
      </w:pPr>
      <w:r w:rsidRPr="009C68F5">
        <w:rPr>
          <w:szCs w:val="18"/>
          <w:lang w:val="en-US"/>
        </w:rPr>
        <w:t>Note 1: for ‘disposes of assets’ see section 1123.</w:t>
      </w:r>
    </w:p>
    <w:p w14:paraId="5A4D52E0" w14:textId="57BB3564" w:rsidR="00636601" w:rsidRPr="009C68F5" w:rsidRDefault="00636601" w:rsidP="00EF755C">
      <w:pPr>
        <w:shd w:val="clear" w:color="auto" w:fill="FFFFFF"/>
        <w:ind w:left="5"/>
        <w:jc w:val="both"/>
      </w:pPr>
      <w:r w:rsidRPr="009C68F5">
        <w:rPr>
          <w:szCs w:val="18"/>
          <w:lang w:val="en-US"/>
        </w:rPr>
        <w:t>Note 2: for ‘amount of disposition’ see section 1124.</w:t>
      </w:r>
    </w:p>
    <w:p w14:paraId="63713211" w14:textId="77777777" w:rsidR="009C68F5" w:rsidRDefault="009C68F5" w:rsidP="006D0213">
      <w:pPr>
        <w:shd w:val="clear" w:color="auto" w:fill="FFFFFF"/>
        <w:spacing w:before="120"/>
        <w:ind w:left="634"/>
        <w:jc w:val="both"/>
        <w:rPr>
          <w:sz w:val="22"/>
        </w:rPr>
        <w:sectPr w:rsidR="009C68F5" w:rsidSect="00AE1434">
          <w:pgSz w:w="12240" w:h="15840" w:code="1"/>
          <w:pgMar w:top="1440" w:right="1440" w:bottom="1440" w:left="1440" w:header="720" w:footer="720" w:gutter="0"/>
          <w:cols w:space="60"/>
          <w:noEndnote/>
        </w:sectPr>
      </w:pPr>
    </w:p>
    <w:p w14:paraId="089A9616" w14:textId="77777777" w:rsidR="00636601" w:rsidRPr="006D0213" w:rsidRDefault="00636601" w:rsidP="006D0213">
      <w:pPr>
        <w:shd w:val="clear" w:color="auto" w:fill="FFFFFF"/>
        <w:spacing w:before="120"/>
        <w:ind w:left="341"/>
        <w:jc w:val="both"/>
        <w:rPr>
          <w:sz w:val="22"/>
        </w:rPr>
      </w:pPr>
      <w:r w:rsidRPr="006D0213">
        <w:rPr>
          <w:sz w:val="22"/>
          <w:szCs w:val="24"/>
          <w:lang w:val="en-US"/>
        </w:rPr>
        <w:lastRenderedPageBreak/>
        <w:t>“(3) If:</w:t>
      </w:r>
    </w:p>
    <w:p w14:paraId="2D7C90A7" w14:textId="77777777" w:rsidR="00636601" w:rsidRPr="006D0213" w:rsidRDefault="00636601" w:rsidP="006D0213">
      <w:pPr>
        <w:numPr>
          <w:ilvl w:val="0"/>
          <w:numId w:val="156"/>
        </w:numPr>
        <w:shd w:val="clear" w:color="auto" w:fill="FFFFFF"/>
        <w:tabs>
          <w:tab w:val="left" w:pos="778"/>
        </w:tabs>
        <w:spacing w:before="120"/>
        <w:ind w:left="778" w:hanging="389"/>
        <w:jc w:val="both"/>
        <w:rPr>
          <w:sz w:val="22"/>
          <w:szCs w:val="24"/>
          <w:lang w:val="en-US"/>
        </w:rPr>
      </w:pPr>
      <w:r w:rsidRPr="006D0213">
        <w:rPr>
          <w:sz w:val="22"/>
          <w:szCs w:val="24"/>
          <w:lang w:val="en-US"/>
        </w:rPr>
        <w:t>amounts are included under subsection (1) in the value of a person’s assets who is a member of a couple and in the assets of the person’s partner because of a disposition of an asset by the person; and</w:t>
      </w:r>
    </w:p>
    <w:p w14:paraId="1EC61529" w14:textId="77777777" w:rsidR="00636601" w:rsidRPr="006D0213" w:rsidRDefault="00636601" w:rsidP="006D0213">
      <w:pPr>
        <w:numPr>
          <w:ilvl w:val="0"/>
          <w:numId w:val="156"/>
        </w:numPr>
        <w:shd w:val="clear" w:color="auto" w:fill="FFFFFF"/>
        <w:tabs>
          <w:tab w:val="left" w:pos="778"/>
        </w:tabs>
        <w:spacing w:before="120"/>
        <w:ind w:left="778" w:hanging="389"/>
        <w:jc w:val="both"/>
        <w:rPr>
          <w:sz w:val="22"/>
          <w:szCs w:val="24"/>
          <w:lang w:val="en-US"/>
        </w:rPr>
      </w:pPr>
      <w:r w:rsidRPr="006D0213">
        <w:rPr>
          <w:sz w:val="22"/>
          <w:szCs w:val="24"/>
          <w:lang w:val="en-US"/>
        </w:rPr>
        <w:t>the person and the person’s partner cease to be members of the same couple;</w:t>
      </w:r>
    </w:p>
    <w:p w14:paraId="30268C1B" w14:textId="77777777" w:rsidR="00636601" w:rsidRPr="006D0213" w:rsidRDefault="00636601" w:rsidP="006D0213">
      <w:pPr>
        <w:shd w:val="clear" w:color="auto" w:fill="FFFFFF"/>
        <w:spacing w:before="120"/>
        <w:jc w:val="both"/>
        <w:rPr>
          <w:sz w:val="22"/>
        </w:rPr>
      </w:pPr>
      <w:r w:rsidRPr="006D0213">
        <w:rPr>
          <w:sz w:val="22"/>
          <w:szCs w:val="24"/>
          <w:lang w:val="en-US"/>
        </w:rPr>
        <w:t>any amount that was included in the value of the person’s former partner’s assets because of that disposition is to be included in the value of the person’s assets.</w:t>
      </w:r>
    </w:p>
    <w:p w14:paraId="51D9A2DA" w14:textId="77777777" w:rsidR="00636601" w:rsidRPr="006D0213" w:rsidRDefault="00636601" w:rsidP="006D0213">
      <w:pPr>
        <w:shd w:val="clear" w:color="auto" w:fill="FFFFFF"/>
        <w:spacing w:before="120"/>
        <w:ind w:left="355"/>
        <w:jc w:val="both"/>
        <w:rPr>
          <w:sz w:val="22"/>
        </w:rPr>
      </w:pPr>
      <w:r w:rsidRPr="006D0213">
        <w:rPr>
          <w:sz w:val="22"/>
          <w:szCs w:val="24"/>
          <w:lang w:val="en-US"/>
        </w:rPr>
        <w:t>“(4) If:</w:t>
      </w:r>
    </w:p>
    <w:p w14:paraId="25496422" w14:textId="77777777" w:rsidR="00636601" w:rsidRPr="006D0213" w:rsidRDefault="00636601" w:rsidP="006D0213">
      <w:pPr>
        <w:numPr>
          <w:ilvl w:val="0"/>
          <w:numId w:val="157"/>
        </w:numPr>
        <w:shd w:val="clear" w:color="auto" w:fill="FFFFFF"/>
        <w:tabs>
          <w:tab w:val="left" w:pos="792"/>
        </w:tabs>
        <w:spacing w:before="120"/>
        <w:ind w:left="792" w:hanging="394"/>
        <w:jc w:val="both"/>
        <w:rPr>
          <w:sz w:val="22"/>
          <w:szCs w:val="24"/>
          <w:lang w:val="en-US"/>
        </w:rPr>
      </w:pPr>
      <w:r w:rsidRPr="006D0213">
        <w:rPr>
          <w:sz w:val="22"/>
          <w:szCs w:val="24"/>
          <w:lang w:val="en-US"/>
        </w:rPr>
        <w:t>an amount is included under subsection (1) in the value of the assets of a person who is a member of a couple and the value of the assets of the person’s partner because of a disposition of an asset by the person; and</w:t>
      </w:r>
    </w:p>
    <w:p w14:paraId="0B932527" w14:textId="77777777" w:rsidR="00636601" w:rsidRPr="006D0213" w:rsidRDefault="00636601" w:rsidP="006D0213">
      <w:pPr>
        <w:numPr>
          <w:ilvl w:val="0"/>
          <w:numId w:val="157"/>
        </w:numPr>
        <w:shd w:val="clear" w:color="auto" w:fill="FFFFFF"/>
        <w:tabs>
          <w:tab w:val="left" w:pos="792"/>
        </w:tabs>
        <w:spacing w:before="120"/>
        <w:ind w:left="398"/>
        <w:jc w:val="both"/>
        <w:rPr>
          <w:sz w:val="22"/>
          <w:szCs w:val="24"/>
          <w:lang w:val="en-US"/>
        </w:rPr>
      </w:pPr>
      <w:r w:rsidRPr="006D0213">
        <w:rPr>
          <w:sz w:val="22"/>
          <w:szCs w:val="24"/>
          <w:lang w:val="en-US"/>
        </w:rPr>
        <w:t>the person dies;</w:t>
      </w:r>
    </w:p>
    <w:p w14:paraId="2704F082" w14:textId="77777777" w:rsidR="00636601" w:rsidRPr="006D0213" w:rsidRDefault="00636601" w:rsidP="006D0213">
      <w:pPr>
        <w:shd w:val="clear" w:color="auto" w:fill="FFFFFF"/>
        <w:spacing w:before="120"/>
        <w:ind w:left="10"/>
        <w:jc w:val="both"/>
        <w:rPr>
          <w:sz w:val="22"/>
        </w:rPr>
      </w:pPr>
      <w:r w:rsidRPr="006D0213">
        <w:rPr>
          <w:sz w:val="22"/>
          <w:szCs w:val="24"/>
          <w:lang w:val="en-US"/>
        </w:rPr>
        <w:t xml:space="preserve">an amount is not to be included in the value of the assets of the person’s partner because </w:t>
      </w:r>
      <w:r w:rsidRPr="006D0213">
        <w:rPr>
          <w:sz w:val="22"/>
          <w:szCs w:val="24"/>
          <w:lang w:val="de-DE"/>
        </w:rPr>
        <w:t>of</w:t>
      </w:r>
      <w:r w:rsidRPr="006D0213">
        <w:rPr>
          <w:sz w:val="22"/>
          <w:szCs w:val="24"/>
          <w:lang w:val="en-US"/>
        </w:rPr>
        <w:t xml:space="preserve"> </w:t>
      </w:r>
      <w:r w:rsidRPr="006D0213">
        <w:rPr>
          <w:sz w:val="22"/>
          <w:szCs w:val="24"/>
          <w:lang w:val="de-DE"/>
        </w:rPr>
        <w:t xml:space="preserve">that </w:t>
      </w:r>
      <w:r w:rsidRPr="006D0213">
        <w:rPr>
          <w:sz w:val="22"/>
          <w:szCs w:val="24"/>
          <w:lang w:val="en-US"/>
        </w:rPr>
        <w:t>disposition.</w:t>
      </w:r>
    </w:p>
    <w:p w14:paraId="038B6C91" w14:textId="77777777" w:rsidR="00636601" w:rsidRPr="006D0213" w:rsidRDefault="00636601" w:rsidP="006D0213">
      <w:pPr>
        <w:shd w:val="clear" w:color="auto" w:fill="FFFFFF"/>
        <w:spacing w:before="120"/>
        <w:ind w:left="365"/>
        <w:jc w:val="both"/>
        <w:rPr>
          <w:sz w:val="22"/>
        </w:rPr>
      </w:pPr>
      <w:r w:rsidRPr="006D0213">
        <w:rPr>
          <w:sz w:val="22"/>
          <w:szCs w:val="24"/>
          <w:lang w:val="en-US"/>
        </w:rPr>
        <w:t>“(5) If:</w:t>
      </w:r>
    </w:p>
    <w:p w14:paraId="16D0B924" w14:textId="77777777" w:rsidR="00636601" w:rsidRPr="006D0213" w:rsidRDefault="00636601" w:rsidP="006D0213">
      <w:pPr>
        <w:numPr>
          <w:ilvl w:val="0"/>
          <w:numId w:val="158"/>
        </w:numPr>
        <w:shd w:val="clear" w:color="auto" w:fill="FFFFFF"/>
        <w:tabs>
          <w:tab w:val="left" w:pos="802"/>
        </w:tabs>
        <w:spacing w:before="120"/>
        <w:ind w:left="802" w:hanging="394"/>
        <w:jc w:val="both"/>
        <w:rPr>
          <w:sz w:val="22"/>
          <w:szCs w:val="24"/>
          <w:lang w:val="en-US"/>
        </w:rPr>
      </w:pPr>
      <w:r w:rsidRPr="006D0213">
        <w:rPr>
          <w:sz w:val="22"/>
          <w:szCs w:val="24"/>
          <w:lang w:val="en-US"/>
        </w:rPr>
        <w:t>an amount is included under subsection (1) in the value of the assets of a person who is a member of a couple and the value of the assets of the person’s partner because of a disposition of an asset by the person; and</w:t>
      </w:r>
    </w:p>
    <w:p w14:paraId="605B51F9" w14:textId="77777777" w:rsidR="00636601" w:rsidRPr="006D0213" w:rsidRDefault="00636601" w:rsidP="006D0213">
      <w:pPr>
        <w:numPr>
          <w:ilvl w:val="0"/>
          <w:numId w:val="158"/>
        </w:numPr>
        <w:shd w:val="clear" w:color="auto" w:fill="FFFFFF"/>
        <w:tabs>
          <w:tab w:val="left" w:pos="802"/>
        </w:tabs>
        <w:spacing w:before="120"/>
        <w:ind w:left="408"/>
        <w:jc w:val="both"/>
        <w:rPr>
          <w:sz w:val="22"/>
          <w:szCs w:val="24"/>
          <w:lang w:val="en-US"/>
        </w:rPr>
      </w:pPr>
      <w:r w:rsidRPr="006D0213">
        <w:rPr>
          <w:sz w:val="22"/>
          <w:szCs w:val="24"/>
          <w:lang w:val="en-US"/>
        </w:rPr>
        <w:t>the partner dies;</w:t>
      </w:r>
    </w:p>
    <w:p w14:paraId="2A64AAA1" w14:textId="77777777" w:rsidR="00636601" w:rsidRPr="006D0213" w:rsidRDefault="00636601" w:rsidP="006D0213">
      <w:pPr>
        <w:shd w:val="clear" w:color="auto" w:fill="FFFFFF"/>
        <w:spacing w:before="120"/>
        <w:ind w:left="24"/>
        <w:jc w:val="both"/>
        <w:rPr>
          <w:sz w:val="22"/>
        </w:rPr>
      </w:pPr>
      <w:r w:rsidRPr="006D0213">
        <w:rPr>
          <w:sz w:val="22"/>
          <w:szCs w:val="24"/>
          <w:lang w:val="en-US"/>
        </w:rPr>
        <w:t>any amount that would, if the partner had not died, be included in the value of the partner’s assets because of the disposition is to be included in the value of the person’s assets.</w:t>
      </w:r>
    </w:p>
    <w:p w14:paraId="72F2AEEA" w14:textId="77777777" w:rsidR="00636601" w:rsidRPr="006D0213" w:rsidRDefault="00636601" w:rsidP="006D0213">
      <w:pPr>
        <w:shd w:val="clear" w:color="auto" w:fill="FFFFFF"/>
        <w:spacing w:before="120"/>
        <w:ind w:left="374"/>
        <w:jc w:val="both"/>
        <w:rPr>
          <w:sz w:val="22"/>
        </w:rPr>
      </w:pPr>
      <w:r w:rsidRPr="006D0213">
        <w:rPr>
          <w:sz w:val="22"/>
          <w:szCs w:val="24"/>
          <w:lang w:val="en-US"/>
        </w:rPr>
        <w:t>“(6) In this section:</w:t>
      </w:r>
    </w:p>
    <w:p w14:paraId="632D2B56"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 xml:space="preserve">‘disposal limit’ </w:t>
      </w:r>
      <w:r w:rsidRPr="006D0213">
        <w:rPr>
          <w:sz w:val="22"/>
          <w:szCs w:val="24"/>
          <w:lang w:val="en-US"/>
        </w:rPr>
        <w:t>means:</w:t>
      </w:r>
    </w:p>
    <w:p w14:paraId="56E46479" w14:textId="77777777" w:rsidR="00636601" w:rsidRPr="006D0213" w:rsidRDefault="00636601" w:rsidP="006D0213">
      <w:pPr>
        <w:numPr>
          <w:ilvl w:val="0"/>
          <w:numId w:val="159"/>
        </w:numPr>
        <w:shd w:val="clear" w:color="auto" w:fill="FFFFFF"/>
        <w:tabs>
          <w:tab w:val="left" w:pos="811"/>
        </w:tabs>
        <w:spacing w:before="120"/>
        <w:ind w:left="811" w:hanging="394"/>
        <w:jc w:val="both"/>
        <w:rPr>
          <w:sz w:val="22"/>
          <w:szCs w:val="24"/>
          <w:lang w:val="en-US"/>
        </w:rPr>
      </w:pPr>
      <w:r w:rsidRPr="006D0213">
        <w:rPr>
          <w:sz w:val="22"/>
          <w:szCs w:val="24"/>
          <w:lang w:val="en-US"/>
        </w:rPr>
        <w:t>in relation to assets disposed of on or after 1 March 1986 and before 1 March 1991</w:t>
      </w:r>
      <w:r w:rsidRPr="006D0213">
        <w:rPr>
          <w:rFonts w:eastAsia="Times New Roman"/>
          <w:sz w:val="22"/>
          <w:szCs w:val="24"/>
          <w:lang w:val="en-US"/>
        </w:rPr>
        <w:t>—$4,000; and</w:t>
      </w:r>
    </w:p>
    <w:p w14:paraId="12EF54D2" w14:textId="77777777" w:rsidR="00636601" w:rsidRPr="006D0213" w:rsidRDefault="00636601" w:rsidP="006D0213">
      <w:pPr>
        <w:numPr>
          <w:ilvl w:val="0"/>
          <w:numId w:val="160"/>
        </w:numPr>
        <w:shd w:val="clear" w:color="auto" w:fill="FFFFFF"/>
        <w:tabs>
          <w:tab w:val="left" w:pos="811"/>
        </w:tabs>
        <w:spacing w:before="120"/>
        <w:ind w:left="418"/>
        <w:jc w:val="both"/>
        <w:rPr>
          <w:sz w:val="22"/>
          <w:szCs w:val="24"/>
          <w:lang w:val="en-US"/>
        </w:rPr>
      </w:pPr>
      <w:r w:rsidRPr="006D0213">
        <w:rPr>
          <w:sz w:val="22"/>
          <w:szCs w:val="24"/>
          <w:lang w:val="en-US"/>
        </w:rPr>
        <w:t>in relation to assets disposed of on or after 1 March 1991</w:t>
      </w:r>
      <w:r w:rsidRPr="006D0213">
        <w:rPr>
          <w:rFonts w:eastAsia="Times New Roman"/>
          <w:sz w:val="22"/>
          <w:szCs w:val="24"/>
          <w:lang w:val="en-US"/>
        </w:rPr>
        <w:t>—$10,000.”.</w:t>
      </w:r>
    </w:p>
    <w:p w14:paraId="0295AE1F" w14:textId="77777777" w:rsidR="00636601" w:rsidRPr="006D0213" w:rsidRDefault="00636601" w:rsidP="009C68F5">
      <w:pPr>
        <w:shd w:val="clear" w:color="auto" w:fill="FFFFFF"/>
        <w:spacing w:before="240"/>
        <w:jc w:val="center"/>
        <w:rPr>
          <w:sz w:val="22"/>
        </w:rPr>
      </w:pPr>
      <w:r w:rsidRPr="006D0213">
        <w:rPr>
          <w:b/>
          <w:bCs/>
          <w:i/>
          <w:iCs/>
          <w:sz w:val="22"/>
          <w:szCs w:val="24"/>
          <w:lang w:val="en-US"/>
        </w:rPr>
        <w:t>Division 12</w:t>
      </w:r>
      <w:r w:rsidRPr="006D0213">
        <w:rPr>
          <w:rFonts w:eastAsia="Times New Roman"/>
          <w:b/>
          <w:bCs/>
          <w:sz w:val="22"/>
          <w:szCs w:val="24"/>
          <w:lang w:val="en-US"/>
        </w:rPr>
        <w:t>—</w:t>
      </w:r>
      <w:r w:rsidRPr="006D0213">
        <w:rPr>
          <w:rFonts w:eastAsia="Times New Roman"/>
          <w:b/>
          <w:bCs/>
          <w:i/>
          <w:iCs/>
          <w:sz w:val="22"/>
          <w:szCs w:val="24"/>
          <w:lang w:val="en-US"/>
        </w:rPr>
        <w:t>Tax file numbers</w:t>
      </w:r>
    </w:p>
    <w:p w14:paraId="434586B8"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t>Provision of tax file number</w:t>
      </w:r>
    </w:p>
    <w:p w14:paraId="5D4E282C" w14:textId="77777777" w:rsidR="00636601" w:rsidRPr="006D0213" w:rsidRDefault="00636601" w:rsidP="006D0213">
      <w:pPr>
        <w:shd w:val="clear" w:color="auto" w:fill="FFFFFF"/>
        <w:spacing w:before="120"/>
        <w:ind w:left="38" w:firstLine="350"/>
        <w:jc w:val="both"/>
        <w:rPr>
          <w:sz w:val="22"/>
        </w:rPr>
      </w:pPr>
      <w:r w:rsidRPr="006D0213">
        <w:rPr>
          <w:b/>
          <w:bCs/>
          <w:sz w:val="22"/>
          <w:szCs w:val="24"/>
          <w:lang w:val="en-US"/>
        </w:rPr>
        <w:t xml:space="preserve">117. </w:t>
      </w:r>
      <w:r w:rsidRPr="006D0213">
        <w:rPr>
          <w:sz w:val="22"/>
          <w:szCs w:val="24"/>
          <w:lang w:val="en-US"/>
        </w:rPr>
        <w:t>Section 527 of the Principal Act is amended by omitting from subsection (1) the Note and substituting the following Notes:</w:t>
      </w:r>
    </w:p>
    <w:p w14:paraId="1A67FCF9" w14:textId="77777777" w:rsidR="00636601" w:rsidRPr="009C68F5" w:rsidRDefault="00636601" w:rsidP="006D0213">
      <w:pPr>
        <w:shd w:val="clear" w:color="auto" w:fill="FFFFFF"/>
        <w:spacing w:before="120"/>
        <w:ind w:left="797" w:hanging="763"/>
        <w:jc w:val="both"/>
      </w:pPr>
      <w:r w:rsidRPr="009C68F5">
        <w:rPr>
          <w:szCs w:val="18"/>
          <w:lang w:val="en-US"/>
        </w:rPr>
        <w:t>“Note 1: the Secretary can require a claimant for job search allowance to quote the claimant’s tax file number under section 554B.</w:t>
      </w:r>
    </w:p>
    <w:p w14:paraId="22609FE5" w14:textId="209CA56E" w:rsidR="00636601" w:rsidRPr="009C68F5" w:rsidRDefault="00636601" w:rsidP="00EF755C">
      <w:pPr>
        <w:shd w:val="clear" w:color="auto" w:fill="FFFFFF"/>
        <w:ind w:left="797" w:hanging="672"/>
        <w:jc w:val="both"/>
      </w:pPr>
      <w:r w:rsidRPr="009C68F5">
        <w:rPr>
          <w:szCs w:val="18"/>
          <w:lang w:val="en-US"/>
        </w:rPr>
        <w:t>Note 2: the Secretary can require a recipient of job search allowance to quote the recipient’s tax file number under section 572A.”.</w:t>
      </w:r>
    </w:p>
    <w:p w14:paraId="6FE2D9F2" w14:textId="77777777" w:rsidR="009C68F5" w:rsidRDefault="009C68F5" w:rsidP="006D0213">
      <w:pPr>
        <w:shd w:val="clear" w:color="auto" w:fill="FFFFFF"/>
        <w:spacing w:before="120"/>
        <w:ind w:left="734"/>
        <w:jc w:val="both"/>
        <w:rPr>
          <w:sz w:val="22"/>
        </w:rPr>
        <w:sectPr w:rsidR="009C68F5" w:rsidSect="00AE1434">
          <w:pgSz w:w="12240" w:h="15840" w:code="1"/>
          <w:pgMar w:top="1440" w:right="1440" w:bottom="1440" w:left="1440" w:header="720" w:footer="720" w:gutter="0"/>
          <w:cols w:space="60"/>
          <w:noEndnote/>
        </w:sectPr>
      </w:pPr>
    </w:p>
    <w:p w14:paraId="6CD01D3C" w14:textId="77777777" w:rsidR="00636601" w:rsidRPr="006D0213" w:rsidRDefault="00636601" w:rsidP="006D0213">
      <w:pPr>
        <w:shd w:val="clear" w:color="auto" w:fill="FFFFFF"/>
        <w:tabs>
          <w:tab w:val="left" w:pos="864"/>
        </w:tabs>
        <w:spacing w:before="120"/>
        <w:ind w:left="5" w:firstLine="341"/>
        <w:jc w:val="both"/>
        <w:rPr>
          <w:sz w:val="22"/>
        </w:rPr>
      </w:pPr>
      <w:r w:rsidRPr="006D0213">
        <w:rPr>
          <w:b/>
          <w:bCs/>
          <w:sz w:val="22"/>
          <w:szCs w:val="24"/>
          <w:lang w:val="en-US"/>
        </w:rPr>
        <w:lastRenderedPageBreak/>
        <w:t>118.</w:t>
      </w:r>
      <w:r w:rsidRPr="006D0213">
        <w:rPr>
          <w:b/>
          <w:bCs/>
          <w:sz w:val="22"/>
          <w:szCs w:val="24"/>
          <w:lang w:val="en-US"/>
        </w:rPr>
        <w:tab/>
      </w:r>
      <w:r w:rsidRPr="006D0213">
        <w:rPr>
          <w:sz w:val="22"/>
          <w:szCs w:val="24"/>
          <w:lang w:val="en-US"/>
        </w:rPr>
        <w:t>Before section 555 of the Principal Act the following section</w:t>
      </w:r>
      <w:r w:rsidR="00910A5B">
        <w:rPr>
          <w:sz w:val="22"/>
          <w:szCs w:val="24"/>
          <w:lang w:val="en-US"/>
        </w:rPr>
        <w:t xml:space="preserve"> </w:t>
      </w:r>
      <w:r w:rsidRPr="006D0213">
        <w:rPr>
          <w:sz w:val="22"/>
          <w:szCs w:val="24"/>
          <w:lang w:val="en-US"/>
        </w:rPr>
        <w:t>is inserted:</w:t>
      </w:r>
    </w:p>
    <w:p w14:paraId="06FE7E9C"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Secretary may require claimant to give statement of claimant’s tax file number</w:t>
      </w:r>
    </w:p>
    <w:p w14:paraId="6C4BEB3B" w14:textId="77777777" w:rsidR="00636601" w:rsidRPr="006D0213" w:rsidRDefault="00636601" w:rsidP="006D0213">
      <w:pPr>
        <w:shd w:val="clear" w:color="auto" w:fill="FFFFFF"/>
        <w:spacing w:before="120"/>
        <w:ind w:left="19" w:firstLine="346"/>
        <w:jc w:val="both"/>
        <w:rPr>
          <w:sz w:val="22"/>
        </w:rPr>
      </w:pPr>
      <w:r w:rsidRPr="006D0213">
        <w:rPr>
          <w:sz w:val="22"/>
          <w:szCs w:val="24"/>
          <w:lang w:val="en-US"/>
        </w:rPr>
        <w:t>“554B. The Secretary may require a claimant for job search allowance to give the Secretary a written statement of the claimant’s tax file number.”.</w:t>
      </w:r>
    </w:p>
    <w:p w14:paraId="378C17FE" w14:textId="77777777" w:rsidR="00636601" w:rsidRPr="006D0213" w:rsidRDefault="00636601" w:rsidP="006D0213">
      <w:pPr>
        <w:shd w:val="clear" w:color="auto" w:fill="FFFFFF"/>
        <w:tabs>
          <w:tab w:val="left" w:pos="864"/>
        </w:tabs>
        <w:spacing w:before="120"/>
        <w:ind w:left="5" w:firstLine="341"/>
        <w:jc w:val="both"/>
        <w:rPr>
          <w:sz w:val="22"/>
        </w:rPr>
      </w:pPr>
      <w:r w:rsidRPr="006D0213">
        <w:rPr>
          <w:b/>
          <w:bCs/>
          <w:sz w:val="22"/>
          <w:szCs w:val="24"/>
          <w:lang w:val="en-US"/>
        </w:rPr>
        <w:t>119.</w:t>
      </w:r>
      <w:r w:rsidRPr="006D0213">
        <w:rPr>
          <w:b/>
          <w:bCs/>
          <w:sz w:val="22"/>
          <w:szCs w:val="24"/>
          <w:lang w:val="en-US"/>
        </w:rPr>
        <w:tab/>
      </w:r>
      <w:r w:rsidRPr="006D0213">
        <w:rPr>
          <w:sz w:val="22"/>
          <w:szCs w:val="24"/>
          <w:lang w:val="en-US"/>
        </w:rPr>
        <w:t>Before section 573 of the Principal Act the following section</w:t>
      </w:r>
      <w:r w:rsidR="00910A5B">
        <w:rPr>
          <w:sz w:val="22"/>
          <w:szCs w:val="24"/>
          <w:lang w:val="en-US"/>
        </w:rPr>
        <w:t xml:space="preserve"> </w:t>
      </w:r>
      <w:r w:rsidRPr="006D0213">
        <w:rPr>
          <w:sz w:val="22"/>
          <w:szCs w:val="24"/>
          <w:lang w:val="en-US"/>
        </w:rPr>
        <w:t>is inserted in Division 7 of Part 2.11:</w:t>
      </w:r>
    </w:p>
    <w:p w14:paraId="148131EF"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Secretary may require recipient to give statement of recipient’s tax file number</w:t>
      </w:r>
    </w:p>
    <w:p w14:paraId="3B655C51" w14:textId="77777777" w:rsidR="00636601" w:rsidRPr="006D0213" w:rsidRDefault="00636601" w:rsidP="006D0213">
      <w:pPr>
        <w:shd w:val="clear" w:color="auto" w:fill="FFFFFF"/>
        <w:spacing w:before="120"/>
        <w:ind w:left="14" w:firstLine="346"/>
        <w:jc w:val="both"/>
        <w:rPr>
          <w:sz w:val="22"/>
        </w:rPr>
      </w:pPr>
      <w:r w:rsidRPr="006D0213">
        <w:rPr>
          <w:sz w:val="22"/>
          <w:szCs w:val="24"/>
          <w:lang w:val="en-US"/>
        </w:rPr>
        <w:t>“572A. The Secretary may require a recipient of job search allowance to give the Secretary a written statement of the recipient’s tax file number.”.</w:t>
      </w:r>
    </w:p>
    <w:p w14:paraId="3A9355A2"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Provision of tax file number</w:t>
      </w:r>
    </w:p>
    <w:p w14:paraId="41490942" w14:textId="77777777" w:rsidR="00636601" w:rsidRPr="006D0213" w:rsidRDefault="00636601" w:rsidP="006D0213">
      <w:pPr>
        <w:shd w:val="clear" w:color="auto" w:fill="FFFFFF"/>
        <w:tabs>
          <w:tab w:val="left" w:pos="864"/>
        </w:tabs>
        <w:spacing w:before="120"/>
        <w:ind w:left="5" w:firstLine="341"/>
        <w:jc w:val="both"/>
        <w:rPr>
          <w:sz w:val="22"/>
        </w:rPr>
      </w:pPr>
      <w:r w:rsidRPr="006D0213">
        <w:rPr>
          <w:b/>
          <w:bCs/>
          <w:sz w:val="22"/>
          <w:szCs w:val="24"/>
          <w:lang w:val="en-US"/>
        </w:rPr>
        <w:t>120.</w:t>
      </w:r>
      <w:r w:rsidRPr="006D0213">
        <w:rPr>
          <w:b/>
          <w:bCs/>
          <w:sz w:val="22"/>
          <w:szCs w:val="24"/>
          <w:lang w:val="en-US"/>
        </w:rPr>
        <w:tab/>
      </w:r>
      <w:r w:rsidRPr="006D0213">
        <w:rPr>
          <w:sz w:val="22"/>
          <w:szCs w:val="24"/>
          <w:lang w:val="en-US"/>
        </w:rPr>
        <w:t>Section 609 of the Principal Act is amended by omitting from</w:t>
      </w:r>
      <w:r w:rsidR="00910A5B">
        <w:rPr>
          <w:sz w:val="22"/>
          <w:szCs w:val="24"/>
          <w:lang w:val="en-US"/>
        </w:rPr>
        <w:t xml:space="preserve"> </w:t>
      </w:r>
      <w:r w:rsidRPr="006D0213">
        <w:rPr>
          <w:sz w:val="22"/>
          <w:szCs w:val="24"/>
          <w:lang w:val="en-US"/>
        </w:rPr>
        <w:t>subsection (1) the Note and substituting the following Notes:</w:t>
      </w:r>
    </w:p>
    <w:p w14:paraId="29F507EA" w14:textId="77777777" w:rsidR="00636601" w:rsidRPr="009C68F5" w:rsidRDefault="00636601" w:rsidP="006D0213">
      <w:pPr>
        <w:shd w:val="clear" w:color="auto" w:fill="FFFFFF"/>
        <w:spacing w:before="120"/>
        <w:ind w:left="763" w:hanging="749"/>
        <w:jc w:val="both"/>
      </w:pPr>
      <w:r w:rsidRPr="009C68F5">
        <w:rPr>
          <w:szCs w:val="18"/>
          <w:lang w:val="en-US"/>
        </w:rPr>
        <w:t xml:space="preserve">“Note 1: the Secretary can require a claimant for a </w:t>
      </w:r>
      <w:proofErr w:type="spellStart"/>
      <w:r w:rsidRPr="009C68F5">
        <w:rPr>
          <w:szCs w:val="18"/>
          <w:lang w:val="en-US"/>
        </w:rPr>
        <w:t>newstart</w:t>
      </w:r>
      <w:proofErr w:type="spellEnd"/>
      <w:r w:rsidRPr="009C68F5">
        <w:rPr>
          <w:szCs w:val="18"/>
          <w:lang w:val="en-US"/>
        </w:rPr>
        <w:t xml:space="preserve"> allowance to quote the claimant’s tax file number under section 638B.</w:t>
      </w:r>
    </w:p>
    <w:p w14:paraId="383D54CE" w14:textId="4DB125B6" w:rsidR="00636601" w:rsidRPr="009C68F5" w:rsidRDefault="00636601" w:rsidP="00EF755C">
      <w:pPr>
        <w:shd w:val="clear" w:color="auto" w:fill="FFFFFF"/>
        <w:ind w:left="763" w:hanging="662"/>
        <w:jc w:val="both"/>
      </w:pPr>
      <w:r w:rsidRPr="009C68F5">
        <w:rPr>
          <w:szCs w:val="18"/>
          <w:lang w:val="en-US"/>
        </w:rPr>
        <w:t xml:space="preserve">Note 2: the Secretary can require a recipient of a </w:t>
      </w:r>
      <w:proofErr w:type="spellStart"/>
      <w:r w:rsidRPr="009C68F5">
        <w:rPr>
          <w:szCs w:val="18"/>
          <w:lang w:val="en-US"/>
        </w:rPr>
        <w:t>newstart</w:t>
      </w:r>
      <w:proofErr w:type="spellEnd"/>
      <w:r w:rsidRPr="009C68F5">
        <w:rPr>
          <w:szCs w:val="18"/>
          <w:lang w:val="en-US"/>
        </w:rPr>
        <w:t xml:space="preserve"> allowance to quote the recipient’s tax file number under section 655A.”.</w:t>
      </w:r>
    </w:p>
    <w:p w14:paraId="23EB308A" w14:textId="77777777" w:rsidR="00636601" w:rsidRPr="006D0213" w:rsidRDefault="00636601" w:rsidP="006D0213">
      <w:pPr>
        <w:shd w:val="clear" w:color="auto" w:fill="FFFFFF"/>
        <w:tabs>
          <w:tab w:val="left" w:pos="864"/>
        </w:tabs>
        <w:spacing w:before="120"/>
        <w:ind w:left="5" w:firstLine="341"/>
        <w:jc w:val="both"/>
        <w:rPr>
          <w:sz w:val="22"/>
        </w:rPr>
      </w:pPr>
      <w:r w:rsidRPr="006D0213">
        <w:rPr>
          <w:b/>
          <w:bCs/>
          <w:sz w:val="22"/>
          <w:szCs w:val="24"/>
          <w:lang w:val="en-US"/>
        </w:rPr>
        <w:t>121.</w:t>
      </w:r>
      <w:r w:rsidRPr="006D0213">
        <w:rPr>
          <w:b/>
          <w:bCs/>
          <w:sz w:val="22"/>
          <w:szCs w:val="24"/>
          <w:lang w:val="en-US"/>
        </w:rPr>
        <w:tab/>
      </w:r>
      <w:r w:rsidRPr="006D0213">
        <w:rPr>
          <w:sz w:val="22"/>
          <w:szCs w:val="24"/>
          <w:lang w:val="en-US"/>
        </w:rPr>
        <w:t>Before section 639 of the Principal Act the following section</w:t>
      </w:r>
      <w:r w:rsidR="00910A5B">
        <w:rPr>
          <w:sz w:val="22"/>
          <w:szCs w:val="24"/>
          <w:lang w:val="en-US"/>
        </w:rPr>
        <w:t xml:space="preserve"> </w:t>
      </w:r>
      <w:r w:rsidRPr="006D0213">
        <w:rPr>
          <w:sz w:val="22"/>
          <w:szCs w:val="24"/>
          <w:lang w:val="en-US"/>
        </w:rPr>
        <w:t>is inserted:</w:t>
      </w:r>
    </w:p>
    <w:p w14:paraId="10B1DF79"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Secretary may require claimant to give statement of claimant’s tax file number</w:t>
      </w:r>
    </w:p>
    <w:p w14:paraId="12D6E76C" w14:textId="77777777" w:rsidR="00636601" w:rsidRPr="006D0213" w:rsidRDefault="00636601" w:rsidP="006D0213">
      <w:pPr>
        <w:shd w:val="clear" w:color="auto" w:fill="FFFFFF"/>
        <w:spacing w:before="120"/>
        <w:ind w:left="10" w:firstLine="341"/>
        <w:jc w:val="both"/>
        <w:rPr>
          <w:sz w:val="22"/>
        </w:rPr>
      </w:pPr>
      <w:r w:rsidRPr="006D0213">
        <w:rPr>
          <w:sz w:val="22"/>
          <w:szCs w:val="24"/>
          <w:lang w:val="en-US"/>
        </w:rPr>
        <w:t xml:space="preserve">“638B. The Secretary may require a claimant for a </w:t>
      </w:r>
      <w:proofErr w:type="spellStart"/>
      <w:r w:rsidRPr="006D0213">
        <w:rPr>
          <w:sz w:val="22"/>
          <w:szCs w:val="24"/>
          <w:lang w:val="en-US"/>
        </w:rPr>
        <w:t>newstart</w:t>
      </w:r>
      <w:proofErr w:type="spellEnd"/>
      <w:r w:rsidRPr="006D0213">
        <w:rPr>
          <w:sz w:val="22"/>
          <w:szCs w:val="24"/>
          <w:lang w:val="en-US"/>
        </w:rPr>
        <w:t xml:space="preserve"> allowance to give the Secretary a written statement of the claimant’s tax file number.”.</w:t>
      </w:r>
    </w:p>
    <w:p w14:paraId="5978D221" w14:textId="77777777" w:rsidR="00636601" w:rsidRPr="006D0213" w:rsidRDefault="00636601" w:rsidP="006D0213">
      <w:pPr>
        <w:shd w:val="clear" w:color="auto" w:fill="FFFFFF"/>
        <w:tabs>
          <w:tab w:val="left" w:pos="864"/>
        </w:tabs>
        <w:spacing w:before="120"/>
        <w:ind w:left="5" w:firstLine="341"/>
        <w:jc w:val="both"/>
        <w:rPr>
          <w:sz w:val="22"/>
        </w:rPr>
      </w:pPr>
      <w:r w:rsidRPr="006D0213">
        <w:rPr>
          <w:b/>
          <w:bCs/>
          <w:sz w:val="22"/>
          <w:szCs w:val="24"/>
          <w:lang w:val="en-US"/>
        </w:rPr>
        <w:t>122.</w:t>
      </w:r>
      <w:r w:rsidRPr="006D0213">
        <w:rPr>
          <w:b/>
          <w:bCs/>
          <w:sz w:val="22"/>
          <w:szCs w:val="24"/>
          <w:lang w:val="en-US"/>
        </w:rPr>
        <w:tab/>
      </w:r>
      <w:r w:rsidRPr="006D0213">
        <w:rPr>
          <w:sz w:val="22"/>
          <w:szCs w:val="24"/>
          <w:lang w:val="en-US"/>
        </w:rPr>
        <w:t>Before section 656 of the Principal Act the following section</w:t>
      </w:r>
      <w:r w:rsidR="00910A5B">
        <w:rPr>
          <w:sz w:val="22"/>
          <w:szCs w:val="24"/>
          <w:lang w:val="en-US"/>
        </w:rPr>
        <w:t xml:space="preserve"> </w:t>
      </w:r>
      <w:r w:rsidRPr="006D0213">
        <w:rPr>
          <w:sz w:val="22"/>
          <w:szCs w:val="24"/>
          <w:lang w:val="en-US"/>
        </w:rPr>
        <w:t>is inserted in Division 7 of Part 2.12:</w:t>
      </w:r>
    </w:p>
    <w:p w14:paraId="0B22292A" w14:textId="77777777" w:rsidR="00636601" w:rsidRPr="006D0213" w:rsidRDefault="00636601" w:rsidP="006D0213">
      <w:pPr>
        <w:shd w:val="clear" w:color="auto" w:fill="FFFFFF"/>
        <w:spacing w:before="120"/>
        <w:jc w:val="both"/>
        <w:rPr>
          <w:sz w:val="22"/>
        </w:rPr>
      </w:pPr>
      <w:r w:rsidRPr="006D0213">
        <w:rPr>
          <w:b/>
          <w:bCs/>
          <w:sz w:val="22"/>
          <w:szCs w:val="24"/>
          <w:lang w:val="en-US"/>
        </w:rPr>
        <w:t>Secretary may require recipient to give statement of recipient’s tax file number</w:t>
      </w:r>
    </w:p>
    <w:p w14:paraId="3891D652"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 xml:space="preserve">“655A. The Secretary may require a recipient of a </w:t>
      </w:r>
      <w:proofErr w:type="spellStart"/>
      <w:r w:rsidRPr="006D0213">
        <w:rPr>
          <w:sz w:val="22"/>
          <w:szCs w:val="24"/>
          <w:lang w:val="en-US"/>
        </w:rPr>
        <w:t>newstart</w:t>
      </w:r>
      <w:proofErr w:type="spellEnd"/>
      <w:r w:rsidRPr="006D0213">
        <w:rPr>
          <w:sz w:val="22"/>
          <w:szCs w:val="24"/>
          <w:lang w:val="en-US"/>
        </w:rPr>
        <w:t xml:space="preserve"> allowance to give the Secretary a written statement of the recipient’s tax file number.”.</w:t>
      </w:r>
    </w:p>
    <w:p w14:paraId="4DD7EC1E" w14:textId="77777777" w:rsidR="00636601" w:rsidRPr="006D0213" w:rsidRDefault="00636601" w:rsidP="006D0213">
      <w:pPr>
        <w:shd w:val="clear" w:color="auto" w:fill="FFFFFF"/>
        <w:spacing w:before="120"/>
        <w:jc w:val="both"/>
        <w:rPr>
          <w:sz w:val="22"/>
        </w:rPr>
      </w:pPr>
      <w:r w:rsidRPr="006D0213">
        <w:rPr>
          <w:b/>
          <w:bCs/>
          <w:sz w:val="22"/>
          <w:szCs w:val="24"/>
          <w:lang w:val="en-US"/>
        </w:rPr>
        <w:t>Provision of tax file number</w:t>
      </w:r>
    </w:p>
    <w:p w14:paraId="6F8A1D0D" w14:textId="77777777" w:rsidR="00636601" w:rsidRPr="006D0213" w:rsidRDefault="00636601" w:rsidP="006D0213">
      <w:pPr>
        <w:shd w:val="clear" w:color="auto" w:fill="FFFFFF"/>
        <w:tabs>
          <w:tab w:val="left" w:pos="864"/>
        </w:tabs>
        <w:spacing w:before="120"/>
        <w:ind w:left="5" w:firstLine="341"/>
        <w:jc w:val="both"/>
        <w:rPr>
          <w:sz w:val="22"/>
        </w:rPr>
      </w:pPr>
      <w:r w:rsidRPr="006D0213">
        <w:rPr>
          <w:b/>
          <w:bCs/>
          <w:sz w:val="22"/>
          <w:szCs w:val="24"/>
          <w:lang w:val="en-US"/>
        </w:rPr>
        <w:t>123.</w:t>
      </w:r>
      <w:r w:rsidRPr="006D0213">
        <w:rPr>
          <w:b/>
          <w:bCs/>
          <w:sz w:val="22"/>
          <w:szCs w:val="24"/>
          <w:lang w:val="en-US"/>
        </w:rPr>
        <w:tab/>
      </w:r>
      <w:r w:rsidRPr="006D0213">
        <w:rPr>
          <w:sz w:val="22"/>
          <w:szCs w:val="24"/>
          <w:lang w:val="en-US"/>
        </w:rPr>
        <w:t>Section 678 of the Principal Act is amended by omitting from</w:t>
      </w:r>
      <w:r w:rsidR="00910A5B">
        <w:rPr>
          <w:sz w:val="22"/>
          <w:szCs w:val="24"/>
          <w:lang w:val="en-US"/>
        </w:rPr>
        <w:t xml:space="preserve"> </w:t>
      </w:r>
      <w:r w:rsidRPr="006D0213">
        <w:rPr>
          <w:sz w:val="22"/>
          <w:szCs w:val="24"/>
          <w:lang w:val="en-US"/>
        </w:rPr>
        <w:t>subsection (1) the Note and substituting the following Notes:</w:t>
      </w:r>
    </w:p>
    <w:p w14:paraId="208979FB" w14:textId="77777777" w:rsidR="00636601" w:rsidRPr="009C68F5" w:rsidRDefault="00636601" w:rsidP="006D0213">
      <w:pPr>
        <w:shd w:val="clear" w:color="auto" w:fill="FFFFFF"/>
        <w:spacing w:before="120"/>
        <w:ind w:left="749" w:hanging="749"/>
        <w:jc w:val="both"/>
      </w:pPr>
      <w:r w:rsidRPr="009C68F5">
        <w:rPr>
          <w:szCs w:val="18"/>
          <w:lang w:val="en-US"/>
        </w:rPr>
        <w:t>“Note 1: the Secretary can require a claimant for sickness allowance to quote the claimant’s tax file number under section 704B.</w:t>
      </w:r>
    </w:p>
    <w:p w14:paraId="55194835" w14:textId="77777777" w:rsidR="009C68F5" w:rsidRDefault="009C68F5" w:rsidP="006D0213">
      <w:pPr>
        <w:shd w:val="clear" w:color="auto" w:fill="FFFFFF"/>
        <w:spacing w:before="120"/>
        <w:ind w:left="686"/>
        <w:jc w:val="both"/>
        <w:rPr>
          <w:sz w:val="22"/>
        </w:rPr>
        <w:sectPr w:rsidR="009C68F5" w:rsidSect="00AE1434">
          <w:pgSz w:w="12240" w:h="15840" w:code="1"/>
          <w:pgMar w:top="1440" w:right="1440" w:bottom="1440" w:left="1440" w:header="720" w:footer="720" w:gutter="0"/>
          <w:cols w:space="60"/>
          <w:noEndnote/>
        </w:sectPr>
      </w:pPr>
    </w:p>
    <w:p w14:paraId="45F3F1AB" w14:textId="77777777" w:rsidR="00636601" w:rsidRPr="009C68F5" w:rsidRDefault="00636601" w:rsidP="006D0213">
      <w:pPr>
        <w:shd w:val="clear" w:color="auto" w:fill="FFFFFF"/>
        <w:spacing w:before="120"/>
        <w:ind w:left="758" w:hanging="672"/>
        <w:jc w:val="both"/>
      </w:pPr>
      <w:r w:rsidRPr="009C68F5">
        <w:rPr>
          <w:szCs w:val="18"/>
          <w:lang w:val="en-US"/>
        </w:rPr>
        <w:lastRenderedPageBreak/>
        <w:t>Note 2: the Secretary can require a recipient of sickness allowance to quote the recipient’s tax file number under section 725A.”.</w:t>
      </w:r>
    </w:p>
    <w:p w14:paraId="3A8B13D9" w14:textId="77777777" w:rsidR="00636601" w:rsidRPr="006D0213" w:rsidRDefault="00636601" w:rsidP="006D0213">
      <w:pPr>
        <w:shd w:val="clear" w:color="auto" w:fill="FFFFFF"/>
        <w:tabs>
          <w:tab w:val="left" w:pos="874"/>
        </w:tabs>
        <w:spacing w:before="120"/>
        <w:ind w:left="5" w:firstLine="346"/>
        <w:jc w:val="both"/>
        <w:rPr>
          <w:sz w:val="22"/>
        </w:rPr>
      </w:pPr>
      <w:r w:rsidRPr="006D0213">
        <w:rPr>
          <w:b/>
          <w:bCs/>
          <w:sz w:val="22"/>
          <w:szCs w:val="24"/>
          <w:lang w:val="en-US"/>
        </w:rPr>
        <w:t>124.</w:t>
      </w:r>
      <w:r w:rsidRPr="006D0213">
        <w:rPr>
          <w:b/>
          <w:bCs/>
          <w:sz w:val="22"/>
          <w:szCs w:val="24"/>
          <w:lang w:val="en-US"/>
        </w:rPr>
        <w:tab/>
      </w:r>
      <w:r w:rsidRPr="006D0213">
        <w:rPr>
          <w:sz w:val="22"/>
          <w:szCs w:val="24"/>
          <w:lang w:val="en-US"/>
        </w:rPr>
        <w:t>Before section 705 of the Principal Act the following section</w:t>
      </w:r>
      <w:r w:rsidR="00910A5B">
        <w:rPr>
          <w:sz w:val="22"/>
          <w:szCs w:val="24"/>
          <w:lang w:val="en-US"/>
        </w:rPr>
        <w:t xml:space="preserve"> </w:t>
      </w:r>
      <w:r w:rsidRPr="006D0213">
        <w:rPr>
          <w:sz w:val="22"/>
          <w:szCs w:val="24"/>
          <w:lang w:val="en-US"/>
        </w:rPr>
        <w:t>is inserted:</w:t>
      </w:r>
    </w:p>
    <w:p w14:paraId="048546CD" w14:textId="77777777" w:rsidR="00636601" w:rsidRPr="006D0213" w:rsidRDefault="00636601" w:rsidP="006D0213">
      <w:pPr>
        <w:shd w:val="clear" w:color="auto" w:fill="FFFFFF"/>
        <w:spacing w:before="120"/>
        <w:jc w:val="both"/>
        <w:rPr>
          <w:sz w:val="22"/>
        </w:rPr>
      </w:pPr>
      <w:r w:rsidRPr="006D0213">
        <w:rPr>
          <w:b/>
          <w:bCs/>
          <w:sz w:val="22"/>
          <w:szCs w:val="24"/>
          <w:lang w:val="en-US"/>
        </w:rPr>
        <w:t>Secretary may require claimant to give statement of claimant’s tax file number</w:t>
      </w:r>
    </w:p>
    <w:p w14:paraId="07F9C738"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“704B. The Secretary may require a claimant for sickness allowance to give the Secretary a written statement of the claimant’s tax file number.”.</w:t>
      </w:r>
    </w:p>
    <w:p w14:paraId="145C7149" w14:textId="77777777" w:rsidR="00636601" w:rsidRPr="006D0213" w:rsidRDefault="00636601" w:rsidP="006D0213">
      <w:pPr>
        <w:shd w:val="clear" w:color="auto" w:fill="FFFFFF"/>
        <w:tabs>
          <w:tab w:val="left" w:pos="874"/>
        </w:tabs>
        <w:spacing w:before="120"/>
        <w:ind w:left="5" w:firstLine="346"/>
        <w:jc w:val="both"/>
        <w:rPr>
          <w:sz w:val="22"/>
        </w:rPr>
      </w:pPr>
      <w:r w:rsidRPr="006D0213">
        <w:rPr>
          <w:b/>
          <w:bCs/>
          <w:sz w:val="22"/>
          <w:szCs w:val="24"/>
          <w:lang w:val="en-US"/>
        </w:rPr>
        <w:t>125.</w:t>
      </w:r>
      <w:r w:rsidRPr="006D0213">
        <w:rPr>
          <w:b/>
          <w:bCs/>
          <w:sz w:val="22"/>
          <w:szCs w:val="24"/>
          <w:lang w:val="en-US"/>
        </w:rPr>
        <w:tab/>
      </w:r>
      <w:r w:rsidRPr="006D0213">
        <w:rPr>
          <w:sz w:val="22"/>
          <w:szCs w:val="24"/>
          <w:lang w:val="en-US"/>
        </w:rPr>
        <w:t>Before section 726 of the Principal Act the following section</w:t>
      </w:r>
      <w:r w:rsidR="00910A5B">
        <w:rPr>
          <w:sz w:val="22"/>
          <w:szCs w:val="24"/>
          <w:lang w:val="en-US"/>
        </w:rPr>
        <w:t xml:space="preserve"> </w:t>
      </w:r>
      <w:r w:rsidRPr="006D0213">
        <w:rPr>
          <w:sz w:val="22"/>
          <w:szCs w:val="24"/>
          <w:lang w:val="en-US"/>
        </w:rPr>
        <w:t>is inserted in Division 7 of Part 2.14:</w:t>
      </w:r>
    </w:p>
    <w:p w14:paraId="3972AB00" w14:textId="77777777" w:rsidR="00636601" w:rsidRPr="006D0213" w:rsidRDefault="00636601" w:rsidP="006D0213">
      <w:pPr>
        <w:shd w:val="clear" w:color="auto" w:fill="FFFFFF"/>
        <w:spacing w:before="120"/>
        <w:jc w:val="both"/>
        <w:rPr>
          <w:sz w:val="22"/>
        </w:rPr>
      </w:pPr>
      <w:r w:rsidRPr="006D0213">
        <w:rPr>
          <w:b/>
          <w:bCs/>
          <w:sz w:val="22"/>
          <w:szCs w:val="24"/>
          <w:lang w:val="en-US"/>
        </w:rPr>
        <w:t>Secretary may require recipient to give statement of recipient’s tax file number</w:t>
      </w:r>
    </w:p>
    <w:p w14:paraId="7F1702A7"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“725A. The Secretary may require a recipient of sickness allowance to give the Secretary a written statement of the recipient’s tax file number.”.</w:t>
      </w:r>
    </w:p>
    <w:p w14:paraId="30CDB0D6" w14:textId="77777777" w:rsidR="00636601" w:rsidRPr="006D0213" w:rsidRDefault="00636601" w:rsidP="00A555C2">
      <w:pPr>
        <w:shd w:val="clear" w:color="auto" w:fill="FFFFFF"/>
        <w:spacing w:before="240"/>
        <w:jc w:val="center"/>
        <w:rPr>
          <w:sz w:val="22"/>
        </w:rPr>
      </w:pPr>
      <w:r w:rsidRPr="006D0213">
        <w:rPr>
          <w:b/>
          <w:bCs/>
          <w:i/>
          <w:iCs/>
          <w:sz w:val="22"/>
          <w:szCs w:val="24"/>
          <w:lang w:val="en-US"/>
        </w:rPr>
        <w:t>Division 13</w:t>
      </w:r>
      <w:r w:rsidRPr="006D0213">
        <w:rPr>
          <w:rFonts w:eastAsia="Times New Roman"/>
          <w:b/>
          <w:bCs/>
          <w:sz w:val="22"/>
          <w:szCs w:val="24"/>
          <w:lang w:val="en-US"/>
        </w:rPr>
        <w:t>—</w:t>
      </w:r>
      <w:r w:rsidRPr="006D0213">
        <w:rPr>
          <w:rFonts w:eastAsia="Times New Roman"/>
          <w:b/>
          <w:bCs/>
          <w:i/>
          <w:iCs/>
          <w:sz w:val="22"/>
          <w:szCs w:val="24"/>
          <w:lang w:val="en-US"/>
        </w:rPr>
        <w:t>Confidentiality</w:t>
      </w:r>
    </w:p>
    <w:p w14:paraId="5E05D86F" w14:textId="77777777" w:rsidR="00636601" w:rsidRPr="006D0213" w:rsidRDefault="00636601" w:rsidP="006D0213">
      <w:pPr>
        <w:shd w:val="clear" w:color="auto" w:fill="FFFFFF"/>
        <w:tabs>
          <w:tab w:val="left" w:pos="874"/>
        </w:tabs>
        <w:spacing w:before="120"/>
        <w:ind w:left="5" w:firstLine="346"/>
        <w:jc w:val="both"/>
        <w:rPr>
          <w:sz w:val="22"/>
        </w:rPr>
      </w:pPr>
      <w:r w:rsidRPr="006D0213">
        <w:rPr>
          <w:b/>
          <w:bCs/>
          <w:sz w:val="22"/>
          <w:szCs w:val="24"/>
          <w:lang w:val="en-US"/>
        </w:rPr>
        <w:t>126.</w:t>
      </w:r>
      <w:r w:rsidRPr="006D0213">
        <w:rPr>
          <w:b/>
          <w:bCs/>
          <w:sz w:val="22"/>
          <w:szCs w:val="24"/>
          <w:lang w:val="en-US"/>
        </w:rPr>
        <w:tab/>
      </w:r>
      <w:r w:rsidRPr="006D0213">
        <w:rPr>
          <w:sz w:val="22"/>
          <w:szCs w:val="24"/>
          <w:lang w:val="en-US"/>
        </w:rPr>
        <w:t>After section 1312 of the Principal Act the following sections</w:t>
      </w:r>
      <w:r w:rsidR="00910A5B">
        <w:rPr>
          <w:sz w:val="22"/>
          <w:szCs w:val="24"/>
          <w:lang w:val="en-US"/>
        </w:rPr>
        <w:t xml:space="preserve"> </w:t>
      </w:r>
      <w:r w:rsidRPr="006D0213">
        <w:rPr>
          <w:sz w:val="22"/>
          <w:szCs w:val="24"/>
          <w:lang w:val="en-US"/>
        </w:rPr>
        <w:t>are inserted:</w:t>
      </w:r>
    </w:p>
    <w:p w14:paraId="214CFA3C" w14:textId="77777777" w:rsidR="00636601" w:rsidRPr="006D0213" w:rsidRDefault="00636601" w:rsidP="006D0213">
      <w:pPr>
        <w:shd w:val="clear" w:color="auto" w:fill="FFFFFF"/>
        <w:spacing w:before="120"/>
        <w:ind w:left="14"/>
        <w:jc w:val="both"/>
        <w:rPr>
          <w:sz w:val="22"/>
        </w:rPr>
      </w:pPr>
      <w:proofErr w:type="spellStart"/>
      <w:r w:rsidRPr="006D0213">
        <w:rPr>
          <w:b/>
          <w:bCs/>
          <w:sz w:val="22"/>
          <w:szCs w:val="24"/>
          <w:lang w:val="en-US"/>
        </w:rPr>
        <w:t>Unauthorised</w:t>
      </w:r>
      <w:proofErr w:type="spellEnd"/>
      <w:r w:rsidRPr="006D0213">
        <w:rPr>
          <w:b/>
          <w:bCs/>
          <w:sz w:val="22"/>
          <w:szCs w:val="24"/>
          <w:lang w:val="en-US"/>
        </w:rPr>
        <w:t xml:space="preserve"> access to protected information</w:t>
      </w:r>
    </w:p>
    <w:p w14:paraId="21289675" w14:textId="77777777" w:rsidR="00636601" w:rsidRPr="006D0213" w:rsidRDefault="00636601" w:rsidP="006D0213">
      <w:pPr>
        <w:shd w:val="clear" w:color="auto" w:fill="FFFFFF"/>
        <w:spacing w:before="120"/>
        <w:ind w:left="19" w:firstLine="336"/>
        <w:jc w:val="both"/>
        <w:rPr>
          <w:sz w:val="22"/>
        </w:rPr>
      </w:pPr>
      <w:r w:rsidRPr="006D0213">
        <w:rPr>
          <w:sz w:val="22"/>
          <w:szCs w:val="24"/>
          <w:lang w:val="en-US"/>
        </w:rPr>
        <w:t>“1312A. A person must not knowingly obtain protected information, unless the person obtains the information:</w:t>
      </w:r>
    </w:p>
    <w:p w14:paraId="2D20C4FF" w14:textId="77777777" w:rsidR="00636601" w:rsidRPr="006D0213" w:rsidRDefault="00636601" w:rsidP="006D0213">
      <w:pPr>
        <w:shd w:val="clear" w:color="auto" w:fill="FFFFFF"/>
        <w:tabs>
          <w:tab w:val="left" w:pos="792"/>
        </w:tabs>
        <w:spacing w:before="120"/>
        <w:ind w:left="792" w:hanging="379"/>
        <w:jc w:val="both"/>
        <w:rPr>
          <w:sz w:val="22"/>
        </w:rPr>
      </w:pPr>
      <w:r w:rsidRPr="006D0213">
        <w:rPr>
          <w:sz w:val="22"/>
          <w:szCs w:val="24"/>
          <w:lang w:val="en-US"/>
        </w:rPr>
        <w:t>(a)</w:t>
      </w:r>
      <w:r w:rsidRPr="006D0213">
        <w:rPr>
          <w:sz w:val="22"/>
          <w:szCs w:val="24"/>
          <w:lang w:val="en-US"/>
        </w:rPr>
        <w:tab/>
        <w:t>if the person is an officer</w:t>
      </w:r>
      <w:r w:rsidRPr="006D0213">
        <w:rPr>
          <w:rFonts w:eastAsia="Times New Roman"/>
          <w:sz w:val="22"/>
          <w:szCs w:val="24"/>
          <w:lang w:val="en-US"/>
        </w:rPr>
        <w:t>—in the course of exercising powers</w:t>
      </w:r>
      <w:r w:rsidR="00910A5B">
        <w:rPr>
          <w:rFonts w:eastAsia="Times New Roman"/>
          <w:sz w:val="22"/>
          <w:szCs w:val="24"/>
          <w:lang w:val="en-US"/>
        </w:rPr>
        <w:t xml:space="preserve"> </w:t>
      </w:r>
      <w:r w:rsidRPr="006D0213">
        <w:rPr>
          <w:rFonts w:eastAsia="Times New Roman"/>
          <w:sz w:val="22"/>
          <w:szCs w:val="24"/>
          <w:lang w:val="en-US"/>
        </w:rPr>
        <w:t>or performing duties or functions under this Act; or</w:t>
      </w:r>
    </w:p>
    <w:p w14:paraId="5D3230D8" w14:textId="77777777" w:rsidR="00636601" w:rsidRPr="006D0213" w:rsidRDefault="00636601" w:rsidP="006D0213">
      <w:pPr>
        <w:shd w:val="clear" w:color="auto" w:fill="FFFFFF"/>
        <w:tabs>
          <w:tab w:val="left" w:pos="802"/>
        </w:tabs>
        <w:spacing w:before="120"/>
        <w:ind w:left="403"/>
        <w:jc w:val="both"/>
        <w:rPr>
          <w:sz w:val="22"/>
        </w:rPr>
      </w:pPr>
      <w:r w:rsidRPr="006D0213">
        <w:rPr>
          <w:sz w:val="22"/>
          <w:szCs w:val="24"/>
          <w:lang w:val="en-US"/>
        </w:rPr>
        <w:t>(b)</w:t>
      </w:r>
      <w:r w:rsidRPr="006D0213">
        <w:rPr>
          <w:sz w:val="22"/>
          <w:szCs w:val="24"/>
          <w:lang w:val="en-US"/>
        </w:rPr>
        <w:tab/>
        <w:t>in any other case</w:t>
      </w:r>
      <w:r w:rsidRPr="006D0213">
        <w:rPr>
          <w:rFonts w:eastAsia="Times New Roman"/>
          <w:sz w:val="22"/>
          <w:szCs w:val="24"/>
          <w:lang w:val="en-US"/>
        </w:rPr>
        <w:t>—with lawful authority.</w:t>
      </w:r>
    </w:p>
    <w:p w14:paraId="6988AFE0" w14:textId="77777777" w:rsidR="00636601" w:rsidRPr="006D0213" w:rsidRDefault="00636601" w:rsidP="006D0213">
      <w:pPr>
        <w:shd w:val="clear" w:color="auto" w:fill="FFFFFF"/>
        <w:tabs>
          <w:tab w:val="left" w:pos="802"/>
        </w:tabs>
        <w:spacing w:before="120"/>
        <w:ind w:left="14"/>
        <w:jc w:val="both"/>
        <w:rPr>
          <w:sz w:val="22"/>
        </w:rPr>
      </w:pPr>
      <w:r w:rsidRPr="006D0213">
        <w:rPr>
          <w:sz w:val="22"/>
          <w:szCs w:val="24"/>
          <w:lang w:val="en-US"/>
        </w:rPr>
        <w:t>Penalty: Imprisonment for 2 years.</w:t>
      </w:r>
    </w:p>
    <w:p w14:paraId="3BD0034F" w14:textId="77777777" w:rsidR="00636601" w:rsidRPr="006136BE" w:rsidRDefault="00636601" w:rsidP="006D0213">
      <w:pPr>
        <w:shd w:val="clear" w:color="auto" w:fill="FFFFFF"/>
        <w:spacing w:before="120"/>
        <w:ind w:left="682" w:hanging="672"/>
        <w:jc w:val="both"/>
      </w:pPr>
      <w:r w:rsidRPr="006136BE">
        <w:rPr>
          <w:szCs w:val="18"/>
          <w:lang w:val="en-US"/>
        </w:rPr>
        <w:t xml:space="preserve">Note 1: subsection 4B(2) of the </w:t>
      </w:r>
      <w:r w:rsidRPr="006136BE">
        <w:rPr>
          <w:i/>
          <w:iCs/>
          <w:szCs w:val="18"/>
          <w:lang w:val="en-US"/>
        </w:rPr>
        <w:t xml:space="preserve">Crimes Act 1914 </w:t>
      </w:r>
      <w:r w:rsidRPr="006136BE">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361BCCDC" w14:textId="6A197E19" w:rsidR="00636601" w:rsidRPr="006136BE" w:rsidRDefault="00636601" w:rsidP="00EF755C">
      <w:pPr>
        <w:shd w:val="clear" w:color="auto" w:fill="FFFFFF"/>
        <w:ind w:left="19"/>
        <w:jc w:val="both"/>
      </w:pPr>
      <w:r w:rsidRPr="006136BE">
        <w:rPr>
          <w:szCs w:val="18"/>
          <w:lang w:val="en-US"/>
        </w:rPr>
        <w:t>Note 2: for ‘protected information’ see subsection 23(1).”.</w:t>
      </w:r>
    </w:p>
    <w:p w14:paraId="638EE19F"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Protection of protected information</w:t>
      </w:r>
      <w:r w:rsidRPr="006D0213">
        <w:rPr>
          <w:rFonts w:eastAsia="Times New Roman"/>
          <w:b/>
          <w:bCs/>
          <w:sz w:val="22"/>
          <w:szCs w:val="24"/>
          <w:lang w:val="en-US"/>
        </w:rPr>
        <w:t>—</w:t>
      </w:r>
      <w:proofErr w:type="spellStart"/>
      <w:r w:rsidRPr="006D0213">
        <w:rPr>
          <w:rFonts w:eastAsia="Times New Roman"/>
          <w:b/>
          <w:bCs/>
          <w:sz w:val="22"/>
          <w:szCs w:val="24"/>
          <w:lang w:val="en-US"/>
        </w:rPr>
        <w:t>unauthorised</w:t>
      </w:r>
      <w:proofErr w:type="spellEnd"/>
      <w:r w:rsidRPr="006D0213">
        <w:rPr>
          <w:rFonts w:eastAsia="Times New Roman"/>
          <w:b/>
          <w:bCs/>
          <w:sz w:val="22"/>
          <w:szCs w:val="24"/>
          <w:lang w:val="en-US"/>
        </w:rPr>
        <w:t xml:space="preserve"> access</w:t>
      </w:r>
    </w:p>
    <w:p w14:paraId="7B727876" w14:textId="77777777" w:rsidR="00636601" w:rsidRPr="006D0213" w:rsidRDefault="00636601" w:rsidP="006D0213">
      <w:pPr>
        <w:shd w:val="clear" w:color="auto" w:fill="FFFFFF"/>
        <w:spacing w:before="120"/>
        <w:ind w:left="365"/>
        <w:jc w:val="both"/>
        <w:rPr>
          <w:sz w:val="22"/>
        </w:rPr>
      </w:pPr>
      <w:r w:rsidRPr="006D0213">
        <w:rPr>
          <w:sz w:val="22"/>
          <w:szCs w:val="24"/>
          <w:lang w:val="en-US"/>
        </w:rPr>
        <w:t>“1312B. A person must not, directly or indirectly:</w:t>
      </w:r>
    </w:p>
    <w:p w14:paraId="71842FB0" w14:textId="77777777" w:rsidR="00636601" w:rsidRPr="006D0213" w:rsidRDefault="00636601" w:rsidP="006D0213">
      <w:pPr>
        <w:numPr>
          <w:ilvl w:val="0"/>
          <w:numId w:val="161"/>
        </w:numPr>
        <w:shd w:val="clear" w:color="auto" w:fill="FFFFFF"/>
        <w:tabs>
          <w:tab w:val="left" w:pos="802"/>
        </w:tabs>
        <w:spacing w:before="120"/>
        <w:ind w:left="408"/>
        <w:jc w:val="both"/>
        <w:rPr>
          <w:sz w:val="22"/>
          <w:szCs w:val="24"/>
          <w:lang w:val="en-US"/>
        </w:rPr>
      </w:pPr>
      <w:r w:rsidRPr="006D0213">
        <w:rPr>
          <w:sz w:val="22"/>
          <w:szCs w:val="24"/>
          <w:lang w:val="en-US"/>
        </w:rPr>
        <w:t>make a record of; or</w:t>
      </w:r>
    </w:p>
    <w:p w14:paraId="772677A2" w14:textId="77777777" w:rsidR="00636601" w:rsidRPr="006D0213" w:rsidRDefault="00636601" w:rsidP="006D0213">
      <w:pPr>
        <w:numPr>
          <w:ilvl w:val="0"/>
          <w:numId w:val="161"/>
        </w:numPr>
        <w:shd w:val="clear" w:color="auto" w:fill="FFFFFF"/>
        <w:tabs>
          <w:tab w:val="left" w:pos="802"/>
        </w:tabs>
        <w:spacing w:before="120"/>
        <w:ind w:left="408"/>
        <w:jc w:val="both"/>
        <w:rPr>
          <w:sz w:val="22"/>
          <w:szCs w:val="24"/>
          <w:lang w:val="en-US"/>
        </w:rPr>
      </w:pPr>
      <w:r w:rsidRPr="006D0213">
        <w:rPr>
          <w:sz w:val="22"/>
          <w:szCs w:val="24"/>
          <w:lang w:val="en-US"/>
        </w:rPr>
        <w:t>disclose to any other person; or</w:t>
      </w:r>
    </w:p>
    <w:p w14:paraId="19C87611" w14:textId="77777777" w:rsidR="00636601" w:rsidRPr="006D0213" w:rsidRDefault="00636601" w:rsidP="006D0213">
      <w:pPr>
        <w:numPr>
          <w:ilvl w:val="0"/>
          <w:numId w:val="161"/>
        </w:numPr>
        <w:shd w:val="clear" w:color="auto" w:fill="FFFFFF"/>
        <w:tabs>
          <w:tab w:val="left" w:pos="802"/>
        </w:tabs>
        <w:spacing w:before="120"/>
        <w:ind w:left="408"/>
        <w:jc w:val="both"/>
        <w:rPr>
          <w:sz w:val="22"/>
          <w:szCs w:val="24"/>
          <w:lang w:val="en-US"/>
        </w:rPr>
      </w:pPr>
      <w:r w:rsidRPr="006D0213">
        <w:rPr>
          <w:sz w:val="22"/>
          <w:szCs w:val="24"/>
          <w:lang w:val="en-US"/>
        </w:rPr>
        <w:t>otherwise make use of;</w:t>
      </w:r>
    </w:p>
    <w:p w14:paraId="3A663987" w14:textId="77777777" w:rsidR="00636601" w:rsidRPr="006D0213" w:rsidRDefault="00636601" w:rsidP="006D0213">
      <w:pPr>
        <w:shd w:val="clear" w:color="auto" w:fill="FFFFFF"/>
        <w:spacing w:before="120"/>
        <w:ind w:left="19"/>
        <w:jc w:val="both"/>
        <w:rPr>
          <w:sz w:val="22"/>
        </w:rPr>
      </w:pPr>
      <w:r w:rsidRPr="006D0213">
        <w:rPr>
          <w:sz w:val="22"/>
          <w:szCs w:val="24"/>
          <w:lang w:val="en-US"/>
        </w:rPr>
        <w:t>any protected information which the person has obtained in contravention of section 1312A.</w:t>
      </w:r>
    </w:p>
    <w:p w14:paraId="7EB9B13A" w14:textId="77777777" w:rsidR="006136BE" w:rsidRDefault="006136BE" w:rsidP="006D0213">
      <w:pPr>
        <w:shd w:val="clear" w:color="auto" w:fill="FFFFFF"/>
        <w:spacing w:before="120"/>
        <w:ind w:left="725"/>
        <w:jc w:val="both"/>
        <w:rPr>
          <w:sz w:val="22"/>
        </w:rPr>
        <w:sectPr w:rsidR="006136BE" w:rsidSect="00AE1434">
          <w:pgSz w:w="12240" w:h="15840" w:code="1"/>
          <w:pgMar w:top="1440" w:right="1440" w:bottom="1440" w:left="1440" w:header="720" w:footer="720" w:gutter="0"/>
          <w:cols w:space="60"/>
          <w:noEndnote/>
        </w:sectPr>
      </w:pPr>
    </w:p>
    <w:p w14:paraId="34D0FF53" w14:textId="77777777" w:rsidR="00636601" w:rsidRPr="006D0213" w:rsidRDefault="00636601" w:rsidP="006D0213">
      <w:pPr>
        <w:shd w:val="clear" w:color="auto" w:fill="FFFFFF"/>
        <w:spacing w:before="120"/>
        <w:ind w:left="19"/>
        <w:jc w:val="both"/>
        <w:rPr>
          <w:sz w:val="22"/>
        </w:rPr>
      </w:pPr>
      <w:r w:rsidRPr="006D0213">
        <w:rPr>
          <w:sz w:val="22"/>
          <w:szCs w:val="24"/>
          <w:lang w:val="en-US"/>
        </w:rPr>
        <w:lastRenderedPageBreak/>
        <w:t>Penalty: Imprisonment for 2 years.</w:t>
      </w:r>
    </w:p>
    <w:p w14:paraId="50DFD35D" w14:textId="77777777" w:rsidR="00636601" w:rsidRPr="006136BE" w:rsidRDefault="00636601" w:rsidP="006D0213">
      <w:pPr>
        <w:shd w:val="clear" w:color="auto" w:fill="FFFFFF"/>
        <w:spacing w:before="120"/>
        <w:ind w:left="677" w:hanging="667"/>
        <w:jc w:val="both"/>
      </w:pPr>
      <w:r w:rsidRPr="006136BE">
        <w:rPr>
          <w:szCs w:val="18"/>
          <w:lang w:val="en-US"/>
        </w:rPr>
        <w:t xml:space="preserve">Note 1: subsection 4B(2) of the </w:t>
      </w:r>
      <w:r w:rsidRPr="006136BE">
        <w:rPr>
          <w:i/>
          <w:iCs/>
          <w:szCs w:val="18"/>
          <w:lang w:val="en-US"/>
        </w:rPr>
        <w:t xml:space="preserve">Crimes Act 1914 </w:t>
      </w:r>
      <w:r w:rsidRPr="006136BE">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35BC8A2D" w14:textId="110ED05C" w:rsidR="00636601" w:rsidRPr="006136BE" w:rsidRDefault="00636601" w:rsidP="00EF755C">
      <w:pPr>
        <w:shd w:val="clear" w:color="auto" w:fill="FFFFFF"/>
        <w:ind w:left="19"/>
        <w:jc w:val="both"/>
      </w:pPr>
      <w:r w:rsidRPr="006136BE">
        <w:rPr>
          <w:szCs w:val="18"/>
          <w:lang w:val="en-US"/>
        </w:rPr>
        <w:t>Note 2: for ‘protected information’ see subsection 23(1).”.</w:t>
      </w:r>
    </w:p>
    <w:p w14:paraId="1D0DAFB3"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Offences where protected information disclosed</w:t>
      </w:r>
    </w:p>
    <w:p w14:paraId="311A2737" w14:textId="77777777" w:rsidR="00636601" w:rsidRPr="006D0213" w:rsidRDefault="00636601" w:rsidP="006D0213">
      <w:pPr>
        <w:shd w:val="clear" w:color="auto" w:fill="FFFFFF"/>
        <w:tabs>
          <w:tab w:val="left" w:pos="878"/>
        </w:tabs>
        <w:spacing w:before="120"/>
        <w:ind w:left="355"/>
        <w:jc w:val="both"/>
        <w:rPr>
          <w:sz w:val="22"/>
        </w:rPr>
      </w:pPr>
      <w:r w:rsidRPr="006D0213">
        <w:rPr>
          <w:b/>
          <w:bCs/>
          <w:sz w:val="22"/>
          <w:szCs w:val="24"/>
          <w:lang w:val="en-US"/>
        </w:rPr>
        <w:t>127.</w:t>
      </w:r>
      <w:r w:rsidRPr="006D0213">
        <w:rPr>
          <w:b/>
          <w:bCs/>
          <w:sz w:val="22"/>
          <w:szCs w:val="24"/>
          <w:lang w:val="en-US"/>
        </w:rPr>
        <w:tab/>
      </w:r>
      <w:r w:rsidRPr="006D0213">
        <w:rPr>
          <w:sz w:val="22"/>
          <w:szCs w:val="24"/>
          <w:lang w:val="en-US"/>
        </w:rPr>
        <w:t>Section 1317 of the Principal Act is amended:</w:t>
      </w:r>
    </w:p>
    <w:p w14:paraId="535F43DE" w14:textId="77777777" w:rsidR="00636601" w:rsidRPr="006D0213" w:rsidRDefault="00636601" w:rsidP="006D0213">
      <w:pPr>
        <w:numPr>
          <w:ilvl w:val="0"/>
          <w:numId w:val="162"/>
        </w:numPr>
        <w:shd w:val="clear" w:color="auto" w:fill="FFFFFF"/>
        <w:tabs>
          <w:tab w:val="left" w:pos="792"/>
        </w:tabs>
        <w:spacing w:before="120"/>
        <w:ind w:left="792" w:hanging="398"/>
        <w:jc w:val="both"/>
        <w:rPr>
          <w:b/>
          <w:bCs/>
          <w:sz w:val="22"/>
          <w:szCs w:val="24"/>
          <w:lang w:val="en-US"/>
        </w:rPr>
      </w:pPr>
      <w:r w:rsidRPr="006D0213">
        <w:rPr>
          <w:sz w:val="22"/>
          <w:szCs w:val="24"/>
          <w:lang w:val="en-US"/>
        </w:rPr>
        <w:t>by inserting in subsection (1) “(including this section)” after “Division” (twice occurring);</w:t>
      </w:r>
    </w:p>
    <w:p w14:paraId="08BB8227" w14:textId="77777777" w:rsidR="00636601" w:rsidRPr="006D0213" w:rsidRDefault="00636601" w:rsidP="006D0213">
      <w:pPr>
        <w:numPr>
          <w:ilvl w:val="0"/>
          <w:numId w:val="162"/>
        </w:numPr>
        <w:shd w:val="clear" w:color="auto" w:fill="FFFFFF"/>
        <w:tabs>
          <w:tab w:val="left" w:pos="792"/>
        </w:tabs>
        <w:spacing w:before="120"/>
        <w:ind w:left="394"/>
        <w:jc w:val="both"/>
        <w:rPr>
          <w:b/>
          <w:bCs/>
          <w:sz w:val="22"/>
          <w:szCs w:val="24"/>
          <w:lang w:val="en-US"/>
        </w:rPr>
      </w:pPr>
      <w:r w:rsidRPr="006D0213">
        <w:rPr>
          <w:sz w:val="22"/>
          <w:szCs w:val="24"/>
          <w:lang w:val="en-US"/>
        </w:rPr>
        <w:t>by omitting from subsection (1) “or ought reasonably to know”;</w:t>
      </w:r>
    </w:p>
    <w:p w14:paraId="1C7CD83A" w14:textId="77777777" w:rsidR="00636601" w:rsidRPr="006D0213" w:rsidRDefault="00636601" w:rsidP="006D0213">
      <w:pPr>
        <w:numPr>
          <w:ilvl w:val="0"/>
          <w:numId w:val="162"/>
        </w:numPr>
        <w:shd w:val="clear" w:color="auto" w:fill="FFFFFF"/>
        <w:tabs>
          <w:tab w:val="left" w:pos="792"/>
        </w:tabs>
        <w:spacing w:before="120"/>
        <w:ind w:left="792" w:hanging="398"/>
        <w:jc w:val="both"/>
        <w:rPr>
          <w:b/>
          <w:bCs/>
          <w:sz w:val="22"/>
          <w:szCs w:val="24"/>
          <w:lang w:val="en-US"/>
        </w:rPr>
      </w:pPr>
      <w:r w:rsidRPr="006D0213">
        <w:rPr>
          <w:sz w:val="22"/>
          <w:szCs w:val="24"/>
          <w:lang w:val="en-US"/>
        </w:rPr>
        <w:t>by omitting paragraph (1)(c) and substituting the following paragraphs:</w:t>
      </w:r>
    </w:p>
    <w:p w14:paraId="7C7FFC89" w14:textId="77777777" w:rsidR="00636601" w:rsidRPr="006D0213" w:rsidRDefault="00636601" w:rsidP="006D0213">
      <w:pPr>
        <w:shd w:val="clear" w:color="auto" w:fill="FFFFFF"/>
        <w:spacing w:before="120"/>
        <w:ind w:left="955"/>
        <w:jc w:val="both"/>
        <w:rPr>
          <w:sz w:val="22"/>
        </w:rPr>
      </w:pPr>
      <w:r w:rsidRPr="006D0213">
        <w:rPr>
          <w:sz w:val="22"/>
          <w:szCs w:val="24"/>
          <w:lang w:val="en-US"/>
        </w:rPr>
        <w:t>“(c) he or she makes a record of the information; or</w:t>
      </w:r>
    </w:p>
    <w:p w14:paraId="5508214F" w14:textId="77777777" w:rsidR="00636601" w:rsidRPr="006D0213" w:rsidRDefault="00636601" w:rsidP="006D0213">
      <w:pPr>
        <w:shd w:val="clear" w:color="auto" w:fill="FFFFFF"/>
        <w:spacing w:before="120"/>
        <w:ind w:left="1051"/>
        <w:jc w:val="both"/>
        <w:rPr>
          <w:sz w:val="22"/>
        </w:rPr>
      </w:pPr>
      <w:r w:rsidRPr="006D0213">
        <w:rPr>
          <w:sz w:val="22"/>
          <w:szCs w:val="24"/>
          <w:lang w:val="en-US"/>
        </w:rPr>
        <w:t>(d) he or she otherwise makes use of the information.”;</w:t>
      </w:r>
    </w:p>
    <w:p w14:paraId="33F2B22F" w14:textId="77777777" w:rsidR="00636601" w:rsidRPr="006D0213" w:rsidRDefault="00636601" w:rsidP="006D0213">
      <w:pPr>
        <w:shd w:val="clear" w:color="auto" w:fill="FFFFFF"/>
        <w:tabs>
          <w:tab w:val="left" w:pos="792"/>
        </w:tabs>
        <w:spacing w:before="120"/>
        <w:ind w:left="394"/>
        <w:jc w:val="both"/>
        <w:rPr>
          <w:sz w:val="22"/>
        </w:rPr>
      </w:pPr>
      <w:r w:rsidRPr="006D0213">
        <w:rPr>
          <w:b/>
          <w:bCs/>
          <w:sz w:val="22"/>
          <w:szCs w:val="24"/>
          <w:lang w:val="en-US"/>
        </w:rPr>
        <w:t>(d)</w:t>
      </w:r>
      <w:r w:rsidRPr="006D0213">
        <w:rPr>
          <w:sz w:val="22"/>
          <w:szCs w:val="24"/>
          <w:lang w:val="en-US"/>
        </w:rPr>
        <w:tab/>
        <w:t>by inserting after subsection (1) the following subsection:</w:t>
      </w:r>
    </w:p>
    <w:p w14:paraId="00AA90CA" w14:textId="77777777" w:rsidR="00636601" w:rsidRPr="006D0213" w:rsidRDefault="00636601" w:rsidP="006D0213">
      <w:pPr>
        <w:shd w:val="clear" w:color="auto" w:fill="FFFFFF"/>
        <w:spacing w:before="120"/>
        <w:ind w:left="787" w:firstLine="226"/>
        <w:jc w:val="both"/>
        <w:rPr>
          <w:sz w:val="22"/>
        </w:rPr>
      </w:pPr>
      <w:r w:rsidRPr="006D0213">
        <w:rPr>
          <w:sz w:val="22"/>
          <w:szCs w:val="24"/>
          <w:lang w:val="en-US"/>
        </w:rPr>
        <w:t>“(1A) Without limiting subsection (1), a person is taken to have known that the disclosure of the protected information is in contravention of this Division (including this section) if:</w:t>
      </w:r>
    </w:p>
    <w:p w14:paraId="2A815573" w14:textId="77777777" w:rsidR="00636601" w:rsidRPr="006D0213" w:rsidRDefault="00636601" w:rsidP="006D0213">
      <w:pPr>
        <w:numPr>
          <w:ilvl w:val="0"/>
          <w:numId w:val="163"/>
        </w:numPr>
        <w:shd w:val="clear" w:color="auto" w:fill="FFFFFF"/>
        <w:tabs>
          <w:tab w:val="left" w:pos="1435"/>
        </w:tabs>
        <w:spacing w:before="120"/>
        <w:ind w:left="1435" w:hanging="384"/>
        <w:jc w:val="both"/>
        <w:rPr>
          <w:sz w:val="22"/>
          <w:szCs w:val="24"/>
          <w:lang w:val="en-US"/>
        </w:rPr>
      </w:pPr>
      <w:r w:rsidRPr="006D0213">
        <w:rPr>
          <w:sz w:val="22"/>
          <w:szCs w:val="24"/>
          <w:lang w:val="en-US"/>
        </w:rPr>
        <w:t>the information relates to the affairs of another person; and</w:t>
      </w:r>
    </w:p>
    <w:p w14:paraId="3EB7DBDE" w14:textId="77777777" w:rsidR="00636601" w:rsidRPr="006D0213" w:rsidRDefault="00636601" w:rsidP="006D0213">
      <w:pPr>
        <w:numPr>
          <w:ilvl w:val="0"/>
          <w:numId w:val="163"/>
        </w:numPr>
        <w:shd w:val="clear" w:color="auto" w:fill="FFFFFF"/>
        <w:tabs>
          <w:tab w:val="left" w:pos="1435"/>
        </w:tabs>
        <w:spacing w:before="120"/>
        <w:ind w:left="1435" w:hanging="384"/>
        <w:jc w:val="both"/>
        <w:rPr>
          <w:sz w:val="22"/>
          <w:szCs w:val="24"/>
          <w:lang w:val="en-US"/>
        </w:rPr>
      </w:pPr>
      <w:r w:rsidRPr="006D0213">
        <w:rPr>
          <w:sz w:val="22"/>
          <w:szCs w:val="24"/>
          <w:lang w:val="en-US"/>
        </w:rPr>
        <w:t>the form or circumstances in which the information was disclosed would have led a reasonable person to believe that the information had come from the Department’s records; and</w:t>
      </w:r>
    </w:p>
    <w:p w14:paraId="2E7AB6BE" w14:textId="77777777" w:rsidR="00636601" w:rsidRPr="006D0213" w:rsidRDefault="00636601" w:rsidP="006D0213">
      <w:pPr>
        <w:numPr>
          <w:ilvl w:val="0"/>
          <w:numId w:val="163"/>
        </w:numPr>
        <w:shd w:val="clear" w:color="auto" w:fill="FFFFFF"/>
        <w:tabs>
          <w:tab w:val="left" w:pos="1435"/>
        </w:tabs>
        <w:spacing w:before="120"/>
        <w:ind w:left="1435" w:hanging="384"/>
        <w:jc w:val="both"/>
        <w:rPr>
          <w:sz w:val="22"/>
          <w:szCs w:val="24"/>
          <w:lang w:val="en-US"/>
        </w:rPr>
      </w:pPr>
      <w:r w:rsidRPr="006D0213">
        <w:rPr>
          <w:sz w:val="22"/>
          <w:szCs w:val="24"/>
          <w:lang w:val="en-US"/>
        </w:rPr>
        <w:t xml:space="preserve">the circumstances in which the information was disclosed to the person would have led a reasonable person to believe that the disclosure of the information to the person was not </w:t>
      </w:r>
      <w:proofErr w:type="spellStart"/>
      <w:r w:rsidRPr="006D0213">
        <w:rPr>
          <w:sz w:val="22"/>
          <w:szCs w:val="24"/>
          <w:lang w:val="en-US"/>
        </w:rPr>
        <w:t>authorised</w:t>
      </w:r>
      <w:proofErr w:type="spellEnd"/>
      <w:r w:rsidRPr="006D0213">
        <w:rPr>
          <w:sz w:val="22"/>
          <w:szCs w:val="24"/>
          <w:lang w:val="en-US"/>
        </w:rPr>
        <w:t xml:space="preserve"> under this Act or the 1947 Act or by a person acting in accordance with this Act or the 1947 Act.”.</w:t>
      </w:r>
    </w:p>
    <w:p w14:paraId="34C16626" w14:textId="77777777" w:rsidR="00636601" w:rsidRPr="006D0213" w:rsidRDefault="00636601" w:rsidP="006136BE">
      <w:pPr>
        <w:shd w:val="clear" w:color="auto" w:fill="FFFFFF"/>
        <w:spacing w:before="240"/>
        <w:ind w:left="5"/>
        <w:jc w:val="center"/>
        <w:rPr>
          <w:sz w:val="22"/>
        </w:rPr>
      </w:pPr>
      <w:r w:rsidRPr="006D0213">
        <w:rPr>
          <w:b/>
          <w:bCs/>
          <w:i/>
          <w:iCs/>
          <w:sz w:val="22"/>
          <w:szCs w:val="24"/>
          <w:lang w:val="en-US"/>
        </w:rPr>
        <w:t>Division 14</w:t>
      </w:r>
      <w:r w:rsidRPr="006D0213">
        <w:rPr>
          <w:rFonts w:eastAsia="Times New Roman"/>
          <w:b/>
          <w:bCs/>
          <w:sz w:val="22"/>
          <w:szCs w:val="24"/>
          <w:lang w:val="en-US"/>
        </w:rPr>
        <w:t>—</w:t>
      </w:r>
      <w:r w:rsidRPr="006D0213">
        <w:rPr>
          <w:rFonts w:eastAsia="Times New Roman"/>
          <w:b/>
          <w:bCs/>
          <w:i/>
          <w:iCs/>
          <w:sz w:val="22"/>
          <w:szCs w:val="24"/>
          <w:lang w:val="en-US"/>
        </w:rPr>
        <w:t>Debt recovery</w:t>
      </w:r>
    </w:p>
    <w:p w14:paraId="7A789273" w14:textId="77777777" w:rsidR="00636601" w:rsidRPr="006D0213" w:rsidRDefault="00636601" w:rsidP="006D0213">
      <w:pPr>
        <w:shd w:val="clear" w:color="auto" w:fill="FFFFFF"/>
        <w:tabs>
          <w:tab w:val="left" w:pos="878"/>
        </w:tabs>
        <w:spacing w:before="120"/>
        <w:ind w:left="5" w:firstLine="350"/>
        <w:jc w:val="both"/>
        <w:rPr>
          <w:sz w:val="22"/>
        </w:rPr>
      </w:pPr>
      <w:r w:rsidRPr="006D0213">
        <w:rPr>
          <w:b/>
          <w:bCs/>
          <w:sz w:val="22"/>
          <w:szCs w:val="24"/>
          <w:lang w:val="en-US"/>
        </w:rPr>
        <w:t>128.</w:t>
      </w:r>
      <w:r w:rsidRPr="006D0213">
        <w:rPr>
          <w:b/>
          <w:bCs/>
          <w:sz w:val="22"/>
          <w:szCs w:val="24"/>
          <w:lang w:val="en-US"/>
        </w:rPr>
        <w:tab/>
      </w:r>
      <w:r w:rsidRPr="006D0213">
        <w:rPr>
          <w:sz w:val="22"/>
          <w:szCs w:val="24"/>
          <w:lang w:val="en-US"/>
        </w:rPr>
        <w:t>Section 1223 of the Principal Act is repealed and the following</w:t>
      </w:r>
      <w:r w:rsidR="00910A5B">
        <w:rPr>
          <w:sz w:val="22"/>
          <w:szCs w:val="24"/>
          <w:lang w:val="en-US"/>
        </w:rPr>
        <w:t xml:space="preserve"> </w:t>
      </w:r>
      <w:r w:rsidRPr="006D0213">
        <w:rPr>
          <w:sz w:val="22"/>
          <w:szCs w:val="24"/>
          <w:lang w:val="en-US"/>
        </w:rPr>
        <w:t>section is substituted:</w:t>
      </w:r>
    </w:p>
    <w:p w14:paraId="7E972D06"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Debts arising under this Act and the 1947 Act</w:t>
      </w:r>
    </w:p>
    <w:p w14:paraId="08A74B13" w14:textId="77777777" w:rsidR="00636601" w:rsidRPr="006D0213" w:rsidRDefault="00636601" w:rsidP="006D0213">
      <w:pPr>
        <w:shd w:val="clear" w:color="auto" w:fill="FFFFFF"/>
        <w:spacing w:before="120"/>
        <w:jc w:val="both"/>
        <w:rPr>
          <w:sz w:val="22"/>
        </w:rPr>
      </w:pPr>
      <w:r w:rsidRPr="006D0213">
        <w:rPr>
          <w:i/>
          <w:iCs/>
          <w:sz w:val="22"/>
          <w:szCs w:val="24"/>
          <w:lang w:val="en-US"/>
        </w:rPr>
        <w:t>Recipient not qualified for payment and amount not payable</w:t>
      </w:r>
    </w:p>
    <w:p w14:paraId="14F7D02D" w14:textId="77777777" w:rsidR="00636601" w:rsidRPr="006D0213" w:rsidRDefault="00636601" w:rsidP="006D0213">
      <w:pPr>
        <w:shd w:val="clear" w:color="auto" w:fill="FFFFFF"/>
        <w:spacing w:before="120"/>
        <w:ind w:left="346"/>
        <w:jc w:val="both"/>
        <w:rPr>
          <w:sz w:val="22"/>
        </w:rPr>
      </w:pPr>
      <w:r w:rsidRPr="006D0213">
        <w:rPr>
          <w:sz w:val="22"/>
          <w:szCs w:val="24"/>
          <w:lang w:val="en-US"/>
        </w:rPr>
        <w:t>“1223.(1) Subject to subsection (2), if:</w:t>
      </w:r>
    </w:p>
    <w:p w14:paraId="01FA11A3" w14:textId="77777777" w:rsidR="00636601" w:rsidRPr="006D0213" w:rsidRDefault="00636601" w:rsidP="006D0213">
      <w:pPr>
        <w:shd w:val="clear" w:color="auto" w:fill="FFFFFF"/>
        <w:spacing w:before="120"/>
        <w:ind w:left="782" w:hanging="379"/>
        <w:jc w:val="both"/>
        <w:rPr>
          <w:sz w:val="22"/>
        </w:rPr>
      </w:pPr>
      <w:r w:rsidRPr="006D0213">
        <w:rPr>
          <w:sz w:val="22"/>
          <w:szCs w:val="24"/>
          <w:lang w:val="en-US"/>
        </w:rPr>
        <w:t>(a) an amount has been paid to a person by way of social security payment; and</w:t>
      </w:r>
    </w:p>
    <w:p w14:paraId="71835209" w14:textId="77777777" w:rsidR="006136BE" w:rsidRDefault="006136BE" w:rsidP="006D0213">
      <w:pPr>
        <w:shd w:val="clear" w:color="auto" w:fill="FFFFFF"/>
        <w:spacing w:before="120"/>
        <w:ind w:left="696"/>
        <w:jc w:val="both"/>
        <w:rPr>
          <w:sz w:val="22"/>
        </w:rPr>
        <w:sectPr w:rsidR="006136BE" w:rsidSect="00AE1434">
          <w:pgSz w:w="12240" w:h="15840" w:code="1"/>
          <w:pgMar w:top="1440" w:right="1440" w:bottom="1440" w:left="1440" w:header="720" w:footer="720" w:gutter="0"/>
          <w:cols w:space="60"/>
          <w:noEndnote/>
        </w:sectPr>
      </w:pPr>
    </w:p>
    <w:p w14:paraId="55EF0979" w14:textId="77777777" w:rsidR="00636601" w:rsidRPr="006D0213" w:rsidRDefault="00636601" w:rsidP="006D0213">
      <w:pPr>
        <w:shd w:val="clear" w:color="auto" w:fill="FFFFFF"/>
        <w:spacing w:before="120"/>
        <w:ind w:left="787" w:hanging="398"/>
        <w:jc w:val="both"/>
        <w:rPr>
          <w:sz w:val="22"/>
        </w:rPr>
      </w:pPr>
      <w:r w:rsidRPr="006D0213">
        <w:rPr>
          <w:sz w:val="22"/>
          <w:szCs w:val="24"/>
          <w:lang w:val="en-US"/>
        </w:rPr>
        <w:lastRenderedPageBreak/>
        <w:t>(b)</w:t>
      </w:r>
      <w:r w:rsidR="006136BE">
        <w:rPr>
          <w:sz w:val="22"/>
          <w:szCs w:val="24"/>
          <w:lang w:val="en-US"/>
        </w:rPr>
        <w:tab/>
      </w:r>
      <w:r w:rsidRPr="006D0213">
        <w:rPr>
          <w:sz w:val="22"/>
          <w:szCs w:val="24"/>
          <w:lang w:val="en-US"/>
        </w:rPr>
        <w:t>the recipient was not qualified for the social security payment and the amount was not payable to the recipient;</w:t>
      </w:r>
    </w:p>
    <w:p w14:paraId="4E4B4E95" w14:textId="77777777" w:rsidR="00636601" w:rsidRPr="006D0213" w:rsidRDefault="00636601" w:rsidP="006D0213">
      <w:pPr>
        <w:shd w:val="clear" w:color="auto" w:fill="FFFFFF"/>
        <w:spacing w:before="120"/>
        <w:ind w:left="5"/>
        <w:jc w:val="both"/>
        <w:rPr>
          <w:sz w:val="22"/>
        </w:rPr>
      </w:pPr>
      <w:r w:rsidRPr="006D0213">
        <w:rPr>
          <w:sz w:val="22"/>
          <w:szCs w:val="24"/>
          <w:lang w:val="en-US"/>
        </w:rPr>
        <w:t>the amount so paid is a debt due to the Commonwealth.</w:t>
      </w:r>
    </w:p>
    <w:p w14:paraId="3A128BFC" w14:textId="77777777" w:rsidR="00636601" w:rsidRPr="006D0213" w:rsidRDefault="00636601" w:rsidP="006D0213">
      <w:pPr>
        <w:shd w:val="clear" w:color="auto" w:fill="FFFFFF"/>
        <w:spacing w:before="120"/>
        <w:ind w:left="14"/>
        <w:jc w:val="both"/>
        <w:rPr>
          <w:sz w:val="22"/>
        </w:rPr>
      </w:pPr>
      <w:r w:rsidRPr="006D0213">
        <w:rPr>
          <w:i/>
          <w:iCs/>
          <w:sz w:val="22"/>
          <w:szCs w:val="24"/>
          <w:lang w:val="en-US"/>
        </w:rPr>
        <w:t>Certain amounts not debts</w:t>
      </w:r>
    </w:p>
    <w:p w14:paraId="749124ED" w14:textId="77777777" w:rsidR="00636601" w:rsidRPr="006D0213" w:rsidRDefault="00636601" w:rsidP="006D0213">
      <w:pPr>
        <w:shd w:val="clear" w:color="auto" w:fill="FFFFFF"/>
        <w:spacing w:before="120"/>
        <w:ind w:left="355"/>
        <w:jc w:val="both"/>
        <w:rPr>
          <w:sz w:val="22"/>
        </w:rPr>
      </w:pPr>
      <w:r w:rsidRPr="006D0213">
        <w:rPr>
          <w:sz w:val="22"/>
          <w:szCs w:val="24"/>
          <w:lang w:val="en-US"/>
        </w:rPr>
        <w:t>“(2) Subsection (1) does not apply to an amount if:</w:t>
      </w:r>
    </w:p>
    <w:p w14:paraId="7F4284E4" w14:textId="77777777" w:rsidR="00636601" w:rsidRPr="006D0213" w:rsidRDefault="00636601" w:rsidP="006D0213">
      <w:pPr>
        <w:numPr>
          <w:ilvl w:val="0"/>
          <w:numId w:val="164"/>
        </w:numPr>
        <w:shd w:val="clear" w:color="auto" w:fill="FFFFFF"/>
        <w:tabs>
          <w:tab w:val="left" w:pos="787"/>
        </w:tabs>
        <w:spacing w:before="120"/>
        <w:ind w:left="787" w:hanging="398"/>
        <w:jc w:val="both"/>
        <w:rPr>
          <w:sz w:val="22"/>
          <w:szCs w:val="24"/>
          <w:lang w:val="en-US"/>
        </w:rPr>
      </w:pPr>
      <w:r w:rsidRPr="006D0213">
        <w:rPr>
          <w:sz w:val="22"/>
          <w:szCs w:val="24"/>
          <w:lang w:val="en-US"/>
        </w:rPr>
        <w:t>the amount has been paid to a person in advance by way of social security benefit; and</w:t>
      </w:r>
    </w:p>
    <w:p w14:paraId="35F11524" w14:textId="77777777" w:rsidR="00636601" w:rsidRPr="006D0213" w:rsidRDefault="00636601" w:rsidP="006D0213">
      <w:pPr>
        <w:numPr>
          <w:ilvl w:val="0"/>
          <w:numId w:val="164"/>
        </w:numPr>
        <w:shd w:val="clear" w:color="auto" w:fill="FFFFFF"/>
        <w:tabs>
          <w:tab w:val="left" w:pos="787"/>
        </w:tabs>
        <w:spacing w:before="120"/>
        <w:ind w:left="389"/>
        <w:jc w:val="both"/>
        <w:rPr>
          <w:sz w:val="22"/>
          <w:szCs w:val="24"/>
          <w:lang w:val="en-US"/>
        </w:rPr>
      </w:pPr>
      <w:r w:rsidRPr="006D0213">
        <w:rPr>
          <w:sz w:val="22"/>
          <w:szCs w:val="24"/>
          <w:lang w:val="en-US"/>
        </w:rPr>
        <w:t>the amount has not been paid as a result of a person:</w:t>
      </w:r>
    </w:p>
    <w:p w14:paraId="7CC4D8B8" w14:textId="77777777" w:rsidR="00636601" w:rsidRPr="006D0213" w:rsidRDefault="00636601" w:rsidP="006D0213">
      <w:pPr>
        <w:shd w:val="clear" w:color="auto" w:fill="FFFFFF"/>
        <w:spacing w:before="120"/>
        <w:ind w:left="1099"/>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making a false statement or a false representation; or</w:t>
      </w:r>
    </w:p>
    <w:p w14:paraId="26BB1876" w14:textId="77777777" w:rsidR="00636601" w:rsidRPr="006D0213" w:rsidRDefault="00636601" w:rsidP="006D0213">
      <w:pPr>
        <w:shd w:val="clear" w:color="auto" w:fill="FFFFFF"/>
        <w:spacing w:before="120"/>
        <w:ind w:left="1435" w:hanging="403"/>
        <w:jc w:val="both"/>
        <w:rPr>
          <w:sz w:val="22"/>
        </w:rPr>
      </w:pPr>
      <w:r w:rsidRPr="006D0213">
        <w:rPr>
          <w:sz w:val="22"/>
          <w:szCs w:val="24"/>
          <w:lang w:val="en-US"/>
        </w:rPr>
        <w:t>(ii) failing or omitting to comply with a provision of this Act or the 1947 Act; and</w:t>
      </w:r>
    </w:p>
    <w:p w14:paraId="72A62607" w14:textId="77777777" w:rsidR="00636601" w:rsidRPr="006D0213" w:rsidRDefault="00636601" w:rsidP="006D0213">
      <w:pPr>
        <w:numPr>
          <w:ilvl w:val="0"/>
          <w:numId w:val="165"/>
        </w:numPr>
        <w:shd w:val="clear" w:color="auto" w:fill="FFFFFF"/>
        <w:tabs>
          <w:tab w:val="left" w:pos="787"/>
        </w:tabs>
        <w:spacing w:before="120"/>
        <w:ind w:left="787" w:hanging="398"/>
        <w:jc w:val="both"/>
        <w:rPr>
          <w:sz w:val="22"/>
          <w:szCs w:val="24"/>
          <w:lang w:val="en-US"/>
        </w:rPr>
      </w:pPr>
      <w:r w:rsidRPr="006D0213">
        <w:rPr>
          <w:sz w:val="22"/>
          <w:szCs w:val="24"/>
          <w:lang w:val="en-US"/>
        </w:rPr>
        <w:t>the amount has been paid in respect of a period of not more than 14 days; and</w:t>
      </w:r>
    </w:p>
    <w:p w14:paraId="6B0DDF77" w14:textId="77777777" w:rsidR="00636601" w:rsidRPr="006D0213" w:rsidRDefault="00636601" w:rsidP="006D0213">
      <w:pPr>
        <w:numPr>
          <w:ilvl w:val="0"/>
          <w:numId w:val="165"/>
        </w:numPr>
        <w:shd w:val="clear" w:color="auto" w:fill="FFFFFF"/>
        <w:tabs>
          <w:tab w:val="left" w:pos="787"/>
        </w:tabs>
        <w:spacing w:before="120"/>
        <w:ind w:left="787" w:hanging="398"/>
        <w:jc w:val="both"/>
        <w:rPr>
          <w:sz w:val="22"/>
          <w:szCs w:val="24"/>
          <w:lang w:val="en-US"/>
        </w:rPr>
      </w:pPr>
      <w:r w:rsidRPr="006D0213">
        <w:rPr>
          <w:sz w:val="22"/>
          <w:szCs w:val="24"/>
          <w:lang w:val="en-US"/>
        </w:rPr>
        <w:t>during that period the social security benefit ceased to be payable to the person.</w:t>
      </w:r>
    </w:p>
    <w:p w14:paraId="0E42BB10" w14:textId="77777777" w:rsidR="00636601" w:rsidRPr="006D0213" w:rsidRDefault="00636601" w:rsidP="006D0213">
      <w:pPr>
        <w:shd w:val="clear" w:color="auto" w:fill="FFFFFF"/>
        <w:spacing w:before="120"/>
        <w:jc w:val="both"/>
        <w:rPr>
          <w:sz w:val="22"/>
        </w:rPr>
      </w:pPr>
      <w:r w:rsidRPr="006D0213">
        <w:rPr>
          <w:i/>
          <w:iCs/>
          <w:sz w:val="22"/>
          <w:szCs w:val="24"/>
          <w:lang w:val="en-US"/>
        </w:rPr>
        <w:t>Recalculation of rate of family payment</w:t>
      </w:r>
    </w:p>
    <w:p w14:paraId="310F1EC5" w14:textId="77777777" w:rsidR="00636601" w:rsidRPr="006D0213" w:rsidRDefault="00636601" w:rsidP="006D0213">
      <w:pPr>
        <w:shd w:val="clear" w:color="auto" w:fill="FFFFFF"/>
        <w:spacing w:before="120"/>
        <w:ind w:left="355"/>
        <w:jc w:val="both"/>
        <w:rPr>
          <w:sz w:val="22"/>
        </w:rPr>
      </w:pPr>
      <w:r w:rsidRPr="006D0213">
        <w:rPr>
          <w:sz w:val="22"/>
          <w:szCs w:val="24"/>
          <w:lang w:val="en-US"/>
        </w:rPr>
        <w:t>“(3) Subject to subsection (4), if:</w:t>
      </w:r>
    </w:p>
    <w:p w14:paraId="2C1C29C2" w14:textId="77777777" w:rsidR="00636601" w:rsidRPr="006D0213" w:rsidRDefault="00636601" w:rsidP="006D0213">
      <w:pPr>
        <w:numPr>
          <w:ilvl w:val="0"/>
          <w:numId w:val="166"/>
        </w:numPr>
        <w:shd w:val="clear" w:color="auto" w:fill="FFFFFF"/>
        <w:tabs>
          <w:tab w:val="left" w:pos="787"/>
        </w:tabs>
        <w:spacing w:before="120"/>
        <w:ind w:left="787" w:hanging="394"/>
        <w:jc w:val="both"/>
        <w:rPr>
          <w:sz w:val="22"/>
          <w:szCs w:val="24"/>
          <w:lang w:val="en-US"/>
        </w:rPr>
      </w:pPr>
      <w:r w:rsidRPr="006D0213">
        <w:rPr>
          <w:sz w:val="22"/>
          <w:szCs w:val="24"/>
          <w:lang w:val="en-US"/>
        </w:rPr>
        <w:t>an amount has been paid to a person by way of family payment; and</w:t>
      </w:r>
    </w:p>
    <w:p w14:paraId="4F7AC82C" w14:textId="77777777" w:rsidR="00636601" w:rsidRPr="006D0213" w:rsidRDefault="00636601" w:rsidP="006D0213">
      <w:pPr>
        <w:numPr>
          <w:ilvl w:val="0"/>
          <w:numId w:val="167"/>
        </w:numPr>
        <w:shd w:val="clear" w:color="auto" w:fill="FFFFFF"/>
        <w:tabs>
          <w:tab w:val="left" w:pos="787"/>
        </w:tabs>
        <w:spacing w:before="120"/>
        <w:ind w:left="394"/>
        <w:jc w:val="both"/>
        <w:rPr>
          <w:sz w:val="22"/>
          <w:szCs w:val="24"/>
          <w:lang w:val="en-US"/>
        </w:rPr>
      </w:pPr>
      <w:r w:rsidRPr="006D0213">
        <w:rPr>
          <w:sz w:val="22"/>
          <w:szCs w:val="24"/>
          <w:lang w:val="en-US"/>
        </w:rPr>
        <w:t>either:</w:t>
      </w:r>
    </w:p>
    <w:p w14:paraId="345E31E0" w14:textId="77777777" w:rsidR="00636601" w:rsidRPr="006D0213" w:rsidRDefault="00636601" w:rsidP="006D0213">
      <w:pPr>
        <w:shd w:val="clear" w:color="auto" w:fill="FFFFFF"/>
        <w:spacing w:before="120"/>
        <w:ind w:left="1440"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6136BE">
        <w:rPr>
          <w:sz w:val="22"/>
          <w:szCs w:val="24"/>
          <w:lang w:val="en-US"/>
        </w:rPr>
        <w:tab/>
      </w:r>
      <w:r w:rsidRPr="006D0213">
        <w:rPr>
          <w:sz w:val="22"/>
          <w:szCs w:val="24"/>
          <w:lang w:val="en-US"/>
        </w:rPr>
        <w:t>the person’s rate of family payment should have been recalculated under section 885 (underestimate of taxable income) and that section applies to the determination; or</w:t>
      </w:r>
    </w:p>
    <w:p w14:paraId="1CAC3BD0" w14:textId="77777777" w:rsidR="00636601" w:rsidRPr="006D0213" w:rsidRDefault="00636601" w:rsidP="006D0213">
      <w:pPr>
        <w:shd w:val="clear" w:color="auto" w:fill="FFFFFF"/>
        <w:spacing w:before="120"/>
        <w:ind w:left="1440" w:hanging="413"/>
        <w:jc w:val="both"/>
        <w:rPr>
          <w:sz w:val="22"/>
        </w:rPr>
      </w:pPr>
      <w:r w:rsidRPr="006D0213">
        <w:rPr>
          <w:sz w:val="22"/>
          <w:szCs w:val="24"/>
          <w:lang w:val="en-US"/>
        </w:rPr>
        <w:t>(ii)</w:t>
      </w:r>
      <w:r w:rsidR="006136BE">
        <w:rPr>
          <w:sz w:val="22"/>
          <w:szCs w:val="24"/>
          <w:lang w:val="en-US"/>
        </w:rPr>
        <w:tab/>
      </w:r>
      <w:r w:rsidRPr="006D0213">
        <w:rPr>
          <w:sz w:val="22"/>
          <w:szCs w:val="24"/>
          <w:lang w:val="en-US"/>
        </w:rPr>
        <w:t>the person’s rate of family payment should have been recalculated under section 886 (failure to notify notifiable event) and that section applies to the determination;</w:t>
      </w:r>
    </w:p>
    <w:p w14:paraId="167F6173" w14:textId="77777777" w:rsidR="00636601" w:rsidRPr="006D0213" w:rsidRDefault="00636601" w:rsidP="006D0213">
      <w:pPr>
        <w:shd w:val="clear" w:color="auto" w:fill="FFFFFF"/>
        <w:spacing w:before="120"/>
        <w:ind w:left="5"/>
        <w:jc w:val="both"/>
        <w:rPr>
          <w:sz w:val="22"/>
        </w:rPr>
      </w:pPr>
      <w:r w:rsidRPr="006D0213">
        <w:rPr>
          <w:sz w:val="22"/>
          <w:szCs w:val="24"/>
          <w:lang w:val="en-US"/>
        </w:rPr>
        <w:t>the amount so paid is a debt due to the Commonwealth.</w:t>
      </w:r>
    </w:p>
    <w:p w14:paraId="2FCA25D0" w14:textId="77777777" w:rsidR="00636601" w:rsidRPr="006D0213" w:rsidRDefault="00636601" w:rsidP="006D0213">
      <w:pPr>
        <w:shd w:val="clear" w:color="auto" w:fill="FFFFFF"/>
        <w:spacing w:before="120"/>
        <w:jc w:val="both"/>
        <w:rPr>
          <w:sz w:val="22"/>
        </w:rPr>
      </w:pPr>
      <w:r w:rsidRPr="006D0213">
        <w:rPr>
          <w:i/>
          <w:iCs/>
          <w:sz w:val="22"/>
          <w:szCs w:val="24"/>
          <w:lang w:val="en-US"/>
        </w:rPr>
        <w:t>Family payment recoverable after end of tax year</w:t>
      </w:r>
    </w:p>
    <w:p w14:paraId="79195667" w14:textId="77777777" w:rsidR="00636601" w:rsidRPr="006D0213" w:rsidRDefault="00636601" w:rsidP="006D0213">
      <w:pPr>
        <w:shd w:val="clear" w:color="auto" w:fill="FFFFFF"/>
        <w:spacing w:before="120"/>
        <w:ind w:left="355"/>
        <w:jc w:val="both"/>
        <w:rPr>
          <w:sz w:val="22"/>
        </w:rPr>
      </w:pPr>
      <w:r w:rsidRPr="006D0213">
        <w:rPr>
          <w:sz w:val="22"/>
          <w:szCs w:val="24"/>
          <w:lang w:val="en-US"/>
        </w:rPr>
        <w:t>“(4) If:</w:t>
      </w:r>
    </w:p>
    <w:p w14:paraId="5C14B650" w14:textId="77777777" w:rsidR="00636601" w:rsidRPr="006D0213" w:rsidRDefault="00636601" w:rsidP="006D0213">
      <w:pPr>
        <w:numPr>
          <w:ilvl w:val="0"/>
          <w:numId w:val="168"/>
        </w:numPr>
        <w:shd w:val="clear" w:color="auto" w:fill="FFFFFF"/>
        <w:tabs>
          <w:tab w:val="left" w:pos="792"/>
        </w:tabs>
        <w:spacing w:before="120"/>
        <w:ind w:left="398"/>
        <w:jc w:val="both"/>
        <w:rPr>
          <w:sz w:val="22"/>
          <w:szCs w:val="24"/>
          <w:lang w:val="en-US"/>
        </w:rPr>
      </w:pPr>
      <w:r w:rsidRPr="006D0213">
        <w:rPr>
          <w:sz w:val="22"/>
          <w:szCs w:val="24"/>
          <w:lang w:val="en-US"/>
        </w:rPr>
        <w:t>family payment is paid to a person in a tax year; and</w:t>
      </w:r>
    </w:p>
    <w:p w14:paraId="21A2EF82" w14:textId="77777777" w:rsidR="00636601" w:rsidRPr="006D0213" w:rsidRDefault="00636601" w:rsidP="006D0213">
      <w:pPr>
        <w:numPr>
          <w:ilvl w:val="0"/>
          <w:numId w:val="168"/>
        </w:numPr>
        <w:shd w:val="clear" w:color="auto" w:fill="FFFFFF"/>
        <w:tabs>
          <w:tab w:val="left" w:pos="792"/>
        </w:tabs>
        <w:spacing w:before="120"/>
        <w:ind w:left="792" w:hanging="394"/>
        <w:jc w:val="both"/>
        <w:rPr>
          <w:sz w:val="22"/>
          <w:szCs w:val="24"/>
          <w:lang w:val="en-US"/>
        </w:rPr>
      </w:pPr>
      <w:r w:rsidRPr="006D0213">
        <w:rPr>
          <w:sz w:val="22"/>
          <w:szCs w:val="24"/>
          <w:lang w:val="en-US"/>
        </w:rPr>
        <w:t>apart from this subsection an amount of family payment would become recoverable under subsection (3) before the end of the tax year; and</w:t>
      </w:r>
    </w:p>
    <w:p w14:paraId="02CB1CE8" w14:textId="77777777" w:rsidR="00636601" w:rsidRPr="006D0213" w:rsidRDefault="00636601" w:rsidP="006D0213">
      <w:pPr>
        <w:numPr>
          <w:ilvl w:val="0"/>
          <w:numId w:val="168"/>
        </w:numPr>
        <w:shd w:val="clear" w:color="auto" w:fill="FFFFFF"/>
        <w:tabs>
          <w:tab w:val="left" w:pos="792"/>
        </w:tabs>
        <w:spacing w:before="120"/>
        <w:ind w:left="792" w:hanging="394"/>
        <w:jc w:val="both"/>
        <w:rPr>
          <w:sz w:val="22"/>
          <w:szCs w:val="24"/>
          <w:lang w:val="en-US"/>
        </w:rPr>
      </w:pPr>
      <w:r w:rsidRPr="006D0213">
        <w:rPr>
          <w:sz w:val="22"/>
          <w:szCs w:val="24"/>
          <w:lang w:val="en-US"/>
        </w:rPr>
        <w:t>the amount would be recoverable because of an increase in the person’s taxable income;</w:t>
      </w:r>
    </w:p>
    <w:p w14:paraId="4520991E" w14:textId="77777777" w:rsidR="00636601" w:rsidRPr="006D0213" w:rsidRDefault="00636601" w:rsidP="006D0213">
      <w:pPr>
        <w:shd w:val="clear" w:color="auto" w:fill="FFFFFF"/>
        <w:spacing w:before="120"/>
        <w:ind w:left="5"/>
        <w:jc w:val="both"/>
        <w:rPr>
          <w:sz w:val="22"/>
        </w:rPr>
      </w:pPr>
      <w:r w:rsidRPr="006D0213">
        <w:rPr>
          <w:sz w:val="22"/>
          <w:szCs w:val="24"/>
          <w:lang w:val="en-US"/>
        </w:rPr>
        <w:t>the amount is recoverable only after the end of the tax year.</w:t>
      </w:r>
    </w:p>
    <w:p w14:paraId="0E9EED85" w14:textId="77777777" w:rsidR="00636601" w:rsidRPr="006136BE" w:rsidRDefault="00636601" w:rsidP="006D0213">
      <w:pPr>
        <w:shd w:val="clear" w:color="auto" w:fill="FFFFFF"/>
        <w:spacing w:before="120"/>
        <w:ind w:left="504" w:hanging="499"/>
        <w:jc w:val="both"/>
      </w:pPr>
      <w:r w:rsidRPr="006136BE">
        <w:rPr>
          <w:szCs w:val="18"/>
          <w:lang w:val="en-US"/>
        </w:rPr>
        <w:t>Note: a person’s taxable income is defined in point 1070-D11. A person’s taxable income may increase, amongst other reasons, because the person underestimated his or her taxable income and the Commissioner of Taxation has made a subsequent assessment of the person’s taxable income.</w:t>
      </w:r>
    </w:p>
    <w:p w14:paraId="020AB4BA" w14:textId="77777777" w:rsidR="006136BE" w:rsidRDefault="006136BE" w:rsidP="006D0213">
      <w:pPr>
        <w:shd w:val="clear" w:color="auto" w:fill="FFFFFF"/>
        <w:spacing w:before="120"/>
        <w:ind w:left="739"/>
        <w:jc w:val="both"/>
        <w:rPr>
          <w:sz w:val="22"/>
        </w:rPr>
        <w:sectPr w:rsidR="006136BE" w:rsidSect="00AE1434">
          <w:pgSz w:w="12240" w:h="15840" w:code="1"/>
          <w:pgMar w:top="1440" w:right="1440" w:bottom="1440" w:left="1440" w:header="720" w:footer="720" w:gutter="0"/>
          <w:cols w:space="60"/>
          <w:noEndnote/>
        </w:sectPr>
      </w:pPr>
    </w:p>
    <w:p w14:paraId="6FC3F9E4" w14:textId="77777777" w:rsidR="00636601" w:rsidRPr="006D0213" w:rsidRDefault="00636601" w:rsidP="006D0213">
      <w:pPr>
        <w:shd w:val="clear" w:color="auto" w:fill="FFFFFF"/>
        <w:spacing w:before="120"/>
        <w:ind w:left="341" w:hanging="331"/>
        <w:jc w:val="both"/>
        <w:rPr>
          <w:sz w:val="22"/>
        </w:rPr>
      </w:pPr>
      <w:r w:rsidRPr="006D0213">
        <w:rPr>
          <w:i/>
          <w:iCs/>
          <w:sz w:val="22"/>
          <w:szCs w:val="24"/>
          <w:lang w:val="en-US"/>
        </w:rPr>
        <w:lastRenderedPageBreak/>
        <w:t>Amount calculated using incorrect maximum payment rate</w:t>
      </w:r>
      <w:r w:rsidRPr="006D0213">
        <w:rPr>
          <w:rFonts w:eastAsia="Times New Roman"/>
          <w:sz w:val="22"/>
          <w:szCs w:val="24"/>
          <w:lang w:val="en-US"/>
        </w:rPr>
        <w:t>—</w:t>
      </w:r>
      <w:r w:rsidRPr="006D0213">
        <w:rPr>
          <w:rFonts w:eastAsia="Times New Roman"/>
          <w:i/>
          <w:iCs/>
          <w:sz w:val="22"/>
          <w:szCs w:val="24"/>
          <w:lang w:val="en-US"/>
        </w:rPr>
        <w:t>no social security payment payable</w:t>
      </w:r>
    </w:p>
    <w:p w14:paraId="4C56941E" w14:textId="77777777" w:rsidR="00636601" w:rsidRPr="006D0213" w:rsidRDefault="00636601" w:rsidP="006D0213">
      <w:pPr>
        <w:shd w:val="clear" w:color="auto" w:fill="FFFFFF"/>
        <w:spacing w:before="120"/>
        <w:ind w:left="365"/>
        <w:jc w:val="both"/>
        <w:rPr>
          <w:sz w:val="22"/>
        </w:rPr>
      </w:pPr>
      <w:r w:rsidRPr="006D0213">
        <w:rPr>
          <w:sz w:val="22"/>
          <w:szCs w:val="24"/>
          <w:lang w:val="en-US"/>
        </w:rPr>
        <w:t>“(5) If:</w:t>
      </w:r>
    </w:p>
    <w:p w14:paraId="307D3038" w14:textId="1048FF30" w:rsidR="00636601" w:rsidRPr="006D0213" w:rsidRDefault="00636601" w:rsidP="006D0213">
      <w:pPr>
        <w:numPr>
          <w:ilvl w:val="0"/>
          <w:numId w:val="169"/>
        </w:numPr>
        <w:shd w:val="clear" w:color="auto" w:fill="FFFFFF"/>
        <w:tabs>
          <w:tab w:val="left" w:pos="797"/>
        </w:tabs>
        <w:spacing w:before="120"/>
        <w:ind w:left="797" w:hanging="394"/>
        <w:jc w:val="both"/>
        <w:rPr>
          <w:sz w:val="22"/>
          <w:szCs w:val="24"/>
          <w:lang w:val="en-US"/>
        </w:rPr>
      </w:pPr>
      <w:r w:rsidRPr="006D0213">
        <w:rPr>
          <w:sz w:val="22"/>
          <w:szCs w:val="24"/>
          <w:lang w:val="en-US"/>
        </w:rPr>
        <w:t xml:space="preserve">an amount (the </w:t>
      </w:r>
      <w:r w:rsidRPr="00EF755C">
        <w:rPr>
          <w:b/>
          <w:sz w:val="22"/>
          <w:szCs w:val="24"/>
          <w:lang w:val="en-US"/>
        </w:rPr>
        <w:t xml:space="preserve">‘received </w:t>
      </w:r>
      <w:r w:rsidRPr="006D0213">
        <w:rPr>
          <w:b/>
          <w:bCs/>
          <w:sz w:val="22"/>
          <w:szCs w:val="24"/>
          <w:lang w:val="en-US"/>
        </w:rPr>
        <w:t>amount’</w:t>
      </w:r>
      <w:r w:rsidRPr="00EF755C">
        <w:rPr>
          <w:bCs/>
          <w:sz w:val="22"/>
          <w:szCs w:val="24"/>
          <w:lang w:val="en-US"/>
        </w:rPr>
        <w:t>)</w:t>
      </w:r>
      <w:r w:rsidRPr="006D0213">
        <w:rPr>
          <w:b/>
          <w:bCs/>
          <w:sz w:val="22"/>
          <w:szCs w:val="24"/>
          <w:lang w:val="en-US"/>
        </w:rPr>
        <w:t xml:space="preserve"> </w:t>
      </w:r>
      <w:r w:rsidRPr="006D0213">
        <w:rPr>
          <w:sz w:val="22"/>
          <w:szCs w:val="24"/>
          <w:lang w:val="en-US"/>
        </w:rPr>
        <w:t>has been paid to a person by way of social security payment; and</w:t>
      </w:r>
    </w:p>
    <w:p w14:paraId="4DAFAEB5" w14:textId="77777777" w:rsidR="00636601" w:rsidRPr="006D0213" w:rsidRDefault="00636601" w:rsidP="006D0213">
      <w:pPr>
        <w:numPr>
          <w:ilvl w:val="0"/>
          <w:numId w:val="169"/>
        </w:numPr>
        <w:shd w:val="clear" w:color="auto" w:fill="FFFFFF"/>
        <w:tabs>
          <w:tab w:val="left" w:pos="797"/>
        </w:tabs>
        <w:spacing w:before="120"/>
        <w:ind w:left="403"/>
        <w:jc w:val="both"/>
        <w:rPr>
          <w:sz w:val="22"/>
          <w:szCs w:val="24"/>
          <w:lang w:val="en-US"/>
        </w:rPr>
      </w:pPr>
      <w:r w:rsidRPr="006D0213">
        <w:rPr>
          <w:sz w:val="22"/>
          <w:szCs w:val="24"/>
          <w:lang w:val="en-US"/>
        </w:rPr>
        <w:t>the social security payment is not payable to the person; and</w:t>
      </w:r>
    </w:p>
    <w:p w14:paraId="67CE31D7" w14:textId="77777777" w:rsidR="00636601" w:rsidRPr="006D0213" w:rsidRDefault="00636601" w:rsidP="006D0213">
      <w:pPr>
        <w:numPr>
          <w:ilvl w:val="0"/>
          <w:numId w:val="169"/>
        </w:numPr>
        <w:shd w:val="clear" w:color="auto" w:fill="FFFFFF"/>
        <w:tabs>
          <w:tab w:val="left" w:pos="797"/>
        </w:tabs>
        <w:spacing w:before="120"/>
        <w:ind w:left="797" w:hanging="394"/>
        <w:jc w:val="both"/>
        <w:rPr>
          <w:sz w:val="22"/>
          <w:szCs w:val="24"/>
          <w:lang w:val="en-US"/>
        </w:rPr>
      </w:pPr>
      <w:r w:rsidRPr="006D0213">
        <w:rPr>
          <w:sz w:val="22"/>
          <w:szCs w:val="24"/>
          <w:lang w:val="en-US"/>
        </w:rPr>
        <w:t>the received amount was calculated using a maximum payment rate that was greater than the maximum payment rate that would have been used were the social security payment payable to the person;</w:t>
      </w:r>
    </w:p>
    <w:p w14:paraId="6C5AE802" w14:textId="77777777" w:rsidR="00636601" w:rsidRPr="006D0213" w:rsidRDefault="00636601" w:rsidP="006D0213">
      <w:pPr>
        <w:shd w:val="clear" w:color="auto" w:fill="FFFFFF"/>
        <w:spacing w:before="120"/>
        <w:ind w:left="24"/>
        <w:jc w:val="both"/>
        <w:rPr>
          <w:sz w:val="22"/>
        </w:rPr>
      </w:pPr>
      <w:r w:rsidRPr="006D0213">
        <w:rPr>
          <w:sz w:val="22"/>
          <w:szCs w:val="24"/>
          <w:lang w:val="en-US"/>
        </w:rPr>
        <w:t>the received amount is a debt due to the Commonwealth.</w:t>
      </w:r>
    </w:p>
    <w:p w14:paraId="76838BEF" w14:textId="77777777" w:rsidR="00636601" w:rsidRPr="006136BE" w:rsidRDefault="00636601" w:rsidP="006D0213">
      <w:pPr>
        <w:shd w:val="clear" w:color="auto" w:fill="FFFFFF"/>
        <w:spacing w:before="120"/>
        <w:ind w:left="509" w:hanging="485"/>
        <w:jc w:val="both"/>
      </w:pPr>
      <w:r w:rsidRPr="006136BE">
        <w:rPr>
          <w:szCs w:val="18"/>
          <w:lang w:val="en-US"/>
        </w:rPr>
        <w:t>Note: a person’s maximum payment rate (except for family payment) is worked out by following the steps set out in the Method statement in Module A of each relevant Rate Calculator.</w:t>
      </w:r>
    </w:p>
    <w:p w14:paraId="2F9C4FBA" w14:textId="77777777" w:rsidR="00636601" w:rsidRPr="006D0213" w:rsidRDefault="00636601" w:rsidP="006D0213">
      <w:pPr>
        <w:shd w:val="clear" w:color="auto" w:fill="FFFFFF"/>
        <w:spacing w:before="120"/>
        <w:ind w:left="648" w:hanging="643"/>
        <w:jc w:val="both"/>
        <w:rPr>
          <w:sz w:val="22"/>
        </w:rPr>
      </w:pPr>
      <w:r w:rsidRPr="006D0213">
        <w:rPr>
          <w:i/>
          <w:iCs/>
          <w:sz w:val="22"/>
          <w:szCs w:val="24"/>
          <w:lang w:val="en-US"/>
        </w:rPr>
        <w:t>Amount calculated using incorrect maximum payment rate</w:t>
      </w:r>
      <w:r w:rsidRPr="006D0213">
        <w:rPr>
          <w:rFonts w:eastAsia="Times New Roman"/>
          <w:sz w:val="22"/>
          <w:szCs w:val="24"/>
          <w:lang w:val="en-US"/>
        </w:rPr>
        <w:t>—</w:t>
      </w:r>
      <w:r w:rsidRPr="006D0213">
        <w:rPr>
          <w:rFonts w:eastAsia="Times New Roman"/>
          <w:i/>
          <w:iCs/>
          <w:sz w:val="22"/>
          <w:szCs w:val="24"/>
          <w:lang w:val="en-US"/>
        </w:rPr>
        <w:t>social security payment payable</w:t>
      </w:r>
    </w:p>
    <w:p w14:paraId="1AAB6ECF" w14:textId="77777777" w:rsidR="00636601" w:rsidRPr="006D0213" w:rsidRDefault="00636601" w:rsidP="006D0213">
      <w:pPr>
        <w:shd w:val="clear" w:color="auto" w:fill="FFFFFF"/>
        <w:spacing w:before="120"/>
        <w:ind w:left="365"/>
        <w:jc w:val="both"/>
        <w:rPr>
          <w:sz w:val="22"/>
        </w:rPr>
      </w:pPr>
      <w:r w:rsidRPr="006D0213">
        <w:rPr>
          <w:sz w:val="22"/>
          <w:szCs w:val="24"/>
          <w:lang w:val="en-US"/>
        </w:rPr>
        <w:t>“(6) If:</w:t>
      </w:r>
    </w:p>
    <w:p w14:paraId="3DC6C5AE" w14:textId="41225CEE" w:rsidR="00636601" w:rsidRPr="006D0213" w:rsidRDefault="00636601" w:rsidP="006D0213">
      <w:pPr>
        <w:numPr>
          <w:ilvl w:val="0"/>
          <w:numId w:val="170"/>
        </w:numPr>
        <w:shd w:val="clear" w:color="auto" w:fill="FFFFFF"/>
        <w:tabs>
          <w:tab w:val="left" w:pos="797"/>
        </w:tabs>
        <w:spacing w:before="120"/>
        <w:ind w:left="797" w:hanging="394"/>
        <w:jc w:val="both"/>
        <w:rPr>
          <w:sz w:val="22"/>
          <w:szCs w:val="24"/>
          <w:lang w:val="en-US"/>
        </w:rPr>
      </w:pPr>
      <w:r w:rsidRPr="006D0213">
        <w:rPr>
          <w:sz w:val="22"/>
          <w:szCs w:val="24"/>
          <w:lang w:val="en-US"/>
        </w:rPr>
        <w:t xml:space="preserve">an amount (the </w:t>
      </w:r>
      <w:r w:rsidRPr="006D0213">
        <w:rPr>
          <w:b/>
          <w:bCs/>
          <w:sz w:val="22"/>
          <w:szCs w:val="24"/>
          <w:lang w:val="en-US"/>
        </w:rPr>
        <w:t>‘received amount’</w:t>
      </w:r>
      <w:r w:rsidRPr="00EF755C">
        <w:rPr>
          <w:bCs/>
          <w:sz w:val="22"/>
          <w:szCs w:val="24"/>
          <w:lang w:val="en-US"/>
        </w:rPr>
        <w:t>)</w:t>
      </w:r>
      <w:r w:rsidRPr="006D0213">
        <w:rPr>
          <w:b/>
          <w:bCs/>
          <w:sz w:val="22"/>
          <w:szCs w:val="24"/>
          <w:lang w:val="en-US"/>
        </w:rPr>
        <w:t xml:space="preserve"> </w:t>
      </w:r>
      <w:r w:rsidRPr="006D0213">
        <w:rPr>
          <w:sz w:val="22"/>
          <w:szCs w:val="24"/>
          <w:lang w:val="en-US"/>
        </w:rPr>
        <w:t>has been paid to a person by way of social security payment; and</w:t>
      </w:r>
    </w:p>
    <w:p w14:paraId="0D9A6CD2" w14:textId="705A4231" w:rsidR="00636601" w:rsidRPr="006D0213" w:rsidRDefault="00636601" w:rsidP="006D0213">
      <w:pPr>
        <w:numPr>
          <w:ilvl w:val="0"/>
          <w:numId w:val="170"/>
        </w:numPr>
        <w:shd w:val="clear" w:color="auto" w:fill="FFFFFF"/>
        <w:tabs>
          <w:tab w:val="left" w:pos="797"/>
        </w:tabs>
        <w:spacing w:before="120"/>
        <w:ind w:left="797" w:hanging="394"/>
        <w:jc w:val="both"/>
        <w:rPr>
          <w:sz w:val="22"/>
          <w:szCs w:val="24"/>
          <w:lang w:val="en-US"/>
        </w:rPr>
      </w:pPr>
      <w:r w:rsidRPr="006D0213">
        <w:rPr>
          <w:sz w:val="22"/>
          <w:szCs w:val="24"/>
          <w:lang w:val="en-US"/>
        </w:rPr>
        <w:t xml:space="preserve">the received amount is more than the amount (the </w:t>
      </w:r>
      <w:r w:rsidRPr="00EF755C">
        <w:rPr>
          <w:b/>
          <w:sz w:val="22"/>
          <w:szCs w:val="24"/>
          <w:lang w:val="en-US"/>
        </w:rPr>
        <w:t xml:space="preserve">‘correct </w:t>
      </w:r>
      <w:r w:rsidRPr="006D0213">
        <w:rPr>
          <w:b/>
          <w:bCs/>
          <w:sz w:val="22"/>
          <w:szCs w:val="24"/>
          <w:lang w:val="en-US"/>
        </w:rPr>
        <w:t>amount’</w:t>
      </w:r>
      <w:r w:rsidRPr="00EF755C">
        <w:rPr>
          <w:bCs/>
          <w:sz w:val="22"/>
          <w:szCs w:val="24"/>
          <w:lang w:val="en-US"/>
        </w:rPr>
        <w:t>)</w:t>
      </w:r>
      <w:r w:rsidRPr="006D0213">
        <w:rPr>
          <w:b/>
          <w:bCs/>
          <w:sz w:val="22"/>
          <w:szCs w:val="24"/>
          <w:lang w:val="en-US"/>
        </w:rPr>
        <w:t xml:space="preserve"> </w:t>
      </w:r>
      <w:r w:rsidRPr="006D0213">
        <w:rPr>
          <w:sz w:val="22"/>
          <w:szCs w:val="24"/>
          <w:lang w:val="en-US"/>
        </w:rPr>
        <w:t>of the social security payment that is payable to the person; and</w:t>
      </w:r>
    </w:p>
    <w:p w14:paraId="784D6823" w14:textId="77777777" w:rsidR="00636601" w:rsidRPr="006D0213" w:rsidRDefault="00636601" w:rsidP="006D0213">
      <w:pPr>
        <w:numPr>
          <w:ilvl w:val="0"/>
          <w:numId w:val="170"/>
        </w:numPr>
        <w:shd w:val="clear" w:color="auto" w:fill="FFFFFF"/>
        <w:tabs>
          <w:tab w:val="left" w:pos="797"/>
        </w:tabs>
        <w:spacing w:before="120"/>
        <w:ind w:left="797" w:hanging="394"/>
        <w:jc w:val="both"/>
        <w:rPr>
          <w:sz w:val="22"/>
          <w:szCs w:val="24"/>
          <w:lang w:val="en-US"/>
        </w:rPr>
      </w:pPr>
      <w:r w:rsidRPr="006D0213">
        <w:rPr>
          <w:sz w:val="22"/>
          <w:szCs w:val="24"/>
          <w:lang w:val="en-US"/>
        </w:rPr>
        <w:t>the received amount was calculated using a maximum payment rate that was greater than the maximum payment rate that was used to calculate the correct amount;</w:t>
      </w:r>
    </w:p>
    <w:p w14:paraId="4CA0FB3A" w14:textId="77777777" w:rsidR="00636601" w:rsidRPr="006D0213" w:rsidRDefault="00636601" w:rsidP="006D0213">
      <w:pPr>
        <w:shd w:val="clear" w:color="auto" w:fill="FFFFFF"/>
        <w:spacing w:before="120"/>
        <w:ind w:left="14"/>
        <w:jc w:val="both"/>
        <w:rPr>
          <w:sz w:val="22"/>
        </w:rPr>
      </w:pPr>
      <w:r w:rsidRPr="006D0213">
        <w:rPr>
          <w:sz w:val="22"/>
          <w:szCs w:val="24"/>
          <w:lang w:val="en-US"/>
        </w:rPr>
        <w:t xml:space="preserve">the difference between the received amount and the correct amount is a debt due to </w:t>
      </w:r>
      <w:r w:rsidRPr="001F1C62">
        <w:rPr>
          <w:sz w:val="22"/>
          <w:szCs w:val="24"/>
          <w:lang w:val="en-US"/>
        </w:rPr>
        <w:t xml:space="preserve">the </w:t>
      </w:r>
      <w:r w:rsidRPr="006D0213">
        <w:rPr>
          <w:sz w:val="22"/>
          <w:szCs w:val="24"/>
          <w:lang w:val="en-US"/>
        </w:rPr>
        <w:t>Commonwealth.</w:t>
      </w:r>
    </w:p>
    <w:p w14:paraId="56D2CB4B" w14:textId="77777777" w:rsidR="00636601" w:rsidRPr="006136BE" w:rsidRDefault="00636601" w:rsidP="006D0213">
      <w:pPr>
        <w:shd w:val="clear" w:color="auto" w:fill="FFFFFF"/>
        <w:spacing w:before="120"/>
        <w:ind w:left="504" w:hanging="485"/>
        <w:jc w:val="both"/>
      </w:pPr>
      <w:r w:rsidRPr="006136BE">
        <w:rPr>
          <w:szCs w:val="18"/>
          <w:lang w:val="en-US"/>
        </w:rPr>
        <w:t>Note: a person’s maximum payment rate (except for family payment) is worked out by following the Steps set out in the Method statement in Module A of each relevant Rate Calculator.</w:t>
      </w:r>
    </w:p>
    <w:p w14:paraId="6FCDD34F" w14:textId="77777777" w:rsidR="00636601" w:rsidRPr="006D0213" w:rsidRDefault="00636601" w:rsidP="006D0213">
      <w:pPr>
        <w:shd w:val="clear" w:color="auto" w:fill="FFFFFF"/>
        <w:spacing w:before="120"/>
        <w:ind w:left="341" w:hanging="341"/>
        <w:jc w:val="both"/>
        <w:rPr>
          <w:sz w:val="22"/>
        </w:rPr>
      </w:pPr>
      <w:r w:rsidRPr="006D0213">
        <w:rPr>
          <w:i/>
          <w:iCs/>
          <w:sz w:val="22"/>
          <w:szCs w:val="24"/>
          <w:lang w:val="en-US"/>
        </w:rPr>
        <w:t>Amount calculated using non-income/assets tested add-on amount</w:t>
      </w:r>
      <w:r w:rsidRPr="006D0213">
        <w:rPr>
          <w:rFonts w:eastAsia="Times New Roman"/>
          <w:sz w:val="22"/>
          <w:szCs w:val="24"/>
          <w:lang w:val="en-US"/>
        </w:rPr>
        <w:t>—</w:t>
      </w:r>
      <w:r w:rsidRPr="006D0213">
        <w:rPr>
          <w:rFonts w:eastAsia="Times New Roman"/>
          <w:i/>
          <w:iCs/>
          <w:sz w:val="22"/>
          <w:szCs w:val="24"/>
          <w:lang w:val="en-US"/>
        </w:rPr>
        <w:t>no add-on amount payable</w:t>
      </w:r>
    </w:p>
    <w:p w14:paraId="46308073" w14:textId="77777777" w:rsidR="00636601" w:rsidRPr="006D0213" w:rsidRDefault="00636601" w:rsidP="006D0213">
      <w:pPr>
        <w:shd w:val="clear" w:color="auto" w:fill="FFFFFF"/>
        <w:spacing w:before="120"/>
        <w:ind w:left="360"/>
        <w:jc w:val="both"/>
        <w:rPr>
          <w:sz w:val="22"/>
        </w:rPr>
      </w:pPr>
      <w:r w:rsidRPr="006D0213">
        <w:rPr>
          <w:rFonts w:cs="Arial"/>
          <w:sz w:val="22"/>
          <w:szCs w:val="24"/>
          <w:lang w:val="en-US"/>
        </w:rPr>
        <w:t>“(7) If:</w:t>
      </w:r>
    </w:p>
    <w:p w14:paraId="4DBC9444" w14:textId="77777777" w:rsidR="00636601" w:rsidRPr="006D0213" w:rsidRDefault="00636601" w:rsidP="006D0213">
      <w:pPr>
        <w:numPr>
          <w:ilvl w:val="0"/>
          <w:numId w:val="171"/>
        </w:numPr>
        <w:shd w:val="clear" w:color="auto" w:fill="FFFFFF"/>
        <w:tabs>
          <w:tab w:val="left" w:pos="792"/>
        </w:tabs>
        <w:spacing w:before="120"/>
        <w:ind w:left="792" w:hanging="394"/>
        <w:jc w:val="both"/>
        <w:rPr>
          <w:sz w:val="22"/>
          <w:szCs w:val="24"/>
          <w:lang w:val="en-US"/>
        </w:rPr>
      </w:pPr>
      <w:r w:rsidRPr="006D0213">
        <w:rPr>
          <w:sz w:val="22"/>
          <w:szCs w:val="24"/>
          <w:lang w:val="en-US"/>
        </w:rPr>
        <w:t>an amount has been paid to a person by way of social security payment; and</w:t>
      </w:r>
    </w:p>
    <w:p w14:paraId="5690E266" w14:textId="77777777" w:rsidR="00636601" w:rsidRPr="006D0213" w:rsidRDefault="00636601" w:rsidP="006D0213">
      <w:pPr>
        <w:numPr>
          <w:ilvl w:val="0"/>
          <w:numId w:val="171"/>
        </w:numPr>
        <w:shd w:val="clear" w:color="auto" w:fill="FFFFFF"/>
        <w:tabs>
          <w:tab w:val="left" w:pos="792"/>
        </w:tabs>
        <w:spacing w:before="120"/>
        <w:ind w:left="398"/>
        <w:jc w:val="both"/>
        <w:rPr>
          <w:sz w:val="22"/>
          <w:szCs w:val="24"/>
          <w:lang w:val="en-US"/>
        </w:rPr>
      </w:pPr>
      <w:r w:rsidRPr="006D0213">
        <w:rPr>
          <w:sz w:val="22"/>
          <w:szCs w:val="24"/>
          <w:lang w:val="en-US"/>
        </w:rPr>
        <w:t>the amount was calculated using:</w:t>
      </w:r>
    </w:p>
    <w:p w14:paraId="0F4A39E6" w14:textId="77777777" w:rsidR="00636601" w:rsidRPr="006D0213" w:rsidRDefault="00636601" w:rsidP="006D0213">
      <w:pPr>
        <w:shd w:val="clear" w:color="auto" w:fill="FFFFFF"/>
        <w:spacing w:before="120"/>
        <w:ind w:left="1445"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6136BE">
        <w:rPr>
          <w:sz w:val="22"/>
          <w:szCs w:val="24"/>
          <w:lang w:val="en-US"/>
        </w:rPr>
        <w:tab/>
      </w:r>
      <w:r w:rsidRPr="006D0213">
        <w:rPr>
          <w:sz w:val="22"/>
          <w:szCs w:val="24"/>
          <w:lang w:val="en-US"/>
        </w:rPr>
        <w:t>an amount of remote area allowance when an amount by way of remote area allowance was not payable; or</w:t>
      </w:r>
    </w:p>
    <w:p w14:paraId="2D9BF40A" w14:textId="77777777" w:rsidR="00636601" w:rsidRPr="006D0213" w:rsidRDefault="00636601" w:rsidP="006D0213">
      <w:pPr>
        <w:shd w:val="clear" w:color="auto" w:fill="FFFFFF"/>
        <w:spacing w:before="120"/>
        <w:ind w:left="1450" w:hanging="408"/>
        <w:jc w:val="both"/>
        <w:rPr>
          <w:sz w:val="22"/>
        </w:rPr>
      </w:pPr>
      <w:r w:rsidRPr="006D0213">
        <w:rPr>
          <w:sz w:val="22"/>
          <w:szCs w:val="24"/>
          <w:lang w:val="en-US"/>
        </w:rPr>
        <w:t>(ii)</w:t>
      </w:r>
      <w:r w:rsidR="006136BE">
        <w:rPr>
          <w:sz w:val="22"/>
          <w:szCs w:val="24"/>
          <w:lang w:val="en-US"/>
        </w:rPr>
        <w:tab/>
      </w:r>
      <w:r w:rsidRPr="006D0213">
        <w:rPr>
          <w:sz w:val="22"/>
          <w:szCs w:val="24"/>
          <w:lang w:val="en-US"/>
        </w:rPr>
        <w:t>an amount of job search training supplement when a job search training supplement was not payable; or</w:t>
      </w:r>
    </w:p>
    <w:p w14:paraId="52EDE20C" w14:textId="77777777" w:rsidR="00636601" w:rsidRPr="006D0213" w:rsidRDefault="00636601" w:rsidP="006D0213">
      <w:pPr>
        <w:shd w:val="clear" w:color="auto" w:fill="FFFFFF"/>
        <w:spacing w:before="120"/>
        <w:ind w:left="1445" w:hanging="475"/>
        <w:jc w:val="both"/>
        <w:rPr>
          <w:sz w:val="22"/>
        </w:rPr>
      </w:pPr>
      <w:r w:rsidRPr="006D0213">
        <w:rPr>
          <w:sz w:val="22"/>
          <w:szCs w:val="24"/>
          <w:lang w:val="en-US"/>
        </w:rPr>
        <w:t>(iii)</w:t>
      </w:r>
      <w:r w:rsidR="006136BE">
        <w:rPr>
          <w:sz w:val="22"/>
          <w:szCs w:val="24"/>
          <w:lang w:val="en-US"/>
        </w:rPr>
        <w:tab/>
      </w:r>
      <w:r w:rsidRPr="006D0213">
        <w:rPr>
          <w:sz w:val="22"/>
          <w:szCs w:val="24"/>
          <w:lang w:val="en-US"/>
        </w:rPr>
        <w:t xml:space="preserve">an amount of </w:t>
      </w:r>
      <w:proofErr w:type="spellStart"/>
      <w:r w:rsidRPr="006D0213">
        <w:rPr>
          <w:sz w:val="22"/>
          <w:szCs w:val="24"/>
          <w:lang w:val="en-US"/>
        </w:rPr>
        <w:t>newstart</w:t>
      </w:r>
      <w:proofErr w:type="spellEnd"/>
      <w:r w:rsidRPr="006D0213">
        <w:rPr>
          <w:sz w:val="22"/>
          <w:szCs w:val="24"/>
          <w:lang w:val="en-US"/>
        </w:rPr>
        <w:t xml:space="preserve"> training supplement when a </w:t>
      </w:r>
      <w:proofErr w:type="spellStart"/>
      <w:r w:rsidRPr="006D0213">
        <w:rPr>
          <w:sz w:val="22"/>
          <w:szCs w:val="24"/>
          <w:lang w:val="en-US"/>
        </w:rPr>
        <w:t>newstart</w:t>
      </w:r>
      <w:proofErr w:type="spellEnd"/>
      <w:r w:rsidRPr="006D0213">
        <w:rPr>
          <w:sz w:val="22"/>
          <w:szCs w:val="24"/>
          <w:lang w:val="en-US"/>
        </w:rPr>
        <w:t xml:space="preserve"> training supplement was not payable;</w:t>
      </w:r>
    </w:p>
    <w:p w14:paraId="0B05CBF7" w14:textId="77777777" w:rsidR="00636601" w:rsidRPr="006D0213" w:rsidRDefault="00636601" w:rsidP="006D0213">
      <w:pPr>
        <w:shd w:val="clear" w:color="auto" w:fill="FFFFFF"/>
        <w:spacing w:before="120"/>
        <w:ind w:left="10"/>
        <w:jc w:val="both"/>
        <w:rPr>
          <w:sz w:val="22"/>
        </w:rPr>
      </w:pPr>
      <w:r w:rsidRPr="006D0213">
        <w:rPr>
          <w:sz w:val="22"/>
          <w:szCs w:val="24"/>
          <w:lang w:val="en-US"/>
        </w:rPr>
        <w:t>each of the following amounts is a debt due to the Commonwealth:</w:t>
      </w:r>
    </w:p>
    <w:p w14:paraId="786E81E4" w14:textId="77777777" w:rsidR="006136BE" w:rsidRDefault="006136BE" w:rsidP="006D0213">
      <w:pPr>
        <w:shd w:val="clear" w:color="auto" w:fill="FFFFFF"/>
        <w:spacing w:before="120"/>
        <w:ind w:left="658"/>
        <w:jc w:val="both"/>
        <w:rPr>
          <w:sz w:val="22"/>
        </w:rPr>
        <w:sectPr w:rsidR="006136BE" w:rsidSect="00AE1434">
          <w:pgSz w:w="12240" w:h="15840" w:code="1"/>
          <w:pgMar w:top="1440" w:right="1440" w:bottom="1440" w:left="1440" w:header="720" w:footer="720" w:gutter="0"/>
          <w:cols w:space="60"/>
          <w:noEndnote/>
        </w:sectPr>
      </w:pPr>
    </w:p>
    <w:p w14:paraId="427A0CC0" w14:textId="77777777" w:rsidR="00636601" w:rsidRPr="006D0213" w:rsidRDefault="00636601" w:rsidP="006D0213">
      <w:pPr>
        <w:numPr>
          <w:ilvl w:val="0"/>
          <w:numId w:val="172"/>
        </w:numPr>
        <w:shd w:val="clear" w:color="auto" w:fill="FFFFFF"/>
        <w:tabs>
          <w:tab w:val="left" w:pos="797"/>
        </w:tabs>
        <w:spacing w:before="120"/>
        <w:ind w:left="398"/>
        <w:jc w:val="both"/>
        <w:rPr>
          <w:sz w:val="22"/>
          <w:szCs w:val="24"/>
          <w:lang w:val="en-US"/>
        </w:rPr>
      </w:pPr>
      <w:r w:rsidRPr="006D0213">
        <w:rPr>
          <w:sz w:val="22"/>
          <w:szCs w:val="24"/>
          <w:lang w:val="en-US"/>
        </w:rPr>
        <w:lastRenderedPageBreak/>
        <w:t>the amount of remote area allowance;</w:t>
      </w:r>
    </w:p>
    <w:p w14:paraId="5F480494" w14:textId="77777777" w:rsidR="00636601" w:rsidRPr="006D0213" w:rsidRDefault="00636601" w:rsidP="006D0213">
      <w:pPr>
        <w:numPr>
          <w:ilvl w:val="0"/>
          <w:numId w:val="172"/>
        </w:numPr>
        <w:shd w:val="clear" w:color="auto" w:fill="FFFFFF"/>
        <w:tabs>
          <w:tab w:val="left" w:pos="797"/>
        </w:tabs>
        <w:spacing w:before="120"/>
        <w:ind w:left="398"/>
        <w:jc w:val="both"/>
        <w:rPr>
          <w:sz w:val="22"/>
          <w:szCs w:val="24"/>
          <w:lang w:val="en-US"/>
        </w:rPr>
      </w:pPr>
      <w:r w:rsidRPr="006D0213">
        <w:rPr>
          <w:sz w:val="22"/>
          <w:szCs w:val="24"/>
          <w:lang w:val="en-US"/>
        </w:rPr>
        <w:t>the amount of job search training supplement;</w:t>
      </w:r>
    </w:p>
    <w:p w14:paraId="68E49202" w14:textId="77777777" w:rsidR="00636601" w:rsidRPr="006D0213" w:rsidRDefault="00636601" w:rsidP="006D0213">
      <w:pPr>
        <w:numPr>
          <w:ilvl w:val="0"/>
          <w:numId w:val="172"/>
        </w:numPr>
        <w:shd w:val="clear" w:color="auto" w:fill="FFFFFF"/>
        <w:tabs>
          <w:tab w:val="left" w:pos="797"/>
        </w:tabs>
        <w:spacing w:before="120"/>
        <w:ind w:left="398"/>
        <w:jc w:val="both"/>
        <w:rPr>
          <w:sz w:val="22"/>
          <w:szCs w:val="24"/>
          <w:lang w:val="en-US"/>
        </w:rPr>
      </w:pPr>
      <w:r w:rsidRPr="006D0213">
        <w:rPr>
          <w:sz w:val="22"/>
          <w:szCs w:val="24"/>
          <w:lang w:val="en-US"/>
        </w:rPr>
        <w:t xml:space="preserve">the amount of </w:t>
      </w:r>
      <w:proofErr w:type="spellStart"/>
      <w:r w:rsidRPr="006D0213">
        <w:rPr>
          <w:sz w:val="22"/>
          <w:szCs w:val="24"/>
          <w:lang w:val="en-US"/>
        </w:rPr>
        <w:t>newstart</w:t>
      </w:r>
      <w:proofErr w:type="spellEnd"/>
      <w:r w:rsidRPr="006D0213">
        <w:rPr>
          <w:sz w:val="22"/>
          <w:szCs w:val="24"/>
          <w:lang w:val="en-US"/>
        </w:rPr>
        <w:t xml:space="preserve"> training supplement.</w:t>
      </w:r>
    </w:p>
    <w:p w14:paraId="23C23450" w14:textId="77777777" w:rsidR="00636601" w:rsidRPr="006D0213" w:rsidRDefault="00636601" w:rsidP="006D0213">
      <w:pPr>
        <w:shd w:val="clear" w:color="auto" w:fill="FFFFFF"/>
        <w:spacing w:before="120"/>
        <w:ind w:left="19"/>
        <w:jc w:val="both"/>
        <w:rPr>
          <w:sz w:val="22"/>
        </w:rPr>
      </w:pPr>
      <w:r w:rsidRPr="006D0213">
        <w:rPr>
          <w:i/>
          <w:iCs/>
          <w:sz w:val="22"/>
          <w:szCs w:val="24"/>
          <w:lang w:val="en-US"/>
        </w:rPr>
        <w:t>Amount calculated using incorrect non-income/assets tested add-on amount</w:t>
      </w:r>
      <w:r w:rsidRPr="006D0213">
        <w:rPr>
          <w:rFonts w:eastAsia="Times New Roman"/>
          <w:sz w:val="22"/>
          <w:szCs w:val="24"/>
          <w:lang w:val="en-US"/>
        </w:rPr>
        <w:t>—</w:t>
      </w:r>
      <w:r w:rsidRPr="006D0213">
        <w:rPr>
          <w:rFonts w:eastAsia="Times New Roman"/>
          <w:i/>
          <w:iCs/>
          <w:sz w:val="22"/>
          <w:szCs w:val="24"/>
          <w:lang w:val="en-US"/>
        </w:rPr>
        <w:t>add-on amount payable</w:t>
      </w:r>
    </w:p>
    <w:p w14:paraId="6C5DB5E1" w14:textId="77777777" w:rsidR="00636601" w:rsidRPr="006D0213" w:rsidRDefault="00636601" w:rsidP="006D0213">
      <w:pPr>
        <w:shd w:val="clear" w:color="auto" w:fill="FFFFFF"/>
        <w:spacing w:before="120"/>
        <w:ind w:left="365"/>
        <w:jc w:val="both"/>
        <w:rPr>
          <w:sz w:val="22"/>
        </w:rPr>
      </w:pPr>
      <w:r w:rsidRPr="006D0213">
        <w:rPr>
          <w:sz w:val="22"/>
          <w:szCs w:val="24"/>
          <w:lang w:val="en-US"/>
        </w:rPr>
        <w:t>“(8) If:</w:t>
      </w:r>
    </w:p>
    <w:p w14:paraId="62176A41" w14:textId="293FD714" w:rsidR="00636601" w:rsidRPr="006D0213" w:rsidRDefault="00636601" w:rsidP="006D0213">
      <w:pPr>
        <w:numPr>
          <w:ilvl w:val="0"/>
          <w:numId w:val="173"/>
        </w:numPr>
        <w:shd w:val="clear" w:color="auto" w:fill="FFFFFF"/>
        <w:tabs>
          <w:tab w:val="left" w:pos="802"/>
        </w:tabs>
        <w:spacing w:before="120"/>
        <w:ind w:left="802" w:hanging="394"/>
        <w:jc w:val="both"/>
        <w:rPr>
          <w:sz w:val="22"/>
          <w:szCs w:val="24"/>
          <w:lang w:val="en-US"/>
        </w:rPr>
      </w:pPr>
      <w:r w:rsidRPr="006D0213">
        <w:rPr>
          <w:sz w:val="22"/>
          <w:szCs w:val="24"/>
          <w:lang w:val="en-US"/>
        </w:rPr>
        <w:t xml:space="preserve">an amount (the </w:t>
      </w:r>
      <w:r w:rsidRPr="006D0213">
        <w:rPr>
          <w:b/>
          <w:bCs/>
          <w:sz w:val="22"/>
          <w:szCs w:val="24"/>
          <w:lang w:val="en-US"/>
        </w:rPr>
        <w:t>‘received amount’</w:t>
      </w:r>
      <w:r w:rsidRPr="00EF755C">
        <w:rPr>
          <w:bCs/>
          <w:sz w:val="22"/>
          <w:szCs w:val="24"/>
          <w:lang w:val="en-US"/>
        </w:rPr>
        <w:t>)</w:t>
      </w:r>
      <w:r w:rsidRPr="006D0213">
        <w:rPr>
          <w:b/>
          <w:bCs/>
          <w:sz w:val="22"/>
          <w:szCs w:val="24"/>
          <w:lang w:val="en-US"/>
        </w:rPr>
        <w:t xml:space="preserve"> </w:t>
      </w:r>
      <w:r w:rsidRPr="006D0213">
        <w:rPr>
          <w:sz w:val="22"/>
          <w:szCs w:val="24"/>
          <w:lang w:val="en-US"/>
        </w:rPr>
        <w:t>has been paid to a person by way of social security payment; and</w:t>
      </w:r>
    </w:p>
    <w:p w14:paraId="375420A5" w14:textId="79C7E851" w:rsidR="00636601" w:rsidRPr="006D0213" w:rsidRDefault="00636601" w:rsidP="006D0213">
      <w:pPr>
        <w:numPr>
          <w:ilvl w:val="0"/>
          <w:numId w:val="173"/>
        </w:numPr>
        <w:shd w:val="clear" w:color="auto" w:fill="FFFFFF"/>
        <w:tabs>
          <w:tab w:val="left" w:pos="802"/>
        </w:tabs>
        <w:spacing w:before="120"/>
        <w:ind w:left="802" w:hanging="394"/>
        <w:jc w:val="both"/>
        <w:rPr>
          <w:sz w:val="22"/>
          <w:szCs w:val="24"/>
          <w:lang w:val="en-US"/>
        </w:rPr>
      </w:pPr>
      <w:r w:rsidRPr="006D0213">
        <w:rPr>
          <w:sz w:val="22"/>
          <w:szCs w:val="24"/>
          <w:lang w:val="en-US"/>
        </w:rPr>
        <w:t xml:space="preserve">the received amount is more than the amount (the </w:t>
      </w:r>
      <w:r w:rsidRPr="006D0213">
        <w:rPr>
          <w:b/>
          <w:bCs/>
          <w:sz w:val="22"/>
          <w:szCs w:val="24"/>
          <w:lang w:val="en-US"/>
        </w:rPr>
        <w:t>‘correct amount’</w:t>
      </w:r>
      <w:r w:rsidRPr="00EF755C">
        <w:rPr>
          <w:bCs/>
          <w:sz w:val="22"/>
          <w:szCs w:val="24"/>
          <w:lang w:val="en-US"/>
        </w:rPr>
        <w:t>)</w:t>
      </w:r>
      <w:r w:rsidRPr="006D0213">
        <w:rPr>
          <w:b/>
          <w:bCs/>
          <w:sz w:val="22"/>
          <w:szCs w:val="24"/>
          <w:lang w:val="en-US"/>
        </w:rPr>
        <w:t xml:space="preserve"> </w:t>
      </w:r>
      <w:r w:rsidRPr="006D0213">
        <w:rPr>
          <w:sz w:val="22"/>
          <w:szCs w:val="24"/>
          <w:lang w:val="en-US"/>
        </w:rPr>
        <w:t>of the social security payment that is payable to the person; and</w:t>
      </w:r>
    </w:p>
    <w:p w14:paraId="31753C66" w14:textId="77777777" w:rsidR="00636601" w:rsidRPr="006D0213" w:rsidRDefault="00636601" w:rsidP="006D0213">
      <w:pPr>
        <w:numPr>
          <w:ilvl w:val="0"/>
          <w:numId w:val="173"/>
        </w:numPr>
        <w:shd w:val="clear" w:color="auto" w:fill="FFFFFF"/>
        <w:tabs>
          <w:tab w:val="left" w:pos="802"/>
        </w:tabs>
        <w:spacing w:before="120"/>
        <w:ind w:left="408"/>
        <w:jc w:val="both"/>
        <w:rPr>
          <w:sz w:val="22"/>
          <w:szCs w:val="24"/>
          <w:lang w:val="en-US"/>
        </w:rPr>
      </w:pPr>
      <w:r w:rsidRPr="006D0213">
        <w:rPr>
          <w:sz w:val="22"/>
          <w:szCs w:val="24"/>
          <w:lang w:val="en-US"/>
        </w:rPr>
        <w:t>the received amount was calculated using:</w:t>
      </w:r>
    </w:p>
    <w:p w14:paraId="799AE274" w14:textId="77777777" w:rsidR="00636601" w:rsidRPr="006D0213" w:rsidRDefault="00636601" w:rsidP="006D0213">
      <w:pPr>
        <w:shd w:val="clear" w:color="auto" w:fill="FFFFFF"/>
        <w:spacing w:before="120"/>
        <w:ind w:left="1459"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6136BE">
        <w:rPr>
          <w:sz w:val="22"/>
          <w:szCs w:val="24"/>
          <w:lang w:val="en-US"/>
        </w:rPr>
        <w:tab/>
      </w:r>
      <w:r w:rsidRPr="006D0213">
        <w:rPr>
          <w:sz w:val="22"/>
          <w:szCs w:val="24"/>
          <w:lang w:val="en-US"/>
        </w:rPr>
        <w:t>a rate of remote area allowance that was more than the rate of remote area allowance that was used to calculate the correct amount; or</w:t>
      </w:r>
    </w:p>
    <w:p w14:paraId="45EE6E55" w14:textId="77777777" w:rsidR="00636601" w:rsidRPr="006D0213" w:rsidRDefault="00636601" w:rsidP="006D0213">
      <w:pPr>
        <w:shd w:val="clear" w:color="auto" w:fill="FFFFFF"/>
        <w:spacing w:before="120"/>
        <w:ind w:left="1459" w:hanging="403"/>
        <w:jc w:val="both"/>
        <w:rPr>
          <w:sz w:val="22"/>
        </w:rPr>
      </w:pPr>
      <w:r w:rsidRPr="006D0213">
        <w:rPr>
          <w:sz w:val="22"/>
          <w:szCs w:val="24"/>
          <w:lang w:val="en-US"/>
        </w:rPr>
        <w:t>(ii)</w:t>
      </w:r>
      <w:r w:rsidR="006136BE">
        <w:rPr>
          <w:sz w:val="22"/>
          <w:szCs w:val="24"/>
          <w:lang w:val="en-US"/>
        </w:rPr>
        <w:tab/>
      </w:r>
      <w:r w:rsidRPr="006D0213">
        <w:rPr>
          <w:sz w:val="22"/>
          <w:szCs w:val="24"/>
          <w:lang w:val="en-US"/>
        </w:rPr>
        <w:t>an amount of job search training supplement that was greater than the rate of job search training supplement that was used to calculate the correct amount; or</w:t>
      </w:r>
    </w:p>
    <w:p w14:paraId="670B85D3" w14:textId="77777777" w:rsidR="00636601" w:rsidRPr="006D0213" w:rsidRDefault="00636601" w:rsidP="006D0213">
      <w:pPr>
        <w:shd w:val="clear" w:color="auto" w:fill="FFFFFF"/>
        <w:spacing w:before="120"/>
        <w:ind w:left="1464" w:hanging="475"/>
        <w:jc w:val="both"/>
        <w:rPr>
          <w:sz w:val="22"/>
        </w:rPr>
      </w:pPr>
      <w:r w:rsidRPr="006D0213">
        <w:rPr>
          <w:sz w:val="22"/>
          <w:szCs w:val="24"/>
          <w:lang w:val="en-US"/>
        </w:rPr>
        <w:t>(iii)</w:t>
      </w:r>
      <w:r w:rsidR="006136BE">
        <w:rPr>
          <w:sz w:val="22"/>
          <w:szCs w:val="24"/>
          <w:lang w:val="en-US"/>
        </w:rPr>
        <w:tab/>
      </w:r>
      <w:r w:rsidRPr="006D0213">
        <w:rPr>
          <w:sz w:val="22"/>
          <w:szCs w:val="24"/>
          <w:lang w:val="en-US"/>
        </w:rPr>
        <w:t xml:space="preserve">an amount of </w:t>
      </w:r>
      <w:proofErr w:type="spellStart"/>
      <w:r w:rsidRPr="006D0213">
        <w:rPr>
          <w:sz w:val="22"/>
          <w:szCs w:val="24"/>
          <w:lang w:val="en-US"/>
        </w:rPr>
        <w:t>newstart</w:t>
      </w:r>
      <w:proofErr w:type="spellEnd"/>
      <w:r w:rsidRPr="006D0213">
        <w:rPr>
          <w:sz w:val="22"/>
          <w:szCs w:val="24"/>
          <w:lang w:val="en-US"/>
        </w:rPr>
        <w:t xml:space="preserve"> training supplement that was greater than the rate of </w:t>
      </w:r>
      <w:proofErr w:type="spellStart"/>
      <w:r w:rsidRPr="006D0213">
        <w:rPr>
          <w:sz w:val="22"/>
          <w:szCs w:val="24"/>
          <w:lang w:val="en-US"/>
        </w:rPr>
        <w:t>newstart</w:t>
      </w:r>
      <w:proofErr w:type="spellEnd"/>
      <w:r w:rsidRPr="006D0213">
        <w:rPr>
          <w:sz w:val="22"/>
          <w:szCs w:val="24"/>
          <w:lang w:val="en-US"/>
        </w:rPr>
        <w:t xml:space="preserve"> training supplement that was used to calculate the correct amount;</w:t>
      </w:r>
    </w:p>
    <w:p w14:paraId="4019CC6A" w14:textId="77777777" w:rsidR="00636601" w:rsidRPr="006D0213" w:rsidRDefault="00636601" w:rsidP="006D0213">
      <w:pPr>
        <w:shd w:val="clear" w:color="auto" w:fill="FFFFFF"/>
        <w:spacing w:before="120"/>
        <w:ind w:left="29"/>
        <w:jc w:val="both"/>
        <w:rPr>
          <w:sz w:val="22"/>
        </w:rPr>
      </w:pPr>
      <w:r w:rsidRPr="006D0213">
        <w:rPr>
          <w:sz w:val="22"/>
          <w:szCs w:val="24"/>
          <w:lang w:val="en-US"/>
        </w:rPr>
        <w:t>the difference between the received amount and the correct amount is a debt due to the Commonwealth.</w:t>
      </w:r>
    </w:p>
    <w:p w14:paraId="38C3D367" w14:textId="77777777" w:rsidR="00636601" w:rsidRPr="006D0213" w:rsidRDefault="00636601" w:rsidP="006D0213">
      <w:pPr>
        <w:shd w:val="clear" w:color="auto" w:fill="FFFFFF"/>
        <w:spacing w:before="120"/>
        <w:ind w:left="24"/>
        <w:jc w:val="both"/>
        <w:rPr>
          <w:sz w:val="22"/>
        </w:rPr>
      </w:pPr>
      <w:r w:rsidRPr="006D0213">
        <w:rPr>
          <w:i/>
          <w:iCs/>
          <w:sz w:val="22"/>
          <w:szCs w:val="24"/>
          <w:lang w:val="en-US"/>
        </w:rPr>
        <w:t>Methods of recovery</w:t>
      </w:r>
    </w:p>
    <w:p w14:paraId="4B91E88A" w14:textId="77777777" w:rsidR="00636601" w:rsidRPr="006D0213" w:rsidRDefault="00636601" w:rsidP="006D0213">
      <w:pPr>
        <w:shd w:val="clear" w:color="auto" w:fill="FFFFFF"/>
        <w:spacing w:before="120"/>
        <w:ind w:left="34" w:firstLine="346"/>
        <w:jc w:val="both"/>
        <w:rPr>
          <w:sz w:val="22"/>
        </w:rPr>
      </w:pPr>
      <w:r w:rsidRPr="006D0213">
        <w:rPr>
          <w:sz w:val="22"/>
          <w:szCs w:val="24"/>
          <w:lang w:val="en-US"/>
        </w:rPr>
        <w:t>“(9) A debt due to the Commonwealth under this section is recoverable by the Commonwealth by means of:</w:t>
      </w:r>
    </w:p>
    <w:p w14:paraId="3792D2F8" w14:textId="77777777" w:rsidR="00636601" w:rsidRPr="006D0213" w:rsidRDefault="00636601" w:rsidP="006D0213">
      <w:pPr>
        <w:numPr>
          <w:ilvl w:val="0"/>
          <w:numId w:val="174"/>
        </w:numPr>
        <w:shd w:val="clear" w:color="auto" w:fill="FFFFFF"/>
        <w:tabs>
          <w:tab w:val="left" w:pos="816"/>
        </w:tabs>
        <w:spacing w:before="120"/>
        <w:ind w:left="816" w:hanging="394"/>
        <w:jc w:val="both"/>
        <w:rPr>
          <w:sz w:val="22"/>
          <w:szCs w:val="24"/>
          <w:lang w:val="en-US"/>
        </w:rPr>
      </w:pPr>
      <w:r w:rsidRPr="006D0213">
        <w:rPr>
          <w:sz w:val="22"/>
          <w:szCs w:val="24"/>
          <w:lang w:val="en-US"/>
        </w:rPr>
        <w:t>if the person is receiving a social security payment under this Act</w:t>
      </w:r>
      <w:r w:rsidRPr="006D0213">
        <w:rPr>
          <w:rFonts w:eastAsia="Times New Roman"/>
          <w:sz w:val="22"/>
          <w:szCs w:val="24"/>
          <w:lang w:val="en-US"/>
        </w:rPr>
        <w:t>—deductions from that person’s pension, benefit or allowance; or</w:t>
      </w:r>
    </w:p>
    <w:p w14:paraId="16B44FF5" w14:textId="77777777" w:rsidR="00636601" w:rsidRPr="006D0213" w:rsidRDefault="00636601" w:rsidP="006D0213">
      <w:pPr>
        <w:numPr>
          <w:ilvl w:val="0"/>
          <w:numId w:val="174"/>
        </w:numPr>
        <w:shd w:val="clear" w:color="auto" w:fill="FFFFFF"/>
        <w:tabs>
          <w:tab w:val="left" w:pos="816"/>
        </w:tabs>
        <w:spacing w:before="120"/>
        <w:ind w:left="816" w:hanging="394"/>
        <w:jc w:val="both"/>
        <w:rPr>
          <w:sz w:val="22"/>
          <w:szCs w:val="24"/>
          <w:lang w:val="en-US"/>
        </w:rPr>
      </w:pPr>
      <w:r w:rsidRPr="006D0213">
        <w:rPr>
          <w:sz w:val="22"/>
          <w:szCs w:val="24"/>
          <w:lang w:val="en-US"/>
        </w:rPr>
        <w:t>if section 1234A applies to another person who is receiving a social security payment under this Act</w:t>
      </w:r>
      <w:r w:rsidRPr="006D0213">
        <w:rPr>
          <w:rFonts w:eastAsia="Times New Roman"/>
          <w:sz w:val="22"/>
          <w:szCs w:val="24"/>
          <w:lang w:val="en-US"/>
        </w:rPr>
        <w:t>—deductions from that other person’s pension, benefit or allowance; or</w:t>
      </w:r>
    </w:p>
    <w:p w14:paraId="1E6C3802" w14:textId="77777777" w:rsidR="00636601" w:rsidRPr="006D0213" w:rsidRDefault="00636601" w:rsidP="006D0213">
      <w:pPr>
        <w:numPr>
          <w:ilvl w:val="0"/>
          <w:numId w:val="174"/>
        </w:numPr>
        <w:shd w:val="clear" w:color="auto" w:fill="FFFFFF"/>
        <w:tabs>
          <w:tab w:val="left" w:pos="816"/>
        </w:tabs>
        <w:spacing w:before="120"/>
        <w:ind w:left="422"/>
        <w:jc w:val="both"/>
        <w:rPr>
          <w:sz w:val="22"/>
          <w:szCs w:val="24"/>
          <w:lang w:val="en-US"/>
        </w:rPr>
      </w:pPr>
      <w:r w:rsidRPr="006D0213">
        <w:rPr>
          <w:sz w:val="22"/>
          <w:szCs w:val="24"/>
          <w:lang w:val="en-US"/>
        </w:rPr>
        <w:t>legal proceedings; or</w:t>
      </w:r>
    </w:p>
    <w:p w14:paraId="38AD5B93" w14:textId="77777777" w:rsidR="00636601" w:rsidRPr="006D0213" w:rsidRDefault="00636601" w:rsidP="006D0213">
      <w:pPr>
        <w:numPr>
          <w:ilvl w:val="0"/>
          <w:numId w:val="174"/>
        </w:numPr>
        <w:shd w:val="clear" w:color="auto" w:fill="FFFFFF"/>
        <w:tabs>
          <w:tab w:val="left" w:pos="816"/>
        </w:tabs>
        <w:spacing w:before="120"/>
        <w:ind w:left="422"/>
        <w:jc w:val="both"/>
        <w:rPr>
          <w:sz w:val="22"/>
          <w:szCs w:val="24"/>
          <w:lang w:val="en-US"/>
        </w:rPr>
      </w:pPr>
      <w:r w:rsidRPr="006D0213">
        <w:rPr>
          <w:sz w:val="22"/>
          <w:szCs w:val="24"/>
          <w:lang w:val="en-US"/>
        </w:rPr>
        <w:t>garnishee notice.</w:t>
      </w:r>
    </w:p>
    <w:p w14:paraId="6D9EEEBE" w14:textId="77777777" w:rsidR="00636601" w:rsidRPr="006136BE" w:rsidRDefault="00636601" w:rsidP="006D0213">
      <w:pPr>
        <w:shd w:val="clear" w:color="auto" w:fill="FFFFFF"/>
        <w:spacing w:before="120"/>
        <w:ind w:left="38"/>
        <w:jc w:val="both"/>
      </w:pPr>
      <w:r w:rsidRPr="006136BE">
        <w:rPr>
          <w:szCs w:val="18"/>
          <w:lang w:val="en-US"/>
        </w:rPr>
        <w:t>Note 1: for ‘deductions’ see sections 1231 and 1234A.</w:t>
      </w:r>
    </w:p>
    <w:p w14:paraId="0539CEC9" w14:textId="77777777" w:rsidR="00636601" w:rsidRPr="006136BE" w:rsidRDefault="00636601" w:rsidP="00EF755C">
      <w:pPr>
        <w:shd w:val="clear" w:color="auto" w:fill="FFFFFF"/>
        <w:ind w:left="38"/>
        <w:jc w:val="both"/>
      </w:pPr>
      <w:r w:rsidRPr="006136BE">
        <w:rPr>
          <w:szCs w:val="18"/>
          <w:lang w:val="en-US"/>
        </w:rPr>
        <w:t>Note 2: for ‘legal proceedings’ see section 1232.</w:t>
      </w:r>
    </w:p>
    <w:p w14:paraId="15BEADE5" w14:textId="5CA106F0" w:rsidR="00636601" w:rsidRPr="006136BE" w:rsidRDefault="00636601" w:rsidP="00EF755C">
      <w:pPr>
        <w:shd w:val="clear" w:color="auto" w:fill="FFFFFF"/>
        <w:ind w:left="38"/>
        <w:jc w:val="both"/>
      </w:pPr>
      <w:r w:rsidRPr="006136BE">
        <w:rPr>
          <w:szCs w:val="18"/>
          <w:lang w:val="en-US"/>
        </w:rPr>
        <w:t>Note 3: for ‘garnishee notice’ see section 1233.</w:t>
      </w:r>
    </w:p>
    <w:p w14:paraId="4F21D87F" w14:textId="77777777" w:rsidR="00636601" w:rsidRPr="006D0213" w:rsidRDefault="00636601" w:rsidP="006D0213">
      <w:pPr>
        <w:shd w:val="clear" w:color="auto" w:fill="FFFFFF"/>
        <w:spacing w:before="120"/>
        <w:ind w:left="24"/>
        <w:jc w:val="both"/>
        <w:rPr>
          <w:sz w:val="22"/>
        </w:rPr>
      </w:pPr>
      <w:r w:rsidRPr="006D0213">
        <w:rPr>
          <w:i/>
          <w:iCs/>
          <w:sz w:val="22"/>
          <w:szCs w:val="24"/>
          <w:lang w:val="en-US"/>
        </w:rPr>
        <w:t>Application overseas</w:t>
      </w:r>
    </w:p>
    <w:p w14:paraId="607B63B7" w14:textId="77777777" w:rsidR="00636601" w:rsidRPr="006D0213" w:rsidRDefault="00636601" w:rsidP="006D0213">
      <w:pPr>
        <w:shd w:val="clear" w:color="auto" w:fill="FFFFFF"/>
        <w:spacing w:before="120"/>
        <w:ind w:left="389"/>
        <w:jc w:val="both"/>
        <w:rPr>
          <w:sz w:val="22"/>
        </w:rPr>
      </w:pPr>
      <w:r w:rsidRPr="006D0213">
        <w:rPr>
          <w:sz w:val="22"/>
          <w:szCs w:val="24"/>
          <w:lang w:val="en-US"/>
        </w:rPr>
        <w:t>“(10) This section extends to:</w:t>
      </w:r>
    </w:p>
    <w:p w14:paraId="78AD4CAD" w14:textId="77777777" w:rsidR="00636601" w:rsidRPr="006D0213" w:rsidRDefault="00636601" w:rsidP="006D0213">
      <w:pPr>
        <w:shd w:val="clear" w:color="auto" w:fill="FFFFFF"/>
        <w:spacing w:before="120"/>
        <w:ind w:left="830" w:hanging="384"/>
        <w:jc w:val="both"/>
        <w:rPr>
          <w:sz w:val="22"/>
        </w:rPr>
      </w:pPr>
      <w:r w:rsidRPr="006D0213">
        <w:rPr>
          <w:sz w:val="22"/>
          <w:szCs w:val="24"/>
          <w:lang w:val="en-US"/>
        </w:rPr>
        <w:t>(a) acts, omissions, matters and things outside Australia, whether or not in a foreign country; and</w:t>
      </w:r>
    </w:p>
    <w:p w14:paraId="2B6389F3" w14:textId="77777777" w:rsidR="006136BE" w:rsidRDefault="006136BE" w:rsidP="006D0213">
      <w:pPr>
        <w:shd w:val="clear" w:color="auto" w:fill="FFFFFF"/>
        <w:spacing w:before="120"/>
        <w:ind w:left="667"/>
        <w:jc w:val="both"/>
        <w:rPr>
          <w:sz w:val="22"/>
        </w:rPr>
        <w:sectPr w:rsidR="006136BE" w:rsidSect="00AE1434">
          <w:pgSz w:w="12240" w:h="15840" w:code="1"/>
          <w:pgMar w:top="1440" w:right="1440" w:bottom="1440" w:left="1440" w:header="720" w:footer="720" w:gutter="0"/>
          <w:cols w:space="60"/>
          <w:noEndnote/>
        </w:sectPr>
      </w:pPr>
    </w:p>
    <w:p w14:paraId="24B007EB" w14:textId="77777777" w:rsidR="00636601" w:rsidRPr="006D0213" w:rsidRDefault="00636601" w:rsidP="006D0213">
      <w:pPr>
        <w:shd w:val="clear" w:color="auto" w:fill="FFFFFF"/>
        <w:spacing w:before="120"/>
        <w:ind w:left="384"/>
        <w:jc w:val="both"/>
        <w:rPr>
          <w:sz w:val="22"/>
        </w:rPr>
      </w:pPr>
      <w:r w:rsidRPr="006D0213">
        <w:rPr>
          <w:sz w:val="22"/>
          <w:szCs w:val="24"/>
          <w:lang w:val="en-US"/>
        </w:rPr>
        <w:lastRenderedPageBreak/>
        <w:t>(b) all persons irrespective of their nationality or citizenship.</w:t>
      </w:r>
    </w:p>
    <w:p w14:paraId="102C97A5" w14:textId="77777777" w:rsidR="00636601" w:rsidRPr="006D0213" w:rsidRDefault="00636601" w:rsidP="006D0213">
      <w:pPr>
        <w:shd w:val="clear" w:color="auto" w:fill="FFFFFF"/>
        <w:spacing w:before="120"/>
        <w:jc w:val="both"/>
        <w:rPr>
          <w:sz w:val="22"/>
        </w:rPr>
      </w:pPr>
      <w:r w:rsidRPr="006D0213">
        <w:rPr>
          <w:i/>
          <w:iCs/>
          <w:sz w:val="22"/>
          <w:szCs w:val="24"/>
          <w:lang w:val="en-US"/>
        </w:rPr>
        <w:t>Meaning of social security payment</w:t>
      </w:r>
    </w:p>
    <w:p w14:paraId="0792B4E8" w14:textId="77777777" w:rsidR="00EF755C" w:rsidRDefault="00636601" w:rsidP="006D0213">
      <w:pPr>
        <w:shd w:val="clear" w:color="auto" w:fill="FFFFFF"/>
        <w:spacing w:before="120"/>
        <w:ind w:left="5" w:firstLine="341"/>
        <w:jc w:val="both"/>
        <w:rPr>
          <w:sz w:val="22"/>
          <w:szCs w:val="24"/>
          <w:lang w:val="en-US"/>
        </w:rPr>
      </w:pPr>
      <w:r w:rsidRPr="006D0213">
        <w:rPr>
          <w:sz w:val="22"/>
          <w:szCs w:val="24"/>
          <w:lang w:val="en-US"/>
        </w:rPr>
        <w:t xml:space="preserve">“(11) In this section, unless the contrary intention appears: </w:t>
      </w:r>
    </w:p>
    <w:p w14:paraId="19C23D2E" w14:textId="117F11AC" w:rsidR="00636601" w:rsidRPr="006D0213" w:rsidRDefault="00636601" w:rsidP="00EF755C">
      <w:pPr>
        <w:shd w:val="clear" w:color="auto" w:fill="FFFFFF"/>
        <w:spacing w:before="120"/>
        <w:jc w:val="both"/>
        <w:rPr>
          <w:sz w:val="22"/>
        </w:rPr>
      </w:pPr>
      <w:r w:rsidRPr="006D0213">
        <w:rPr>
          <w:b/>
          <w:bCs/>
          <w:sz w:val="22"/>
          <w:szCs w:val="24"/>
          <w:lang w:val="en-US"/>
        </w:rPr>
        <w:t xml:space="preserve">‘social security payment’ </w:t>
      </w:r>
      <w:r w:rsidRPr="006D0213">
        <w:rPr>
          <w:sz w:val="22"/>
          <w:szCs w:val="24"/>
          <w:lang w:val="en-US"/>
        </w:rPr>
        <w:t>means:</w:t>
      </w:r>
    </w:p>
    <w:p w14:paraId="4BB1D5F1" w14:textId="77777777" w:rsidR="00636601" w:rsidRPr="006D0213" w:rsidRDefault="00636601" w:rsidP="006D0213">
      <w:pPr>
        <w:numPr>
          <w:ilvl w:val="0"/>
          <w:numId w:val="175"/>
        </w:numPr>
        <w:shd w:val="clear" w:color="auto" w:fill="FFFFFF"/>
        <w:tabs>
          <w:tab w:val="left" w:pos="782"/>
        </w:tabs>
        <w:spacing w:before="120"/>
        <w:ind w:left="384"/>
        <w:jc w:val="both"/>
        <w:rPr>
          <w:sz w:val="22"/>
          <w:szCs w:val="24"/>
          <w:lang w:val="en-US"/>
        </w:rPr>
      </w:pPr>
      <w:r w:rsidRPr="006D0213">
        <w:rPr>
          <w:sz w:val="22"/>
          <w:szCs w:val="24"/>
          <w:lang w:val="en-US"/>
        </w:rPr>
        <w:t>a social security pension; or</w:t>
      </w:r>
    </w:p>
    <w:p w14:paraId="00695C4A" w14:textId="77777777" w:rsidR="00636601" w:rsidRPr="006D0213" w:rsidRDefault="00636601" w:rsidP="006D0213">
      <w:pPr>
        <w:numPr>
          <w:ilvl w:val="0"/>
          <w:numId w:val="175"/>
        </w:numPr>
        <w:shd w:val="clear" w:color="auto" w:fill="FFFFFF"/>
        <w:tabs>
          <w:tab w:val="left" w:pos="782"/>
        </w:tabs>
        <w:spacing w:before="120"/>
        <w:ind w:left="384"/>
        <w:jc w:val="both"/>
        <w:rPr>
          <w:sz w:val="22"/>
          <w:szCs w:val="24"/>
          <w:lang w:val="en-US"/>
        </w:rPr>
      </w:pPr>
      <w:r w:rsidRPr="006D0213">
        <w:rPr>
          <w:sz w:val="22"/>
          <w:szCs w:val="24"/>
          <w:lang w:val="en-US"/>
        </w:rPr>
        <w:t>a social security benefit; or</w:t>
      </w:r>
    </w:p>
    <w:p w14:paraId="65063F46" w14:textId="77777777" w:rsidR="00636601" w:rsidRPr="006D0213" w:rsidRDefault="00636601" w:rsidP="006D0213">
      <w:pPr>
        <w:numPr>
          <w:ilvl w:val="0"/>
          <w:numId w:val="175"/>
        </w:numPr>
        <w:shd w:val="clear" w:color="auto" w:fill="FFFFFF"/>
        <w:tabs>
          <w:tab w:val="left" w:pos="782"/>
        </w:tabs>
        <w:spacing w:before="120"/>
        <w:ind w:left="384"/>
        <w:jc w:val="both"/>
        <w:rPr>
          <w:sz w:val="22"/>
          <w:szCs w:val="24"/>
          <w:lang w:val="en-US"/>
        </w:rPr>
      </w:pPr>
      <w:r w:rsidRPr="006D0213">
        <w:rPr>
          <w:sz w:val="22"/>
          <w:szCs w:val="24"/>
          <w:lang w:val="en-US"/>
        </w:rPr>
        <w:t>an allowance under this Act; or</w:t>
      </w:r>
    </w:p>
    <w:p w14:paraId="3BB649B5" w14:textId="77777777" w:rsidR="00636601" w:rsidRPr="006D0213" w:rsidRDefault="00636601" w:rsidP="006D0213">
      <w:pPr>
        <w:numPr>
          <w:ilvl w:val="0"/>
          <w:numId w:val="175"/>
        </w:numPr>
        <w:shd w:val="clear" w:color="auto" w:fill="FFFFFF"/>
        <w:tabs>
          <w:tab w:val="left" w:pos="782"/>
        </w:tabs>
        <w:spacing w:before="120"/>
        <w:ind w:left="384"/>
        <w:jc w:val="both"/>
        <w:rPr>
          <w:sz w:val="22"/>
          <w:szCs w:val="24"/>
          <w:lang w:val="en-US"/>
        </w:rPr>
      </w:pPr>
      <w:r w:rsidRPr="006D0213">
        <w:rPr>
          <w:sz w:val="22"/>
          <w:szCs w:val="24"/>
          <w:lang w:val="en-US"/>
        </w:rPr>
        <w:t>a family payment; or</w:t>
      </w:r>
    </w:p>
    <w:p w14:paraId="5B366E7B" w14:textId="77777777" w:rsidR="00636601" w:rsidRPr="006D0213" w:rsidRDefault="00636601" w:rsidP="006D0213">
      <w:pPr>
        <w:numPr>
          <w:ilvl w:val="0"/>
          <w:numId w:val="175"/>
        </w:numPr>
        <w:shd w:val="clear" w:color="auto" w:fill="FFFFFF"/>
        <w:tabs>
          <w:tab w:val="left" w:pos="782"/>
        </w:tabs>
        <w:spacing w:before="120"/>
        <w:ind w:left="384"/>
        <w:jc w:val="both"/>
        <w:rPr>
          <w:sz w:val="22"/>
          <w:szCs w:val="24"/>
          <w:lang w:val="en-US"/>
        </w:rPr>
      </w:pPr>
      <w:r w:rsidRPr="006D0213">
        <w:rPr>
          <w:sz w:val="22"/>
          <w:szCs w:val="24"/>
          <w:lang w:val="en-US"/>
        </w:rPr>
        <w:t>any other kind of payment under Chapter 2 of this Act; or</w:t>
      </w:r>
    </w:p>
    <w:p w14:paraId="52395AB2" w14:textId="77777777" w:rsidR="00636601" w:rsidRPr="006D0213" w:rsidRDefault="00636601" w:rsidP="006D0213">
      <w:pPr>
        <w:numPr>
          <w:ilvl w:val="0"/>
          <w:numId w:val="175"/>
        </w:numPr>
        <w:shd w:val="clear" w:color="auto" w:fill="FFFFFF"/>
        <w:tabs>
          <w:tab w:val="left" w:pos="782"/>
        </w:tabs>
        <w:spacing w:before="120"/>
        <w:ind w:left="384"/>
        <w:jc w:val="both"/>
        <w:rPr>
          <w:sz w:val="22"/>
          <w:szCs w:val="24"/>
          <w:lang w:val="en-US"/>
        </w:rPr>
      </w:pPr>
      <w:r w:rsidRPr="006D0213">
        <w:rPr>
          <w:sz w:val="22"/>
          <w:szCs w:val="24"/>
          <w:lang w:val="en-US"/>
        </w:rPr>
        <w:t>a pension, benefit or allowance under the 1947 Act.</w:t>
      </w:r>
    </w:p>
    <w:p w14:paraId="7D593BB9" w14:textId="77777777" w:rsidR="00636601" w:rsidRPr="006D0213" w:rsidRDefault="00636601" w:rsidP="006D0213">
      <w:pPr>
        <w:shd w:val="clear" w:color="auto" w:fill="FFFFFF"/>
        <w:spacing w:before="120"/>
        <w:jc w:val="both"/>
        <w:rPr>
          <w:sz w:val="22"/>
        </w:rPr>
      </w:pPr>
      <w:r w:rsidRPr="006D0213">
        <w:rPr>
          <w:i/>
          <w:iCs/>
          <w:sz w:val="22"/>
          <w:szCs w:val="24"/>
          <w:lang w:val="en-US"/>
        </w:rPr>
        <w:t>Meaning of maximum payment rate in relation to family payment</w:t>
      </w:r>
    </w:p>
    <w:p w14:paraId="635518F9" w14:textId="77777777" w:rsidR="00636601" w:rsidRPr="006D0213" w:rsidRDefault="00636601" w:rsidP="006D0213">
      <w:pPr>
        <w:shd w:val="clear" w:color="auto" w:fill="FFFFFF"/>
        <w:spacing w:before="120"/>
        <w:ind w:left="346"/>
        <w:jc w:val="both"/>
        <w:rPr>
          <w:sz w:val="22"/>
        </w:rPr>
      </w:pPr>
      <w:r w:rsidRPr="006D0213">
        <w:rPr>
          <w:sz w:val="22"/>
          <w:szCs w:val="24"/>
          <w:lang w:val="en-US"/>
        </w:rPr>
        <w:t>“(12) In this section:</w:t>
      </w:r>
    </w:p>
    <w:p w14:paraId="52ABF088" w14:textId="5FBDFB72" w:rsidR="00636601" w:rsidRDefault="00636601" w:rsidP="006D0213">
      <w:pPr>
        <w:shd w:val="clear" w:color="auto" w:fill="FFFFFF"/>
        <w:spacing w:before="120"/>
        <w:ind w:left="5"/>
        <w:jc w:val="both"/>
        <w:rPr>
          <w:sz w:val="22"/>
          <w:szCs w:val="24"/>
          <w:lang w:val="en-US"/>
        </w:rPr>
      </w:pPr>
      <w:r w:rsidRPr="006D0213">
        <w:rPr>
          <w:b/>
          <w:bCs/>
          <w:sz w:val="22"/>
          <w:szCs w:val="24"/>
          <w:lang w:val="en-US"/>
        </w:rPr>
        <w:t>‘maximum payment rate’</w:t>
      </w:r>
      <w:r w:rsidRPr="00EF755C">
        <w:rPr>
          <w:bCs/>
          <w:sz w:val="22"/>
          <w:szCs w:val="24"/>
          <w:lang w:val="en-US"/>
        </w:rPr>
        <w:t>,</w:t>
      </w:r>
      <w:r w:rsidRPr="006D0213">
        <w:rPr>
          <w:b/>
          <w:bCs/>
          <w:sz w:val="22"/>
          <w:szCs w:val="24"/>
          <w:lang w:val="en-US"/>
        </w:rPr>
        <w:t xml:space="preserve"> </w:t>
      </w:r>
      <w:r w:rsidRPr="006D0213">
        <w:rPr>
          <w:sz w:val="22"/>
          <w:szCs w:val="24"/>
          <w:lang w:val="en-US"/>
        </w:rPr>
        <w:t>in relation to family payment, is worked out using the formula:</w:t>
      </w:r>
    </w:p>
    <w:p w14:paraId="16642B38" w14:textId="5ACFA597" w:rsidR="00A42DF6" w:rsidRPr="006D0213" w:rsidRDefault="00A42DF6" w:rsidP="00A42DF6">
      <w:pPr>
        <w:shd w:val="clear" w:color="auto" w:fill="FFFFFF"/>
        <w:spacing w:before="120"/>
        <w:ind w:left="5"/>
        <w:jc w:val="center"/>
        <w:rPr>
          <w:sz w:val="22"/>
        </w:rPr>
      </w:pPr>
      <w:r w:rsidRPr="00A42DF6">
        <w:drawing>
          <wp:inline distT="0" distB="0" distL="0" distR="0" wp14:anchorId="4BB279C2" wp14:editId="5D7FDE26">
            <wp:extent cx="3862425" cy="201177"/>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2120" cy="201161"/>
                    </a:xfrm>
                    <a:prstGeom prst="rect">
                      <a:avLst/>
                    </a:prstGeom>
                    <a:noFill/>
                    <a:ln>
                      <a:noFill/>
                    </a:ln>
                  </pic:spPr>
                </pic:pic>
              </a:graphicData>
            </a:graphic>
          </wp:inline>
        </w:drawing>
      </w:r>
    </w:p>
    <w:p w14:paraId="4FD1EDC5" w14:textId="77777777" w:rsidR="00636601" w:rsidRPr="006D0213" w:rsidRDefault="00636601" w:rsidP="006D0213">
      <w:pPr>
        <w:shd w:val="clear" w:color="auto" w:fill="FFFFFF"/>
        <w:spacing w:before="120"/>
        <w:jc w:val="both"/>
        <w:rPr>
          <w:sz w:val="22"/>
        </w:rPr>
      </w:pPr>
      <w:r w:rsidRPr="006D0213">
        <w:rPr>
          <w:sz w:val="22"/>
          <w:szCs w:val="24"/>
          <w:lang w:val="en-US"/>
        </w:rPr>
        <w:t>where:</w:t>
      </w:r>
    </w:p>
    <w:p w14:paraId="439B8D9C"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‘basic family payment rate’ </w:t>
      </w:r>
      <w:r w:rsidRPr="006D0213">
        <w:rPr>
          <w:sz w:val="22"/>
          <w:szCs w:val="24"/>
          <w:lang w:val="en-US"/>
        </w:rPr>
        <w:t>means the result obtained under Step 3 of the Method statement in point 1069-A1 of the Family Payment Rate Calculator in section 1069;</w:t>
      </w:r>
    </w:p>
    <w:p w14:paraId="41947ADB"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 xml:space="preserve">‘provisional additional payment’ </w:t>
      </w:r>
      <w:r w:rsidRPr="006D0213">
        <w:rPr>
          <w:sz w:val="22"/>
          <w:szCs w:val="24"/>
          <w:lang w:val="en-US"/>
        </w:rPr>
        <w:t xml:space="preserve">means the result obtained under Step 8 </w:t>
      </w:r>
      <w:r w:rsidRPr="006D0213">
        <w:rPr>
          <w:b/>
          <w:bCs/>
          <w:sz w:val="22"/>
          <w:szCs w:val="24"/>
          <w:lang w:val="en-US"/>
        </w:rPr>
        <w:t xml:space="preserve">of </w:t>
      </w:r>
      <w:r w:rsidRPr="006D0213">
        <w:rPr>
          <w:sz w:val="22"/>
          <w:szCs w:val="24"/>
          <w:lang w:val="en-US"/>
        </w:rPr>
        <w:t>the Method statement in point 1069-A1 of the Family Payment Rate Calculator in section 1069.”.</w:t>
      </w:r>
    </w:p>
    <w:p w14:paraId="7839ED96" w14:textId="77777777" w:rsidR="00636601" w:rsidRPr="006D0213" w:rsidRDefault="00636601" w:rsidP="006136BE">
      <w:pPr>
        <w:shd w:val="clear" w:color="auto" w:fill="FFFFFF"/>
        <w:spacing w:before="240"/>
        <w:jc w:val="center"/>
        <w:rPr>
          <w:sz w:val="22"/>
        </w:rPr>
      </w:pPr>
      <w:r w:rsidRPr="006D0213">
        <w:rPr>
          <w:b/>
          <w:bCs/>
          <w:i/>
          <w:iCs/>
          <w:sz w:val="22"/>
          <w:szCs w:val="24"/>
          <w:lang w:val="en-US"/>
        </w:rPr>
        <w:t>Division 15</w:t>
      </w:r>
      <w:r w:rsidRPr="006D0213">
        <w:rPr>
          <w:rFonts w:eastAsia="Times New Roman"/>
          <w:sz w:val="22"/>
          <w:szCs w:val="24"/>
          <w:lang w:val="en-US"/>
        </w:rPr>
        <w:t>—</w:t>
      </w:r>
      <w:r w:rsidRPr="006D0213">
        <w:rPr>
          <w:rFonts w:eastAsia="Times New Roman"/>
          <w:b/>
          <w:bCs/>
          <w:i/>
          <w:iCs/>
          <w:sz w:val="22"/>
          <w:szCs w:val="24"/>
          <w:lang w:val="en-US"/>
        </w:rPr>
        <w:t>Special benefit</w:t>
      </w:r>
    </w:p>
    <w:p w14:paraId="615C7F03"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Qualification for special benefit</w:t>
      </w:r>
    </w:p>
    <w:p w14:paraId="3481891B" w14:textId="77777777" w:rsidR="00636601" w:rsidRPr="006D0213" w:rsidRDefault="00636601" w:rsidP="006D0213">
      <w:pPr>
        <w:shd w:val="clear" w:color="auto" w:fill="FFFFFF"/>
        <w:spacing w:before="120"/>
        <w:ind w:left="350"/>
        <w:jc w:val="both"/>
        <w:rPr>
          <w:sz w:val="22"/>
        </w:rPr>
      </w:pPr>
      <w:r w:rsidRPr="006D0213">
        <w:rPr>
          <w:b/>
          <w:bCs/>
          <w:sz w:val="22"/>
          <w:szCs w:val="24"/>
          <w:lang w:val="en-US"/>
        </w:rPr>
        <w:t xml:space="preserve">129. </w:t>
      </w:r>
      <w:r w:rsidRPr="006D0213">
        <w:rPr>
          <w:sz w:val="22"/>
          <w:szCs w:val="24"/>
          <w:lang w:val="en-US"/>
        </w:rPr>
        <w:t>Section 729 of the Principal Act is amended:</w:t>
      </w:r>
    </w:p>
    <w:p w14:paraId="6875A3AD" w14:textId="77777777" w:rsidR="00636601" w:rsidRPr="006D0213" w:rsidRDefault="00636601" w:rsidP="006D0213">
      <w:pPr>
        <w:shd w:val="clear" w:color="auto" w:fill="FFFFFF"/>
        <w:tabs>
          <w:tab w:val="left" w:pos="778"/>
        </w:tabs>
        <w:spacing w:before="120"/>
        <w:ind w:left="389"/>
        <w:jc w:val="both"/>
        <w:rPr>
          <w:sz w:val="22"/>
        </w:rPr>
      </w:pPr>
      <w:r w:rsidRPr="006D0213">
        <w:rPr>
          <w:b/>
          <w:bCs/>
          <w:sz w:val="22"/>
          <w:szCs w:val="24"/>
          <w:lang w:val="en-US"/>
        </w:rPr>
        <w:t>(a)</w:t>
      </w:r>
      <w:r w:rsidRPr="006D0213">
        <w:rPr>
          <w:sz w:val="22"/>
          <w:szCs w:val="24"/>
          <w:lang w:val="en-US"/>
        </w:rPr>
        <w:tab/>
        <w:t>by inserting after paragraph (2)(f) the following paragraph:</w:t>
      </w:r>
    </w:p>
    <w:p w14:paraId="04152002" w14:textId="77777777" w:rsidR="00636601" w:rsidRPr="006D0213" w:rsidRDefault="00636601" w:rsidP="006D0213">
      <w:pPr>
        <w:shd w:val="clear" w:color="auto" w:fill="FFFFFF"/>
        <w:spacing w:before="120"/>
        <w:ind w:left="1003"/>
        <w:jc w:val="both"/>
        <w:rPr>
          <w:sz w:val="22"/>
        </w:rPr>
      </w:pPr>
      <w:r w:rsidRPr="006D0213">
        <w:rPr>
          <w:sz w:val="22"/>
          <w:szCs w:val="24"/>
          <w:lang w:val="en-US"/>
        </w:rPr>
        <w:t>“(fa) the person is in Australia throughout the period; and”;</w:t>
      </w:r>
    </w:p>
    <w:p w14:paraId="39799F61" w14:textId="77777777" w:rsidR="00636601" w:rsidRPr="006D0213" w:rsidRDefault="00636601" w:rsidP="006D0213">
      <w:pPr>
        <w:shd w:val="clear" w:color="auto" w:fill="FFFFFF"/>
        <w:tabs>
          <w:tab w:val="left" w:pos="778"/>
        </w:tabs>
        <w:spacing w:before="120"/>
        <w:ind w:left="389"/>
        <w:jc w:val="both"/>
        <w:rPr>
          <w:sz w:val="22"/>
        </w:rPr>
      </w:pPr>
      <w:r w:rsidRPr="006D0213">
        <w:rPr>
          <w:b/>
          <w:bCs/>
          <w:sz w:val="22"/>
          <w:szCs w:val="24"/>
          <w:lang w:val="en-US"/>
        </w:rPr>
        <w:t>(b)</w:t>
      </w:r>
      <w:r w:rsidRPr="006D0213">
        <w:rPr>
          <w:sz w:val="22"/>
          <w:szCs w:val="24"/>
          <w:lang w:val="en-US"/>
        </w:rPr>
        <w:tab/>
        <w:t>by adding at the end the following subsection:</w:t>
      </w:r>
    </w:p>
    <w:p w14:paraId="09E41DFD" w14:textId="77777777" w:rsidR="00636601" w:rsidRPr="006D0213" w:rsidRDefault="00636601" w:rsidP="006D0213">
      <w:pPr>
        <w:shd w:val="clear" w:color="auto" w:fill="FFFFFF"/>
        <w:spacing w:before="120"/>
        <w:ind w:left="1003"/>
        <w:jc w:val="both"/>
        <w:rPr>
          <w:sz w:val="22"/>
        </w:rPr>
      </w:pPr>
      <w:r w:rsidRPr="006D0213">
        <w:rPr>
          <w:sz w:val="22"/>
          <w:szCs w:val="24"/>
          <w:lang w:val="en-US"/>
        </w:rPr>
        <w:t>“(5) For the purposes of paragraph (2)(fa), if:</w:t>
      </w:r>
    </w:p>
    <w:p w14:paraId="0F5F2CE8" w14:textId="77777777" w:rsidR="00636601" w:rsidRPr="006D0213" w:rsidRDefault="00636601" w:rsidP="006D0213">
      <w:pPr>
        <w:numPr>
          <w:ilvl w:val="0"/>
          <w:numId w:val="176"/>
        </w:numPr>
        <w:shd w:val="clear" w:color="auto" w:fill="FFFFFF"/>
        <w:tabs>
          <w:tab w:val="left" w:pos="1435"/>
        </w:tabs>
        <w:spacing w:before="120"/>
        <w:ind w:left="1037"/>
        <w:jc w:val="both"/>
        <w:rPr>
          <w:sz w:val="22"/>
          <w:szCs w:val="24"/>
          <w:lang w:val="en-US"/>
        </w:rPr>
      </w:pPr>
      <w:r w:rsidRPr="006D0213">
        <w:rPr>
          <w:sz w:val="22"/>
          <w:szCs w:val="24"/>
          <w:lang w:val="en-US"/>
        </w:rPr>
        <w:t>a person is temporarily absent from Australia; and</w:t>
      </w:r>
    </w:p>
    <w:p w14:paraId="514A8A62" w14:textId="77777777" w:rsidR="00636601" w:rsidRPr="006D0213" w:rsidRDefault="00636601" w:rsidP="006D0213">
      <w:pPr>
        <w:numPr>
          <w:ilvl w:val="0"/>
          <w:numId w:val="176"/>
        </w:numPr>
        <w:shd w:val="clear" w:color="auto" w:fill="FFFFFF"/>
        <w:tabs>
          <w:tab w:val="left" w:pos="1435"/>
        </w:tabs>
        <w:spacing w:before="120"/>
        <w:ind w:left="1435" w:hanging="398"/>
        <w:jc w:val="both"/>
        <w:rPr>
          <w:sz w:val="22"/>
          <w:szCs w:val="24"/>
          <w:lang w:val="en-US"/>
        </w:rPr>
      </w:pPr>
      <w:r w:rsidRPr="006D0213">
        <w:rPr>
          <w:sz w:val="22"/>
          <w:szCs w:val="24"/>
          <w:lang w:val="en-US"/>
        </w:rPr>
        <w:t>the Secretary is satisfied that the person’s absence is due to exceptional circumstances;</w:t>
      </w:r>
    </w:p>
    <w:p w14:paraId="33ABC418" w14:textId="77777777" w:rsidR="00636601" w:rsidRPr="006D0213" w:rsidRDefault="00636601" w:rsidP="006D0213">
      <w:pPr>
        <w:shd w:val="clear" w:color="auto" w:fill="FFFFFF"/>
        <w:spacing w:before="120"/>
        <w:ind w:left="778"/>
        <w:jc w:val="both"/>
        <w:rPr>
          <w:sz w:val="22"/>
        </w:rPr>
      </w:pPr>
      <w:r w:rsidRPr="006D0213">
        <w:rPr>
          <w:sz w:val="22"/>
          <w:szCs w:val="24"/>
          <w:lang w:val="en-US"/>
        </w:rPr>
        <w:t>the person is taken to be in Australia during:</w:t>
      </w:r>
    </w:p>
    <w:p w14:paraId="5F8E952C" w14:textId="77777777" w:rsidR="00636601" w:rsidRPr="006D0213" w:rsidRDefault="00636601" w:rsidP="006D0213">
      <w:pPr>
        <w:numPr>
          <w:ilvl w:val="0"/>
          <w:numId w:val="177"/>
        </w:numPr>
        <w:shd w:val="clear" w:color="auto" w:fill="FFFFFF"/>
        <w:tabs>
          <w:tab w:val="left" w:pos="1435"/>
        </w:tabs>
        <w:spacing w:before="120"/>
        <w:ind w:left="1435" w:hanging="398"/>
        <w:jc w:val="both"/>
        <w:rPr>
          <w:sz w:val="22"/>
          <w:szCs w:val="24"/>
          <w:lang w:val="en-US"/>
        </w:rPr>
      </w:pPr>
      <w:r w:rsidRPr="006D0213">
        <w:rPr>
          <w:sz w:val="22"/>
          <w:szCs w:val="24"/>
          <w:lang w:val="en-US"/>
        </w:rPr>
        <w:t>if the period does not exceed 13 weeks</w:t>
      </w:r>
      <w:r w:rsidRPr="006D0213">
        <w:rPr>
          <w:rFonts w:eastAsia="Times New Roman"/>
          <w:sz w:val="22"/>
          <w:szCs w:val="24"/>
          <w:lang w:val="en-US"/>
        </w:rPr>
        <w:t>—the whole of that period; or</w:t>
      </w:r>
    </w:p>
    <w:p w14:paraId="7BFDAB9F" w14:textId="77777777" w:rsidR="00636601" w:rsidRPr="006D0213" w:rsidRDefault="00636601" w:rsidP="006D0213">
      <w:pPr>
        <w:numPr>
          <w:ilvl w:val="0"/>
          <w:numId w:val="177"/>
        </w:numPr>
        <w:shd w:val="clear" w:color="auto" w:fill="FFFFFF"/>
        <w:tabs>
          <w:tab w:val="left" w:pos="1435"/>
        </w:tabs>
        <w:spacing w:before="120"/>
        <w:ind w:left="1435" w:hanging="398"/>
        <w:jc w:val="both"/>
        <w:rPr>
          <w:sz w:val="22"/>
          <w:szCs w:val="24"/>
          <w:lang w:val="en-US"/>
        </w:rPr>
      </w:pPr>
      <w:r w:rsidRPr="006D0213">
        <w:rPr>
          <w:sz w:val="22"/>
          <w:szCs w:val="24"/>
          <w:lang w:val="en-US"/>
        </w:rPr>
        <w:t>if the period exceeds 13 weeks</w:t>
      </w:r>
      <w:r w:rsidRPr="006D0213">
        <w:rPr>
          <w:rFonts w:eastAsia="Times New Roman"/>
          <w:sz w:val="22"/>
          <w:szCs w:val="24"/>
          <w:lang w:val="en-US"/>
        </w:rPr>
        <w:t>—the first 13 weeks of that period.”.</w:t>
      </w:r>
    </w:p>
    <w:p w14:paraId="4DADEF84" w14:textId="77777777" w:rsidR="006136BE" w:rsidRDefault="006136BE" w:rsidP="006D0213">
      <w:pPr>
        <w:shd w:val="clear" w:color="auto" w:fill="FFFFFF"/>
        <w:spacing w:before="120"/>
        <w:ind w:left="686"/>
        <w:jc w:val="both"/>
        <w:rPr>
          <w:sz w:val="22"/>
          <w:szCs w:val="24"/>
          <w:lang w:val="en-US"/>
        </w:rPr>
        <w:sectPr w:rsidR="006136BE" w:rsidSect="00AE1434">
          <w:pgSz w:w="12240" w:h="15840" w:code="1"/>
          <w:pgMar w:top="1440" w:right="1440" w:bottom="1440" w:left="1440" w:header="720" w:footer="720" w:gutter="0"/>
          <w:cols w:space="60"/>
          <w:noEndnote/>
        </w:sectPr>
      </w:pPr>
    </w:p>
    <w:p w14:paraId="24CA856E"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lastRenderedPageBreak/>
        <w:t>Benefits and family payments not portable</w:t>
      </w:r>
    </w:p>
    <w:p w14:paraId="086D84B6" w14:textId="77777777" w:rsidR="00636601" w:rsidRPr="006D0213" w:rsidRDefault="00636601" w:rsidP="006D0213">
      <w:pPr>
        <w:shd w:val="clear" w:color="auto" w:fill="FFFFFF"/>
        <w:tabs>
          <w:tab w:val="left" w:pos="893"/>
        </w:tabs>
        <w:spacing w:before="120"/>
        <w:ind w:left="365"/>
        <w:jc w:val="both"/>
        <w:rPr>
          <w:sz w:val="22"/>
        </w:rPr>
      </w:pPr>
      <w:r w:rsidRPr="006D0213">
        <w:rPr>
          <w:b/>
          <w:bCs/>
          <w:sz w:val="22"/>
          <w:szCs w:val="24"/>
          <w:lang w:val="en-US"/>
        </w:rPr>
        <w:t>130.</w:t>
      </w:r>
      <w:r w:rsidRPr="006D0213">
        <w:rPr>
          <w:b/>
          <w:bCs/>
          <w:sz w:val="22"/>
          <w:szCs w:val="24"/>
          <w:lang w:val="en-US"/>
        </w:rPr>
        <w:tab/>
      </w:r>
      <w:r w:rsidRPr="006D0213">
        <w:rPr>
          <w:sz w:val="22"/>
          <w:szCs w:val="24"/>
          <w:lang w:val="en-US"/>
        </w:rPr>
        <w:t>Section 1211 of the Principal Act is amended:</w:t>
      </w:r>
    </w:p>
    <w:p w14:paraId="6C88F2FC" w14:textId="77777777" w:rsidR="00636601" w:rsidRPr="006D0213" w:rsidRDefault="00636601" w:rsidP="006D0213">
      <w:pPr>
        <w:numPr>
          <w:ilvl w:val="0"/>
          <w:numId w:val="178"/>
        </w:numPr>
        <w:shd w:val="clear" w:color="auto" w:fill="FFFFFF"/>
        <w:tabs>
          <w:tab w:val="left" w:pos="802"/>
        </w:tabs>
        <w:spacing w:before="120"/>
        <w:ind w:left="802" w:hanging="398"/>
        <w:jc w:val="both"/>
        <w:rPr>
          <w:b/>
          <w:bCs/>
          <w:sz w:val="22"/>
          <w:szCs w:val="24"/>
          <w:lang w:val="en-US"/>
        </w:rPr>
      </w:pPr>
      <w:r w:rsidRPr="006D0213">
        <w:rPr>
          <w:sz w:val="22"/>
          <w:szCs w:val="24"/>
          <w:lang w:val="en-US"/>
        </w:rPr>
        <w:t>by omitting “513(b), 589(1)(b), 666(1)(h), 729(2)(f)” and substituting “513(1)(c), 513(1A)(f), 593(1)(g), 593(2)(g), 666(1)(h), 729(2)(fa)”;</w:t>
      </w:r>
    </w:p>
    <w:p w14:paraId="5CDEA894" w14:textId="77777777" w:rsidR="00636601" w:rsidRPr="006D0213" w:rsidRDefault="00636601" w:rsidP="006D0213">
      <w:pPr>
        <w:numPr>
          <w:ilvl w:val="0"/>
          <w:numId w:val="179"/>
        </w:numPr>
        <w:shd w:val="clear" w:color="auto" w:fill="FFFFFF"/>
        <w:tabs>
          <w:tab w:val="left" w:pos="802"/>
        </w:tabs>
        <w:spacing w:before="120"/>
        <w:ind w:left="403"/>
        <w:jc w:val="both"/>
        <w:rPr>
          <w:b/>
          <w:bCs/>
          <w:sz w:val="22"/>
          <w:szCs w:val="24"/>
          <w:lang w:val="en-US"/>
        </w:rPr>
      </w:pPr>
      <w:r w:rsidRPr="006D0213">
        <w:rPr>
          <w:sz w:val="22"/>
          <w:szCs w:val="24"/>
          <w:lang w:val="en-US"/>
        </w:rPr>
        <w:t>by omitting from Note 1 “672” and substituting “674”;</w:t>
      </w:r>
    </w:p>
    <w:p w14:paraId="64F6197E" w14:textId="42E88590" w:rsidR="00636601" w:rsidRPr="006D0213" w:rsidRDefault="00636601" w:rsidP="006D0213">
      <w:pPr>
        <w:numPr>
          <w:ilvl w:val="0"/>
          <w:numId w:val="178"/>
        </w:numPr>
        <w:shd w:val="clear" w:color="auto" w:fill="FFFFFF"/>
        <w:tabs>
          <w:tab w:val="left" w:pos="802"/>
        </w:tabs>
        <w:spacing w:before="120"/>
        <w:ind w:left="802" w:hanging="398"/>
        <w:jc w:val="both"/>
        <w:rPr>
          <w:b/>
          <w:bCs/>
          <w:sz w:val="22"/>
          <w:szCs w:val="24"/>
          <w:lang w:val="en-US"/>
        </w:rPr>
      </w:pPr>
      <w:r w:rsidRPr="006D0213">
        <w:rPr>
          <w:sz w:val="22"/>
          <w:szCs w:val="24"/>
          <w:lang w:val="en-US"/>
        </w:rPr>
        <w:t>by omitting from Note 1 “if</w:t>
      </w:r>
      <w:r w:rsidR="00EF755C">
        <w:rPr>
          <w:sz w:val="22"/>
          <w:szCs w:val="24"/>
          <w:lang w:val="en-US"/>
        </w:rPr>
        <w:t>”</w:t>
      </w:r>
      <w:r w:rsidRPr="006D0213">
        <w:rPr>
          <w:sz w:val="22"/>
          <w:szCs w:val="24"/>
          <w:lang w:val="en-US"/>
        </w:rPr>
        <w:t xml:space="preserve"> and substituting “and section 667 (qualification for sickness allowance when undertaking rehabilitation program) if;</w:t>
      </w:r>
    </w:p>
    <w:p w14:paraId="503CEDE9" w14:textId="77777777" w:rsidR="00636601" w:rsidRPr="006D0213" w:rsidRDefault="00636601" w:rsidP="006D0213">
      <w:pPr>
        <w:numPr>
          <w:ilvl w:val="0"/>
          <w:numId w:val="179"/>
        </w:numPr>
        <w:shd w:val="clear" w:color="auto" w:fill="FFFFFF"/>
        <w:tabs>
          <w:tab w:val="left" w:pos="802"/>
        </w:tabs>
        <w:spacing w:before="120"/>
        <w:ind w:left="403"/>
        <w:jc w:val="both"/>
        <w:rPr>
          <w:b/>
          <w:bCs/>
          <w:sz w:val="22"/>
          <w:szCs w:val="24"/>
          <w:lang w:val="en-US"/>
        </w:rPr>
      </w:pPr>
      <w:r w:rsidRPr="006D0213">
        <w:rPr>
          <w:sz w:val="22"/>
          <w:szCs w:val="24"/>
          <w:lang w:val="en-US"/>
        </w:rPr>
        <w:t>by adding at the end the following Note:</w:t>
      </w:r>
    </w:p>
    <w:p w14:paraId="4C7FD624" w14:textId="77777777" w:rsidR="00636601" w:rsidRPr="00BD7EE9" w:rsidRDefault="00636601" w:rsidP="006D0213">
      <w:pPr>
        <w:shd w:val="clear" w:color="auto" w:fill="FFFFFF"/>
        <w:spacing w:before="120"/>
        <w:ind w:left="1550" w:hanging="749"/>
        <w:jc w:val="both"/>
      </w:pPr>
      <w:r w:rsidRPr="00BD7EE9">
        <w:rPr>
          <w:szCs w:val="18"/>
          <w:lang w:val="en-US"/>
        </w:rPr>
        <w:t>“Note 3: subsection 729(5) provides that a person is taken to be in Australia for the purposes of paragraph 729(2)(fa) (qualification for special benefit) if the person is temporarily absent from Australia due to exceptional circumstances for a period of 13 weeks or less.”.</w:t>
      </w:r>
    </w:p>
    <w:p w14:paraId="5F46FC64" w14:textId="77777777" w:rsidR="00636601" w:rsidRPr="001F1C62" w:rsidRDefault="00636601" w:rsidP="006D0213">
      <w:pPr>
        <w:shd w:val="clear" w:color="auto" w:fill="FFFFFF"/>
        <w:spacing w:before="120"/>
        <w:jc w:val="both"/>
        <w:rPr>
          <w:sz w:val="22"/>
          <w:lang w:val="fr-FR"/>
        </w:rPr>
      </w:pPr>
      <w:r w:rsidRPr="001F1C62">
        <w:rPr>
          <w:b/>
          <w:bCs/>
          <w:i/>
          <w:iCs/>
          <w:sz w:val="22"/>
          <w:szCs w:val="24"/>
          <w:lang w:val="fr-FR"/>
        </w:rPr>
        <w:t>Division 16</w:t>
      </w:r>
      <w:r w:rsidRPr="001F1C62">
        <w:rPr>
          <w:rFonts w:eastAsia="Times New Roman"/>
          <w:b/>
          <w:bCs/>
          <w:sz w:val="22"/>
          <w:szCs w:val="24"/>
          <w:lang w:val="fr-FR"/>
        </w:rPr>
        <w:t>—</w:t>
      </w:r>
      <w:r w:rsidRPr="001F1C62">
        <w:rPr>
          <w:rFonts w:eastAsia="Times New Roman"/>
          <w:b/>
          <w:bCs/>
          <w:i/>
          <w:iCs/>
          <w:sz w:val="22"/>
          <w:szCs w:val="24"/>
          <w:lang w:val="fr-FR"/>
        </w:rPr>
        <w:t>Sole parent pension</w:t>
      </w:r>
    </w:p>
    <w:p w14:paraId="414D75F3" w14:textId="77777777" w:rsidR="00636601" w:rsidRPr="001F1C62" w:rsidRDefault="00636601" w:rsidP="006D0213">
      <w:pPr>
        <w:shd w:val="clear" w:color="auto" w:fill="FFFFFF"/>
        <w:spacing w:before="120"/>
        <w:ind w:left="10"/>
        <w:jc w:val="both"/>
        <w:rPr>
          <w:sz w:val="22"/>
          <w:lang w:val="fr-FR"/>
        </w:rPr>
      </w:pPr>
      <w:r w:rsidRPr="001F1C62">
        <w:rPr>
          <w:b/>
          <w:bCs/>
          <w:sz w:val="22"/>
          <w:szCs w:val="24"/>
          <w:lang w:val="fr-FR"/>
        </w:rPr>
        <w:t>Qualification for sole parent pension</w:t>
      </w:r>
    </w:p>
    <w:p w14:paraId="53B2BB26" w14:textId="77777777" w:rsidR="00636601" w:rsidRPr="006D0213" w:rsidRDefault="00636601" w:rsidP="006D0213">
      <w:pPr>
        <w:shd w:val="clear" w:color="auto" w:fill="FFFFFF"/>
        <w:tabs>
          <w:tab w:val="left" w:pos="893"/>
        </w:tabs>
        <w:spacing w:before="120"/>
        <w:ind w:left="365"/>
        <w:jc w:val="both"/>
        <w:rPr>
          <w:sz w:val="22"/>
        </w:rPr>
      </w:pPr>
      <w:r w:rsidRPr="006D0213">
        <w:rPr>
          <w:b/>
          <w:bCs/>
          <w:sz w:val="22"/>
          <w:szCs w:val="24"/>
          <w:lang w:val="en-US"/>
        </w:rPr>
        <w:t>131.</w:t>
      </w:r>
      <w:r w:rsidRPr="006D0213">
        <w:rPr>
          <w:b/>
          <w:bCs/>
          <w:sz w:val="22"/>
          <w:szCs w:val="24"/>
          <w:lang w:val="en-US"/>
        </w:rPr>
        <w:tab/>
      </w:r>
      <w:r w:rsidRPr="006D0213">
        <w:rPr>
          <w:sz w:val="22"/>
          <w:szCs w:val="24"/>
          <w:lang w:val="en-US"/>
        </w:rPr>
        <w:t>Section 249 of the Principal Act is amended:</w:t>
      </w:r>
    </w:p>
    <w:p w14:paraId="0AC292C6" w14:textId="77777777" w:rsidR="00636601" w:rsidRPr="006D0213" w:rsidRDefault="00636601" w:rsidP="006D0213">
      <w:pPr>
        <w:numPr>
          <w:ilvl w:val="0"/>
          <w:numId w:val="180"/>
        </w:numPr>
        <w:shd w:val="clear" w:color="auto" w:fill="FFFFFF"/>
        <w:tabs>
          <w:tab w:val="left" w:pos="797"/>
        </w:tabs>
        <w:spacing w:before="120"/>
        <w:ind w:left="797" w:hanging="398"/>
        <w:jc w:val="both"/>
        <w:rPr>
          <w:b/>
          <w:bCs/>
          <w:sz w:val="22"/>
          <w:szCs w:val="24"/>
          <w:lang w:val="en-US"/>
        </w:rPr>
      </w:pPr>
      <w:r w:rsidRPr="006D0213">
        <w:rPr>
          <w:sz w:val="22"/>
          <w:szCs w:val="24"/>
          <w:lang w:val="en-US"/>
        </w:rPr>
        <w:t>by omitting from subsection (1) “A” and substituting “Subject to subsection (1A), a”;</w:t>
      </w:r>
    </w:p>
    <w:p w14:paraId="658573F8" w14:textId="77777777" w:rsidR="00636601" w:rsidRPr="006D0213" w:rsidRDefault="00636601" w:rsidP="006D0213">
      <w:pPr>
        <w:numPr>
          <w:ilvl w:val="0"/>
          <w:numId w:val="181"/>
        </w:numPr>
        <w:shd w:val="clear" w:color="auto" w:fill="FFFFFF"/>
        <w:tabs>
          <w:tab w:val="left" w:pos="797"/>
        </w:tabs>
        <w:spacing w:before="120"/>
        <w:ind w:left="398"/>
        <w:jc w:val="both"/>
        <w:rPr>
          <w:b/>
          <w:bCs/>
          <w:sz w:val="22"/>
          <w:szCs w:val="24"/>
          <w:lang w:val="en-US"/>
        </w:rPr>
      </w:pPr>
      <w:r w:rsidRPr="006D0213">
        <w:rPr>
          <w:sz w:val="22"/>
          <w:szCs w:val="24"/>
          <w:lang w:val="en-US"/>
        </w:rPr>
        <w:t>by inserting after subsection (1) the following subsections:</w:t>
      </w:r>
    </w:p>
    <w:p w14:paraId="4BBEDA38" w14:textId="77777777" w:rsidR="00636601" w:rsidRPr="006D0213" w:rsidRDefault="00636601" w:rsidP="006D0213">
      <w:pPr>
        <w:shd w:val="clear" w:color="auto" w:fill="FFFFFF"/>
        <w:spacing w:before="120"/>
        <w:ind w:left="1013"/>
        <w:jc w:val="both"/>
        <w:rPr>
          <w:sz w:val="22"/>
        </w:rPr>
      </w:pPr>
      <w:r w:rsidRPr="006D0213">
        <w:rPr>
          <w:sz w:val="22"/>
          <w:szCs w:val="24"/>
          <w:lang w:val="en-US"/>
        </w:rPr>
        <w:t>“(1A) A person is not qualified for sole parent pension if:</w:t>
      </w:r>
    </w:p>
    <w:p w14:paraId="73C66A1C" w14:textId="49AFBE3E" w:rsidR="00636601" w:rsidRPr="006D0213" w:rsidRDefault="00636601" w:rsidP="006D0213">
      <w:pPr>
        <w:numPr>
          <w:ilvl w:val="0"/>
          <w:numId w:val="182"/>
        </w:numPr>
        <w:shd w:val="clear" w:color="auto" w:fill="FFFFFF"/>
        <w:tabs>
          <w:tab w:val="left" w:pos="1445"/>
        </w:tabs>
        <w:spacing w:before="120"/>
        <w:ind w:left="1445" w:hanging="394"/>
        <w:jc w:val="both"/>
        <w:rPr>
          <w:sz w:val="22"/>
          <w:szCs w:val="24"/>
          <w:lang w:val="en-US"/>
        </w:rPr>
      </w:pPr>
      <w:r w:rsidRPr="006D0213">
        <w:rPr>
          <w:sz w:val="22"/>
          <w:szCs w:val="24"/>
          <w:lang w:val="en-US"/>
        </w:rPr>
        <w:t xml:space="preserve">the person is living with a person of the opposite sex (the </w:t>
      </w:r>
      <w:r w:rsidRPr="006D0213">
        <w:rPr>
          <w:b/>
          <w:bCs/>
          <w:sz w:val="22"/>
          <w:szCs w:val="24"/>
          <w:lang w:val="en-US"/>
        </w:rPr>
        <w:t>‘partner’</w:t>
      </w:r>
      <w:r w:rsidRPr="00EF755C">
        <w:rPr>
          <w:bCs/>
          <w:sz w:val="22"/>
          <w:szCs w:val="24"/>
          <w:lang w:val="en-US"/>
        </w:rPr>
        <w:t xml:space="preserve">); </w:t>
      </w:r>
      <w:r w:rsidRPr="006D0213">
        <w:rPr>
          <w:sz w:val="22"/>
          <w:szCs w:val="24"/>
          <w:lang w:val="en-US"/>
        </w:rPr>
        <w:t>and</w:t>
      </w:r>
    </w:p>
    <w:p w14:paraId="1DE1B739" w14:textId="77777777" w:rsidR="00636601" w:rsidRPr="006D0213" w:rsidRDefault="00636601" w:rsidP="006D0213">
      <w:pPr>
        <w:numPr>
          <w:ilvl w:val="0"/>
          <w:numId w:val="182"/>
        </w:numPr>
        <w:shd w:val="clear" w:color="auto" w:fill="FFFFFF"/>
        <w:tabs>
          <w:tab w:val="left" w:pos="1445"/>
        </w:tabs>
        <w:spacing w:before="120"/>
        <w:ind w:left="1445" w:hanging="394"/>
        <w:jc w:val="both"/>
        <w:rPr>
          <w:sz w:val="22"/>
          <w:szCs w:val="24"/>
          <w:lang w:val="en-US"/>
        </w:rPr>
      </w:pPr>
      <w:r w:rsidRPr="006D0213">
        <w:rPr>
          <w:sz w:val="22"/>
          <w:szCs w:val="24"/>
          <w:lang w:val="en-US"/>
        </w:rPr>
        <w:t>the relationship between the person and the partner is, in the Secretary’s opinion, a marriage-like relationship; and</w:t>
      </w:r>
    </w:p>
    <w:p w14:paraId="773ED3B4" w14:textId="77777777" w:rsidR="00636601" w:rsidRPr="006D0213" w:rsidRDefault="00636601" w:rsidP="006D0213">
      <w:pPr>
        <w:numPr>
          <w:ilvl w:val="0"/>
          <w:numId w:val="182"/>
        </w:numPr>
        <w:shd w:val="clear" w:color="auto" w:fill="FFFFFF"/>
        <w:tabs>
          <w:tab w:val="left" w:pos="1445"/>
        </w:tabs>
        <w:spacing w:before="120"/>
        <w:ind w:left="1445" w:hanging="394"/>
        <w:jc w:val="both"/>
        <w:rPr>
          <w:sz w:val="22"/>
          <w:szCs w:val="24"/>
          <w:lang w:val="en-US"/>
        </w:rPr>
      </w:pPr>
      <w:r w:rsidRPr="006D0213">
        <w:rPr>
          <w:sz w:val="22"/>
          <w:szCs w:val="24"/>
          <w:lang w:val="en-US"/>
        </w:rPr>
        <w:t>either the person or the partner is under the age of consent applicable in the State or Territory in which they live.</w:t>
      </w:r>
    </w:p>
    <w:p w14:paraId="404CA3F7" w14:textId="77777777" w:rsidR="00636601" w:rsidRPr="00BD7EE9" w:rsidRDefault="00636601" w:rsidP="006D0213">
      <w:pPr>
        <w:shd w:val="clear" w:color="auto" w:fill="FFFFFF"/>
        <w:spacing w:before="120"/>
        <w:ind w:left="1272" w:hanging="485"/>
        <w:jc w:val="both"/>
      </w:pPr>
      <w:r w:rsidRPr="00BD7EE9">
        <w:rPr>
          <w:szCs w:val="18"/>
          <w:lang w:val="en-US"/>
        </w:rPr>
        <w:t>Note: subparagraph 4(2)(b)(iv) provides that a person cannot be a member of a couple if the person or the person’s partner is under the age of consent. Subsection 249(1 A) is necessary to prevent such a person from being qualified for sole parent pension.</w:t>
      </w:r>
    </w:p>
    <w:p w14:paraId="573B1312" w14:textId="77777777" w:rsidR="00636601" w:rsidRPr="006D0213" w:rsidRDefault="00636601" w:rsidP="006D0213">
      <w:pPr>
        <w:shd w:val="clear" w:color="auto" w:fill="FFFFFF"/>
        <w:spacing w:before="120"/>
        <w:ind w:left="792" w:firstLine="221"/>
        <w:jc w:val="both"/>
        <w:rPr>
          <w:sz w:val="22"/>
        </w:rPr>
      </w:pPr>
      <w:r w:rsidRPr="006D0213">
        <w:rPr>
          <w:sz w:val="22"/>
          <w:szCs w:val="24"/>
          <w:lang w:val="en-US"/>
        </w:rPr>
        <w:t>“(1B) In forming an opinion for the purposes of paragraph (1A)(b), the Secretary is to have regard to all the circumstances of the relationship, including, in particular, the matters referred to in paragraphs 4(3)(a) to (e).”.</w:t>
      </w:r>
    </w:p>
    <w:p w14:paraId="1057794D" w14:textId="77777777" w:rsidR="00636601" w:rsidRPr="006D0213" w:rsidRDefault="00636601" w:rsidP="006D0213">
      <w:pPr>
        <w:shd w:val="clear" w:color="auto" w:fill="FFFFFF"/>
        <w:spacing w:before="120"/>
        <w:jc w:val="both"/>
        <w:rPr>
          <w:sz w:val="22"/>
        </w:rPr>
      </w:pPr>
      <w:r w:rsidRPr="006D0213">
        <w:rPr>
          <w:b/>
          <w:bCs/>
          <w:sz w:val="22"/>
          <w:szCs w:val="24"/>
          <w:lang w:val="en-US"/>
        </w:rPr>
        <w:t>Rate of sole parent pension, widowed person allowance and widow B pension</w:t>
      </w:r>
    </w:p>
    <w:p w14:paraId="06D537B2" w14:textId="77777777" w:rsidR="00636601" w:rsidRPr="006D0213" w:rsidRDefault="00636601" w:rsidP="006D0213">
      <w:pPr>
        <w:shd w:val="clear" w:color="auto" w:fill="FFFFFF"/>
        <w:tabs>
          <w:tab w:val="left" w:pos="955"/>
        </w:tabs>
        <w:spacing w:before="120"/>
        <w:ind w:left="5" w:firstLine="355"/>
        <w:jc w:val="both"/>
        <w:rPr>
          <w:sz w:val="22"/>
        </w:rPr>
      </w:pPr>
      <w:r w:rsidRPr="006D0213">
        <w:rPr>
          <w:b/>
          <w:bCs/>
          <w:sz w:val="22"/>
          <w:szCs w:val="24"/>
          <w:lang w:val="en-US"/>
        </w:rPr>
        <w:t>132.</w:t>
      </w:r>
      <w:r w:rsidRPr="006D0213">
        <w:rPr>
          <w:b/>
          <w:bCs/>
          <w:sz w:val="22"/>
          <w:szCs w:val="24"/>
          <w:lang w:val="en-US"/>
        </w:rPr>
        <w:tab/>
      </w:r>
      <w:r w:rsidRPr="006D0213">
        <w:rPr>
          <w:sz w:val="22"/>
          <w:szCs w:val="24"/>
          <w:lang w:val="en-US"/>
        </w:rPr>
        <w:t>Section 1066 of the Principal Act is amended by adding at</w:t>
      </w:r>
      <w:r w:rsidR="00910A5B">
        <w:rPr>
          <w:sz w:val="22"/>
          <w:szCs w:val="24"/>
          <w:lang w:val="en-US"/>
        </w:rPr>
        <w:t xml:space="preserve"> </w:t>
      </w:r>
      <w:r w:rsidRPr="006D0213">
        <w:rPr>
          <w:sz w:val="22"/>
          <w:szCs w:val="24"/>
          <w:lang w:val="en-US"/>
        </w:rPr>
        <w:t>the end of subsection (3) the following Note:</w:t>
      </w:r>
    </w:p>
    <w:p w14:paraId="3CC66E66" w14:textId="77777777" w:rsidR="00636601" w:rsidRPr="00BD7EE9" w:rsidRDefault="00636601" w:rsidP="006D0213">
      <w:pPr>
        <w:shd w:val="clear" w:color="auto" w:fill="FFFFFF"/>
        <w:spacing w:before="120"/>
        <w:ind w:left="749" w:hanging="744"/>
        <w:jc w:val="both"/>
      </w:pPr>
      <w:r w:rsidRPr="00BD7EE9">
        <w:rPr>
          <w:szCs w:val="18"/>
          <w:lang w:val="en-US"/>
        </w:rPr>
        <w:t>“Note 2: a person to whom this subsection applies is not qualified for sole parent pension: see subsection 249(1A).”.</w:t>
      </w:r>
    </w:p>
    <w:p w14:paraId="23860484" w14:textId="77777777" w:rsidR="00BD7EE9" w:rsidRDefault="00BD7EE9" w:rsidP="006D0213">
      <w:pPr>
        <w:shd w:val="clear" w:color="auto" w:fill="FFFFFF"/>
        <w:spacing w:before="120"/>
        <w:ind w:left="662"/>
        <w:jc w:val="both"/>
        <w:rPr>
          <w:sz w:val="22"/>
        </w:rPr>
        <w:sectPr w:rsidR="00BD7EE9" w:rsidSect="00AE1434">
          <w:pgSz w:w="12240" w:h="15840" w:code="1"/>
          <w:pgMar w:top="1440" w:right="1440" w:bottom="1440" w:left="1440" w:header="720" w:footer="720" w:gutter="0"/>
          <w:cols w:space="60"/>
          <w:noEndnote/>
        </w:sectPr>
      </w:pPr>
    </w:p>
    <w:p w14:paraId="6767FE0A" w14:textId="77777777" w:rsidR="00636601" w:rsidRPr="006D0213" w:rsidRDefault="00636601" w:rsidP="00BD7EE9">
      <w:pPr>
        <w:shd w:val="clear" w:color="auto" w:fill="FFFFFF"/>
        <w:spacing w:before="120"/>
        <w:jc w:val="center"/>
        <w:rPr>
          <w:sz w:val="22"/>
        </w:rPr>
      </w:pPr>
      <w:r w:rsidRPr="006D0213">
        <w:rPr>
          <w:b/>
          <w:bCs/>
          <w:i/>
          <w:iCs/>
          <w:sz w:val="22"/>
          <w:szCs w:val="24"/>
          <w:lang w:val="en-US"/>
        </w:rPr>
        <w:lastRenderedPageBreak/>
        <w:t>Division 17</w:t>
      </w:r>
      <w:r w:rsidRPr="006D0213">
        <w:rPr>
          <w:rFonts w:eastAsia="Times New Roman"/>
          <w:sz w:val="22"/>
          <w:szCs w:val="24"/>
          <w:lang w:val="en-US"/>
        </w:rPr>
        <w:t>—</w:t>
      </w:r>
      <w:r w:rsidRPr="006D0213">
        <w:rPr>
          <w:rFonts w:eastAsia="Times New Roman"/>
          <w:b/>
          <w:bCs/>
          <w:i/>
          <w:iCs/>
          <w:sz w:val="22"/>
          <w:szCs w:val="24"/>
          <w:lang w:val="en-US"/>
        </w:rPr>
        <w:t xml:space="preserve">Job search allowance and </w:t>
      </w:r>
      <w:proofErr w:type="spellStart"/>
      <w:r w:rsidRPr="006D0213">
        <w:rPr>
          <w:rFonts w:eastAsia="Times New Roman"/>
          <w:b/>
          <w:bCs/>
          <w:i/>
          <w:iCs/>
          <w:sz w:val="22"/>
          <w:szCs w:val="24"/>
          <w:lang w:val="en-US"/>
        </w:rPr>
        <w:t>newstart</w:t>
      </w:r>
      <w:proofErr w:type="spellEnd"/>
      <w:r w:rsidRPr="006D0213">
        <w:rPr>
          <w:rFonts w:eastAsia="Times New Roman"/>
          <w:b/>
          <w:bCs/>
          <w:i/>
          <w:iCs/>
          <w:sz w:val="22"/>
          <w:szCs w:val="24"/>
          <w:lang w:val="en-US"/>
        </w:rPr>
        <w:t xml:space="preserve"> allowance (reservists)</w:t>
      </w:r>
    </w:p>
    <w:p w14:paraId="1B89A76B" w14:textId="77777777" w:rsidR="00636601" w:rsidRPr="006D0213" w:rsidRDefault="00636601" w:rsidP="006D0213">
      <w:pPr>
        <w:shd w:val="clear" w:color="auto" w:fill="FFFFFF"/>
        <w:spacing w:before="120"/>
        <w:jc w:val="both"/>
        <w:rPr>
          <w:sz w:val="22"/>
        </w:rPr>
      </w:pPr>
      <w:r w:rsidRPr="006D0213">
        <w:rPr>
          <w:b/>
          <w:bCs/>
          <w:sz w:val="22"/>
          <w:szCs w:val="24"/>
          <w:lang w:val="en-US"/>
        </w:rPr>
        <w:t>Qualification for job search allowance</w:t>
      </w:r>
    </w:p>
    <w:p w14:paraId="0AE868ED" w14:textId="77777777" w:rsidR="00636601" w:rsidRPr="006D0213" w:rsidRDefault="00636601" w:rsidP="006D0213">
      <w:pPr>
        <w:shd w:val="clear" w:color="auto" w:fill="FFFFFF"/>
        <w:spacing w:before="120"/>
        <w:ind w:left="346"/>
        <w:jc w:val="both"/>
        <w:rPr>
          <w:sz w:val="22"/>
        </w:rPr>
      </w:pPr>
      <w:r w:rsidRPr="006D0213">
        <w:rPr>
          <w:b/>
          <w:bCs/>
          <w:sz w:val="22"/>
          <w:szCs w:val="24"/>
          <w:lang w:val="en-US"/>
        </w:rPr>
        <w:t xml:space="preserve">133.(1) </w:t>
      </w:r>
      <w:r w:rsidRPr="006D0213">
        <w:rPr>
          <w:sz w:val="22"/>
          <w:szCs w:val="24"/>
          <w:lang w:val="en-US"/>
        </w:rPr>
        <w:t>Section 513 of the Principal Act is amended:</w:t>
      </w:r>
    </w:p>
    <w:p w14:paraId="110DF04B" w14:textId="77777777" w:rsidR="00636601" w:rsidRPr="006D0213" w:rsidRDefault="00636601" w:rsidP="006D0213">
      <w:pPr>
        <w:shd w:val="clear" w:color="auto" w:fill="FFFFFF"/>
        <w:tabs>
          <w:tab w:val="left" w:pos="773"/>
        </w:tabs>
        <w:spacing w:before="120"/>
        <w:ind w:left="384"/>
        <w:jc w:val="both"/>
        <w:rPr>
          <w:sz w:val="22"/>
        </w:rPr>
      </w:pPr>
      <w:r w:rsidRPr="006D0213">
        <w:rPr>
          <w:b/>
          <w:bCs/>
          <w:sz w:val="22"/>
          <w:szCs w:val="24"/>
          <w:lang w:val="en-US"/>
        </w:rPr>
        <w:t>(a)</w:t>
      </w:r>
      <w:r w:rsidRPr="006D0213">
        <w:rPr>
          <w:sz w:val="22"/>
          <w:szCs w:val="24"/>
          <w:lang w:val="en-US"/>
        </w:rPr>
        <w:tab/>
        <w:t>by inserting after subparagraph (1)(c)(iii) the following Note:</w:t>
      </w:r>
    </w:p>
    <w:p w14:paraId="5EC81675" w14:textId="7CD5CD84" w:rsidR="00636601" w:rsidRPr="006D0213" w:rsidRDefault="00636601" w:rsidP="006D0213">
      <w:pPr>
        <w:shd w:val="clear" w:color="auto" w:fill="FFFFFF"/>
        <w:spacing w:before="120"/>
        <w:ind w:left="778"/>
        <w:jc w:val="both"/>
        <w:rPr>
          <w:sz w:val="22"/>
        </w:rPr>
      </w:pPr>
      <w:r w:rsidRPr="00EF755C">
        <w:rPr>
          <w:lang w:val="en-US"/>
        </w:rPr>
        <w:t>“Note: see subsection (3).”;</w:t>
      </w:r>
    </w:p>
    <w:p w14:paraId="3D125C99" w14:textId="77777777" w:rsidR="00636601" w:rsidRPr="006D0213" w:rsidRDefault="00636601" w:rsidP="006D0213">
      <w:pPr>
        <w:shd w:val="clear" w:color="auto" w:fill="FFFFFF"/>
        <w:tabs>
          <w:tab w:val="left" w:pos="773"/>
        </w:tabs>
        <w:spacing w:before="120"/>
        <w:ind w:left="384"/>
        <w:jc w:val="both"/>
        <w:rPr>
          <w:sz w:val="22"/>
        </w:rPr>
      </w:pPr>
      <w:r w:rsidRPr="006D0213">
        <w:rPr>
          <w:b/>
          <w:bCs/>
          <w:sz w:val="22"/>
          <w:szCs w:val="24"/>
          <w:lang w:val="en-US"/>
        </w:rPr>
        <w:t>(b)</w:t>
      </w:r>
      <w:r w:rsidRPr="006D0213">
        <w:rPr>
          <w:sz w:val="22"/>
          <w:szCs w:val="24"/>
          <w:lang w:val="en-US"/>
        </w:rPr>
        <w:tab/>
        <w:t>by inserting after subparagraph (2)(c)(iii) the following Note:</w:t>
      </w:r>
    </w:p>
    <w:p w14:paraId="0477281C" w14:textId="532C3612" w:rsidR="00636601" w:rsidRPr="006D0213" w:rsidRDefault="00636601" w:rsidP="006D0213">
      <w:pPr>
        <w:shd w:val="clear" w:color="auto" w:fill="FFFFFF"/>
        <w:spacing w:before="120"/>
        <w:ind w:left="778"/>
        <w:jc w:val="both"/>
        <w:rPr>
          <w:sz w:val="22"/>
        </w:rPr>
      </w:pPr>
      <w:r w:rsidRPr="00EF755C">
        <w:rPr>
          <w:lang w:val="en-US"/>
        </w:rPr>
        <w:t>“Note: see subsection (3).”;</w:t>
      </w:r>
    </w:p>
    <w:p w14:paraId="6A4A7B6F" w14:textId="77777777" w:rsidR="00636601" w:rsidRPr="006D0213" w:rsidRDefault="00636601" w:rsidP="006D0213">
      <w:pPr>
        <w:shd w:val="clear" w:color="auto" w:fill="FFFFFF"/>
        <w:tabs>
          <w:tab w:val="left" w:pos="773"/>
        </w:tabs>
        <w:spacing w:before="120"/>
        <w:ind w:left="384"/>
        <w:jc w:val="both"/>
        <w:rPr>
          <w:sz w:val="22"/>
        </w:rPr>
      </w:pPr>
      <w:r w:rsidRPr="006D0213">
        <w:rPr>
          <w:b/>
          <w:bCs/>
          <w:sz w:val="22"/>
          <w:szCs w:val="24"/>
          <w:lang w:val="en-US"/>
        </w:rPr>
        <w:t>(c)</w:t>
      </w:r>
      <w:r w:rsidRPr="006D0213">
        <w:rPr>
          <w:sz w:val="22"/>
          <w:szCs w:val="24"/>
          <w:lang w:val="en-US"/>
        </w:rPr>
        <w:tab/>
        <w:t>by adding at the end the following subsection:</w:t>
      </w:r>
    </w:p>
    <w:p w14:paraId="466E332E" w14:textId="77777777" w:rsidR="00636601" w:rsidRPr="006D0213" w:rsidRDefault="00636601" w:rsidP="006D0213">
      <w:pPr>
        <w:shd w:val="clear" w:color="auto" w:fill="FFFFFF"/>
        <w:spacing w:before="120"/>
        <w:ind w:left="778" w:firstLine="226"/>
        <w:jc w:val="both"/>
        <w:rPr>
          <w:sz w:val="22"/>
        </w:rPr>
      </w:pPr>
      <w:r w:rsidRPr="006D0213">
        <w:rPr>
          <w:sz w:val="22"/>
          <w:szCs w:val="24"/>
          <w:lang w:val="en-US"/>
        </w:rPr>
        <w:t>“(3) A person is not disqualified for job search allowance because of being outside Australia during a period if the person is attending a training camp during that period as a member of:</w:t>
      </w:r>
    </w:p>
    <w:p w14:paraId="0CAE4E18" w14:textId="77777777" w:rsidR="00636601" w:rsidRPr="006D0213" w:rsidRDefault="00636601" w:rsidP="006D0213">
      <w:pPr>
        <w:numPr>
          <w:ilvl w:val="0"/>
          <w:numId w:val="183"/>
        </w:numPr>
        <w:shd w:val="clear" w:color="auto" w:fill="FFFFFF"/>
        <w:tabs>
          <w:tab w:val="left" w:pos="1435"/>
        </w:tabs>
        <w:spacing w:before="120"/>
        <w:ind w:left="1037"/>
        <w:jc w:val="both"/>
        <w:rPr>
          <w:sz w:val="22"/>
          <w:szCs w:val="24"/>
          <w:lang w:val="en-US"/>
        </w:rPr>
      </w:pPr>
      <w:r w:rsidRPr="006D0213">
        <w:rPr>
          <w:sz w:val="22"/>
          <w:szCs w:val="24"/>
          <w:lang w:val="en-US"/>
        </w:rPr>
        <w:t>the Australian Naval Reserve; or</w:t>
      </w:r>
    </w:p>
    <w:p w14:paraId="15F6B527" w14:textId="77777777" w:rsidR="00636601" w:rsidRPr="006D0213" w:rsidRDefault="00636601" w:rsidP="006D0213">
      <w:pPr>
        <w:numPr>
          <w:ilvl w:val="0"/>
          <w:numId w:val="183"/>
        </w:numPr>
        <w:shd w:val="clear" w:color="auto" w:fill="FFFFFF"/>
        <w:tabs>
          <w:tab w:val="left" w:pos="1435"/>
        </w:tabs>
        <w:spacing w:before="120"/>
        <w:ind w:left="1037"/>
        <w:jc w:val="both"/>
        <w:rPr>
          <w:sz w:val="22"/>
          <w:szCs w:val="24"/>
          <w:lang w:val="en-US"/>
        </w:rPr>
      </w:pPr>
      <w:r w:rsidRPr="006D0213">
        <w:rPr>
          <w:sz w:val="22"/>
          <w:szCs w:val="24"/>
          <w:lang w:val="en-US"/>
        </w:rPr>
        <w:t>the Naval Emergency Reserve Forces; or</w:t>
      </w:r>
    </w:p>
    <w:p w14:paraId="3490691E" w14:textId="77777777" w:rsidR="00636601" w:rsidRPr="006D0213" w:rsidRDefault="00636601" w:rsidP="006D0213">
      <w:pPr>
        <w:numPr>
          <w:ilvl w:val="0"/>
          <w:numId w:val="183"/>
        </w:numPr>
        <w:shd w:val="clear" w:color="auto" w:fill="FFFFFF"/>
        <w:tabs>
          <w:tab w:val="left" w:pos="1435"/>
        </w:tabs>
        <w:spacing w:before="120"/>
        <w:ind w:left="1037"/>
        <w:jc w:val="both"/>
        <w:rPr>
          <w:sz w:val="22"/>
          <w:szCs w:val="24"/>
          <w:lang w:val="en-US"/>
        </w:rPr>
      </w:pPr>
      <w:r w:rsidRPr="006D0213">
        <w:rPr>
          <w:sz w:val="22"/>
          <w:szCs w:val="24"/>
          <w:lang w:val="en-US"/>
        </w:rPr>
        <w:t>the Australian Army Reserve; or</w:t>
      </w:r>
    </w:p>
    <w:p w14:paraId="231D7679" w14:textId="77777777" w:rsidR="00636601" w:rsidRPr="006D0213" w:rsidRDefault="00636601" w:rsidP="006D0213">
      <w:pPr>
        <w:numPr>
          <w:ilvl w:val="0"/>
          <w:numId w:val="183"/>
        </w:numPr>
        <w:shd w:val="clear" w:color="auto" w:fill="FFFFFF"/>
        <w:tabs>
          <w:tab w:val="left" w:pos="1435"/>
        </w:tabs>
        <w:spacing w:before="120"/>
        <w:ind w:left="1037"/>
        <w:jc w:val="both"/>
        <w:rPr>
          <w:sz w:val="22"/>
          <w:szCs w:val="24"/>
          <w:lang w:val="en-US"/>
        </w:rPr>
      </w:pPr>
      <w:r w:rsidRPr="006D0213">
        <w:rPr>
          <w:sz w:val="22"/>
          <w:szCs w:val="24"/>
          <w:lang w:val="en-US"/>
        </w:rPr>
        <w:t>the Australian Air Force Reserve; or</w:t>
      </w:r>
    </w:p>
    <w:p w14:paraId="3C56B9E1" w14:textId="77777777" w:rsidR="00636601" w:rsidRPr="006D0213" w:rsidRDefault="00636601" w:rsidP="006D0213">
      <w:pPr>
        <w:numPr>
          <w:ilvl w:val="0"/>
          <w:numId w:val="183"/>
        </w:numPr>
        <w:shd w:val="clear" w:color="auto" w:fill="FFFFFF"/>
        <w:tabs>
          <w:tab w:val="left" w:pos="1435"/>
        </w:tabs>
        <w:spacing w:before="120"/>
        <w:ind w:left="1037"/>
        <w:jc w:val="both"/>
        <w:rPr>
          <w:sz w:val="22"/>
          <w:szCs w:val="24"/>
          <w:lang w:val="en-US"/>
        </w:rPr>
      </w:pPr>
      <w:r w:rsidRPr="006D0213">
        <w:rPr>
          <w:sz w:val="22"/>
          <w:szCs w:val="24"/>
          <w:lang w:val="en-US"/>
        </w:rPr>
        <w:t>the Air Force Emergency Force; or</w:t>
      </w:r>
    </w:p>
    <w:p w14:paraId="6625AFDF" w14:textId="77777777" w:rsidR="00636601" w:rsidRPr="006D0213" w:rsidRDefault="00636601" w:rsidP="006D0213">
      <w:pPr>
        <w:numPr>
          <w:ilvl w:val="0"/>
          <w:numId w:val="183"/>
        </w:numPr>
        <w:shd w:val="clear" w:color="auto" w:fill="FFFFFF"/>
        <w:tabs>
          <w:tab w:val="left" w:pos="1435"/>
        </w:tabs>
        <w:spacing w:before="120"/>
        <w:ind w:left="1037"/>
        <w:jc w:val="both"/>
        <w:rPr>
          <w:sz w:val="22"/>
          <w:szCs w:val="24"/>
          <w:lang w:val="en-US"/>
        </w:rPr>
      </w:pPr>
      <w:r w:rsidRPr="006D0213">
        <w:rPr>
          <w:sz w:val="22"/>
          <w:szCs w:val="24"/>
          <w:lang w:val="en-US"/>
        </w:rPr>
        <w:t>the Army Individual Emergency Reserve.</w:t>
      </w:r>
    </w:p>
    <w:p w14:paraId="4ED8F49F" w14:textId="77777777" w:rsidR="00636601" w:rsidRPr="00BD7EE9" w:rsidRDefault="00636601" w:rsidP="006D0213">
      <w:pPr>
        <w:shd w:val="clear" w:color="auto" w:fill="FFFFFF"/>
        <w:spacing w:before="120"/>
        <w:ind w:left="1267" w:hanging="490"/>
        <w:jc w:val="both"/>
      </w:pPr>
      <w:r w:rsidRPr="00BD7EE9">
        <w:rPr>
          <w:szCs w:val="18"/>
          <w:lang w:val="en-US"/>
        </w:rPr>
        <w:t>Note: see also section 523 which relieves people attending these training camps from the activity test.”.</w:t>
      </w:r>
    </w:p>
    <w:p w14:paraId="742D6634" w14:textId="77777777" w:rsidR="00636601" w:rsidRPr="006D0213" w:rsidRDefault="00636601" w:rsidP="006D0213">
      <w:pPr>
        <w:shd w:val="clear" w:color="auto" w:fill="FFFFFF"/>
        <w:spacing w:before="120"/>
        <w:ind w:left="24" w:firstLine="336"/>
        <w:jc w:val="both"/>
        <w:rPr>
          <w:sz w:val="22"/>
        </w:rPr>
      </w:pPr>
      <w:r w:rsidRPr="006D0213">
        <w:rPr>
          <w:b/>
          <w:bCs/>
          <w:sz w:val="22"/>
          <w:szCs w:val="24"/>
          <w:lang w:val="en-US"/>
        </w:rPr>
        <w:t>(2)</w:t>
      </w:r>
      <w:r w:rsidRPr="006D0213">
        <w:rPr>
          <w:sz w:val="22"/>
          <w:szCs w:val="24"/>
          <w:lang w:val="en-US"/>
        </w:rPr>
        <w:t xml:space="preserve"> Subsection 513(3) of the Principal Act inserted by paragraph (1)(c) comes before subsection 513(4) of that Act inserted by subsection 5(1) of this Act.</w:t>
      </w:r>
    </w:p>
    <w:p w14:paraId="0CB6CF0E"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Relief from activity test</w:t>
      </w:r>
      <w:r w:rsidRPr="006D0213">
        <w:rPr>
          <w:rFonts w:eastAsia="Times New Roman"/>
          <w:b/>
          <w:bCs/>
          <w:sz w:val="22"/>
          <w:szCs w:val="24"/>
          <w:lang w:val="en-US"/>
        </w:rPr>
        <w:t>—general</w:t>
      </w:r>
    </w:p>
    <w:p w14:paraId="5C3210CB" w14:textId="77777777" w:rsidR="00636601" w:rsidRPr="006D0213" w:rsidRDefault="00636601" w:rsidP="006D0213">
      <w:pPr>
        <w:shd w:val="clear" w:color="auto" w:fill="FFFFFF"/>
        <w:spacing w:before="120"/>
        <w:ind w:left="24" w:firstLine="346"/>
        <w:jc w:val="both"/>
        <w:rPr>
          <w:sz w:val="22"/>
        </w:rPr>
      </w:pPr>
      <w:r w:rsidRPr="006D0213">
        <w:rPr>
          <w:b/>
          <w:bCs/>
          <w:sz w:val="22"/>
          <w:szCs w:val="24"/>
          <w:lang w:val="en-US"/>
        </w:rPr>
        <w:t xml:space="preserve">134. </w:t>
      </w:r>
      <w:r w:rsidRPr="006D0213">
        <w:rPr>
          <w:sz w:val="22"/>
          <w:szCs w:val="24"/>
          <w:lang w:val="en-US"/>
        </w:rPr>
        <w:t>Section 523 of the Principal Act is amended by adding at the end of subsection (1) the following Note:</w:t>
      </w:r>
    </w:p>
    <w:p w14:paraId="07BB2B3E" w14:textId="77777777" w:rsidR="00636601" w:rsidRPr="00BD7EE9" w:rsidRDefault="00636601" w:rsidP="006D0213">
      <w:pPr>
        <w:shd w:val="clear" w:color="auto" w:fill="FFFFFF"/>
        <w:spacing w:before="120"/>
        <w:ind w:left="590" w:hanging="566"/>
        <w:jc w:val="both"/>
      </w:pPr>
      <w:r w:rsidRPr="00BD7EE9">
        <w:rPr>
          <w:szCs w:val="18"/>
          <w:lang w:val="en-US"/>
        </w:rPr>
        <w:t>“Note: subsection 513(3) relieves people attending these training camps from the requirement of being in Australia to qualify for job search allowance.”.</w:t>
      </w:r>
    </w:p>
    <w:p w14:paraId="3276A7CA"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 xml:space="preserve">Qualification for </w:t>
      </w:r>
      <w:proofErr w:type="spellStart"/>
      <w:r w:rsidRPr="006D0213">
        <w:rPr>
          <w:b/>
          <w:bCs/>
          <w:sz w:val="22"/>
          <w:szCs w:val="24"/>
          <w:lang w:val="en-US"/>
        </w:rPr>
        <w:t>newstart</w:t>
      </w:r>
      <w:proofErr w:type="spellEnd"/>
      <w:r w:rsidRPr="006D0213">
        <w:rPr>
          <w:b/>
          <w:bCs/>
          <w:sz w:val="22"/>
          <w:szCs w:val="24"/>
          <w:lang w:val="en-US"/>
        </w:rPr>
        <w:t xml:space="preserve"> allowance</w:t>
      </w:r>
    </w:p>
    <w:p w14:paraId="0D0FC80D" w14:textId="77777777" w:rsidR="00636601" w:rsidRPr="006D0213" w:rsidRDefault="00636601" w:rsidP="006D0213">
      <w:pPr>
        <w:shd w:val="clear" w:color="auto" w:fill="FFFFFF"/>
        <w:spacing w:before="120"/>
        <w:ind w:left="355"/>
        <w:jc w:val="both"/>
        <w:rPr>
          <w:sz w:val="22"/>
        </w:rPr>
      </w:pPr>
      <w:r w:rsidRPr="006D0213">
        <w:rPr>
          <w:b/>
          <w:bCs/>
          <w:sz w:val="22"/>
          <w:szCs w:val="24"/>
          <w:lang w:val="en-US"/>
        </w:rPr>
        <w:t xml:space="preserve">135.(1) </w:t>
      </w:r>
      <w:r w:rsidRPr="006D0213">
        <w:rPr>
          <w:sz w:val="22"/>
          <w:szCs w:val="24"/>
          <w:lang w:val="en-US"/>
        </w:rPr>
        <w:t>Section 593 of the Principal Act is amended:</w:t>
      </w:r>
    </w:p>
    <w:p w14:paraId="317A6221" w14:textId="77777777" w:rsidR="00636601" w:rsidRPr="006D0213" w:rsidRDefault="00636601" w:rsidP="006D0213">
      <w:pPr>
        <w:shd w:val="clear" w:color="auto" w:fill="FFFFFF"/>
        <w:tabs>
          <w:tab w:val="left" w:pos="782"/>
        </w:tabs>
        <w:spacing w:before="120"/>
        <w:ind w:left="398"/>
        <w:jc w:val="both"/>
        <w:rPr>
          <w:sz w:val="22"/>
        </w:rPr>
      </w:pPr>
      <w:r w:rsidRPr="006D0213">
        <w:rPr>
          <w:b/>
          <w:bCs/>
          <w:sz w:val="22"/>
          <w:szCs w:val="24"/>
          <w:lang w:val="en-US"/>
        </w:rPr>
        <w:t>(a)</w:t>
      </w:r>
      <w:r w:rsidRPr="006D0213">
        <w:rPr>
          <w:sz w:val="22"/>
          <w:szCs w:val="24"/>
          <w:lang w:val="en-US"/>
        </w:rPr>
        <w:tab/>
        <w:t>by inserting after subparagraph (1)(g)(iii) the following Note:</w:t>
      </w:r>
    </w:p>
    <w:p w14:paraId="3F1369CD" w14:textId="77777777" w:rsidR="00636601" w:rsidRPr="00BD7EE9" w:rsidRDefault="00636601" w:rsidP="006D0213">
      <w:pPr>
        <w:shd w:val="clear" w:color="auto" w:fill="FFFFFF"/>
        <w:spacing w:before="120"/>
        <w:ind w:left="802"/>
        <w:jc w:val="both"/>
      </w:pPr>
      <w:r w:rsidRPr="00BD7EE9">
        <w:rPr>
          <w:szCs w:val="18"/>
          <w:lang w:val="en-US"/>
        </w:rPr>
        <w:t>“Note: see subsection (3).”;</w:t>
      </w:r>
    </w:p>
    <w:p w14:paraId="66CEA0D5" w14:textId="77777777" w:rsidR="00636601" w:rsidRPr="006D0213" w:rsidRDefault="00636601" w:rsidP="006D0213">
      <w:pPr>
        <w:shd w:val="clear" w:color="auto" w:fill="FFFFFF"/>
        <w:tabs>
          <w:tab w:val="left" w:pos="782"/>
        </w:tabs>
        <w:spacing w:before="120"/>
        <w:ind w:left="398"/>
        <w:jc w:val="both"/>
        <w:rPr>
          <w:sz w:val="22"/>
        </w:rPr>
      </w:pPr>
      <w:r w:rsidRPr="006D0213">
        <w:rPr>
          <w:b/>
          <w:bCs/>
          <w:sz w:val="22"/>
          <w:szCs w:val="24"/>
          <w:lang w:val="en-US"/>
        </w:rPr>
        <w:t>(b)</w:t>
      </w:r>
      <w:r w:rsidRPr="006D0213">
        <w:rPr>
          <w:b/>
          <w:bCs/>
          <w:sz w:val="22"/>
          <w:szCs w:val="24"/>
          <w:lang w:val="en-US"/>
        </w:rPr>
        <w:tab/>
      </w:r>
      <w:r w:rsidRPr="006D0213">
        <w:rPr>
          <w:sz w:val="22"/>
          <w:szCs w:val="24"/>
          <w:lang w:val="en-US"/>
        </w:rPr>
        <w:t>by inserting after subparagraph (2)(g)(iii) the following Note:</w:t>
      </w:r>
    </w:p>
    <w:p w14:paraId="1FFCF089" w14:textId="77777777" w:rsidR="00636601" w:rsidRPr="00BD7EE9" w:rsidRDefault="00636601" w:rsidP="006D0213">
      <w:pPr>
        <w:shd w:val="clear" w:color="auto" w:fill="FFFFFF"/>
        <w:spacing w:before="120"/>
        <w:ind w:left="811"/>
        <w:jc w:val="both"/>
      </w:pPr>
      <w:r w:rsidRPr="00BD7EE9">
        <w:rPr>
          <w:szCs w:val="18"/>
          <w:lang w:val="en-US"/>
        </w:rPr>
        <w:t>“Note: see subsection (3).”;</w:t>
      </w:r>
    </w:p>
    <w:p w14:paraId="45A4737D" w14:textId="77777777" w:rsidR="00636601" w:rsidRPr="006D0213" w:rsidRDefault="00636601" w:rsidP="006D0213">
      <w:pPr>
        <w:shd w:val="clear" w:color="auto" w:fill="FFFFFF"/>
        <w:tabs>
          <w:tab w:val="left" w:pos="782"/>
        </w:tabs>
        <w:spacing w:before="120"/>
        <w:ind w:left="398"/>
        <w:jc w:val="both"/>
        <w:rPr>
          <w:sz w:val="22"/>
        </w:rPr>
      </w:pPr>
      <w:r w:rsidRPr="006D0213">
        <w:rPr>
          <w:b/>
          <w:bCs/>
          <w:sz w:val="22"/>
          <w:szCs w:val="24"/>
          <w:lang w:val="en-US"/>
        </w:rPr>
        <w:t>(c)</w:t>
      </w:r>
      <w:r w:rsidRPr="006D0213">
        <w:rPr>
          <w:sz w:val="22"/>
          <w:szCs w:val="24"/>
          <w:lang w:val="en-US"/>
        </w:rPr>
        <w:tab/>
        <w:t>by adding at the end the following subsection:</w:t>
      </w:r>
    </w:p>
    <w:p w14:paraId="50EF5355" w14:textId="77777777" w:rsidR="00636601" w:rsidRPr="006D0213" w:rsidRDefault="00636601" w:rsidP="006D0213">
      <w:pPr>
        <w:shd w:val="clear" w:color="auto" w:fill="FFFFFF"/>
        <w:spacing w:before="120"/>
        <w:ind w:left="782" w:firstLine="226"/>
        <w:jc w:val="both"/>
        <w:rPr>
          <w:sz w:val="22"/>
        </w:rPr>
      </w:pPr>
      <w:r w:rsidRPr="006D0213">
        <w:rPr>
          <w:sz w:val="22"/>
          <w:szCs w:val="24"/>
          <w:lang w:val="en-US"/>
        </w:rPr>
        <w:t xml:space="preserve">“(3) A person is not disqualified for </w:t>
      </w:r>
      <w:proofErr w:type="spellStart"/>
      <w:r w:rsidRPr="006D0213">
        <w:rPr>
          <w:sz w:val="22"/>
          <w:szCs w:val="24"/>
          <w:lang w:val="en-US"/>
        </w:rPr>
        <w:t>newstart</w:t>
      </w:r>
      <w:proofErr w:type="spellEnd"/>
      <w:r w:rsidRPr="006D0213">
        <w:rPr>
          <w:sz w:val="22"/>
          <w:szCs w:val="24"/>
          <w:lang w:val="en-US"/>
        </w:rPr>
        <w:t xml:space="preserve"> allowance because of being outside Australia during a period if the person</w:t>
      </w:r>
    </w:p>
    <w:p w14:paraId="085CC451" w14:textId="77777777" w:rsidR="00BD7EE9" w:rsidRDefault="00BD7EE9" w:rsidP="006D0213">
      <w:pPr>
        <w:shd w:val="clear" w:color="auto" w:fill="FFFFFF"/>
        <w:spacing w:before="120"/>
        <w:ind w:left="686"/>
        <w:jc w:val="both"/>
        <w:rPr>
          <w:sz w:val="22"/>
        </w:rPr>
        <w:sectPr w:rsidR="00BD7EE9" w:rsidSect="00AE1434">
          <w:pgSz w:w="12240" w:h="15840" w:code="1"/>
          <w:pgMar w:top="1440" w:right="1440" w:bottom="1440" w:left="1440" w:header="720" w:footer="720" w:gutter="0"/>
          <w:cols w:space="60"/>
          <w:noEndnote/>
        </w:sectPr>
      </w:pPr>
    </w:p>
    <w:p w14:paraId="69E40222" w14:textId="77777777" w:rsidR="00636601" w:rsidRPr="006D0213" w:rsidRDefault="00636601" w:rsidP="006D0213">
      <w:pPr>
        <w:shd w:val="clear" w:color="auto" w:fill="FFFFFF"/>
        <w:spacing w:before="120"/>
        <w:ind w:left="778"/>
        <w:jc w:val="both"/>
        <w:rPr>
          <w:sz w:val="22"/>
        </w:rPr>
      </w:pPr>
      <w:r w:rsidRPr="006D0213">
        <w:rPr>
          <w:sz w:val="22"/>
          <w:szCs w:val="24"/>
          <w:lang w:val="en-US"/>
        </w:rPr>
        <w:lastRenderedPageBreak/>
        <w:t>is attending a training camp during that period as a member of:</w:t>
      </w:r>
    </w:p>
    <w:p w14:paraId="6B32C0B8" w14:textId="77777777" w:rsidR="00636601" w:rsidRPr="006D0213" w:rsidRDefault="00636601" w:rsidP="006D0213">
      <w:pPr>
        <w:numPr>
          <w:ilvl w:val="0"/>
          <w:numId w:val="184"/>
        </w:numPr>
        <w:shd w:val="clear" w:color="auto" w:fill="FFFFFF"/>
        <w:tabs>
          <w:tab w:val="left" w:pos="1430"/>
        </w:tabs>
        <w:spacing w:before="120"/>
        <w:ind w:left="1032"/>
        <w:jc w:val="both"/>
        <w:rPr>
          <w:sz w:val="22"/>
          <w:szCs w:val="24"/>
          <w:lang w:val="en-US"/>
        </w:rPr>
      </w:pPr>
      <w:r w:rsidRPr="006D0213">
        <w:rPr>
          <w:sz w:val="22"/>
          <w:szCs w:val="24"/>
          <w:lang w:val="en-US"/>
        </w:rPr>
        <w:t>the Australian Naval Reserve; or</w:t>
      </w:r>
    </w:p>
    <w:p w14:paraId="1518420A" w14:textId="77777777" w:rsidR="00636601" w:rsidRPr="006D0213" w:rsidRDefault="00636601" w:rsidP="006D0213">
      <w:pPr>
        <w:numPr>
          <w:ilvl w:val="0"/>
          <w:numId w:val="184"/>
        </w:numPr>
        <w:shd w:val="clear" w:color="auto" w:fill="FFFFFF"/>
        <w:tabs>
          <w:tab w:val="left" w:pos="1430"/>
        </w:tabs>
        <w:spacing w:before="120"/>
        <w:ind w:left="1032"/>
        <w:jc w:val="both"/>
        <w:rPr>
          <w:sz w:val="22"/>
          <w:szCs w:val="24"/>
          <w:lang w:val="en-US"/>
        </w:rPr>
      </w:pPr>
      <w:r w:rsidRPr="006D0213">
        <w:rPr>
          <w:sz w:val="22"/>
          <w:szCs w:val="24"/>
          <w:lang w:val="en-US"/>
        </w:rPr>
        <w:t>the Naval Emergency Reserve Forces; or</w:t>
      </w:r>
    </w:p>
    <w:p w14:paraId="5EAA4263" w14:textId="77777777" w:rsidR="00636601" w:rsidRPr="006D0213" w:rsidRDefault="00636601" w:rsidP="006D0213">
      <w:pPr>
        <w:numPr>
          <w:ilvl w:val="0"/>
          <w:numId w:val="184"/>
        </w:numPr>
        <w:shd w:val="clear" w:color="auto" w:fill="FFFFFF"/>
        <w:tabs>
          <w:tab w:val="left" w:pos="1430"/>
        </w:tabs>
        <w:spacing w:before="120"/>
        <w:ind w:left="1032"/>
        <w:jc w:val="both"/>
        <w:rPr>
          <w:sz w:val="22"/>
          <w:szCs w:val="24"/>
          <w:lang w:val="en-US"/>
        </w:rPr>
      </w:pPr>
      <w:r w:rsidRPr="006D0213">
        <w:rPr>
          <w:sz w:val="22"/>
          <w:szCs w:val="24"/>
          <w:lang w:val="en-US"/>
        </w:rPr>
        <w:t>the Australian Army Reserve; or</w:t>
      </w:r>
    </w:p>
    <w:p w14:paraId="44C1B81D" w14:textId="77777777" w:rsidR="00636601" w:rsidRPr="006D0213" w:rsidRDefault="00636601" w:rsidP="006D0213">
      <w:pPr>
        <w:numPr>
          <w:ilvl w:val="0"/>
          <w:numId w:val="184"/>
        </w:numPr>
        <w:shd w:val="clear" w:color="auto" w:fill="FFFFFF"/>
        <w:tabs>
          <w:tab w:val="left" w:pos="1430"/>
        </w:tabs>
        <w:spacing w:before="120"/>
        <w:ind w:left="1032"/>
        <w:jc w:val="both"/>
        <w:rPr>
          <w:sz w:val="22"/>
          <w:szCs w:val="24"/>
          <w:lang w:val="en-US"/>
        </w:rPr>
      </w:pPr>
      <w:r w:rsidRPr="006D0213">
        <w:rPr>
          <w:sz w:val="22"/>
          <w:szCs w:val="24"/>
          <w:lang w:val="en-US"/>
        </w:rPr>
        <w:t>the Australian Air Force Reserve; or</w:t>
      </w:r>
    </w:p>
    <w:p w14:paraId="56C11CCE" w14:textId="77777777" w:rsidR="00636601" w:rsidRPr="006D0213" w:rsidRDefault="00636601" w:rsidP="006D0213">
      <w:pPr>
        <w:numPr>
          <w:ilvl w:val="0"/>
          <w:numId w:val="184"/>
        </w:numPr>
        <w:shd w:val="clear" w:color="auto" w:fill="FFFFFF"/>
        <w:tabs>
          <w:tab w:val="left" w:pos="1430"/>
        </w:tabs>
        <w:spacing w:before="120"/>
        <w:ind w:left="1032"/>
        <w:jc w:val="both"/>
        <w:rPr>
          <w:sz w:val="22"/>
          <w:szCs w:val="24"/>
          <w:lang w:val="en-US"/>
        </w:rPr>
      </w:pPr>
      <w:r w:rsidRPr="006D0213">
        <w:rPr>
          <w:sz w:val="22"/>
          <w:szCs w:val="24"/>
          <w:lang w:val="en-US"/>
        </w:rPr>
        <w:t>the Air Force Emergency Force; or</w:t>
      </w:r>
    </w:p>
    <w:p w14:paraId="497AF6BC" w14:textId="77777777" w:rsidR="00636601" w:rsidRPr="006D0213" w:rsidRDefault="00636601" w:rsidP="006D0213">
      <w:pPr>
        <w:numPr>
          <w:ilvl w:val="0"/>
          <w:numId w:val="184"/>
        </w:numPr>
        <w:shd w:val="clear" w:color="auto" w:fill="FFFFFF"/>
        <w:tabs>
          <w:tab w:val="left" w:pos="1430"/>
        </w:tabs>
        <w:spacing w:before="120"/>
        <w:ind w:left="1032"/>
        <w:jc w:val="both"/>
        <w:rPr>
          <w:sz w:val="22"/>
          <w:szCs w:val="24"/>
          <w:lang w:val="en-US"/>
        </w:rPr>
      </w:pPr>
      <w:r w:rsidRPr="006D0213">
        <w:rPr>
          <w:sz w:val="22"/>
          <w:szCs w:val="24"/>
          <w:lang w:val="en-US"/>
        </w:rPr>
        <w:t>the Army Individual Emergency Reserve.</w:t>
      </w:r>
    </w:p>
    <w:p w14:paraId="0D58535B" w14:textId="77777777" w:rsidR="00636601" w:rsidRPr="00BD7EE9" w:rsidRDefault="00636601" w:rsidP="006D0213">
      <w:pPr>
        <w:shd w:val="clear" w:color="auto" w:fill="FFFFFF"/>
        <w:spacing w:before="120"/>
        <w:ind w:left="1282" w:hanging="480"/>
        <w:jc w:val="both"/>
      </w:pPr>
      <w:r w:rsidRPr="00BD7EE9">
        <w:rPr>
          <w:szCs w:val="18"/>
          <w:lang w:val="en-US"/>
        </w:rPr>
        <w:t>Note: see also section 603 which relieves people attending these training camps from the activity test.”.</w:t>
      </w:r>
    </w:p>
    <w:p w14:paraId="1082815C" w14:textId="77777777" w:rsidR="00636601" w:rsidRPr="006D0213" w:rsidRDefault="00636601" w:rsidP="006D0213">
      <w:pPr>
        <w:shd w:val="clear" w:color="auto" w:fill="FFFFFF"/>
        <w:spacing w:before="120"/>
        <w:ind w:left="19" w:firstLine="336"/>
        <w:jc w:val="both"/>
        <w:rPr>
          <w:sz w:val="22"/>
        </w:rPr>
      </w:pPr>
      <w:r w:rsidRPr="006D0213">
        <w:rPr>
          <w:b/>
          <w:bCs/>
          <w:sz w:val="22"/>
          <w:szCs w:val="24"/>
          <w:lang w:val="en-US"/>
        </w:rPr>
        <w:t>(2)</w:t>
      </w:r>
      <w:r w:rsidRPr="006D0213">
        <w:rPr>
          <w:sz w:val="22"/>
          <w:szCs w:val="24"/>
          <w:lang w:val="en-US"/>
        </w:rPr>
        <w:t xml:space="preserve"> Subsection 593(3) of the Principal Act inserted by paragraph (1)(c) comes before subsection 593(4) </w:t>
      </w:r>
      <w:r w:rsidRPr="006D0213">
        <w:rPr>
          <w:sz w:val="22"/>
          <w:szCs w:val="24"/>
          <w:lang w:val="de-DE"/>
        </w:rPr>
        <w:t>of</w:t>
      </w:r>
      <w:r w:rsidRPr="006D0213">
        <w:rPr>
          <w:sz w:val="22"/>
          <w:szCs w:val="24"/>
          <w:lang w:val="en-US"/>
        </w:rPr>
        <w:t xml:space="preserve"> </w:t>
      </w:r>
      <w:r w:rsidRPr="006D0213">
        <w:rPr>
          <w:sz w:val="22"/>
          <w:szCs w:val="24"/>
          <w:lang w:val="de-DE"/>
        </w:rPr>
        <w:t xml:space="preserve">that Act </w:t>
      </w:r>
      <w:r w:rsidRPr="006D0213">
        <w:rPr>
          <w:sz w:val="22"/>
          <w:szCs w:val="24"/>
          <w:lang w:val="en-US"/>
        </w:rPr>
        <w:t>inserted by subsection 6(1) of this Act.</w:t>
      </w:r>
    </w:p>
    <w:p w14:paraId="79A95BD8"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Relief from activity test</w:t>
      </w:r>
      <w:r w:rsidRPr="006D0213">
        <w:rPr>
          <w:rFonts w:eastAsia="Times New Roman"/>
          <w:b/>
          <w:bCs/>
          <w:sz w:val="22"/>
          <w:szCs w:val="24"/>
          <w:lang w:val="en-US"/>
        </w:rPr>
        <w:t>—general</w:t>
      </w:r>
    </w:p>
    <w:p w14:paraId="71355ADD" w14:textId="77777777" w:rsidR="00636601" w:rsidRPr="006D0213" w:rsidRDefault="00636601" w:rsidP="006D0213">
      <w:pPr>
        <w:shd w:val="clear" w:color="auto" w:fill="FFFFFF"/>
        <w:tabs>
          <w:tab w:val="left" w:pos="878"/>
        </w:tabs>
        <w:spacing w:before="120"/>
        <w:ind w:firstLine="355"/>
        <w:jc w:val="both"/>
        <w:rPr>
          <w:sz w:val="22"/>
        </w:rPr>
      </w:pPr>
      <w:r w:rsidRPr="006D0213">
        <w:rPr>
          <w:b/>
          <w:bCs/>
          <w:sz w:val="22"/>
          <w:szCs w:val="24"/>
          <w:lang w:val="en-US"/>
        </w:rPr>
        <w:t>136.</w:t>
      </w:r>
      <w:r w:rsidRPr="006D0213">
        <w:rPr>
          <w:b/>
          <w:bCs/>
          <w:sz w:val="22"/>
          <w:szCs w:val="24"/>
          <w:lang w:val="en-US"/>
        </w:rPr>
        <w:tab/>
      </w:r>
      <w:r w:rsidRPr="006D0213">
        <w:rPr>
          <w:sz w:val="22"/>
          <w:szCs w:val="24"/>
          <w:lang w:val="en-US"/>
        </w:rPr>
        <w:t>Section 603 of the Principal Act is amended by adding at the</w:t>
      </w:r>
      <w:r w:rsidR="00910A5B">
        <w:rPr>
          <w:sz w:val="22"/>
          <w:szCs w:val="24"/>
          <w:lang w:val="en-US"/>
        </w:rPr>
        <w:t xml:space="preserve"> </w:t>
      </w:r>
      <w:r w:rsidRPr="006D0213">
        <w:rPr>
          <w:sz w:val="22"/>
          <w:szCs w:val="24"/>
          <w:lang w:val="en-US"/>
        </w:rPr>
        <w:t>end of subsection (1) the following Note:</w:t>
      </w:r>
    </w:p>
    <w:p w14:paraId="26EBB19E" w14:textId="77777777" w:rsidR="00636601" w:rsidRPr="00BD7EE9" w:rsidRDefault="00636601" w:rsidP="006D0213">
      <w:pPr>
        <w:shd w:val="clear" w:color="auto" w:fill="FFFFFF"/>
        <w:spacing w:before="120"/>
        <w:ind w:left="586" w:hanging="586"/>
        <w:jc w:val="both"/>
      </w:pPr>
      <w:r w:rsidRPr="00BD7EE9">
        <w:rPr>
          <w:szCs w:val="18"/>
          <w:lang w:val="en-US"/>
        </w:rPr>
        <w:t xml:space="preserve">“Note: subsection 593(3) relieves people attending these training camps from the requirement of being in Australia to qualify for </w:t>
      </w:r>
      <w:proofErr w:type="spellStart"/>
      <w:r w:rsidRPr="00BD7EE9">
        <w:rPr>
          <w:szCs w:val="18"/>
          <w:lang w:val="en-US"/>
        </w:rPr>
        <w:t>newstart</w:t>
      </w:r>
      <w:proofErr w:type="spellEnd"/>
      <w:r w:rsidRPr="00BD7EE9">
        <w:rPr>
          <w:szCs w:val="18"/>
          <w:lang w:val="en-US"/>
        </w:rPr>
        <w:t xml:space="preserve"> allowance.”.</w:t>
      </w:r>
    </w:p>
    <w:p w14:paraId="3B09D271" w14:textId="77777777" w:rsidR="00636601" w:rsidRPr="006D0213" w:rsidRDefault="00636601" w:rsidP="00BD7EE9">
      <w:pPr>
        <w:shd w:val="clear" w:color="auto" w:fill="FFFFFF"/>
        <w:spacing w:before="240"/>
        <w:jc w:val="center"/>
        <w:rPr>
          <w:sz w:val="22"/>
        </w:rPr>
      </w:pPr>
      <w:r w:rsidRPr="006D0213">
        <w:rPr>
          <w:b/>
          <w:bCs/>
          <w:i/>
          <w:iCs/>
          <w:sz w:val="22"/>
          <w:szCs w:val="24"/>
          <w:lang w:val="en-US"/>
        </w:rPr>
        <w:t>Division 18</w:t>
      </w:r>
      <w:r w:rsidRPr="006D0213">
        <w:rPr>
          <w:rFonts w:eastAsia="Times New Roman"/>
          <w:b/>
          <w:bCs/>
          <w:sz w:val="22"/>
          <w:szCs w:val="24"/>
          <w:lang w:val="en-US"/>
        </w:rPr>
        <w:t>—</w:t>
      </w:r>
      <w:r w:rsidRPr="006D0213">
        <w:rPr>
          <w:rFonts w:eastAsia="Times New Roman"/>
          <w:b/>
          <w:bCs/>
          <w:i/>
          <w:iCs/>
          <w:sz w:val="22"/>
          <w:szCs w:val="24"/>
          <w:lang w:val="en-US"/>
        </w:rPr>
        <w:t>Parental means test (exempt spousal maintenance income)</w:t>
      </w:r>
    </w:p>
    <w:p w14:paraId="02DAFCF1" w14:textId="77777777" w:rsidR="00636601" w:rsidRPr="006D0213" w:rsidRDefault="00636601" w:rsidP="006D0213">
      <w:pPr>
        <w:shd w:val="clear" w:color="auto" w:fill="FFFFFF"/>
        <w:spacing w:before="120"/>
        <w:jc w:val="both"/>
        <w:rPr>
          <w:sz w:val="22"/>
        </w:rPr>
      </w:pPr>
      <w:r w:rsidRPr="006D0213">
        <w:rPr>
          <w:b/>
          <w:bCs/>
          <w:sz w:val="22"/>
          <w:szCs w:val="24"/>
          <w:lang w:val="en-US"/>
        </w:rPr>
        <w:t>General definitions</w:t>
      </w:r>
    </w:p>
    <w:p w14:paraId="26264C65" w14:textId="77777777" w:rsidR="00636601" w:rsidRPr="006D0213" w:rsidRDefault="00636601" w:rsidP="006D0213">
      <w:pPr>
        <w:shd w:val="clear" w:color="auto" w:fill="FFFFFF"/>
        <w:tabs>
          <w:tab w:val="left" w:pos="878"/>
        </w:tabs>
        <w:spacing w:before="120"/>
        <w:ind w:firstLine="355"/>
        <w:jc w:val="both"/>
        <w:rPr>
          <w:sz w:val="22"/>
        </w:rPr>
      </w:pPr>
      <w:r w:rsidRPr="006D0213">
        <w:rPr>
          <w:b/>
          <w:bCs/>
          <w:sz w:val="22"/>
          <w:szCs w:val="24"/>
          <w:lang w:val="en-US"/>
        </w:rPr>
        <w:t>137.</w:t>
      </w:r>
      <w:r w:rsidRPr="006D0213">
        <w:rPr>
          <w:b/>
          <w:bCs/>
          <w:sz w:val="22"/>
          <w:szCs w:val="24"/>
          <w:lang w:val="en-US"/>
        </w:rPr>
        <w:tab/>
      </w:r>
      <w:r w:rsidRPr="006D0213">
        <w:rPr>
          <w:sz w:val="22"/>
          <w:szCs w:val="24"/>
          <w:lang w:val="en-US"/>
        </w:rPr>
        <w:t>Section 23 of the Principal Act is amended by omitting from</w:t>
      </w:r>
      <w:r w:rsidR="00910A5B">
        <w:rPr>
          <w:sz w:val="22"/>
          <w:szCs w:val="24"/>
          <w:lang w:val="en-US"/>
        </w:rPr>
        <w:t xml:space="preserve"> </w:t>
      </w:r>
      <w:r w:rsidRPr="006D0213">
        <w:rPr>
          <w:sz w:val="22"/>
          <w:szCs w:val="24"/>
          <w:lang w:val="en-US"/>
        </w:rPr>
        <w:t xml:space="preserve">subsection (1) the definition of </w:t>
      </w:r>
      <w:r w:rsidRPr="006D0213">
        <w:rPr>
          <w:b/>
          <w:bCs/>
          <w:sz w:val="22"/>
          <w:szCs w:val="24"/>
          <w:lang w:val="en-US"/>
        </w:rPr>
        <w:t xml:space="preserve">“exempt income” </w:t>
      </w:r>
      <w:r w:rsidRPr="006D0213">
        <w:rPr>
          <w:sz w:val="22"/>
          <w:szCs w:val="24"/>
          <w:lang w:val="en-US"/>
        </w:rPr>
        <w:t>and substituting the</w:t>
      </w:r>
      <w:r w:rsidR="00910A5B">
        <w:rPr>
          <w:sz w:val="22"/>
          <w:szCs w:val="24"/>
          <w:lang w:val="en-US"/>
        </w:rPr>
        <w:t xml:space="preserve"> </w:t>
      </w:r>
      <w:r w:rsidRPr="006D0213">
        <w:rPr>
          <w:sz w:val="22"/>
          <w:szCs w:val="24"/>
          <w:lang w:val="en-US"/>
        </w:rPr>
        <w:t>following definition:</w:t>
      </w:r>
    </w:p>
    <w:p w14:paraId="264D83EE" w14:textId="77777777" w:rsidR="00636601" w:rsidRPr="006D0213" w:rsidRDefault="00636601" w:rsidP="006D0213">
      <w:pPr>
        <w:shd w:val="clear" w:color="auto" w:fill="FFFFFF"/>
        <w:spacing w:before="120"/>
        <w:ind w:left="10"/>
        <w:jc w:val="both"/>
        <w:rPr>
          <w:sz w:val="22"/>
        </w:rPr>
      </w:pPr>
      <w:r w:rsidRPr="006D0213">
        <w:rPr>
          <w:sz w:val="22"/>
          <w:szCs w:val="24"/>
          <w:lang w:val="en-US"/>
        </w:rPr>
        <w:t xml:space="preserve">“ </w:t>
      </w:r>
      <w:r w:rsidRPr="006D0213">
        <w:rPr>
          <w:b/>
          <w:bCs/>
          <w:sz w:val="22"/>
          <w:szCs w:val="24"/>
          <w:lang w:val="en-US"/>
        </w:rPr>
        <w:t xml:space="preserve">‘exempt spousal maintenance income’ </w:t>
      </w:r>
      <w:r w:rsidRPr="006D0213">
        <w:rPr>
          <w:sz w:val="22"/>
          <w:szCs w:val="24"/>
          <w:lang w:val="en-US"/>
        </w:rPr>
        <w:t>means exempt income under paragraph 23(1) of the Income Tax Assessment Act but does not include maintenance payments for the benefit of:</w:t>
      </w:r>
    </w:p>
    <w:p w14:paraId="06CB05A6" w14:textId="77777777" w:rsidR="00636601" w:rsidRPr="006D0213" w:rsidRDefault="00636601" w:rsidP="006D0213">
      <w:pPr>
        <w:numPr>
          <w:ilvl w:val="0"/>
          <w:numId w:val="185"/>
        </w:numPr>
        <w:shd w:val="clear" w:color="auto" w:fill="FFFFFF"/>
        <w:tabs>
          <w:tab w:val="left" w:pos="792"/>
        </w:tabs>
        <w:spacing w:before="120"/>
        <w:ind w:left="792" w:hanging="394"/>
        <w:jc w:val="both"/>
        <w:rPr>
          <w:sz w:val="22"/>
          <w:szCs w:val="24"/>
          <w:lang w:val="en-US"/>
        </w:rPr>
      </w:pPr>
      <w:r w:rsidRPr="006D0213">
        <w:rPr>
          <w:sz w:val="22"/>
          <w:szCs w:val="24"/>
          <w:lang w:val="en-US"/>
        </w:rPr>
        <w:t>a person who is or has been a child of the maintenance payer; or</w:t>
      </w:r>
    </w:p>
    <w:p w14:paraId="35A47005" w14:textId="77777777" w:rsidR="00636601" w:rsidRPr="006D0213" w:rsidRDefault="00636601" w:rsidP="006D0213">
      <w:pPr>
        <w:numPr>
          <w:ilvl w:val="0"/>
          <w:numId w:val="185"/>
        </w:numPr>
        <w:shd w:val="clear" w:color="auto" w:fill="FFFFFF"/>
        <w:tabs>
          <w:tab w:val="left" w:pos="792"/>
        </w:tabs>
        <w:spacing w:before="120"/>
        <w:ind w:left="792" w:hanging="394"/>
        <w:jc w:val="both"/>
        <w:rPr>
          <w:sz w:val="22"/>
          <w:szCs w:val="24"/>
          <w:lang w:val="en-US"/>
        </w:rPr>
      </w:pPr>
      <w:r w:rsidRPr="006D0213">
        <w:rPr>
          <w:sz w:val="22"/>
          <w:szCs w:val="24"/>
          <w:lang w:val="en-US"/>
        </w:rPr>
        <w:t>a person who is or has been a child of another person at a time when that other person is or was the spouse of the maintenance payer;</w:t>
      </w:r>
    </w:p>
    <w:p w14:paraId="006A4AEF" w14:textId="77777777" w:rsidR="00636601" w:rsidRPr="00BD7EE9" w:rsidRDefault="00636601" w:rsidP="006D0213">
      <w:pPr>
        <w:shd w:val="clear" w:color="auto" w:fill="FFFFFF"/>
        <w:spacing w:before="120"/>
        <w:ind w:left="504" w:hanging="494"/>
        <w:jc w:val="both"/>
      </w:pPr>
      <w:r w:rsidRPr="00BD7EE9">
        <w:rPr>
          <w:szCs w:val="18"/>
          <w:lang w:val="en-US"/>
        </w:rPr>
        <w:t>Note: ‘exempt income’ in paragraph 23(1) of the Income Tax Assessment Act includes both spousal maintenance and child maintenance payments.”.</w:t>
      </w:r>
    </w:p>
    <w:p w14:paraId="08C96182"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Rate of job search allowance (under 18) and sickness allowance (under 18)</w:t>
      </w:r>
    </w:p>
    <w:p w14:paraId="30AE71EC" w14:textId="77777777" w:rsidR="00636601" w:rsidRPr="006D0213" w:rsidRDefault="00636601" w:rsidP="006D0213">
      <w:pPr>
        <w:shd w:val="clear" w:color="auto" w:fill="FFFFFF"/>
        <w:tabs>
          <w:tab w:val="left" w:pos="878"/>
        </w:tabs>
        <w:spacing w:before="120"/>
        <w:ind w:firstLine="355"/>
        <w:jc w:val="both"/>
        <w:rPr>
          <w:sz w:val="22"/>
        </w:rPr>
      </w:pPr>
      <w:r w:rsidRPr="006D0213">
        <w:rPr>
          <w:b/>
          <w:bCs/>
          <w:sz w:val="22"/>
          <w:szCs w:val="24"/>
          <w:lang w:val="en-US"/>
        </w:rPr>
        <w:t>138.</w:t>
      </w:r>
      <w:r w:rsidRPr="006D0213">
        <w:rPr>
          <w:b/>
          <w:bCs/>
          <w:sz w:val="22"/>
          <w:szCs w:val="24"/>
          <w:lang w:val="en-US"/>
        </w:rPr>
        <w:tab/>
      </w:r>
      <w:r w:rsidRPr="006D0213">
        <w:rPr>
          <w:sz w:val="22"/>
          <w:szCs w:val="24"/>
          <w:lang w:val="en-US"/>
        </w:rPr>
        <w:t>Benefit Rate Calculator A in section 1067 of the Principal Act</w:t>
      </w:r>
      <w:r w:rsidR="00910A5B">
        <w:rPr>
          <w:sz w:val="22"/>
          <w:szCs w:val="24"/>
          <w:lang w:val="en-US"/>
        </w:rPr>
        <w:t xml:space="preserve"> </w:t>
      </w:r>
      <w:r w:rsidRPr="006D0213">
        <w:rPr>
          <w:sz w:val="22"/>
          <w:szCs w:val="24"/>
          <w:lang w:val="en-US"/>
        </w:rPr>
        <w:t>is amended:</w:t>
      </w:r>
    </w:p>
    <w:p w14:paraId="2F554AD5" w14:textId="77777777" w:rsidR="00636601" w:rsidRPr="006D0213" w:rsidRDefault="00636601" w:rsidP="006D0213">
      <w:pPr>
        <w:shd w:val="clear" w:color="auto" w:fill="FFFFFF"/>
        <w:spacing w:before="120"/>
        <w:ind w:left="806" w:hanging="398"/>
        <w:jc w:val="both"/>
        <w:rPr>
          <w:sz w:val="22"/>
        </w:rPr>
      </w:pPr>
      <w:r w:rsidRPr="006D0213">
        <w:rPr>
          <w:b/>
          <w:bCs/>
          <w:sz w:val="22"/>
          <w:szCs w:val="24"/>
          <w:lang w:val="en-US"/>
        </w:rPr>
        <w:t>(a)</w:t>
      </w:r>
      <w:r w:rsidR="00BD7EE9">
        <w:rPr>
          <w:sz w:val="22"/>
          <w:szCs w:val="24"/>
          <w:lang w:val="en-US"/>
        </w:rPr>
        <w:tab/>
      </w:r>
      <w:r w:rsidRPr="006D0213">
        <w:rPr>
          <w:sz w:val="22"/>
          <w:szCs w:val="24"/>
          <w:lang w:val="en-US"/>
        </w:rPr>
        <w:t>by inserting in point 1067-G12 “spousal maintenance” after “exempt” (in both the body of the point and in Note 2);</w:t>
      </w:r>
    </w:p>
    <w:p w14:paraId="76249246" w14:textId="77777777" w:rsidR="00BD7EE9" w:rsidRDefault="00BD7EE9" w:rsidP="006D0213">
      <w:pPr>
        <w:shd w:val="clear" w:color="auto" w:fill="FFFFFF"/>
        <w:spacing w:before="120"/>
        <w:ind w:left="629"/>
        <w:jc w:val="both"/>
        <w:rPr>
          <w:sz w:val="22"/>
        </w:rPr>
        <w:sectPr w:rsidR="00BD7EE9" w:rsidSect="00AE1434">
          <w:pgSz w:w="12240" w:h="15840" w:code="1"/>
          <w:pgMar w:top="1440" w:right="1440" w:bottom="1440" w:left="1440" w:header="720" w:footer="720" w:gutter="0"/>
          <w:cols w:space="60"/>
          <w:noEndnote/>
        </w:sectPr>
      </w:pPr>
    </w:p>
    <w:p w14:paraId="740C7529" w14:textId="77777777" w:rsidR="00636601" w:rsidRPr="006D0213" w:rsidRDefault="00636601" w:rsidP="006D0213">
      <w:pPr>
        <w:numPr>
          <w:ilvl w:val="0"/>
          <w:numId w:val="186"/>
        </w:numPr>
        <w:shd w:val="clear" w:color="auto" w:fill="FFFFFF"/>
        <w:tabs>
          <w:tab w:val="left" w:pos="758"/>
        </w:tabs>
        <w:spacing w:before="120"/>
        <w:ind w:left="758" w:hanging="389"/>
        <w:jc w:val="both"/>
        <w:rPr>
          <w:b/>
          <w:bCs/>
          <w:sz w:val="22"/>
          <w:szCs w:val="24"/>
          <w:lang w:val="en-US"/>
        </w:rPr>
      </w:pPr>
      <w:r w:rsidRPr="006D0213">
        <w:rPr>
          <w:sz w:val="22"/>
          <w:szCs w:val="24"/>
          <w:lang w:val="en-US"/>
        </w:rPr>
        <w:lastRenderedPageBreak/>
        <w:t>by inserting in point 1067-G13 “spousal maintenance” after “exempt” (in both the body of the point and in Note 2);</w:t>
      </w:r>
    </w:p>
    <w:p w14:paraId="1CF79384" w14:textId="77777777" w:rsidR="00636601" w:rsidRPr="006D0213" w:rsidRDefault="00636601" w:rsidP="006D0213">
      <w:pPr>
        <w:numPr>
          <w:ilvl w:val="0"/>
          <w:numId w:val="186"/>
        </w:numPr>
        <w:shd w:val="clear" w:color="auto" w:fill="FFFFFF"/>
        <w:tabs>
          <w:tab w:val="left" w:pos="758"/>
        </w:tabs>
        <w:spacing w:before="120"/>
        <w:ind w:left="758" w:hanging="389"/>
        <w:jc w:val="both"/>
        <w:rPr>
          <w:b/>
          <w:bCs/>
          <w:sz w:val="22"/>
          <w:szCs w:val="24"/>
          <w:lang w:val="en-US"/>
        </w:rPr>
      </w:pPr>
      <w:r w:rsidRPr="006D0213">
        <w:rPr>
          <w:sz w:val="22"/>
          <w:szCs w:val="24"/>
          <w:lang w:val="en-US"/>
        </w:rPr>
        <w:t>by inserting in point 1067-G14 “spousal maintenance” after “exempt” (in both the body of the point and in Note 2).</w:t>
      </w:r>
    </w:p>
    <w:p w14:paraId="60E2FEE6" w14:textId="77777777" w:rsidR="00636601" w:rsidRPr="006D0213" w:rsidRDefault="00636601" w:rsidP="00BD7EE9">
      <w:pPr>
        <w:shd w:val="clear" w:color="auto" w:fill="FFFFFF"/>
        <w:spacing w:before="240"/>
        <w:jc w:val="center"/>
        <w:rPr>
          <w:sz w:val="22"/>
        </w:rPr>
      </w:pPr>
      <w:r w:rsidRPr="006D0213">
        <w:rPr>
          <w:b/>
          <w:bCs/>
          <w:i/>
          <w:iCs/>
          <w:sz w:val="22"/>
          <w:szCs w:val="24"/>
          <w:lang w:val="en-US"/>
        </w:rPr>
        <w:t>Division 19</w:t>
      </w:r>
      <w:r w:rsidRPr="006D0213">
        <w:rPr>
          <w:rFonts w:eastAsia="Times New Roman"/>
          <w:b/>
          <w:bCs/>
          <w:sz w:val="22"/>
          <w:szCs w:val="24"/>
          <w:lang w:val="en-US"/>
        </w:rPr>
        <w:t>—</w:t>
      </w:r>
      <w:r w:rsidRPr="006D0213">
        <w:rPr>
          <w:rFonts w:eastAsia="Times New Roman"/>
          <w:b/>
          <w:bCs/>
          <w:i/>
          <w:iCs/>
          <w:sz w:val="22"/>
          <w:szCs w:val="24"/>
          <w:lang w:val="en-US"/>
        </w:rPr>
        <w:t>Sickness allowance</w:t>
      </w:r>
    </w:p>
    <w:p w14:paraId="7F59B67C"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Person undertaking rehabilitation program may qualify for sickness allowance</w:t>
      </w:r>
    </w:p>
    <w:p w14:paraId="2FBAB9B2" w14:textId="77777777" w:rsidR="00636601" w:rsidRPr="006D0213" w:rsidRDefault="00636601" w:rsidP="006D0213">
      <w:pPr>
        <w:shd w:val="clear" w:color="auto" w:fill="FFFFFF"/>
        <w:tabs>
          <w:tab w:val="left" w:pos="869"/>
        </w:tabs>
        <w:spacing w:before="120"/>
        <w:ind w:left="350"/>
        <w:jc w:val="both"/>
        <w:rPr>
          <w:sz w:val="22"/>
        </w:rPr>
      </w:pPr>
      <w:r w:rsidRPr="006D0213">
        <w:rPr>
          <w:b/>
          <w:bCs/>
          <w:sz w:val="22"/>
          <w:szCs w:val="24"/>
          <w:lang w:val="en-US"/>
        </w:rPr>
        <w:t>139.</w:t>
      </w:r>
      <w:r w:rsidRPr="006D0213">
        <w:rPr>
          <w:b/>
          <w:bCs/>
          <w:sz w:val="22"/>
          <w:szCs w:val="24"/>
          <w:lang w:val="en-US"/>
        </w:rPr>
        <w:tab/>
      </w:r>
      <w:r w:rsidRPr="006D0213">
        <w:rPr>
          <w:sz w:val="22"/>
          <w:szCs w:val="24"/>
          <w:lang w:val="en-US"/>
        </w:rPr>
        <w:t>Section 667 of the Principal Act is amended:</w:t>
      </w:r>
    </w:p>
    <w:p w14:paraId="2972A4E0" w14:textId="77777777" w:rsidR="00636601" w:rsidRPr="006D0213" w:rsidRDefault="00636601" w:rsidP="006D0213">
      <w:pPr>
        <w:shd w:val="clear" w:color="auto" w:fill="FFFFFF"/>
        <w:tabs>
          <w:tab w:val="left" w:pos="778"/>
        </w:tabs>
        <w:spacing w:before="120"/>
        <w:ind w:left="778" w:hanging="384"/>
        <w:jc w:val="both"/>
        <w:rPr>
          <w:sz w:val="22"/>
        </w:rPr>
      </w:pPr>
      <w:r w:rsidRPr="006D0213">
        <w:rPr>
          <w:b/>
          <w:bCs/>
          <w:sz w:val="22"/>
          <w:szCs w:val="24"/>
          <w:lang w:val="en-US"/>
        </w:rPr>
        <w:t>(a)</w:t>
      </w:r>
      <w:r w:rsidRPr="006D0213">
        <w:rPr>
          <w:sz w:val="22"/>
          <w:szCs w:val="24"/>
          <w:lang w:val="en-US"/>
        </w:rPr>
        <w:tab/>
        <w:t>by omitting subsection (1) and substituting the following</w:t>
      </w:r>
      <w:r w:rsidR="00910A5B">
        <w:rPr>
          <w:sz w:val="22"/>
          <w:szCs w:val="24"/>
          <w:lang w:val="en-US"/>
        </w:rPr>
        <w:t xml:space="preserve"> </w:t>
      </w:r>
      <w:r w:rsidRPr="006D0213">
        <w:rPr>
          <w:sz w:val="22"/>
          <w:szCs w:val="24"/>
          <w:lang w:val="en-US"/>
        </w:rPr>
        <w:t>subsection:</w:t>
      </w:r>
    </w:p>
    <w:p w14:paraId="2E2BFC98" w14:textId="77777777" w:rsidR="00636601" w:rsidRPr="006D0213" w:rsidRDefault="00636601" w:rsidP="006D0213">
      <w:pPr>
        <w:shd w:val="clear" w:color="auto" w:fill="FFFFFF"/>
        <w:spacing w:before="120"/>
        <w:ind w:left="787" w:firstLine="221"/>
        <w:jc w:val="both"/>
        <w:rPr>
          <w:sz w:val="22"/>
        </w:rPr>
      </w:pPr>
      <w:r w:rsidRPr="006D0213">
        <w:rPr>
          <w:sz w:val="22"/>
          <w:szCs w:val="24"/>
          <w:lang w:val="en-US"/>
        </w:rPr>
        <w:t>“(1) A person is qualified for sickness allowance in respect of a period if:</w:t>
      </w:r>
    </w:p>
    <w:p w14:paraId="6886172D" w14:textId="77777777" w:rsidR="00636601" w:rsidRPr="006D0213" w:rsidRDefault="00636601" w:rsidP="006D0213">
      <w:pPr>
        <w:numPr>
          <w:ilvl w:val="0"/>
          <w:numId w:val="187"/>
        </w:numPr>
        <w:shd w:val="clear" w:color="auto" w:fill="FFFFFF"/>
        <w:tabs>
          <w:tab w:val="left" w:pos="1440"/>
        </w:tabs>
        <w:spacing w:before="120"/>
        <w:ind w:left="1440" w:hanging="394"/>
        <w:jc w:val="both"/>
        <w:rPr>
          <w:sz w:val="22"/>
          <w:szCs w:val="24"/>
          <w:lang w:val="en-US"/>
        </w:rPr>
      </w:pPr>
      <w:r w:rsidRPr="006D0213">
        <w:rPr>
          <w:sz w:val="22"/>
          <w:szCs w:val="24"/>
          <w:lang w:val="en-US"/>
        </w:rPr>
        <w:t>the person is undertaking a rehabilitation program during the period; and</w:t>
      </w:r>
    </w:p>
    <w:p w14:paraId="7B340FE2" w14:textId="77777777" w:rsidR="00636601" w:rsidRPr="006D0213" w:rsidRDefault="00636601" w:rsidP="006D0213">
      <w:pPr>
        <w:numPr>
          <w:ilvl w:val="0"/>
          <w:numId w:val="187"/>
        </w:numPr>
        <w:shd w:val="clear" w:color="auto" w:fill="FFFFFF"/>
        <w:tabs>
          <w:tab w:val="left" w:pos="1440"/>
        </w:tabs>
        <w:spacing w:before="120"/>
        <w:ind w:left="1440" w:hanging="394"/>
        <w:jc w:val="both"/>
        <w:rPr>
          <w:sz w:val="22"/>
          <w:szCs w:val="24"/>
          <w:lang w:val="en-US"/>
        </w:rPr>
      </w:pPr>
      <w:r w:rsidRPr="006D0213">
        <w:rPr>
          <w:sz w:val="22"/>
          <w:szCs w:val="24"/>
          <w:lang w:val="en-US"/>
        </w:rPr>
        <w:t>the program is intended to enhance the person’s ability to work; and</w:t>
      </w:r>
    </w:p>
    <w:p w14:paraId="17523895" w14:textId="77777777" w:rsidR="00636601" w:rsidRPr="006D0213" w:rsidRDefault="00636601" w:rsidP="006D0213">
      <w:pPr>
        <w:numPr>
          <w:ilvl w:val="0"/>
          <w:numId w:val="187"/>
        </w:numPr>
        <w:shd w:val="clear" w:color="auto" w:fill="FFFFFF"/>
        <w:tabs>
          <w:tab w:val="left" w:pos="1440"/>
        </w:tabs>
        <w:spacing w:before="120"/>
        <w:ind w:left="1440" w:hanging="394"/>
        <w:jc w:val="both"/>
        <w:rPr>
          <w:sz w:val="22"/>
          <w:szCs w:val="24"/>
          <w:lang w:val="en-US"/>
        </w:rPr>
      </w:pPr>
      <w:r w:rsidRPr="006D0213">
        <w:rPr>
          <w:sz w:val="22"/>
          <w:szCs w:val="24"/>
          <w:lang w:val="en-US"/>
        </w:rPr>
        <w:t>the person’s participation in the program is, or is likely to be, at least 6 weeks; and</w:t>
      </w:r>
    </w:p>
    <w:p w14:paraId="485159C3" w14:textId="77777777" w:rsidR="00636601" w:rsidRPr="006D0213" w:rsidRDefault="00636601" w:rsidP="006D0213">
      <w:pPr>
        <w:numPr>
          <w:ilvl w:val="0"/>
          <w:numId w:val="187"/>
        </w:numPr>
        <w:shd w:val="clear" w:color="auto" w:fill="FFFFFF"/>
        <w:tabs>
          <w:tab w:val="left" w:pos="1440"/>
        </w:tabs>
        <w:spacing w:before="120"/>
        <w:ind w:left="1440" w:hanging="394"/>
        <w:jc w:val="both"/>
        <w:rPr>
          <w:sz w:val="22"/>
          <w:szCs w:val="24"/>
          <w:lang w:val="en-US"/>
        </w:rPr>
      </w:pPr>
      <w:r w:rsidRPr="006D0213">
        <w:rPr>
          <w:sz w:val="22"/>
          <w:szCs w:val="24"/>
          <w:lang w:val="en-US"/>
        </w:rPr>
        <w:t>the person’s participation in the program is, or is likely, to end within the period of 208 weeks after the allowance commences to be payable to the person; and</w:t>
      </w:r>
    </w:p>
    <w:p w14:paraId="73ED5911" w14:textId="77777777" w:rsidR="00BD7EE9" w:rsidRDefault="00636601" w:rsidP="006D0213">
      <w:pPr>
        <w:shd w:val="clear" w:color="auto" w:fill="FFFFFF"/>
        <w:tabs>
          <w:tab w:val="left" w:pos="1450"/>
        </w:tabs>
        <w:spacing w:before="120"/>
        <w:ind w:left="1075"/>
        <w:jc w:val="both"/>
        <w:rPr>
          <w:sz w:val="22"/>
          <w:szCs w:val="24"/>
          <w:lang w:val="en-US"/>
        </w:rPr>
      </w:pPr>
      <w:r w:rsidRPr="006D0213">
        <w:rPr>
          <w:sz w:val="22"/>
          <w:szCs w:val="24"/>
          <w:lang w:val="en-US"/>
        </w:rPr>
        <w:t>(e)</w:t>
      </w:r>
      <w:r w:rsidRPr="006D0213">
        <w:rPr>
          <w:sz w:val="22"/>
          <w:szCs w:val="24"/>
          <w:lang w:val="en-US"/>
        </w:rPr>
        <w:tab/>
        <w:t>subsection (4) or (4A) applies to the person; and</w:t>
      </w:r>
    </w:p>
    <w:p w14:paraId="737EC919" w14:textId="77777777" w:rsidR="00636601" w:rsidRPr="006D0213" w:rsidRDefault="00636601" w:rsidP="006D0213">
      <w:pPr>
        <w:shd w:val="clear" w:color="auto" w:fill="FFFFFF"/>
        <w:tabs>
          <w:tab w:val="left" w:pos="1450"/>
        </w:tabs>
        <w:spacing w:before="120"/>
        <w:ind w:left="1075"/>
        <w:jc w:val="both"/>
        <w:rPr>
          <w:sz w:val="22"/>
        </w:rPr>
      </w:pPr>
      <w:r w:rsidRPr="006D0213">
        <w:rPr>
          <w:sz w:val="22"/>
          <w:szCs w:val="24"/>
          <w:lang w:val="en-US"/>
        </w:rPr>
        <w:t>(f)</w:t>
      </w:r>
      <w:r w:rsidR="00BD73F7">
        <w:rPr>
          <w:sz w:val="22"/>
          <w:szCs w:val="24"/>
          <w:lang w:val="en-US"/>
        </w:rPr>
        <w:tab/>
      </w:r>
      <w:r w:rsidRPr="006D0213">
        <w:rPr>
          <w:sz w:val="22"/>
          <w:szCs w:val="24"/>
          <w:lang w:val="en-US"/>
        </w:rPr>
        <w:t>subsection (3) does not apply to the person.”;</w:t>
      </w:r>
    </w:p>
    <w:p w14:paraId="61F5C1E3" w14:textId="77777777" w:rsidR="00636601" w:rsidRPr="006D0213" w:rsidRDefault="00636601" w:rsidP="006D0213">
      <w:pPr>
        <w:shd w:val="clear" w:color="auto" w:fill="FFFFFF"/>
        <w:tabs>
          <w:tab w:val="left" w:pos="778"/>
        </w:tabs>
        <w:spacing w:before="120"/>
        <w:ind w:left="394"/>
        <w:jc w:val="both"/>
        <w:rPr>
          <w:sz w:val="22"/>
        </w:rPr>
      </w:pPr>
      <w:r w:rsidRPr="006D0213">
        <w:rPr>
          <w:b/>
          <w:bCs/>
          <w:sz w:val="22"/>
          <w:szCs w:val="24"/>
          <w:lang w:val="en-US"/>
        </w:rPr>
        <w:t>(b)</w:t>
      </w:r>
      <w:r w:rsidRPr="006D0213">
        <w:rPr>
          <w:sz w:val="22"/>
          <w:szCs w:val="24"/>
          <w:lang w:val="en-US"/>
        </w:rPr>
        <w:tab/>
        <w:t>by inserting after paragraph (3)(c) the following paragraph:</w:t>
      </w:r>
    </w:p>
    <w:p w14:paraId="2C1BFA68" w14:textId="77777777" w:rsidR="00636601" w:rsidRPr="006D0213" w:rsidRDefault="00636601" w:rsidP="006D0213">
      <w:pPr>
        <w:shd w:val="clear" w:color="auto" w:fill="FFFFFF"/>
        <w:spacing w:before="120"/>
        <w:ind w:left="1680" w:hanging="600"/>
        <w:jc w:val="both"/>
        <w:rPr>
          <w:sz w:val="22"/>
        </w:rPr>
      </w:pPr>
      <w:r w:rsidRPr="006D0213">
        <w:rPr>
          <w:sz w:val="22"/>
          <w:szCs w:val="24"/>
          <w:lang w:val="en-US"/>
        </w:rPr>
        <w:t>“(ca) the length of the person’s participation in the program is, or is likely to be, at least 6 weeks; and”;</w:t>
      </w:r>
    </w:p>
    <w:p w14:paraId="4862328F" w14:textId="77777777" w:rsidR="00636601" w:rsidRPr="006D0213" w:rsidRDefault="00636601" w:rsidP="006D0213">
      <w:pPr>
        <w:numPr>
          <w:ilvl w:val="0"/>
          <w:numId w:val="188"/>
        </w:numPr>
        <w:shd w:val="clear" w:color="auto" w:fill="FFFFFF"/>
        <w:tabs>
          <w:tab w:val="left" w:pos="778"/>
        </w:tabs>
        <w:spacing w:before="120"/>
        <w:ind w:left="778" w:hanging="384"/>
        <w:jc w:val="both"/>
        <w:rPr>
          <w:b/>
          <w:bCs/>
          <w:sz w:val="22"/>
          <w:szCs w:val="24"/>
          <w:lang w:val="en-US"/>
        </w:rPr>
      </w:pPr>
      <w:r w:rsidRPr="006D0213">
        <w:rPr>
          <w:sz w:val="22"/>
          <w:szCs w:val="24"/>
          <w:lang w:val="en-US"/>
        </w:rPr>
        <w:t>by omitting from paragraph (3)(e) “subsection (4)” and substituting “subsection (4) or (4A)”;</w:t>
      </w:r>
    </w:p>
    <w:p w14:paraId="7A3A7C6D" w14:textId="77777777" w:rsidR="00636601" w:rsidRPr="006D0213" w:rsidRDefault="00636601" w:rsidP="006D0213">
      <w:pPr>
        <w:numPr>
          <w:ilvl w:val="0"/>
          <w:numId w:val="188"/>
        </w:numPr>
        <w:shd w:val="clear" w:color="auto" w:fill="FFFFFF"/>
        <w:tabs>
          <w:tab w:val="left" w:pos="778"/>
        </w:tabs>
        <w:spacing w:before="120"/>
        <w:ind w:left="394"/>
        <w:jc w:val="both"/>
        <w:rPr>
          <w:b/>
          <w:bCs/>
          <w:sz w:val="22"/>
          <w:szCs w:val="24"/>
          <w:lang w:val="en-US"/>
        </w:rPr>
      </w:pPr>
      <w:r w:rsidRPr="006D0213">
        <w:rPr>
          <w:sz w:val="22"/>
          <w:szCs w:val="24"/>
          <w:lang w:val="en-US"/>
        </w:rPr>
        <w:t>by inserting after subsection (4) the following subsection:</w:t>
      </w:r>
    </w:p>
    <w:p w14:paraId="30C451B1" w14:textId="77777777" w:rsidR="00636601" w:rsidRPr="006D0213" w:rsidRDefault="00636601" w:rsidP="006D0213">
      <w:pPr>
        <w:shd w:val="clear" w:color="auto" w:fill="FFFFFF"/>
        <w:spacing w:before="120"/>
        <w:ind w:left="1032"/>
        <w:jc w:val="both"/>
        <w:rPr>
          <w:sz w:val="22"/>
        </w:rPr>
      </w:pPr>
      <w:r w:rsidRPr="006D0213">
        <w:rPr>
          <w:sz w:val="22"/>
          <w:szCs w:val="24"/>
          <w:lang w:val="en-US"/>
        </w:rPr>
        <w:t>“(4A) This subsection applies to a person during a period if:</w:t>
      </w:r>
    </w:p>
    <w:p w14:paraId="767EC2F2" w14:textId="77777777" w:rsidR="00636601" w:rsidRPr="006D0213" w:rsidRDefault="00636601" w:rsidP="006D0213">
      <w:pPr>
        <w:numPr>
          <w:ilvl w:val="0"/>
          <w:numId w:val="189"/>
        </w:numPr>
        <w:shd w:val="clear" w:color="auto" w:fill="FFFFFF"/>
        <w:tabs>
          <w:tab w:val="left" w:pos="1464"/>
        </w:tabs>
        <w:spacing w:before="120"/>
        <w:ind w:left="1464" w:hanging="389"/>
        <w:jc w:val="both"/>
        <w:rPr>
          <w:sz w:val="22"/>
          <w:szCs w:val="24"/>
          <w:lang w:val="en-US"/>
        </w:rPr>
      </w:pPr>
      <w:r w:rsidRPr="006D0213">
        <w:rPr>
          <w:sz w:val="22"/>
          <w:szCs w:val="24"/>
          <w:lang w:val="en-US"/>
        </w:rPr>
        <w:t>before the period begins, the person has turned 15 but has not turned 16; and</w:t>
      </w:r>
    </w:p>
    <w:p w14:paraId="7809C156" w14:textId="77777777" w:rsidR="00636601" w:rsidRPr="006D0213" w:rsidRDefault="00636601" w:rsidP="006D0213">
      <w:pPr>
        <w:numPr>
          <w:ilvl w:val="0"/>
          <w:numId w:val="189"/>
        </w:numPr>
        <w:shd w:val="clear" w:color="auto" w:fill="FFFFFF"/>
        <w:tabs>
          <w:tab w:val="left" w:pos="1464"/>
        </w:tabs>
        <w:spacing w:before="120"/>
        <w:ind w:left="1075"/>
        <w:jc w:val="both"/>
        <w:rPr>
          <w:sz w:val="22"/>
          <w:szCs w:val="24"/>
          <w:lang w:val="en-US"/>
        </w:rPr>
      </w:pPr>
      <w:r w:rsidRPr="006D0213">
        <w:rPr>
          <w:sz w:val="22"/>
          <w:szCs w:val="24"/>
          <w:lang w:val="en-US"/>
        </w:rPr>
        <w:t>the person satisfies paragraphs 666(1A)(f), (g) and (h).”.</w:t>
      </w:r>
    </w:p>
    <w:p w14:paraId="294AF129"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Time limit on qualification for sickness allowance</w:t>
      </w:r>
    </w:p>
    <w:p w14:paraId="3B12818B" w14:textId="77777777" w:rsidR="00636601" w:rsidRPr="006D0213" w:rsidRDefault="00636601" w:rsidP="006D0213">
      <w:pPr>
        <w:shd w:val="clear" w:color="auto" w:fill="FFFFFF"/>
        <w:tabs>
          <w:tab w:val="left" w:pos="869"/>
        </w:tabs>
        <w:spacing w:before="120"/>
        <w:ind w:left="29" w:firstLine="322"/>
        <w:jc w:val="both"/>
        <w:rPr>
          <w:sz w:val="22"/>
        </w:rPr>
      </w:pPr>
      <w:r w:rsidRPr="006D0213">
        <w:rPr>
          <w:b/>
          <w:bCs/>
          <w:sz w:val="22"/>
          <w:szCs w:val="24"/>
          <w:lang w:val="en-US"/>
        </w:rPr>
        <w:t>140.</w:t>
      </w:r>
      <w:r w:rsidRPr="006D0213">
        <w:rPr>
          <w:b/>
          <w:bCs/>
          <w:sz w:val="22"/>
          <w:szCs w:val="24"/>
          <w:lang w:val="en-US"/>
        </w:rPr>
        <w:tab/>
      </w:r>
      <w:r w:rsidRPr="006D0213">
        <w:rPr>
          <w:sz w:val="22"/>
          <w:szCs w:val="24"/>
          <w:lang w:val="en-US"/>
        </w:rPr>
        <w:t>Section 669 of the Principal Act is amended by adding at the</w:t>
      </w:r>
      <w:r w:rsidR="00910A5B">
        <w:rPr>
          <w:sz w:val="22"/>
          <w:szCs w:val="24"/>
          <w:lang w:val="en-US"/>
        </w:rPr>
        <w:t xml:space="preserve"> </w:t>
      </w:r>
      <w:r w:rsidRPr="006D0213">
        <w:rPr>
          <w:sz w:val="22"/>
          <w:szCs w:val="24"/>
          <w:lang w:val="en-US"/>
        </w:rPr>
        <w:t>end the following subsection:</w:t>
      </w:r>
    </w:p>
    <w:p w14:paraId="50008E8E" w14:textId="77777777" w:rsidR="00636601" w:rsidRPr="006D0213" w:rsidRDefault="00636601" w:rsidP="006D0213">
      <w:pPr>
        <w:shd w:val="clear" w:color="auto" w:fill="FFFFFF"/>
        <w:spacing w:before="120"/>
        <w:ind w:left="374"/>
        <w:jc w:val="both"/>
        <w:rPr>
          <w:sz w:val="22"/>
        </w:rPr>
      </w:pPr>
      <w:r w:rsidRPr="006D0213">
        <w:rPr>
          <w:sz w:val="22"/>
          <w:szCs w:val="24"/>
          <w:lang w:val="en-US"/>
        </w:rPr>
        <w:t>“(7) If:</w:t>
      </w:r>
    </w:p>
    <w:p w14:paraId="4069CE5A" w14:textId="77777777" w:rsidR="00636601" w:rsidRPr="006D0213" w:rsidRDefault="00636601" w:rsidP="006D0213">
      <w:pPr>
        <w:shd w:val="clear" w:color="auto" w:fill="FFFFFF"/>
        <w:spacing w:before="120"/>
        <w:ind w:left="432"/>
        <w:jc w:val="both"/>
        <w:rPr>
          <w:sz w:val="22"/>
        </w:rPr>
      </w:pPr>
      <w:r w:rsidRPr="006D0213">
        <w:rPr>
          <w:sz w:val="22"/>
          <w:szCs w:val="24"/>
          <w:lang w:val="en-US"/>
        </w:rPr>
        <w:t>(a) a person is receiving sickness allowance; and</w:t>
      </w:r>
    </w:p>
    <w:p w14:paraId="361E3AB2" w14:textId="77777777" w:rsidR="00BD73F7" w:rsidRDefault="00BD73F7" w:rsidP="006D0213">
      <w:pPr>
        <w:shd w:val="clear" w:color="auto" w:fill="FFFFFF"/>
        <w:spacing w:before="120"/>
        <w:ind w:left="648"/>
        <w:jc w:val="both"/>
        <w:rPr>
          <w:sz w:val="22"/>
        </w:rPr>
        <w:sectPr w:rsidR="00BD73F7" w:rsidSect="00AE1434">
          <w:pgSz w:w="12240" w:h="15840" w:code="1"/>
          <w:pgMar w:top="1440" w:right="1440" w:bottom="1440" w:left="1440" w:header="720" w:footer="720" w:gutter="0"/>
          <w:cols w:space="60"/>
          <w:noEndnote/>
        </w:sectPr>
      </w:pPr>
    </w:p>
    <w:p w14:paraId="40BE9D00" w14:textId="77777777" w:rsidR="00636601" w:rsidRPr="006D0213" w:rsidRDefault="00636601" w:rsidP="006D0213">
      <w:pPr>
        <w:numPr>
          <w:ilvl w:val="0"/>
          <w:numId w:val="190"/>
        </w:numPr>
        <w:shd w:val="clear" w:color="auto" w:fill="FFFFFF"/>
        <w:tabs>
          <w:tab w:val="left" w:pos="763"/>
        </w:tabs>
        <w:spacing w:before="120"/>
        <w:ind w:left="763" w:hanging="398"/>
        <w:jc w:val="both"/>
        <w:rPr>
          <w:sz w:val="22"/>
          <w:szCs w:val="24"/>
          <w:lang w:val="en-US"/>
        </w:rPr>
      </w:pPr>
      <w:r w:rsidRPr="006D0213">
        <w:rPr>
          <w:sz w:val="22"/>
          <w:szCs w:val="24"/>
          <w:lang w:val="en-US"/>
        </w:rPr>
        <w:lastRenderedPageBreak/>
        <w:t>the person gives the Secretary a certificate referred to in paragraph (5)(b) before the end of the person’s maximum allowance period; and</w:t>
      </w:r>
    </w:p>
    <w:p w14:paraId="6B99D6C6" w14:textId="77777777" w:rsidR="00636601" w:rsidRPr="006D0213" w:rsidRDefault="00636601" w:rsidP="006D0213">
      <w:pPr>
        <w:numPr>
          <w:ilvl w:val="0"/>
          <w:numId w:val="190"/>
        </w:numPr>
        <w:shd w:val="clear" w:color="auto" w:fill="FFFFFF"/>
        <w:tabs>
          <w:tab w:val="left" w:pos="763"/>
        </w:tabs>
        <w:spacing w:before="120"/>
        <w:ind w:left="763" w:hanging="398"/>
        <w:jc w:val="both"/>
        <w:rPr>
          <w:sz w:val="22"/>
          <w:szCs w:val="24"/>
          <w:lang w:val="en-US"/>
        </w:rPr>
      </w:pPr>
      <w:r w:rsidRPr="006D0213">
        <w:rPr>
          <w:sz w:val="22"/>
          <w:szCs w:val="24"/>
          <w:lang w:val="en-US"/>
        </w:rPr>
        <w:t>before the end of the person’s maximum allowance period, the Secretary does not satisfy himself or herself that the person’s incapacity for work will continue after the end of that period; and</w:t>
      </w:r>
    </w:p>
    <w:p w14:paraId="07D1589A" w14:textId="77777777" w:rsidR="00636601" w:rsidRPr="006D0213" w:rsidRDefault="00636601" w:rsidP="006D0213">
      <w:pPr>
        <w:numPr>
          <w:ilvl w:val="0"/>
          <w:numId w:val="190"/>
        </w:numPr>
        <w:shd w:val="clear" w:color="auto" w:fill="FFFFFF"/>
        <w:tabs>
          <w:tab w:val="left" w:pos="763"/>
        </w:tabs>
        <w:spacing w:before="120"/>
        <w:ind w:left="763" w:hanging="398"/>
        <w:jc w:val="both"/>
        <w:rPr>
          <w:sz w:val="22"/>
          <w:szCs w:val="24"/>
          <w:lang w:val="en-US"/>
        </w:rPr>
      </w:pPr>
      <w:r w:rsidRPr="006D0213">
        <w:rPr>
          <w:sz w:val="22"/>
          <w:szCs w:val="24"/>
          <w:lang w:val="en-US"/>
        </w:rPr>
        <w:t>the sole or dominant cause of the Secretary failing to satisfy himself or herself is an act or omission of an officer of the Department;</w:t>
      </w:r>
    </w:p>
    <w:p w14:paraId="0540CA5D" w14:textId="77777777" w:rsidR="00636601" w:rsidRPr="006D0213" w:rsidRDefault="00636601" w:rsidP="006D0213">
      <w:pPr>
        <w:shd w:val="clear" w:color="auto" w:fill="FFFFFF"/>
        <w:spacing w:before="120"/>
        <w:jc w:val="both"/>
        <w:rPr>
          <w:sz w:val="22"/>
        </w:rPr>
      </w:pPr>
      <w:r w:rsidRPr="006D0213">
        <w:rPr>
          <w:sz w:val="22"/>
          <w:szCs w:val="24"/>
          <w:lang w:val="en-US"/>
        </w:rPr>
        <w:t>the Secretary may extend the person’s maximum allowance period by a period of not more than 4 weeks.</w:t>
      </w:r>
    </w:p>
    <w:p w14:paraId="21A01107" w14:textId="77777777" w:rsidR="00636601" w:rsidRPr="00BD73F7" w:rsidRDefault="00636601" w:rsidP="006D0213">
      <w:pPr>
        <w:shd w:val="clear" w:color="auto" w:fill="FFFFFF"/>
        <w:spacing w:before="120"/>
        <w:ind w:left="499" w:hanging="499"/>
        <w:jc w:val="both"/>
      </w:pPr>
      <w:r w:rsidRPr="00BD73F7">
        <w:rPr>
          <w:szCs w:val="18"/>
          <w:lang w:val="en-US"/>
        </w:rPr>
        <w:t>Note: if the person’s maximum allowance period is extended under this subsection, the Secretary may further extend the person’s maximum allowance period under subsection (5).”.</w:t>
      </w:r>
    </w:p>
    <w:p w14:paraId="14B9F8B6"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Full-time students</w:t>
      </w:r>
    </w:p>
    <w:p w14:paraId="3D871650" w14:textId="77777777" w:rsidR="00636601" w:rsidRPr="006D0213" w:rsidRDefault="00636601" w:rsidP="006D0213">
      <w:pPr>
        <w:shd w:val="clear" w:color="auto" w:fill="FFFFFF"/>
        <w:tabs>
          <w:tab w:val="left" w:pos="888"/>
        </w:tabs>
        <w:spacing w:before="120"/>
        <w:ind w:left="5" w:firstLine="350"/>
        <w:jc w:val="both"/>
        <w:rPr>
          <w:sz w:val="22"/>
        </w:rPr>
      </w:pPr>
      <w:r w:rsidRPr="006D0213">
        <w:rPr>
          <w:b/>
          <w:bCs/>
          <w:sz w:val="22"/>
          <w:szCs w:val="24"/>
          <w:lang w:val="en-US"/>
        </w:rPr>
        <w:t>141.</w:t>
      </w:r>
      <w:r w:rsidRPr="006D0213">
        <w:rPr>
          <w:b/>
          <w:bCs/>
          <w:sz w:val="22"/>
          <w:szCs w:val="24"/>
          <w:lang w:val="en-US"/>
        </w:rPr>
        <w:tab/>
      </w:r>
      <w:r w:rsidRPr="006D0213">
        <w:rPr>
          <w:sz w:val="22"/>
          <w:szCs w:val="24"/>
          <w:lang w:val="en-US"/>
        </w:rPr>
        <w:t>Section 685 of the Principal Act is amended by omitting</w:t>
      </w:r>
      <w:r w:rsidR="00910A5B">
        <w:rPr>
          <w:sz w:val="22"/>
          <w:szCs w:val="24"/>
          <w:lang w:val="en-US"/>
        </w:rPr>
        <w:t xml:space="preserve"> </w:t>
      </w:r>
      <w:r w:rsidRPr="006D0213">
        <w:rPr>
          <w:sz w:val="22"/>
          <w:szCs w:val="24"/>
          <w:lang w:val="en-US"/>
        </w:rPr>
        <w:t>paragraph (2)(a) and substituting the following paragraph:</w:t>
      </w:r>
    </w:p>
    <w:p w14:paraId="026FDDBF" w14:textId="77777777" w:rsidR="00636601" w:rsidRPr="006D0213" w:rsidRDefault="00636601" w:rsidP="006D0213">
      <w:pPr>
        <w:shd w:val="clear" w:color="auto" w:fill="FFFFFF"/>
        <w:spacing w:before="120"/>
        <w:ind w:left="893" w:hanging="480"/>
        <w:jc w:val="both"/>
        <w:rPr>
          <w:sz w:val="22"/>
        </w:rPr>
      </w:pPr>
      <w:r w:rsidRPr="006D0213">
        <w:rPr>
          <w:sz w:val="22"/>
          <w:szCs w:val="24"/>
          <w:lang w:val="en-US"/>
        </w:rPr>
        <w:t>“(a) a person is enrolled in a full-time course of education that is part of a rehabilitation program that the Secretary has required the person to undertake under section 697; or”.</w:t>
      </w:r>
    </w:p>
    <w:p w14:paraId="189AA455"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Commencement of sickness allowance</w:t>
      </w:r>
    </w:p>
    <w:p w14:paraId="7F9F1058" w14:textId="77777777" w:rsidR="00636601" w:rsidRPr="006D0213" w:rsidRDefault="00636601" w:rsidP="006D0213">
      <w:pPr>
        <w:shd w:val="clear" w:color="auto" w:fill="FFFFFF"/>
        <w:tabs>
          <w:tab w:val="left" w:pos="888"/>
        </w:tabs>
        <w:spacing w:before="120"/>
        <w:ind w:left="5" w:firstLine="350"/>
        <w:jc w:val="both"/>
        <w:rPr>
          <w:sz w:val="22"/>
        </w:rPr>
      </w:pPr>
      <w:r w:rsidRPr="006D0213">
        <w:rPr>
          <w:b/>
          <w:bCs/>
          <w:sz w:val="22"/>
          <w:szCs w:val="24"/>
          <w:lang w:val="en-US"/>
        </w:rPr>
        <w:t>142.</w:t>
      </w:r>
      <w:r w:rsidRPr="006D0213">
        <w:rPr>
          <w:b/>
          <w:bCs/>
          <w:sz w:val="22"/>
          <w:szCs w:val="24"/>
          <w:lang w:val="en-US"/>
        </w:rPr>
        <w:tab/>
      </w:r>
      <w:r w:rsidRPr="006D0213">
        <w:rPr>
          <w:sz w:val="22"/>
          <w:szCs w:val="24"/>
          <w:lang w:val="en-US"/>
        </w:rPr>
        <w:t>Section 688 of the Principal Act is amended by adding at the</w:t>
      </w:r>
      <w:r w:rsidR="00910A5B">
        <w:rPr>
          <w:sz w:val="22"/>
          <w:szCs w:val="24"/>
          <w:lang w:val="en-US"/>
        </w:rPr>
        <w:t xml:space="preserve"> </w:t>
      </w:r>
      <w:r w:rsidRPr="006D0213">
        <w:rPr>
          <w:sz w:val="22"/>
          <w:szCs w:val="24"/>
          <w:lang w:val="en-US"/>
        </w:rPr>
        <w:t>end the following subsections:</w:t>
      </w:r>
    </w:p>
    <w:p w14:paraId="1442EB0B" w14:textId="77777777" w:rsidR="00636601" w:rsidRPr="006D0213" w:rsidRDefault="00636601" w:rsidP="006D0213">
      <w:pPr>
        <w:shd w:val="clear" w:color="auto" w:fill="FFFFFF"/>
        <w:spacing w:before="120"/>
        <w:ind w:left="360"/>
        <w:jc w:val="both"/>
        <w:rPr>
          <w:sz w:val="22"/>
        </w:rPr>
      </w:pPr>
      <w:r w:rsidRPr="006D0213">
        <w:rPr>
          <w:sz w:val="22"/>
          <w:szCs w:val="24"/>
          <w:lang w:val="en-US"/>
        </w:rPr>
        <w:t>“(8) If:</w:t>
      </w:r>
    </w:p>
    <w:p w14:paraId="663FCE33" w14:textId="77777777" w:rsidR="00636601" w:rsidRPr="006D0213" w:rsidRDefault="00636601" w:rsidP="006D0213">
      <w:pPr>
        <w:numPr>
          <w:ilvl w:val="0"/>
          <w:numId w:val="191"/>
        </w:numPr>
        <w:shd w:val="clear" w:color="auto" w:fill="FFFFFF"/>
        <w:tabs>
          <w:tab w:val="left" w:pos="797"/>
        </w:tabs>
        <w:spacing w:before="120"/>
        <w:ind w:left="398"/>
        <w:jc w:val="both"/>
        <w:rPr>
          <w:sz w:val="22"/>
          <w:szCs w:val="24"/>
          <w:lang w:val="en-US"/>
        </w:rPr>
      </w:pPr>
      <w:r w:rsidRPr="006D0213">
        <w:rPr>
          <w:sz w:val="22"/>
          <w:szCs w:val="24"/>
          <w:lang w:val="en-US"/>
        </w:rPr>
        <w:t>a person’s maximum allowance period ends; and</w:t>
      </w:r>
    </w:p>
    <w:p w14:paraId="38D66620" w14:textId="77777777" w:rsidR="00636601" w:rsidRPr="006D0213" w:rsidRDefault="00636601" w:rsidP="006D0213">
      <w:pPr>
        <w:numPr>
          <w:ilvl w:val="0"/>
          <w:numId w:val="192"/>
        </w:numPr>
        <w:shd w:val="clear" w:color="auto" w:fill="FFFFFF"/>
        <w:tabs>
          <w:tab w:val="left" w:pos="797"/>
        </w:tabs>
        <w:spacing w:before="120"/>
        <w:ind w:left="797" w:hanging="398"/>
        <w:jc w:val="both"/>
        <w:rPr>
          <w:sz w:val="22"/>
          <w:szCs w:val="24"/>
          <w:lang w:val="en-US"/>
        </w:rPr>
      </w:pPr>
      <w:r w:rsidRPr="006D0213">
        <w:rPr>
          <w:sz w:val="22"/>
          <w:szCs w:val="24"/>
          <w:lang w:val="en-US"/>
        </w:rPr>
        <w:t>the person does not give the Secretary a certificate referred to in paragraph 669(5)(b) before the end of the person’s maximum allowance period; and</w:t>
      </w:r>
    </w:p>
    <w:p w14:paraId="1418AD2C" w14:textId="77777777" w:rsidR="00636601" w:rsidRPr="006D0213" w:rsidRDefault="00636601" w:rsidP="006D0213">
      <w:pPr>
        <w:numPr>
          <w:ilvl w:val="0"/>
          <w:numId w:val="192"/>
        </w:numPr>
        <w:shd w:val="clear" w:color="auto" w:fill="FFFFFF"/>
        <w:tabs>
          <w:tab w:val="left" w:pos="797"/>
        </w:tabs>
        <w:spacing w:before="120"/>
        <w:ind w:left="797" w:hanging="398"/>
        <w:jc w:val="both"/>
        <w:rPr>
          <w:sz w:val="22"/>
          <w:szCs w:val="24"/>
          <w:lang w:val="en-US"/>
        </w:rPr>
      </w:pPr>
      <w:r w:rsidRPr="006D0213">
        <w:rPr>
          <w:sz w:val="22"/>
          <w:szCs w:val="24"/>
          <w:lang w:val="en-US"/>
        </w:rPr>
        <w:t>the sole dominant cause of the person failing to give the Secretary the certificate before the end of the person’s maximum allowance period is either:</w:t>
      </w:r>
    </w:p>
    <w:p w14:paraId="11B838C5" w14:textId="77777777" w:rsidR="00636601" w:rsidRPr="006D0213" w:rsidRDefault="00636601" w:rsidP="006D0213">
      <w:pPr>
        <w:shd w:val="clear" w:color="auto" w:fill="FFFFFF"/>
        <w:spacing w:before="120"/>
        <w:ind w:left="1042"/>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the person’s medical condition; or</w:t>
      </w:r>
    </w:p>
    <w:p w14:paraId="6366917D" w14:textId="77777777" w:rsidR="00636601" w:rsidRPr="006D0213" w:rsidRDefault="00636601" w:rsidP="006D0213">
      <w:pPr>
        <w:shd w:val="clear" w:color="auto" w:fill="FFFFFF"/>
        <w:spacing w:before="120"/>
        <w:ind w:left="1042"/>
        <w:jc w:val="both"/>
        <w:rPr>
          <w:sz w:val="22"/>
        </w:rPr>
      </w:pPr>
      <w:r w:rsidRPr="006D0213">
        <w:rPr>
          <w:sz w:val="22"/>
          <w:szCs w:val="24"/>
          <w:lang w:val="en-US"/>
        </w:rPr>
        <w:t>(ii) an act or omission of an officer of the Department; and</w:t>
      </w:r>
    </w:p>
    <w:p w14:paraId="70E863E4" w14:textId="77777777" w:rsidR="00636601" w:rsidRPr="006D0213" w:rsidRDefault="00636601" w:rsidP="006D0213">
      <w:pPr>
        <w:shd w:val="clear" w:color="auto" w:fill="FFFFFF"/>
        <w:tabs>
          <w:tab w:val="left" w:pos="797"/>
        </w:tabs>
        <w:spacing w:before="120"/>
        <w:ind w:left="797" w:hanging="398"/>
        <w:jc w:val="both"/>
        <w:rPr>
          <w:sz w:val="22"/>
        </w:rPr>
      </w:pPr>
      <w:r w:rsidRPr="006D0213">
        <w:rPr>
          <w:sz w:val="22"/>
          <w:szCs w:val="24"/>
          <w:lang w:val="en-US"/>
        </w:rPr>
        <w:t>(d)</w:t>
      </w:r>
      <w:r w:rsidRPr="006D0213">
        <w:rPr>
          <w:sz w:val="22"/>
          <w:szCs w:val="24"/>
          <w:lang w:val="en-US"/>
        </w:rPr>
        <w:tab/>
        <w:t>after the end of the person’s maximum allowance period, the</w:t>
      </w:r>
      <w:r w:rsidR="00910A5B">
        <w:rPr>
          <w:sz w:val="22"/>
          <w:szCs w:val="24"/>
          <w:lang w:val="en-US"/>
        </w:rPr>
        <w:t xml:space="preserve"> </w:t>
      </w:r>
      <w:r w:rsidRPr="006D0213">
        <w:rPr>
          <w:sz w:val="22"/>
          <w:szCs w:val="24"/>
          <w:lang w:val="en-US"/>
        </w:rPr>
        <w:t>person claims the allowance in respect of the incapacity for</w:t>
      </w:r>
      <w:r w:rsidR="00910A5B">
        <w:rPr>
          <w:sz w:val="22"/>
          <w:szCs w:val="24"/>
          <w:lang w:val="en-US"/>
        </w:rPr>
        <w:t xml:space="preserve"> </w:t>
      </w:r>
      <w:r w:rsidRPr="006D0213">
        <w:rPr>
          <w:sz w:val="22"/>
          <w:szCs w:val="24"/>
          <w:lang w:val="en-US"/>
        </w:rPr>
        <w:t>which the allowance was previously granted;</w:t>
      </w:r>
    </w:p>
    <w:p w14:paraId="1E4D08DB" w14:textId="77777777" w:rsidR="00636601" w:rsidRPr="006D0213" w:rsidRDefault="00636601" w:rsidP="006D0213">
      <w:pPr>
        <w:shd w:val="clear" w:color="auto" w:fill="FFFFFF"/>
        <w:spacing w:before="120"/>
        <w:ind w:left="14"/>
        <w:jc w:val="both"/>
        <w:rPr>
          <w:sz w:val="22"/>
        </w:rPr>
      </w:pPr>
      <w:r w:rsidRPr="006D0213">
        <w:rPr>
          <w:sz w:val="22"/>
          <w:szCs w:val="24"/>
          <w:lang w:val="en-US"/>
        </w:rPr>
        <w:t>the allowance is not payable to the person before the day determined by the Secretary.</w:t>
      </w:r>
    </w:p>
    <w:p w14:paraId="0C598A1C" w14:textId="77777777" w:rsidR="00636601" w:rsidRPr="00BD73F7" w:rsidRDefault="00636601" w:rsidP="006D0213">
      <w:pPr>
        <w:shd w:val="clear" w:color="auto" w:fill="FFFFFF"/>
        <w:spacing w:before="120"/>
        <w:ind w:left="14"/>
        <w:jc w:val="both"/>
      </w:pPr>
      <w:r w:rsidRPr="00BD73F7">
        <w:rPr>
          <w:szCs w:val="18"/>
          <w:lang w:val="en-US"/>
        </w:rPr>
        <w:t>Note: for ‘maximum allowance period’ see subsection 696(2).</w:t>
      </w:r>
    </w:p>
    <w:p w14:paraId="621411C3" w14:textId="77777777" w:rsidR="00636601" w:rsidRPr="006D0213" w:rsidRDefault="00636601" w:rsidP="006D0213">
      <w:pPr>
        <w:shd w:val="clear" w:color="auto" w:fill="FFFFFF"/>
        <w:spacing w:before="120"/>
        <w:ind w:left="19" w:firstLine="346"/>
        <w:jc w:val="both"/>
        <w:rPr>
          <w:sz w:val="22"/>
        </w:rPr>
      </w:pPr>
      <w:r w:rsidRPr="006D0213">
        <w:rPr>
          <w:sz w:val="22"/>
          <w:szCs w:val="24"/>
          <w:lang w:val="en-US"/>
        </w:rPr>
        <w:t>“(9) The day determined under subsection (8) must not be more than 4 weeks before the day on which the person lodges the claim for the allowance.”.</w:t>
      </w:r>
    </w:p>
    <w:p w14:paraId="36FA4B85" w14:textId="77777777" w:rsidR="00BD73F7" w:rsidRDefault="00BD73F7" w:rsidP="006D0213">
      <w:pPr>
        <w:shd w:val="clear" w:color="auto" w:fill="FFFFFF"/>
        <w:spacing w:before="120"/>
        <w:ind w:left="662"/>
        <w:jc w:val="both"/>
        <w:rPr>
          <w:sz w:val="22"/>
        </w:rPr>
        <w:sectPr w:rsidR="00BD73F7" w:rsidSect="00AE1434">
          <w:pgSz w:w="12240" w:h="15840" w:code="1"/>
          <w:pgMar w:top="1440" w:right="1440" w:bottom="1440" w:left="1440" w:header="720" w:footer="720" w:gutter="0"/>
          <w:cols w:space="60"/>
          <w:noEndnote/>
        </w:sectPr>
      </w:pPr>
    </w:p>
    <w:p w14:paraId="3B2FF373" w14:textId="77777777" w:rsidR="00636601" w:rsidRPr="006D0213" w:rsidRDefault="00636601" w:rsidP="00BD73F7">
      <w:pPr>
        <w:shd w:val="clear" w:color="auto" w:fill="FFFFFF"/>
        <w:spacing w:before="120"/>
        <w:jc w:val="center"/>
        <w:rPr>
          <w:sz w:val="22"/>
        </w:rPr>
      </w:pPr>
      <w:r w:rsidRPr="006D0213">
        <w:rPr>
          <w:b/>
          <w:bCs/>
          <w:i/>
          <w:iCs/>
          <w:sz w:val="22"/>
          <w:szCs w:val="24"/>
          <w:lang w:val="en-US"/>
        </w:rPr>
        <w:lastRenderedPageBreak/>
        <w:t>Division 20</w:t>
      </w:r>
      <w:r w:rsidRPr="006D0213">
        <w:rPr>
          <w:rFonts w:eastAsia="Times New Roman"/>
          <w:sz w:val="22"/>
          <w:szCs w:val="24"/>
          <w:lang w:val="en-US"/>
        </w:rPr>
        <w:t>—</w:t>
      </w:r>
      <w:r w:rsidRPr="006D0213">
        <w:rPr>
          <w:rFonts w:eastAsia="Times New Roman"/>
          <w:b/>
          <w:bCs/>
          <w:i/>
          <w:iCs/>
          <w:sz w:val="22"/>
          <w:szCs w:val="24"/>
          <w:lang w:val="en-US"/>
        </w:rPr>
        <w:t>Offences</w:t>
      </w:r>
    </w:p>
    <w:p w14:paraId="399B5D37" w14:textId="77777777" w:rsidR="00636601" w:rsidRPr="006D0213" w:rsidRDefault="00636601" w:rsidP="006D0213">
      <w:pPr>
        <w:shd w:val="clear" w:color="auto" w:fill="FFFFFF"/>
        <w:spacing w:before="120"/>
        <w:jc w:val="both"/>
        <w:rPr>
          <w:sz w:val="22"/>
        </w:rPr>
      </w:pPr>
      <w:r w:rsidRPr="006D0213">
        <w:rPr>
          <w:b/>
          <w:bCs/>
          <w:sz w:val="22"/>
          <w:szCs w:val="24"/>
          <w:lang w:val="en-US"/>
        </w:rPr>
        <w:t>Omission of subsections</w:t>
      </w:r>
    </w:p>
    <w:p w14:paraId="1853EA0A" w14:textId="77777777" w:rsidR="00636601" w:rsidRPr="006D0213" w:rsidRDefault="00636601" w:rsidP="006D0213">
      <w:pPr>
        <w:shd w:val="clear" w:color="auto" w:fill="FFFFFF"/>
        <w:tabs>
          <w:tab w:val="left" w:pos="859"/>
        </w:tabs>
        <w:spacing w:before="120"/>
        <w:ind w:left="346"/>
        <w:jc w:val="both"/>
        <w:rPr>
          <w:sz w:val="22"/>
        </w:rPr>
      </w:pPr>
      <w:r w:rsidRPr="006D0213">
        <w:rPr>
          <w:b/>
          <w:bCs/>
          <w:sz w:val="22"/>
          <w:szCs w:val="24"/>
          <w:lang w:val="en-US"/>
        </w:rPr>
        <w:t>143.</w:t>
      </w:r>
      <w:r w:rsidRPr="006D0213">
        <w:rPr>
          <w:b/>
          <w:bCs/>
          <w:sz w:val="22"/>
          <w:szCs w:val="24"/>
          <w:lang w:val="en-US"/>
        </w:rPr>
        <w:tab/>
      </w:r>
      <w:r w:rsidRPr="006D0213">
        <w:rPr>
          <w:sz w:val="22"/>
          <w:szCs w:val="24"/>
          <w:lang w:val="en-US"/>
        </w:rPr>
        <w:t>The following subsections of the Principal Act are omitted:</w:t>
      </w:r>
    </w:p>
    <w:p w14:paraId="66463A0D" w14:textId="77777777" w:rsidR="00636601" w:rsidRPr="006D0213" w:rsidRDefault="00636601" w:rsidP="006D0213">
      <w:pPr>
        <w:shd w:val="clear" w:color="auto" w:fill="FFFFFF"/>
        <w:spacing w:before="120"/>
        <w:ind w:left="5"/>
        <w:jc w:val="both"/>
        <w:rPr>
          <w:sz w:val="22"/>
        </w:rPr>
      </w:pPr>
      <w:r w:rsidRPr="006D0213">
        <w:rPr>
          <w:sz w:val="22"/>
          <w:szCs w:val="24"/>
          <w:lang w:val="en-US"/>
        </w:rPr>
        <w:t>Subsections 68(6), 69(6), 132(6), 133(6), 172(6), 173(6), 222(6), 223(6), 263(5), 282(5), 284(6), 285(6), 341(6), 342(6), 389(6), 390(6), 574(6), 575(6), 657(6), 658(6), 727(6), 728(6), 759(6), 760(6), 808(6), 809(6), 872(7), 873(6), 978(6), 979(6), 1023(6), 1024(6), 1054(6), 1055(6), 1061Y(7) and 1061Z(6).</w:t>
      </w:r>
    </w:p>
    <w:p w14:paraId="2F2DFC4F" w14:textId="77777777" w:rsidR="00636601" w:rsidRPr="006D0213" w:rsidRDefault="00636601" w:rsidP="006D0213">
      <w:pPr>
        <w:shd w:val="clear" w:color="auto" w:fill="FFFFFF"/>
        <w:spacing w:before="120"/>
        <w:jc w:val="both"/>
        <w:rPr>
          <w:sz w:val="22"/>
        </w:rPr>
      </w:pPr>
      <w:r w:rsidRPr="006D0213">
        <w:rPr>
          <w:b/>
          <w:bCs/>
          <w:sz w:val="22"/>
          <w:szCs w:val="24"/>
          <w:lang w:val="en-US"/>
        </w:rPr>
        <w:t>General power to obtain information</w:t>
      </w:r>
    </w:p>
    <w:p w14:paraId="123538A5" w14:textId="77777777" w:rsidR="00636601" w:rsidRPr="006D0213" w:rsidRDefault="00636601" w:rsidP="006D0213">
      <w:pPr>
        <w:shd w:val="clear" w:color="auto" w:fill="FFFFFF"/>
        <w:tabs>
          <w:tab w:val="left" w:pos="859"/>
        </w:tabs>
        <w:spacing w:before="120"/>
        <w:ind w:left="5" w:firstLine="341"/>
        <w:jc w:val="both"/>
        <w:rPr>
          <w:sz w:val="22"/>
        </w:rPr>
      </w:pPr>
      <w:r w:rsidRPr="006D0213">
        <w:rPr>
          <w:b/>
          <w:bCs/>
          <w:sz w:val="22"/>
          <w:szCs w:val="24"/>
          <w:lang w:val="en-US"/>
        </w:rPr>
        <w:t>144.</w:t>
      </w:r>
      <w:r w:rsidRPr="006D0213">
        <w:rPr>
          <w:b/>
          <w:bCs/>
          <w:sz w:val="22"/>
          <w:szCs w:val="24"/>
          <w:lang w:val="en-US"/>
        </w:rPr>
        <w:tab/>
      </w:r>
      <w:r w:rsidRPr="006D0213">
        <w:rPr>
          <w:sz w:val="22"/>
          <w:szCs w:val="24"/>
          <w:lang w:val="en-US"/>
        </w:rPr>
        <w:t>Section 1304 of the Principal Act is amended by omitting</w:t>
      </w:r>
      <w:r w:rsidR="00910A5B">
        <w:rPr>
          <w:sz w:val="22"/>
          <w:szCs w:val="24"/>
          <w:lang w:val="en-US"/>
        </w:rPr>
        <w:t xml:space="preserve"> </w:t>
      </w:r>
      <w:r w:rsidRPr="006D0213">
        <w:rPr>
          <w:sz w:val="22"/>
          <w:szCs w:val="24"/>
          <w:lang w:val="en-US"/>
        </w:rPr>
        <w:t>subsection (7) (other than the penalty) and substituting the following</w:t>
      </w:r>
      <w:r w:rsidR="00910A5B">
        <w:rPr>
          <w:sz w:val="22"/>
          <w:szCs w:val="24"/>
          <w:lang w:val="en-US"/>
        </w:rPr>
        <w:t xml:space="preserve"> </w:t>
      </w:r>
      <w:r w:rsidRPr="006D0213">
        <w:rPr>
          <w:sz w:val="22"/>
          <w:szCs w:val="24"/>
          <w:lang w:val="en-US"/>
        </w:rPr>
        <w:t>subsection:</w:t>
      </w:r>
    </w:p>
    <w:p w14:paraId="1ECAD288" w14:textId="77777777" w:rsidR="00636601" w:rsidRPr="006D0213" w:rsidRDefault="00636601" w:rsidP="006D0213">
      <w:pPr>
        <w:shd w:val="clear" w:color="auto" w:fill="FFFFFF"/>
        <w:spacing w:before="120"/>
        <w:ind w:firstLine="341"/>
        <w:jc w:val="both"/>
        <w:rPr>
          <w:sz w:val="22"/>
        </w:rPr>
      </w:pPr>
      <w:r w:rsidRPr="006D0213">
        <w:rPr>
          <w:sz w:val="22"/>
          <w:szCs w:val="24"/>
          <w:lang w:val="en-US"/>
        </w:rPr>
        <w:t xml:space="preserve">“(7) A person must not, without reasonable excuse, refuse or fail to comply with a notice under this section to the extent that the person is capable of complying with </w:t>
      </w:r>
      <w:r w:rsidRPr="006D0213">
        <w:rPr>
          <w:sz w:val="22"/>
          <w:szCs w:val="24"/>
          <w:lang w:val="de-DE"/>
        </w:rPr>
        <w:t>it.”.</w:t>
      </w:r>
    </w:p>
    <w:p w14:paraId="65FB74E9"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Power to obtain information from a person who owes a debt to the Commonwealth</w:t>
      </w:r>
    </w:p>
    <w:p w14:paraId="7AC0EFC0" w14:textId="77777777" w:rsidR="00636601" w:rsidRPr="006D0213" w:rsidRDefault="00636601" w:rsidP="006D0213">
      <w:pPr>
        <w:shd w:val="clear" w:color="auto" w:fill="FFFFFF"/>
        <w:tabs>
          <w:tab w:val="left" w:pos="859"/>
        </w:tabs>
        <w:spacing w:before="120"/>
        <w:ind w:left="5" w:firstLine="341"/>
        <w:jc w:val="both"/>
        <w:rPr>
          <w:sz w:val="22"/>
        </w:rPr>
      </w:pPr>
      <w:r w:rsidRPr="006D0213">
        <w:rPr>
          <w:b/>
          <w:bCs/>
          <w:sz w:val="22"/>
          <w:szCs w:val="24"/>
          <w:lang w:val="en-US"/>
        </w:rPr>
        <w:t>145.</w:t>
      </w:r>
      <w:r w:rsidRPr="006D0213">
        <w:rPr>
          <w:b/>
          <w:bCs/>
          <w:sz w:val="22"/>
          <w:szCs w:val="24"/>
          <w:lang w:val="en-US"/>
        </w:rPr>
        <w:tab/>
      </w:r>
      <w:r w:rsidRPr="006D0213">
        <w:rPr>
          <w:sz w:val="22"/>
          <w:szCs w:val="24"/>
          <w:lang w:val="en-US"/>
        </w:rPr>
        <w:t>Section 1305 of the Principal Act is amended by omitting</w:t>
      </w:r>
      <w:r w:rsidR="00910A5B">
        <w:rPr>
          <w:sz w:val="22"/>
          <w:szCs w:val="24"/>
          <w:lang w:val="en-US"/>
        </w:rPr>
        <w:t xml:space="preserve"> </w:t>
      </w:r>
      <w:r w:rsidRPr="006D0213">
        <w:rPr>
          <w:sz w:val="22"/>
          <w:szCs w:val="24"/>
          <w:lang w:val="en-US"/>
        </w:rPr>
        <w:t>subsection (5) (other than the penalty) and substituting the following</w:t>
      </w:r>
      <w:r w:rsidR="00910A5B">
        <w:rPr>
          <w:sz w:val="22"/>
          <w:szCs w:val="24"/>
          <w:lang w:val="en-US"/>
        </w:rPr>
        <w:t xml:space="preserve"> </w:t>
      </w:r>
      <w:r w:rsidRPr="006D0213">
        <w:rPr>
          <w:sz w:val="22"/>
          <w:szCs w:val="24"/>
          <w:lang w:val="en-US"/>
        </w:rPr>
        <w:t>subsection:</w:t>
      </w:r>
    </w:p>
    <w:p w14:paraId="56BA822C"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 xml:space="preserve">“(5) A person must not, without reasonable excuse, refuse or fail to comply with a notice under this section to the extent that the person is capable of complying with </w:t>
      </w:r>
      <w:r w:rsidRPr="006D0213">
        <w:rPr>
          <w:sz w:val="22"/>
          <w:szCs w:val="24"/>
          <w:lang w:val="de-DE"/>
        </w:rPr>
        <w:t>it.”.</w:t>
      </w:r>
    </w:p>
    <w:p w14:paraId="4C20C1B4"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Power to obtain information about a person who owes a debt to the Commonwealth</w:t>
      </w:r>
    </w:p>
    <w:p w14:paraId="1FB3E990" w14:textId="77777777" w:rsidR="00636601" w:rsidRPr="006D0213" w:rsidRDefault="00636601" w:rsidP="006D0213">
      <w:pPr>
        <w:shd w:val="clear" w:color="auto" w:fill="FFFFFF"/>
        <w:tabs>
          <w:tab w:val="left" w:pos="859"/>
        </w:tabs>
        <w:spacing w:before="120"/>
        <w:ind w:left="5" w:firstLine="341"/>
        <w:jc w:val="both"/>
        <w:rPr>
          <w:sz w:val="22"/>
        </w:rPr>
      </w:pPr>
      <w:r w:rsidRPr="006D0213">
        <w:rPr>
          <w:b/>
          <w:bCs/>
          <w:sz w:val="22"/>
          <w:szCs w:val="24"/>
          <w:lang w:val="en-US"/>
        </w:rPr>
        <w:t>146.</w:t>
      </w:r>
      <w:r w:rsidRPr="006D0213">
        <w:rPr>
          <w:b/>
          <w:bCs/>
          <w:sz w:val="22"/>
          <w:szCs w:val="24"/>
          <w:lang w:val="en-US"/>
        </w:rPr>
        <w:tab/>
      </w:r>
      <w:r w:rsidRPr="006D0213">
        <w:rPr>
          <w:sz w:val="22"/>
          <w:szCs w:val="24"/>
          <w:lang w:val="en-US"/>
        </w:rPr>
        <w:t>Section 1306 of the Principal Act is amended by omitting</w:t>
      </w:r>
      <w:r w:rsidR="00910A5B">
        <w:rPr>
          <w:sz w:val="22"/>
          <w:szCs w:val="24"/>
          <w:lang w:val="en-US"/>
        </w:rPr>
        <w:t xml:space="preserve"> </w:t>
      </w:r>
      <w:r w:rsidRPr="006D0213">
        <w:rPr>
          <w:sz w:val="22"/>
          <w:szCs w:val="24"/>
          <w:lang w:val="en-US"/>
        </w:rPr>
        <w:t>subsection (5) (other than the penalty) and substituting the following</w:t>
      </w:r>
      <w:r w:rsidR="00910A5B">
        <w:rPr>
          <w:sz w:val="22"/>
          <w:szCs w:val="24"/>
          <w:lang w:val="en-US"/>
        </w:rPr>
        <w:t xml:space="preserve"> </w:t>
      </w:r>
      <w:r w:rsidRPr="006D0213">
        <w:rPr>
          <w:sz w:val="22"/>
          <w:szCs w:val="24"/>
          <w:lang w:val="en-US"/>
        </w:rPr>
        <w:t>subsection:</w:t>
      </w:r>
    </w:p>
    <w:p w14:paraId="5414049D"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 xml:space="preserve">“(5) A person must not, without reasonable excuse, refuse or fail to comply with a notice under this section to the extent that the person is capable of complying with </w:t>
      </w:r>
      <w:r w:rsidRPr="006D0213">
        <w:rPr>
          <w:sz w:val="22"/>
          <w:szCs w:val="24"/>
          <w:lang w:val="de-DE"/>
        </w:rPr>
        <w:t>it.”.</w:t>
      </w:r>
    </w:p>
    <w:p w14:paraId="1F01E9EE"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Power to obtain information to verify claims etc.</w:t>
      </w:r>
    </w:p>
    <w:p w14:paraId="277822B5" w14:textId="77777777" w:rsidR="00636601" w:rsidRPr="006D0213" w:rsidRDefault="00636601" w:rsidP="006D0213">
      <w:pPr>
        <w:shd w:val="clear" w:color="auto" w:fill="FFFFFF"/>
        <w:tabs>
          <w:tab w:val="left" w:pos="859"/>
        </w:tabs>
        <w:spacing w:before="120"/>
        <w:ind w:left="5" w:firstLine="341"/>
        <w:jc w:val="both"/>
        <w:rPr>
          <w:sz w:val="22"/>
        </w:rPr>
      </w:pPr>
      <w:r w:rsidRPr="006D0213">
        <w:rPr>
          <w:b/>
          <w:bCs/>
          <w:sz w:val="22"/>
          <w:szCs w:val="24"/>
          <w:lang w:val="en-US"/>
        </w:rPr>
        <w:t>147.</w:t>
      </w:r>
      <w:r w:rsidRPr="006D0213">
        <w:rPr>
          <w:b/>
          <w:bCs/>
          <w:sz w:val="22"/>
          <w:szCs w:val="24"/>
          <w:lang w:val="en-US"/>
        </w:rPr>
        <w:tab/>
      </w:r>
      <w:r w:rsidRPr="006D0213">
        <w:rPr>
          <w:sz w:val="22"/>
          <w:szCs w:val="24"/>
          <w:lang w:val="en-US"/>
        </w:rPr>
        <w:t>Section 1307 of the Principal Act is amended by omitting</w:t>
      </w:r>
      <w:r w:rsidR="00910A5B">
        <w:rPr>
          <w:sz w:val="22"/>
          <w:szCs w:val="24"/>
          <w:lang w:val="en-US"/>
        </w:rPr>
        <w:t xml:space="preserve"> </w:t>
      </w:r>
      <w:r w:rsidRPr="006D0213">
        <w:rPr>
          <w:sz w:val="22"/>
          <w:szCs w:val="24"/>
          <w:lang w:val="en-US"/>
        </w:rPr>
        <w:t>subsection (10) (other than the penalty) and substituting the following</w:t>
      </w:r>
      <w:r w:rsidR="00910A5B">
        <w:rPr>
          <w:sz w:val="22"/>
          <w:szCs w:val="24"/>
          <w:lang w:val="en-US"/>
        </w:rPr>
        <w:t xml:space="preserve"> </w:t>
      </w:r>
      <w:r w:rsidRPr="006D0213">
        <w:rPr>
          <w:sz w:val="22"/>
          <w:szCs w:val="24"/>
          <w:lang w:val="en-US"/>
        </w:rPr>
        <w:t>subsection:</w:t>
      </w:r>
    </w:p>
    <w:p w14:paraId="46D84C06" w14:textId="77777777" w:rsidR="00636601" w:rsidRPr="006D0213" w:rsidRDefault="00636601" w:rsidP="006D0213">
      <w:pPr>
        <w:shd w:val="clear" w:color="auto" w:fill="FFFFFF"/>
        <w:spacing w:before="120"/>
        <w:ind w:left="10" w:firstLine="341"/>
        <w:jc w:val="both"/>
        <w:rPr>
          <w:sz w:val="22"/>
        </w:rPr>
      </w:pPr>
      <w:r w:rsidRPr="006D0213">
        <w:rPr>
          <w:sz w:val="22"/>
          <w:szCs w:val="24"/>
          <w:lang w:val="en-US"/>
        </w:rPr>
        <w:t xml:space="preserve">“(10) A person must not, without reasonable excuse, refuse or fail to comply with a notice under this section to the extent that the person is capable of complying with </w:t>
      </w:r>
      <w:r w:rsidRPr="006D0213">
        <w:rPr>
          <w:sz w:val="22"/>
          <w:szCs w:val="24"/>
          <w:lang w:val="de-DE"/>
        </w:rPr>
        <w:t>it.”.</w:t>
      </w:r>
    </w:p>
    <w:p w14:paraId="72E96CF3" w14:textId="77777777" w:rsidR="00BD73F7" w:rsidRDefault="00BD73F7" w:rsidP="006D0213">
      <w:pPr>
        <w:shd w:val="clear" w:color="auto" w:fill="FFFFFF"/>
        <w:spacing w:before="120"/>
        <w:ind w:left="662"/>
        <w:jc w:val="both"/>
        <w:rPr>
          <w:sz w:val="22"/>
        </w:rPr>
        <w:sectPr w:rsidR="00BD73F7" w:rsidSect="00AE1434">
          <w:pgSz w:w="12240" w:h="15840" w:code="1"/>
          <w:pgMar w:top="1440" w:right="1440" w:bottom="1440" w:left="1440" w:header="720" w:footer="720" w:gutter="0"/>
          <w:cols w:space="60"/>
          <w:noEndnote/>
        </w:sectPr>
      </w:pPr>
    </w:p>
    <w:p w14:paraId="0005A044" w14:textId="474D0895" w:rsidR="00636601" w:rsidRPr="006D0213" w:rsidRDefault="00636601" w:rsidP="00BD73F7">
      <w:pPr>
        <w:shd w:val="clear" w:color="auto" w:fill="FFFFFF"/>
        <w:spacing w:before="120"/>
        <w:jc w:val="center"/>
        <w:rPr>
          <w:sz w:val="22"/>
        </w:rPr>
      </w:pPr>
      <w:r w:rsidRPr="006D0213">
        <w:rPr>
          <w:b/>
          <w:bCs/>
          <w:i/>
          <w:iCs/>
          <w:sz w:val="22"/>
          <w:szCs w:val="24"/>
          <w:lang w:val="en-US"/>
        </w:rPr>
        <w:lastRenderedPageBreak/>
        <w:t>Division 21</w:t>
      </w:r>
      <w:r w:rsidRPr="006D0213">
        <w:rPr>
          <w:rFonts w:eastAsia="Times New Roman"/>
          <w:b/>
          <w:bCs/>
          <w:sz w:val="22"/>
          <w:szCs w:val="24"/>
          <w:lang w:val="en-US"/>
        </w:rPr>
        <w:t>—</w:t>
      </w:r>
      <w:r w:rsidRPr="006D0213">
        <w:rPr>
          <w:rFonts w:eastAsia="Times New Roman"/>
          <w:b/>
          <w:bCs/>
          <w:i/>
          <w:iCs/>
          <w:sz w:val="22"/>
          <w:szCs w:val="24"/>
          <w:lang w:val="en-US"/>
        </w:rPr>
        <w:t>Overseas portability</w:t>
      </w:r>
    </w:p>
    <w:p w14:paraId="72E1F916" w14:textId="77777777" w:rsidR="00636601" w:rsidRPr="006D0213" w:rsidRDefault="00636601" w:rsidP="006D0213">
      <w:pPr>
        <w:shd w:val="clear" w:color="auto" w:fill="FFFFFF"/>
        <w:spacing w:before="120"/>
        <w:jc w:val="both"/>
        <w:rPr>
          <w:sz w:val="22"/>
        </w:rPr>
      </w:pPr>
      <w:r w:rsidRPr="006D0213">
        <w:rPr>
          <w:b/>
          <w:bCs/>
          <w:sz w:val="22"/>
          <w:szCs w:val="24"/>
          <w:lang w:val="en-US"/>
        </w:rPr>
        <w:t>Grant of pension or allowance when person outside Australia</w:t>
      </w:r>
    </w:p>
    <w:p w14:paraId="621DBD86" w14:textId="77777777" w:rsidR="00636601" w:rsidRPr="006D0213" w:rsidRDefault="00636601" w:rsidP="006D0213">
      <w:pPr>
        <w:shd w:val="clear" w:color="auto" w:fill="FFFFFF"/>
        <w:tabs>
          <w:tab w:val="left" w:pos="869"/>
        </w:tabs>
        <w:spacing w:before="120"/>
        <w:ind w:left="350"/>
        <w:jc w:val="both"/>
        <w:rPr>
          <w:sz w:val="22"/>
        </w:rPr>
      </w:pPr>
      <w:r w:rsidRPr="006D0213">
        <w:rPr>
          <w:b/>
          <w:bCs/>
          <w:sz w:val="22"/>
          <w:szCs w:val="24"/>
          <w:lang w:val="en-US"/>
        </w:rPr>
        <w:t>148.</w:t>
      </w:r>
      <w:r w:rsidRPr="006D0213">
        <w:rPr>
          <w:b/>
          <w:bCs/>
          <w:sz w:val="22"/>
          <w:szCs w:val="24"/>
          <w:lang w:val="en-US"/>
        </w:rPr>
        <w:tab/>
      </w:r>
      <w:r w:rsidRPr="006D0213">
        <w:rPr>
          <w:sz w:val="22"/>
          <w:szCs w:val="24"/>
          <w:lang w:val="en-US"/>
        </w:rPr>
        <w:t>Section 1212 of the Principal Act is amended:</w:t>
      </w:r>
    </w:p>
    <w:p w14:paraId="29FCA11C" w14:textId="77777777" w:rsidR="00636601" w:rsidRPr="006D0213" w:rsidRDefault="00636601" w:rsidP="006D0213">
      <w:pPr>
        <w:numPr>
          <w:ilvl w:val="0"/>
          <w:numId w:val="193"/>
        </w:numPr>
        <w:shd w:val="clear" w:color="auto" w:fill="FFFFFF"/>
        <w:tabs>
          <w:tab w:val="left" w:pos="778"/>
        </w:tabs>
        <w:spacing w:before="120"/>
        <w:ind w:left="778" w:hanging="394"/>
        <w:jc w:val="both"/>
        <w:rPr>
          <w:b/>
          <w:bCs/>
          <w:sz w:val="22"/>
          <w:szCs w:val="24"/>
          <w:lang w:val="en-US"/>
        </w:rPr>
      </w:pPr>
      <w:r w:rsidRPr="006D0213">
        <w:rPr>
          <w:sz w:val="22"/>
          <w:szCs w:val="24"/>
          <w:lang w:val="en-US"/>
        </w:rPr>
        <w:t>by inserting in paragraph (3)(c) “or cessation” after “cancellation”;</w:t>
      </w:r>
    </w:p>
    <w:p w14:paraId="5BBD8A6F" w14:textId="77777777" w:rsidR="00636601" w:rsidRPr="006D0213" w:rsidRDefault="00636601" w:rsidP="006D0213">
      <w:pPr>
        <w:numPr>
          <w:ilvl w:val="0"/>
          <w:numId w:val="193"/>
        </w:numPr>
        <w:shd w:val="clear" w:color="auto" w:fill="FFFFFF"/>
        <w:tabs>
          <w:tab w:val="left" w:pos="778"/>
        </w:tabs>
        <w:spacing w:before="120"/>
        <w:ind w:left="778" w:hanging="394"/>
        <w:jc w:val="both"/>
        <w:rPr>
          <w:b/>
          <w:bCs/>
          <w:sz w:val="22"/>
          <w:szCs w:val="24"/>
          <w:lang w:val="en-US"/>
        </w:rPr>
      </w:pPr>
      <w:r w:rsidRPr="006D0213">
        <w:rPr>
          <w:sz w:val="22"/>
          <w:szCs w:val="24"/>
          <w:lang w:val="en-US"/>
        </w:rPr>
        <w:t>by inserting after paragraph (3)(c) the following word and paragraph:</w:t>
      </w:r>
    </w:p>
    <w:p w14:paraId="1174A74F" w14:textId="77777777" w:rsidR="00636601" w:rsidRPr="006D0213" w:rsidRDefault="00636601" w:rsidP="00BD73F7">
      <w:pPr>
        <w:shd w:val="clear" w:color="auto" w:fill="FFFFFF"/>
        <w:spacing w:before="120"/>
        <w:ind w:left="1786" w:hanging="1008"/>
        <w:jc w:val="both"/>
        <w:rPr>
          <w:sz w:val="22"/>
        </w:rPr>
      </w:pPr>
      <w:r w:rsidRPr="006D0213">
        <w:rPr>
          <w:sz w:val="22"/>
          <w:szCs w:val="24"/>
          <w:lang w:val="en-US"/>
        </w:rPr>
        <w:t>“; and (d) within 3 months after the cancellation or cessation the person lodges a claim for the pension or allowance referred to in paragraph (c);”;</w:t>
      </w:r>
    </w:p>
    <w:p w14:paraId="43433327" w14:textId="77777777" w:rsidR="00636601" w:rsidRPr="006D0213" w:rsidRDefault="00636601" w:rsidP="006D0213">
      <w:pPr>
        <w:numPr>
          <w:ilvl w:val="0"/>
          <w:numId w:val="194"/>
        </w:numPr>
        <w:shd w:val="clear" w:color="auto" w:fill="FFFFFF"/>
        <w:tabs>
          <w:tab w:val="left" w:pos="778"/>
        </w:tabs>
        <w:spacing w:before="120"/>
        <w:ind w:left="778" w:hanging="394"/>
        <w:jc w:val="both"/>
        <w:rPr>
          <w:b/>
          <w:bCs/>
          <w:sz w:val="22"/>
          <w:szCs w:val="24"/>
          <w:lang w:val="en-US"/>
        </w:rPr>
      </w:pPr>
      <w:r w:rsidRPr="006D0213">
        <w:rPr>
          <w:sz w:val="22"/>
          <w:szCs w:val="24"/>
          <w:lang w:val="en-US"/>
        </w:rPr>
        <w:t>by omitting from subsection (3) “the pension or allowance referred to in paragraph (c)” and substituting “that pension or allowance”;</w:t>
      </w:r>
    </w:p>
    <w:p w14:paraId="040E3484" w14:textId="77777777" w:rsidR="00636601" w:rsidRPr="006D0213" w:rsidRDefault="00636601" w:rsidP="006D0213">
      <w:pPr>
        <w:numPr>
          <w:ilvl w:val="0"/>
          <w:numId w:val="194"/>
        </w:numPr>
        <w:shd w:val="clear" w:color="auto" w:fill="FFFFFF"/>
        <w:tabs>
          <w:tab w:val="left" w:pos="778"/>
        </w:tabs>
        <w:spacing w:before="120"/>
        <w:ind w:left="384"/>
        <w:jc w:val="both"/>
        <w:rPr>
          <w:b/>
          <w:bCs/>
          <w:sz w:val="22"/>
          <w:szCs w:val="24"/>
          <w:lang w:val="en-US"/>
        </w:rPr>
      </w:pPr>
      <w:r w:rsidRPr="006D0213">
        <w:rPr>
          <w:sz w:val="22"/>
          <w:szCs w:val="24"/>
          <w:lang w:val="en-US"/>
        </w:rPr>
        <w:t>by inserting after subsection (3) the following subsection:</w:t>
      </w:r>
    </w:p>
    <w:p w14:paraId="30015B29" w14:textId="77777777" w:rsidR="00636601" w:rsidRPr="006D0213" w:rsidRDefault="00636601" w:rsidP="006D0213">
      <w:pPr>
        <w:shd w:val="clear" w:color="auto" w:fill="FFFFFF"/>
        <w:spacing w:before="120"/>
        <w:ind w:left="792" w:firstLine="221"/>
        <w:jc w:val="both"/>
        <w:rPr>
          <w:sz w:val="22"/>
        </w:rPr>
      </w:pPr>
      <w:r w:rsidRPr="006D0213">
        <w:rPr>
          <w:sz w:val="22"/>
          <w:szCs w:val="24"/>
          <w:lang w:val="en-US"/>
        </w:rPr>
        <w:t>“(3A) A person may lodge a claim for a pension or allowance referred to in paragraph (3)(c) if the person is outside Australia or in Australia.”;</w:t>
      </w:r>
    </w:p>
    <w:p w14:paraId="3F12F801" w14:textId="77777777" w:rsidR="00636601" w:rsidRPr="006D0213" w:rsidRDefault="00636601" w:rsidP="006D0213">
      <w:pPr>
        <w:numPr>
          <w:ilvl w:val="0"/>
          <w:numId w:val="195"/>
        </w:numPr>
        <w:shd w:val="clear" w:color="auto" w:fill="FFFFFF"/>
        <w:tabs>
          <w:tab w:val="left" w:pos="778"/>
        </w:tabs>
        <w:spacing w:before="120"/>
        <w:ind w:left="778" w:hanging="394"/>
        <w:jc w:val="both"/>
        <w:rPr>
          <w:b/>
          <w:bCs/>
          <w:sz w:val="22"/>
          <w:szCs w:val="24"/>
          <w:lang w:val="en-US"/>
        </w:rPr>
      </w:pPr>
      <w:r w:rsidRPr="006D0213">
        <w:rPr>
          <w:sz w:val="22"/>
          <w:szCs w:val="24"/>
          <w:lang w:val="en-US"/>
        </w:rPr>
        <w:t>by omitting from Note 2 “this subsection” and substituting “subsection (3)”;</w:t>
      </w:r>
    </w:p>
    <w:p w14:paraId="55C11C79" w14:textId="77777777" w:rsidR="00636601" w:rsidRPr="006D0213" w:rsidRDefault="00636601" w:rsidP="006D0213">
      <w:pPr>
        <w:numPr>
          <w:ilvl w:val="0"/>
          <w:numId w:val="195"/>
        </w:numPr>
        <w:shd w:val="clear" w:color="auto" w:fill="FFFFFF"/>
        <w:tabs>
          <w:tab w:val="left" w:pos="778"/>
        </w:tabs>
        <w:spacing w:before="120"/>
        <w:ind w:left="384"/>
        <w:jc w:val="both"/>
        <w:rPr>
          <w:b/>
          <w:bCs/>
          <w:sz w:val="22"/>
          <w:szCs w:val="24"/>
          <w:lang w:val="en-US"/>
        </w:rPr>
      </w:pPr>
      <w:r w:rsidRPr="006D0213">
        <w:rPr>
          <w:sz w:val="22"/>
          <w:szCs w:val="24"/>
          <w:lang w:val="en-US"/>
        </w:rPr>
        <w:t>by omitting Note 5 and substituting the following Note:</w:t>
      </w:r>
    </w:p>
    <w:p w14:paraId="6C6E2D30" w14:textId="77777777" w:rsidR="00636601" w:rsidRPr="00D36248" w:rsidRDefault="00636601" w:rsidP="006D0213">
      <w:pPr>
        <w:shd w:val="clear" w:color="auto" w:fill="FFFFFF"/>
        <w:spacing w:before="120"/>
        <w:ind w:left="1603" w:hanging="749"/>
        <w:jc w:val="both"/>
      </w:pPr>
      <w:r w:rsidRPr="00D36248">
        <w:rPr>
          <w:szCs w:val="18"/>
          <w:lang w:val="en-US"/>
        </w:rPr>
        <w:t>“Note 5: subparagraph (3)(c)(ii) and subsection (4) do not affect invalid pensions granted to a person before 12 November 1991</w:t>
      </w:r>
      <w:r w:rsidRPr="00D36248">
        <w:rPr>
          <w:rFonts w:eastAsia="Times New Roman"/>
          <w:szCs w:val="18"/>
          <w:lang w:val="en-US"/>
        </w:rPr>
        <w:t>—see clause 34A of Schedule 1A.”.</w:t>
      </w:r>
    </w:p>
    <w:p w14:paraId="59C88578" w14:textId="77777777" w:rsidR="00636601" w:rsidRPr="006D0213" w:rsidRDefault="00636601" w:rsidP="00D36248">
      <w:pPr>
        <w:shd w:val="clear" w:color="auto" w:fill="FFFFFF"/>
        <w:spacing w:before="240"/>
        <w:jc w:val="center"/>
        <w:rPr>
          <w:sz w:val="22"/>
        </w:rPr>
      </w:pPr>
      <w:r w:rsidRPr="006D0213">
        <w:rPr>
          <w:b/>
          <w:bCs/>
          <w:i/>
          <w:iCs/>
          <w:sz w:val="22"/>
          <w:szCs w:val="24"/>
          <w:lang w:val="en-US"/>
        </w:rPr>
        <w:t>Division 22</w:t>
      </w:r>
      <w:r w:rsidRPr="006D0213">
        <w:rPr>
          <w:rFonts w:eastAsia="Times New Roman"/>
          <w:b/>
          <w:bCs/>
          <w:sz w:val="22"/>
          <w:szCs w:val="24"/>
          <w:lang w:val="en-US"/>
        </w:rPr>
        <w:t>—</w:t>
      </w:r>
      <w:r w:rsidRPr="006D0213">
        <w:rPr>
          <w:rFonts w:eastAsia="Times New Roman"/>
          <w:b/>
          <w:bCs/>
          <w:i/>
          <w:iCs/>
          <w:sz w:val="22"/>
          <w:szCs w:val="24"/>
          <w:lang w:val="en-US"/>
        </w:rPr>
        <w:t>Employment entry payment</w:t>
      </w:r>
    </w:p>
    <w:p w14:paraId="7CB53052"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Sole parent pension recipients</w:t>
      </w:r>
    </w:p>
    <w:p w14:paraId="4E0BB0ED" w14:textId="77777777" w:rsidR="00636601" w:rsidRPr="006D0213" w:rsidRDefault="00636601" w:rsidP="006D0213">
      <w:pPr>
        <w:shd w:val="clear" w:color="auto" w:fill="FFFFFF"/>
        <w:tabs>
          <w:tab w:val="left" w:pos="869"/>
        </w:tabs>
        <w:spacing w:before="120"/>
        <w:ind w:left="19" w:firstLine="331"/>
        <w:jc w:val="both"/>
        <w:rPr>
          <w:sz w:val="22"/>
        </w:rPr>
      </w:pPr>
      <w:r w:rsidRPr="006D0213">
        <w:rPr>
          <w:b/>
          <w:bCs/>
          <w:sz w:val="22"/>
          <w:szCs w:val="24"/>
          <w:lang w:val="en-US"/>
        </w:rPr>
        <w:t>149.</w:t>
      </w:r>
      <w:r w:rsidRPr="006D0213">
        <w:rPr>
          <w:b/>
          <w:bCs/>
          <w:sz w:val="22"/>
          <w:szCs w:val="24"/>
          <w:lang w:val="en-US"/>
        </w:rPr>
        <w:tab/>
      </w:r>
      <w:r w:rsidRPr="006D0213">
        <w:rPr>
          <w:sz w:val="22"/>
          <w:szCs w:val="24"/>
          <w:lang w:val="en-US"/>
        </w:rPr>
        <w:t>Section 664A of the Principal Act is amended by omitting</w:t>
      </w:r>
      <w:r w:rsidR="00910A5B">
        <w:rPr>
          <w:sz w:val="22"/>
          <w:szCs w:val="24"/>
          <w:lang w:val="en-US"/>
        </w:rPr>
        <w:t xml:space="preserve"> </w:t>
      </w:r>
      <w:r w:rsidRPr="006D0213">
        <w:rPr>
          <w:sz w:val="22"/>
          <w:szCs w:val="24"/>
          <w:lang w:val="en-US"/>
        </w:rPr>
        <w:t>paragraphs (a), (b), (c), (d), (e) and (f) of the definition of “threshold</w:t>
      </w:r>
      <w:r w:rsidR="00910A5B">
        <w:rPr>
          <w:sz w:val="22"/>
          <w:szCs w:val="24"/>
          <w:lang w:val="en-US"/>
        </w:rPr>
        <w:t xml:space="preserve"> </w:t>
      </w:r>
      <w:r w:rsidRPr="006D0213">
        <w:rPr>
          <w:sz w:val="22"/>
          <w:szCs w:val="24"/>
          <w:lang w:val="en-US"/>
        </w:rPr>
        <w:t>amount” in subsection (4) and substituting the following paragraphs:</w:t>
      </w:r>
    </w:p>
    <w:p w14:paraId="318F46BF" w14:textId="77777777" w:rsidR="00636601" w:rsidRPr="006D0213" w:rsidRDefault="00636601" w:rsidP="006D0213">
      <w:pPr>
        <w:numPr>
          <w:ilvl w:val="0"/>
          <w:numId w:val="196"/>
        </w:numPr>
        <w:shd w:val="clear" w:color="auto" w:fill="FFFFFF"/>
        <w:tabs>
          <w:tab w:val="left" w:pos="797"/>
        </w:tabs>
        <w:spacing w:before="120"/>
        <w:ind w:left="398"/>
        <w:jc w:val="both"/>
        <w:rPr>
          <w:sz w:val="22"/>
          <w:szCs w:val="24"/>
          <w:lang w:val="en-US"/>
        </w:rPr>
      </w:pPr>
      <w:r w:rsidRPr="006D0213">
        <w:rPr>
          <w:sz w:val="22"/>
          <w:szCs w:val="24"/>
          <w:lang w:val="en-US"/>
        </w:rPr>
        <w:t>was not a member of a couple; and</w:t>
      </w:r>
    </w:p>
    <w:p w14:paraId="6099CE46" w14:textId="77777777" w:rsidR="00636601" w:rsidRPr="006D0213" w:rsidRDefault="00636601" w:rsidP="006D0213">
      <w:pPr>
        <w:numPr>
          <w:ilvl w:val="0"/>
          <w:numId w:val="196"/>
        </w:numPr>
        <w:shd w:val="clear" w:color="auto" w:fill="FFFFFF"/>
        <w:tabs>
          <w:tab w:val="left" w:pos="797"/>
        </w:tabs>
        <w:spacing w:before="120"/>
        <w:ind w:left="398"/>
        <w:jc w:val="both"/>
        <w:rPr>
          <w:sz w:val="22"/>
          <w:szCs w:val="24"/>
          <w:lang w:val="en-US"/>
        </w:rPr>
      </w:pPr>
      <w:r w:rsidRPr="006D0213">
        <w:rPr>
          <w:sz w:val="22"/>
          <w:szCs w:val="24"/>
          <w:lang w:val="en-US"/>
        </w:rPr>
        <w:t>was not receiving rent assistance; and</w:t>
      </w:r>
    </w:p>
    <w:p w14:paraId="078B38D0" w14:textId="77777777" w:rsidR="00636601" w:rsidRPr="006D0213" w:rsidRDefault="00636601" w:rsidP="006D0213">
      <w:pPr>
        <w:numPr>
          <w:ilvl w:val="0"/>
          <w:numId w:val="196"/>
        </w:numPr>
        <w:shd w:val="clear" w:color="auto" w:fill="FFFFFF"/>
        <w:tabs>
          <w:tab w:val="left" w:pos="797"/>
        </w:tabs>
        <w:spacing w:before="120"/>
        <w:ind w:left="398"/>
        <w:jc w:val="both"/>
        <w:rPr>
          <w:sz w:val="22"/>
          <w:szCs w:val="24"/>
          <w:lang w:val="en-US"/>
        </w:rPr>
      </w:pPr>
      <w:r w:rsidRPr="006D0213">
        <w:rPr>
          <w:sz w:val="22"/>
          <w:szCs w:val="24"/>
          <w:lang w:val="en-US"/>
        </w:rPr>
        <w:t>was not receiving remote area allowance; and</w:t>
      </w:r>
    </w:p>
    <w:p w14:paraId="030F2DD3" w14:textId="77777777" w:rsidR="00636601" w:rsidRPr="006D0213" w:rsidRDefault="00636601" w:rsidP="006D0213">
      <w:pPr>
        <w:numPr>
          <w:ilvl w:val="0"/>
          <w:numId w:val="196"/>
        </w:numPr>
        <w:shd w:val="clear" w:color="auto" w:fill="FFFFFF"/>
        <w:tabs>
          <w:tab w:val="left" w:pos="797"/>
        </w:tabs>
        <w:spacing w:before="120"/>
        <w:ind w:left="398"/>
        <w:jc w:val="both"/>
        <w:rPr>
          <w:sz w:val="22"/>
          <w:szCs w:val="24"/>
          <w:lang w:val="en-US"/>
        </w:rPr>
      </w:pPr>
      <w:r w:rsidRPr="006D0213">
        <w:rPr>
          <w:sz w:val="22"/>
          <w:szCs w:val="24"/>
          <w:lang w:val="en-US"/>
        </w:rPr>
        <w:t>had turned 21 but had not turned 60.”.</w:t>
      </w:r>
    </w:p>
    <w:p w14:paraId="785DBC35" w14:textId="77777777" w:rsidR="00636601" w:rsidRPr="001F1C62" w:rsidRDefault="00636601" w:rsidP="00D36248">
      <w:pPr>
        <w:shd w:val="clear" w:color="auto" w:fill="FFFFFF"/>
        <w:spacing w:before="240"/>
        <w:jc w:val="center"/>
        <w:rPr>
          <w:sz w:val="22"/>
          <w:lang w:val="fr-FR"/>
        </w:rPr>
      </w:pPr>
      <w:r w:rsidRPr="001F1C62">
        <w:rPr>
          <w:b/>
          <w:bCs/>
          <w:i/>
          <w:iCs/>
          <w:sz w:val="22"/>
          <w:szCs w:val="24"/>
          <w:lang w:val="fr-FR"/>
        </w:rPr>
        <w:t>Division 23</w:t>
      </w:r>
      <w:r w:rsidRPr="001F1C62">
        <w:rPr>
          <w:rFonts w:eastAsia="Times New Roman"/>
          <w:b/>
          <w:bCs/>
          <w:sz w:val="22"/>
          <w:szCs w:val="24"/>
          <w:lang w:val="fr-FR"/>
        </w:rPr>
        <w:t>—</w:t>
      </w:r>
      <w:r w:rsidRPr="001F1C62">
        <w:rPr>
          <w:rFonts w:eastAsia="Times New Roman"/>
          <w:b/>
          <w:bCs/>
          <w:i/>
          <w:iCs/>
          <w:sz w:val="22"/>
          <w:szCs w:val="24"/>
          <w:lang w:val="fr-FR"/>
        </w:rPr>
        <w:t>Carer pension</w:t>
      </w:r>
    </w:p>
    <w:p w14:paraId="3F0A452D" w14:textId="77777777" w:rsidR="00636601" w:rsidRPr="001F1C62" w:rsidRDefault="00636601" w:rsidP="006D0213">
      <w:pPr>
        <w:shd w:val="clear" w:color="auto" w:fill="FFFFFF"/>
        <w:spacing w:before="120"/>
        <w:ind w:left="19"/>
        <w:jc w:val="both"/>
        <w:rPr>
          <w:sz w:val="22"/>
          <w:lang w:val="fr-FR"/>
        </w:rPr>
      </w:pPr>
      <w:r w:rsidRPr="001F1C62">
        <w:rPr>
          <w:b/>
          <w:bCs/>
          <w:sz w:val="22"/>
          <w:szCs w:val="24"/>
          <w:lang w:val="fr-FR"/>
        </w:rPr>
        <w:t>Qualification for carer pension</w:t>
      </w:r>
    </w:p>
    <w:p w14:paraId="080CACF0" w14:textId="77777777" w:rsidR="00636601" w:rsidRPr="006D0213" w:rsidRDefault="00636601" w:rsidP="006D0213">
      <w:pPr>
        <w:shd w:val="clear" w:color="auto" w:fill="FFFFFF"/>
        <w:tabs>
          <w:tab w:val="left" w:pos="869"/>
        </w:tabs>
        <w:spacing w:before="120"/>
        <w:ind w:left="19" w:firstLine="331"/>
        <w:jc w:val="both"/>
        <w:rPr>
          <w:sz w:val="22"/>
        </w:rPr>
      </w:pPr>
      <w:r w:rsidRPr="006D0213">
        <w:rPr>
          <w:b/>
          <w:bCs/>
          <w:sz w:val="22"/>
          <w:szCs w:val="24"/>
          <w:lang w:val="en-US"/>
        </w:rPr>
        <w:t>150.</w:t>
      </w:r>
      <w:r w:rsidRPr="006D0213">
        <w:rPr>
          <w:b/>
          <w:bCs/>
          <w:sz w:val="22"/>
          <w:szCs w:val="24"/>
          <w:lang w:val="en-US"/>
        </w:rPr>
        <w:tab/>
      </w:r>
      <w:r w:rsidRPr="006D0213">
        <w:rPr>
          <w:sz w:val="22"/>
          <w:szCs w:val="24"/>
          <w:lang w:val="en-US"/>
        </w:rPr>
        <w:t>Section 198 of the Principal Act is amended by inserting after</w:t>
      </w:r>
      <w:r w:rsidR="00910A5B">
        <w:rPr>
          <w:sz w:val="22"/>
          <w:szCs w:val="24"/>
          <w:lang w:val="en-US"/>
        </w:rPr>
        <w:t xml:space="preserve"> </w:t>
      </w:r>
      <w:r w:rsidRPr="006D0213">
        <w:rPr>
          <w:sz w:val="22"/>
          <w:szCs w:val="24"/>
          <w:lang w:val="en-US"/>
        </w:rPr>
        <w:t>paragraph (1)(a) the following paragraph:</w:t>
      </w:r>
    </w:p>
    <w:p w14:paraId="695321A4" w14:textId="77777777" w:rsidR="00636601" w:rsidRPr="006D0213" w:rsidRDefault="00636601" w:rsidP="006D0213">
      <w:pPr>
        <w:shd w:val="clear" w:color="auto" w:fill="FFFFFF"/>
        <w:spacing w:before="120"/>
        <w:ind w:left="1027" w:hanging="614"/>
        <w:jc w:val="both"/>
        <w:rPr>
          <w:sz w:val="22"/>
        </w:rPr>
      </w:pPr>
      <w:r w:rsidRPr="006D0213">
        <w:rPr>
          <w:sz w:val="22"/>
          <w:szCs w:val="24"/>
          <w:lang w:val="en-US"/>
        </w:rPr>
        <w:t>“(aa) provides the care in a private residence that is the home of the severely handicapped person; and”.</w:t>
      </w:r>
    </w:p>
    <w:p w14:paraId="353E8218" w14:textId="77777777" w:rsidR="00D36248" w:rsidRDefault="00D36248" w:rsidP="006D0213">
      <w:pPr>
        <w:shd w:val="clear" w:color="auto" w:fill="FFFFFF"/>
        <w:spacing w:before="120"/>
        <w:ind w:left="691"/>
        <w:jc w:val="both"/>
        <w:rPr>
          <w:sz w:val="22"/>
        </w:rPr>
        <w:sectPr w:rsidR="00D36248" w:rsidSect="00AE1434">
          <w:pgSz w:w="12240" w:h="15840" w:code="1"/>
          <w:pgMar w:top="1440" w:right="1440" w:bottom="1440" w:left="1440" w:header="720" w:footer="720" w:gutter="0"/>
          <w:cols w:space="60"/>
          <w:noEndnote/>
        </w:sectPr>
      </w:pPr>
    </w:p>
    <w:p w14:paraId="3A11B3AD" w14:textId="77777777" w:rsidR="00636601" w:rsidRPr="006D0213" w:rsidRDefault="00636601" w:rsidP="00D36248">
      <w:pPr>
        <w:shd w:val="clear" w:color="auto" w:fill="FFFFFF"/>
        <w:spacing w:before="120"/>
        <w:jc w:val="center"/>
        <w:rPr>
          <w:sz w:val="22"/>
        </w:rPr>
      </w:pPr>
      <w:r w:rsidRPr="006D0213">
        <w:rPr>
          <w:b/>
          <w:bCs/>
          <w:sz w:val="22"/>
          <w:szCs w:val="24"/>
          <w:lang w:val="en-US"/>
        </w:rPr>
        <w:lastRenderedPageBreak/>
        <w:t>PART 3</w:t>
      </w:r>
      <w:r w:rsidRPr="006D0213">
        <w:rPr>
          <w:rFonts w:eastAsia="Times New Roman"/>
          <w:b/>
          <w:bCs/>
          <w:sz w:val="22"/>
          <w:szCs w:val="24"/>
          <w:lang w:val="en-US"/>
        </w:rPr>
        <w:t>—FURTHER AMENDMENTS</w:t>
      </w:r>
    </w:p>
    <w:p w14:paraId="5426CF56"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New commencements</w:t>
      </w:r>
    </w:p>
    <w:p w14:paraId="6FECE7C3" w14:textId="26C7E3EC" w:rsidR="00636601" w:rsidRPr="006D0213" w:rsidRDefault="00636601" w:rsidP="006D0213">
      <w:pPr>
        <w:shd w:val="clear" w:color="auto" w:fill="FFFFFF"/>
        <w:tabs>
          <w:tab w:val="left" w:pos="869"/>
        </w:tabs>
        <w:spacing w:before="120"/>
        <w:ind w:left="5" w:firstLine="350"/>
        <w:jc w:val="both"/>
        <w:rPr>
          <w:sz w:val="22"/>
        </w:rPr>
      </w:pPr>
      <w:r w:rsidRPr="006D0213">
        <w:rPr>
          <w:b/>
          <w:bCs/>
          <w:sz w:val="22"/>
          <w:szCs w:val="24"/>
          <w:lang w:val="en-US"/>
        </w:rPr>
        <w:t>151.</w:t>
      </w:r>
      <w:r w:rsidRPr="006D0213">
        <w:rPr>
          <w:b/>
          <w:bCs/>
          <w:sz w:val="22"/>
          <w:szCs w:val="24"/>
          <w:lang w:val="en-US"/>
        </w:rPr>
        <w:tab/>
      </w:r>
      <w:r w:rsidRPr="006D0213">
        <w:rPr>
          <w:sz w:val="22"/>
          <w:szCs w:val="24"/>
          <w:lang w:val="en-US"/>
        </w:rPr>
        <w:t>The following provisions are taken to have commenced on</w:t>
      </w:r>
      <w:r w:rsidR="00910A5B">
        <w:rPr>
          <w:sz w:val="22"/>
          <w:szCs w:val="24"/>
          <w:lang w:val="en-US"/>
        </w:rPr>
        <w:t xml:space="preserve"> </w:t>
      </w:r>
      <w:r w:rsidRPr="006D0213">
        <w:rPr>
          <w:sz w:val="22"/>
          <w:szCs w:val="24"/>
          <w:lang w:val="en-US"/>
        </w:rPr>
        <w:t xml:space="preserve">12 November 1991, immediately after the commencement of the </w:t>
      </w:r>
      <w:r w:rsidRPr="006D0213">
        <w:rPr>
          <w:i/>
          <w:iCs/>
          <w:sz w:val="22"/>
          <w:szCs w:val="24"/>
          <w:lang w:val="en-US"/>
        </w:rPr>
        <w:t>Social</w:t>
      </w:r>
      <w:r w:rsidR="00910A5B">
        <w:rPr>
          <w:i/>
          <w:iCs/>
          <w:sz w:val="22"/>
          <w:szCs w:val="24"/>
          <w:lang w:val="en-US"/>
        </w:rPr>
        <w:t xml:space="preserve"> </w:t>
      </w:r>
      <w:r w:rsidRPr="006D0213">
        <w:rPr>
          <w:i/>
          <w:iCs/>
          <w:sz w:val="22"/>
          <w:szCs w:val="24"/>
          <w:lang w:val="en-US"/>
        </w:rPr>
        <w:t>Security (Disability and Sickness Support) Amendment Act 1991</w:t>
      </w:r>
      <w:r w:rsidRPr="00EF755C">
        <w:rPr>
          <w:iCs/>
          <w:sz w:val="22"/>
          <w:szCs w:val="24"/>
          <w:lang w:val="en-US"/>
        </w:rPr>
        <w:t>:</w:t>
      </w:r>
    </w:p>
    <w:p w14:paraId="6E8415A7" w14:textId="28EAC560" w:rsidR="00636601" w:rsidRPr="006D0213" w:rsidRDefault="00636601" w:rsidP="006D0213">
      <w:pPr>
        <w:numPr>
          <w:ilvl w:val="0"/>
          <w:numId w:val="197"/>
        </w:numPr>
        <w:shd w:val="clear" w:color="auto" w:fill="FFFFFF"/>
        <w:tabs>
          <w:tab w:val="left" w:pos="768"/>
        </w:tabs>
        <w:spacing w:before="120"/>
        <w:ind w:left="768" w:hanging="370"/>
        <w:jc w:val="both"/>
        <w:rPr>
          <w:sz w:val="22"/>
          <w:szCs w:val="24"/>
          <w:lang w:val="en-US"/>
        </w:rPr>
      </w:pPr>
      <w:r w:rsidRPr="006D0213">
        <w:rPr>
          <w:sz w:val="22"/>
          <w:szCs w:val="24"/>
          <w:lang w:val="en-US"/>
        </w:rPr>
        <w:t xml:space="preserve">sections 83 and 91 of the </w:t>
      </w:r>
      <w:r w:rsidRPr="006D0213">
        <w:rPr>
          <w:i/>
          <w:iCs/>
          <w:sz w:val="22"/>
          <w:szCs w:val="24"/>
          <w:lang w:val="en-US"/>
        </w:rPr>
        <w:t>Social Security Legislation Amendment Act 1992</w:t>
      </w:r>
      <w:r w:rsidRPr="00EF755C">
        <w:rPr>
          <w:iCs/>
          <w:sz w:val="22"/>
          <w:szCs w:val="24"/>
          <w:lang w:val="en-US"/>
        </w:rPr>
        <w:t>;</w:t>
      </w:r>
    </w:p>
    <w:p w14:paraId="5C3FA492" w14:textId="7B0E2B15" w:rsidR="00636601" w:rsidRPr="006D0213" w:rsidRDefault="00636601" w:rsidP="006D0213">
      <w:pPr>
        <w:numPr>
          <w:ilvl w:val="0"/>
          <w:numId w:val="197"/>
        </w:numPr>
        <w:shd w:val="clear" w:color="auto" w:fill="FFFFFF"/>
        <w:tabs>
          <w:tab w:val="left" w:pos="768"/>
        </w:tabs>
        <w:spacing w:before="120"/>
        <w:ind w:left="768" w:hanging="370"/>
        <w:jc w:val="both"/>
        <w:rPr>
          <w:sz w:val="22"/>
          <w:szCs w:val="24"/>
          <w:lang w:val="en-US"/>
        </w:rPr>
      </w:pPr>
      <w:r w:rsidRPr="006D0213">
        <w:rPr>
          <w:sz w:val="22"/>
          <w:szCs w:val="24"/>
          <w:lang w:val="en-US"/>
        </w:rPr>
        <w:t xml:space="preserve">the amendments of subsections 146D(5) and 146F(2) and sub-subparagraph 146Q(1)(b)(ii)(B) of the Principal Act in Part 2 of the Schedule to the </w:t>
      </w:r>
      <w:r w:rsidRPr="006D0213">
        <w:rPr>
          <w:i/>
          <w:iCs/>
          <w:sz w:val="22"/>
          <w:szCs w:val="24"/>
          <w:lang w:val="en-US"/>
        </w:rPr>
        <w:t>Social Security Legislation Amendment Act 1992</w:t>
      </w:r>
      <w:r w:rsidRPr="00EF755C">
        <w:rPr>
          <w:iCs/>
          <w:sz w:val="22"/>
          <w:szCs w:val="24"/>
          <w:lang w:val="en-US"/>
        </w:rPr>
        <w:t>;</w:t>
      </w:r>
    </w:p>
    <w:p w14:paraId="10996D74" w14:textId="77777777" w:rsidR="00636601" w:rsidRPr="006D0213" w:rsidRDefault="00636601" w:rsidP="006D0213">
      <w:pPr>
        <w:numPr>
          <w:ilvl w:val="0"/>
          <w:numId w:val="197"/>
        </w:numPr>
        <w:shd w:val="clear" w:color="auto" w:fill="FFFFFF"/>
        <w:tabs>
          <w:tab w:val="left" w:pos="768"/>
        </w:tabs>
        <w:spacing w:before="120"/>
        <w:ind w:left="398"/>
        <w:jc w:val="both"/>
        <w:rPr>
          <w:sz w:val="22"/>
          <w:szCs w:val="24"/>
          <w:lang w:val="en-US"/>
        </w:rPr>
      </w:pPr>
      <w:r w:rsidRPr="006D0213">
        <w:rPr>
          <w:sz w:val="22"/>
          <w:szCs w:val="24"/>
          <w:lang w:val="en-US"/>
        </w:rPr>
        <w:t>subsection 146D(5A) of the Principal Act.</w:t>
      </w:r>
    </w:p>
    <w:p w14:paraId="6908AAA5" w14:textId="77777777" w:rsidR="00636601" w:rsidRPr="006D0213" w:rsidRDefault="00636601" w:rsidP="006D0213">
      <w:pPr>
        <w:shd w:val="clear" w:color="auto" w:fill="FFFFFF"/>
        <w:spacing w:before="120"/>
        <w:jc w:val="both"/>
        <w:rPr>
          <w:sz w:val="22"/>
        </w:rPr>
      </w:pPr>
      <w:r w:rsidRPr="006D0213">
        <w:rPr>
          <w:b/>
          <w:bCs/>
          <w:sz w:val="22"/>
          <w:szCs w:val="24"/>
          <w:lang w:val="en-US"/>
        </w:rPr>
        <w:t xml:space="preserve">Repeal of amendments made by the </w:t>
      </w:r>
      <w:r w:rsidRPr="006D0213">
        <w:rPr>
          <w:b/>
          <w:bCs/>
          <w:i/>
          <w:iCs/>
          <w:sz w:val="22"/>
          <w:szCs w:val="24"/>
          <w:lang w:val="en-US"/>
        </w:rPr>
        <w:t>Social Security Legislation Amendment Act (No. 4) 1991</w:t>
      </w:r>
    </w:p>
    <w:p w14:paraId="0C875BEE" w14:textId="77777777" w:rsidR="00636601" w:rsidRPr="006D0213" w:rsidRDefault="00636601" w:rsidP="006D0213">
      <w:pPr>
        <w:shd w:val="clear" w:color="auto" w:fill="FFFFFF"/>
        <w:tabs>
          <w:tab w:val="left" w:pos="869"/>
        </w:tabs>
        <w:spacing w:before="120"/>
        <w:ind w:left="5" w:firstLine="350"/>
        <w:jc w:val="both"/>
        <w:rPr>
          <w:sz w:val="22"/>
        </w:rPr>
      </w:pPr>
      <w:r w:rsidRPr="006D0213">
        <w:rPr>
          <w:b/>
          <w:bCs/>
          <w:sz w:val="22"/>
          <w:szCs w:val="24"/>
          <w:lang w:val="en-US"/>
        </w:rPr>
        <w:t>152.</w:t>
      </w:r>
      <w:r w:rsidRPr="006D0213">
        <w:rPr>
          <w:b/>
          <w:bCs/>
          <w:sz w:val="22"/>
          <w:szCs w:val="24"/>
          <w:lang w:val="en-US"/>
        </w:rPr>
        <w:tab/>
      </w:r>
      <w:r w:rsidRPr="006D0213">
        <w:rPr>
          <w:sz w:val="22"/>
          <w:szCs w:val="24"/>
          <w:lang w:val="en-US"/>
        </w:rPr>
        <w:t>The amendments of the Principal Act made by Part 3 of</w:t>
      </w:r>
      <w:r w:rsidR="00910A5B">
        <w:rPr>
          <w:sz w:val="22"/>
          <w:szCs w:val="24"/>
          <w:lang w:val="en-US"/>
        </w:rPr>
        <w:t xml:space="preserve"> </w:t>
      </w:r>
      <w:r w:rsidRPr="006D0213">
        <w:rPr>
          <w:sz w:val="22"/>
          <w:szCs w:val="24"/>
          <w:lang w:val="en-US"/>
        </w:rPr>
        <w:t xml:space="preserve">Schedule 1 to the </w:t>
      </w:r>
      <w:r w:rsidRPr="006D0213">
        <w:rPr>
          <w:i/>
          <w:iCs/>
          <w:sz w:val="22"/>
          <w:szCs w:val="24"/>
          <w:lang w:val="en-US"/>
        </w:rPr>
        <w:t>Social Security Legislation Amendment Act (No. 4)</w:t>
      </w:r>
      <w:r w:rsidR="00910A5B">
        <w:rPr>
          <w:i/>
          <w:iCs/>
          <w:sz w:val="22"/>
          <w:szCs w:val="24"/>
          <w:lang w:val="en-US"/>
        </w:rPr>
        <w:t xml:space="preserve"> </w:t>
      </w:r>
      <w:r w:rsidRPr="006D0213">
        <w:rPr>
          <w:i/>
          <w:iCs/>
          <w:sz w:val="22"/>
          <w:szCs w:val="24"/>
          <w:lang w:val="en-US"/>
        </w:rPr>
        <w:t xml:space="preserve">1991 </w:t>
      </w:r>
      <w:r w:rsidRPr="006D0213">
        <w:rPr>
          <w:sz w:val="22"/>
          <w:szCs w:val="24"/>
          <w:lang w:val="en-US"/>
        </w:rPr>
        <w:t>are taken to have been repealed on 29 June 1992.</w:t>
      </w:r>
    </w:p>
    <w:p w14:paraId="3FDE60B9"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Amendment of the Principal Act</w:t>
      </w:r>
    </w:p>
    <w:p w14:paraId="513179F0" w14:textId="77777777" w:rsidR="00636601" w:rsidRPr="006D0213" w:rsidRDefault="00636601" w:rsidP="006D0213">
      <w:pPr>
        <w:shd w:val="clear" w:color="auto" w:fill="FFFFFF"/>
        <w:tabs>
          <w:tab w:val="left" w:pos="869"/>
        </w:tabs>
        <w:spacing w:before="120"/>
        <w:ind w:left="5" w:firstLine="350"/>
        <w:jc w:val="both"/>
        <w:rPr>
          <w:sz w:val="22"/>
        </w:rPr>
      </w:pPr>
      <w:r w:rsidRPr="006D0213">
        <w:rPr>
          <w:b/>
          <w:bCs/>
          <w:sz w:val="22"/>
          <w:szCs w:val="24"/>
          <w:lang w:val="en-US"/>
        </w:rPr>
        <w:t>153.</w:t>
      </w:r>
      <w:r w:rsidRPr="006D0213">
        <w:rPr>
          <w:b/>
          <w:bCs/>
          <w:sz w:val="22"/>
          <w:szCs w:val="24"/>
          <w:lang w:val="en-US"/>
        </w:rPr>
        <w:tab/>
      </w:r>
      <w:r w:rsidRPr="006D0213">
        <w:rPr>
          <w:sz w:val="22"/>
          <w:szCs w:val="24"/>
          <w:lang w:val="en-US"/>
        </w:rPr>
        <w:t>The Principal Act is amended as set out in Schedules 1, 2, 3,</w:t>
      </w:r>
      <w:r w:rsidR="00910A5B">
        <w:rPr>
          <w:sz w:val="22"/>
          <w:szCs w:val="24"/>
          <w:lang w:val="en-US"/>
        </w:rPr>
        <w:t xml:space="preserve"> </w:t>
      </w:r>
      <w:r w:rsidRPr="006D0213">
        <w:rPr>
          <w:sz w:val="22"/>
          <w:szCs w:val="24"/>
          <w:lang w:val="en-US"/>
        </w:rPr>
        <w:t>5, 6 and 7.</w:t>
      </w:r>
    </w:p>
    <w:p w14:paraId="721FD921"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Amendment of other Acts</w:t>
      </w:r>
    </w:p>
    <w:p w14:paraId="4AD9CB3D" w14:textId="77777777" w:rsidR="00636601" w:rsidRPr="006D0213" w:rsidRDefault="00636601" w:rsidP="006D0213">
      <w:pPr>
        <w:shd w:val="clear" w:color="auto" w:fill="FFFFFF"/>
        <w:tabs>
          <w:tab w:val="left" w:pos="869"/>
        </w:tabs>
        <w:spacing w:before="120"/>
        <w:ind w:left="5" w:firstLine="350"/>
        <w:jc w:val="both"/>
        <w:rPr>
          <w:sz w:val="22"/>
        </w:rPr>
      </w:pPr>
      <w:r w:rsidRPr="006D0213">
        <w:rPr>
          <w:b/>
          <w:bCs/>
          <w:sz w:val="22"/>
          <w:szCs w:val="24"/>
          <w:lang w:val="en-US"/>
        </w:rPr>
        <w:t>154.</w:t>
      </w:r>
      <w:r w:rsidRPr="006D0213">
        <w:rPr>
          <w:b/>
          <w:bCs/>
          <w:sz w:val="22"/>
          <w:szCs w:val="24"/>
          <w:lang w:val="en-US"/>
        </w:rPr>
        <w:tab/>
      </w:r>
      <w:r w:rsidRPr="006D0213">
        <w:rPr>
          <w:sz w:val="22"/>
          <w:szCs w:val="24"/>
          <w:lang w:val="en-US"/>
        </w:rPr>
        <w:t>The Acts specified in Schedules 2 and 4 are amended as set</w:t>
      </w:r>
      <w:r w:rsidR="00910A5B">
        <w:rPr>
          <w:sz w:val="22"/>
          <w:szCs w:val="24"/>
          <w:lang w:val="en-US"/>
        </w:rPr>
        <w:t xml:space="preserve"> </w:t>
      </w:r>
      <w:r w:rsidRPr="006D0213">
        <w:rPr>
          <w:sz w:val="22"/>
          <w:szCs w:val="24"/>
          <w:lang w:val="en-US"/>
        </w:rPr>
        <w:t>out in those Schedules.</w:t>
      </w:r>
    </w:p>
    <w:p w14:paraId="2056AD91" w14:textId="77777777" w:rsidR="00636601" w:rsidRPr="006D0213" w:rsidRDefault="00636601" w:rsidP="006D0213">
      <w:pPr>
        <w:shd w:val="clear" w:color="auto" w:fill="FFFFFF"/>
        <w:spacing w:before="120"/>
        <w:ind w:left="29"/>
        <w:jc w:val="both"/>
        <w:rPr>
          <w:sz w:val="22"/>
        </w:rPr>
      </w:pPr>
      <w:r w:rsidRPr="006D0213">
        <w:rPr>
          <w:b/>
          <w:bCs/>
          <w:sz w:val="22"/>
          <w:szCs w:val="24"/>
          <w:lang w:val="en-US"/>
        </w:rPr>
        <w:t>New international agreement with the Republic of Cyprus</w:t>
      </w:r>
    </w:p>
    <w:p w14:paraId="384D5550" w14:textId="77777777" w:rsidR="00636601" w:rsidRPr="006D0213" w:rsidRDefault="00D36248" w:rsidP="006D0213">
      <w:pPr>
        <w:shd w:val="clear" w:color="auto" w:fill="FFFFFF"/>
        <w:tabs>
          <w:tab w:val="left" w:pos="869"/>
        </w:tabs>
        <w:spacing w:before="120"/>
        <w:ind w:left="5" w:firstLine="350"/>
        <w:jc w:val="both"/>
        <w:rPr>
          <w:sz w:val="22"/>
        </w:rPr>
      </w:pPr>
      <w:r>
        <w:rPr>
          <w:b/>
          <w:bCs/>
          <w:noProof/>
          <w:sz w:val="22"/>
          <w:szCs w:val="24"/>
          <w:lang w:val="en-AU" w:eastAsia="en-AU"/>
        </w:rPr>
        <mc:AlternateContent>
          <mc:Choice Requires="wps">
            <w:drawing>
              <wp:anchor distT="0" distB="0" distL="114300" distR="114300" simplePos="0" relativeHeight="251660288" behindDoc="0" locked="0" layoutInCell="1" allowOverlap="1" wp14:anchorId="20F0223D" wp14:editId="375E4AD0">
                <wp:simplePos x="0" y="0"/>
                <wp:positionH relativeFrom="column">
                  <wp:posOffset>2607310</wp:posOffset>
                </wp:positionH>
                <wp:positionV relativeFrom="paragraph">
                  <wp:posOffset>526203</wp:posOffset>
                </wp:positionV>
                <wp:extent cx="973667"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973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087E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3pt,41.45pt" to="281.9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" strokecolor="black [3040]"/>
            </w:pict>
          </mc:Fallback>
        </mc:AlternateContent>
      </w:r>
      <w:r w:rsidR="00636601" w:rsidRPr="006D0213">
        <w:rPr>
          <w:b/>
          <w:bCs/>
          <w:sz w:val="22"/>
          <w:szCs w:val="24"/>
          <w:lang w:val="en-US"/>
        </w:rPr>
        <w:t>155.</w:t>
      </w:r>
      <w:r w:rsidR="00636601" w:rsidRPr="006D0213">
        <w:rPr>
          <w:b/>
          <w:bCs/>
          <w:sz w:val="22"/>
          <w:szCs w:val="24"/>
          <w:lang w:val="en-US"/>
        </w:rPr>
        <w:tab/>
      </w:r>
      <w:r w:rsidR="00636601" w:rsidRPr="006D0213">
        <w:rPr>
          <w:sz w:val="22"/>
          <w:szCs w:val="24"/>
          <w:lang w:val="en-US"/>
        </w:rPr>
        <w:t>The Principal Act is amended by adding at the end the Schedule</w:t>
      </w:r>
      <w:r w:rsidR="00910A5B">
        <w:rPr>
          <w:sz w:val="22"/>
          <w:szCs w:val="24"/>
          <w:lang w:val="en-US"/>
        </w:rPr>
        <w:t xml:space="preserve"> </w:t>
      </w:r>
      <w:r w:rsidR="00636601" w:rsidRPr="006D0213">
        <w:rPr>
          <w:sz w:val="22"/>
          <w:szCs w:val="24"/>
          <w:lang w:val="en-US"/>
        </w:rPr>
        <w:t>set out in Schedule 8 to this Act.</w:t>
      </w:r>
    </w:p>
    <w:p w14:paraId="09CEBC67" w14:textId="77777777" w:rsidR="00D36248" w:rsidRDefault="00D36248" w:rsidP="006D0213">
      <w:pPr>
        <w:shd w:val="clear" w:color="auto" w:fill="FFFFFF"/>
        <w:spacing w:before="120"/>
        <w:ind w:left="686"/>
        <w:jc w:val="both"/>
        <w:rPr>
          <w:sz w:val="22"/>
        </w:rPr>
        <w:sectPr w:rsidR="00D36248" w:rsidSect="00AE1434">
          <w:pgSz w:w="12240" w:h="15840" w:code="1"/>
          <w:pgMar w:top="1440" w:right="1440" w:bottom="1440" w:left="1440" w:header="720" w:footer="720" w:gutter="0"/>
          <w:cols w:space="60"/>
          <w:noEndnote/>
        </w:sectPr>
      </w:pPr>
    </w:p>
    <w:p w14:paraId="5B1E62D4" w14:textId="6F4987DD" w:rsidR="00636601" w:rsidRPr="006D0213" w:rsidRDefault="00636601" w:rsidP="00D36248">
      <w:pPr>
        <w:shd w:val="clear" w:color="auto" w:fill="FFFFFF"/>
        <w:tabs>
          <w:tab w:val="left" w:pos="4320"/>
        </w:tabs>
        <w:spacing w:before="120"/>
        <w:jc w:val="right"/>
        <w:rPr>
          <w:sz w:val="22"/>
        </w:rPr>
      </w:pPr>
      <w:r w:rsidRPr="006D0213">
        <w:rPr>
          <w:b/>
          <w:bCs/>
          <w:sz w:val="22"/>
          <w:szCs w:val="18"/>
          <w:lang w:val="en-US"/>
        </w:rPr>
        <w:lastRenderedPageBreak/>
        <w:t>SCHEDULE 1</w:t>
      </w:r>
      <w:r w:rsidR="00D36248">
        <w:rPr>
          <w:b/>
          <w:bCs/>
          <w:sz w:val="22"/>
          <w:szCs w:val="18"/>
          <w:lang w:val="en-US"/>
        </w:rPr>
        <w:tab/>
      </w:r>
      <w:r w:rsidRPr="00EF755C">
        <w:rPr>
          <w:lang w:val="en-US"/>
        </w:rPr>
        <w:t>Section 153</w:t>
      </w:r>
    </w:p>
    <w:p w14:paraId="37C24DAF" w14:textId="77777777" w:rsidR="00636601" w:rsidRPr="006D0213" w:rsidRDefault="00636601" w:rsidP="00D36248">
      <w:pPr>
        <w:shd w:val="clear" w:color="auto" w:fill="FFFFFF"/>
        <w:spacing w:before="120"/>
        <w:ind w:left="1507" w:hanging="1507"/>
        <w:jc w:val="center"/>
        <w:rPr>
          <w:sz w:val="22"/>
        </w:rPr>
      </w:pPr>
      <w:r w:rsidRPr="006D0213">
        <w:rPr>
          <w:sz w:val="22"/>
          <w:szCs w:val="24"/>
          <w:lang w:val="en-US"/>
        </w:rPr>
        <w:t>AMENDMENTS OF THE SOCIAL SECURITY ACT 1991 RELATING TO PENALTIES</w:t>
      </w:r>
    </w:p>
    <w:p w14:paraId="342B1747" w14:textId="77777777" w:rsidR="00636601" w:rsidRPr="006D0213" w:rsidRDefault="00636601" w:rsidP="006D0213">
      <w:pPr>
        <w:shd w:val="clear" w:color="auto" w:fill="FFFFFF"/>
        <w:tabs>
          <w:tab w:val="left" w:pos="259"/>
        </w:tabs>
        <w:spacing w:before="120"/>
        <w:ind w:left="5"/>
        <w:jc w:val="both"/>
        <w:rPr>
          <w:sz w:val="22"/>
        </w:rPr>
      </w:pPr>
      <w:r w:rsidRPr="006D0213">
        <w:rPr>
          <w:b/>
          <w:bCs/>
          <w:sz w:val="22"/>
          <w:szCs w:val="24"/>
          <w:lang w:val="en-US"/>
        </w:rPr>
        <w:t>1.</w:t>
      </w:r>
      <w:r w:rsidRPr="006D0213">
        <w:rPr>
          <w:b/>
          <w:bCs/>
          <w:sz w:val="22"/>
          <w:szCs w:val="24"/>
          <w:lang w:val="en-US"/>
        </w:rPr>
        <w:tab/>
        <w:t>Subsection 68(5):</w:t>
      </w:r>
    </w:p>
    <w:p w14:paraId="7428DD6D"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5EC3883F"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0E4EB73A" w14:textId="77777777" w:rsidR="00636601" w:rsidRPr="00A62745" w:rsidRDefault="00636601" w:rsidP="006D0213">
      <w:pPr>
        <w:shd w:val="clear" w:color="auto" w:fill="FFFFFF"/>
        <w:spacing w:before="120"/>
        <w:ind w:left="494" w:hanging="494"/>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7CD7D37B" w14:textId="77777777" w:rsidR="00636601" w:rsidRPr="006D0213" w:rsidRDefault="00636601" w:rsidP="006D0213">
      <w:pPr>
        <w:shd w:val="clear" w:color="auto" w:fill="FFFFFF"/>
        <w:tabs>
          <w:tab w:val="left" w:pos="259"/>
        </w:tabs>
        <w:spacing w:before="120"/>
        <w:ind w:left="5"/>
        <w:jc w:val="both"/>
        <w:rPr>
          <w:sz w:val="22"/>
        </w:rPr>
      </w:pPr>
      <w:r w:rsidRPr="006D0213">
        <w:rPr>
          <w:b/>
          <w:bCs/>
          <w:sz w:val="22"/>
          <w:szCs w:val="24"/>
          <w:lang w:val="en-US"/>
        </w:rPr>
        <w:t>2.</w:t>
      </w:r>
      <w:r w:rsidRPr="006D0213">
        <w:rPr>
          <w:b/>
          <w:bCs/>
          <w:sz w:val="22"/>
          <w:szCs w:val="24"/>
          <w:lang w:val="en-US"/>
        </w:rPr>
        <w:tab/>
        <w:t>Subsection 69(5):</w:t>
      </w:r>
    </w:p>
    <w:p w14:paraId="7ED90459"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penalty, substitute:</w:t>
      </w:r>
    </w:p>
    <w:p w14:paraId="6688D579"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2A7268A3" w14:textId="77777777" w:rsidR="00636601" w:rsidRPr="00A62745" w:rsidRDefault="00636601" w:rsidP="006D0213">
      <w:pPr>
        <w:shd w:val="clear" w:color="auto" w:fill="FFFFFF"/>
        <w:spacing w:before="120"/>
        <w:ind w:left="499" w:hanging="494"/>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0224FB5A" w14:textId="77777777" w:rsidR="00636601" w:rsidRPr="006D0213" w:rsidRDefault="00636601" w:rsidP="006D0213">
      <w:pPr>
        <w:shd w:val="clear" w:color="auto" w:fill="FFFFFF"/>
        <w:tabs>
          <w:tab w:val="left" w:pos="259"/>
        </w:tabs>
        <w:spacing w:before="120"/>
        <w:ind w:left="5"/>
        <w:jc w:val="both"/>
        <w:rPr>
          <w:sz w:val="22"/>
        </w:rPr>
      </w:pPr>
      <w:r w:rsidRPr="006D0213">
        <w:rPr>
          <w:b/>
          <w:bCs/>
          <w:sz w:val="22"/>
          <w:szCs w:val="24"/>
          <w:lang w:val="en-US"/>
        </w:rPr>
        <w:t>3.</w:t>
      </w:r>
      <w:r w:rsidRPr="006D0213">
        <w:rPr>
          <w:b/>
          <w:bCs/>
          <w:sz w:val="22"/>
          <w:szCs w:val="24"/>
          <w:lang w:val="en-US"/>
        </w:rPr>
        <w:tab/>
        <w:t>Subsection 132(5):</w:t>
      </w:r>
    </w:p>
    <w:p w14:paraId="5FCB5FC5"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penalty, substitute:</w:t>
      </w:r>
    </w:p>
    <w:p w14:paraId="1825EBA0"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6 months.</w:t>
      </w:r>
    </w:p>
    <w:p w14:paraId="01CD288E" w14:textId="77777777" w:rsidR="00636601" w:rsidRPr="00A62745" w:rsidRDefault="00636601" w:rsidP="006D0213">
      <w:pPr>
        <w:shd w:val="clear" w:color="auto" w:fill="FFFFFF"/>
        <w:spacing w:before="120"/>
        <w:ind w:left="504" w:hanging="499"/>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36997161" w14:textId="77777777" w:rsidR="00636601" w:rsidRPr="006D0213" w:rsidRDefault="00636601" w:rsidP="006D0213">
      <w:pPr>
        <w:shd w:val="clear" w:color="auto" w:fill="FFFFFF"/>
        <w:tabs>
          <w:tab w:val="left" w:pos="259"/>
        </w:tabs>
        <w:spacing w:before="120"/>
        <w:ind w:left="5"/>
        <w:jc w:val="both"/>
        <w:rPr>
          <w:sz w:val="22"/>
        </w:rPr>
      </w:pPr>
      <w:r w:rsidRPr="006D0213">
        <w:rPr>
          <w:b/>
          <w:bCs/>
          <w:sz w:val="22"/>
          <w:szCs w:val="24"/>
          <w:lang w:val="en-US"/>
        </w:rPr>
        <w:t>4.</w:t>
      </w:r>
      <w:r w:rsidRPr="006D0213">
        <w:rPr>
          <w:b/>
          <w:bCs/>
          <w:sz w:val="22"/>
          <w:szCs w:val="24"/>
          <w:lang w:val="en-US"/>
        </w:rPr>
        <w:tab/>
        <w:t>Subsection 133(5):</w:t>
      </w:r>
    </w:p>
    <w:p w14:paraId="379F6D02"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penalty, substitute:</w:t>
      </w:r>
    </w:p>
    <w:p w14:paraId="7A25BD3D" w14:textId="77777777" w:rsidR="00636601" w:rsidRPr="006D0213" w:rsidRDefault="00636601" w:rsidP="006D0213">
      <w:pPr>
        <w:shd w:val="clear" w:color="auto" w:fill="FFFFFF"/>
        <w:spacing w:before="120"/>
        <w:ind w:left="14"/>
        <w:jc w:val="both"/>
        <w:rPr>
          <w:sz w:val="22"/>
        </w:rPr>
      </w:pPr>
      <w:r w:rsidRPr="006D0213">
        <w:rPr>
          <w:sz w:val="22"/>
          <w:szCs w:val="24"/>
          <w:lang w:val="en-US"/>
        </w:rPr>
        <w:t>“Penalty: Imprisonment for 6 months.</w:t>
      </w:r>
    </w:p>
    <w:p w14:paraId="14D9D35C" w14:textId="77777777" w:rsidR="00636601" w:rsidRPr="00A62745" w:rsidRDefault="00636601" w:rsidP="006D0213">
      <w:pPr>
        <w:shd w:val="clear" w:color="auto" w:fill="FFFFFF"/>
        <w:spacing w:before="120"/>
        <w:ind w:left="504" w:hanging="494"/>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038E3031" w14:textId="77777777" w:rsidR="00636601" w:rsidRPr="006D0213" w:rsidRDefault="00636601" w:rsidP="006D0213">
      <w:pPr>
        <w:shd w:val="clear" w:color="auto" w:fill="FFFFFF"/>
        <w:tabs>
          <w:tab w:val="left" w:pos="259"/>
        </w:tabs>
        <w:spacing w:before="120"/>
        <w:ind w:left="5"/>
        <w:jc w:val="both"/>
        <w:rPr>
          <w:sz w:val="22"/>
        </w:rPr>
      </w:pPr>
      <w:r w:rsidRPr="006D0213">
        <w:rPr>
          <w:b/>
          <w:bCs/>
          <w:sz w:val="22"/>
          <w:szCs w:val="24"/>
          <w:lang w:val="en-US"/>
        </w:rPr>
        <w:t>5.</w:t>
      </w:r>
      <w:r w:rsidRPr="006D0213">
        <w:rPr>
          <w:b/>
          <w:bCs/>
          <w:sz w:val="22"/>
          <w:szCs w:val="24"/>
          <w:lang w:val="en-US"/>
        </w:rPr>
        <w:tab/>
        <w:t>Subsection 172(5):</w:t>
      </w:r>
    </w:p>
    <w:p w14:paraId="00DB6B05"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penalty, substitute:</w:t>
      </w:r>
    </w:p>
    <w:p w14:paraId="7CA56086" w14:textId="77777777" w:rsidR="00636601" w:rsidRPr="006D0213" w:rsidRDefault="00636601" w:rsidP="006D0213">
      <w:pPr>
        <w:shd w:val="clear" w:color="auto" w:fill="FFFFFF"/>
        <w:spacing w:before="120"/>
        <w:ind w:left="19"/>
        <w:jc w:val="both"/>
        <w:rPr>
          <w:sz w:val="22"/>
        </w:rPr>
      </w:pPr>
      <w:r w:rsidRPr="006D0213">
        <w:rPr>
          <w:sz w:val="22"/>
          <w:szCs w:val="24"/>
          <w:lang w:val="en-US"/>
        </w:rPr>
        <w:t>“Penalty: Imprisonment for 6 months.</w:t>
      </w:r>
    </w:p>
    <w:p w14:paraId="6F750058" w14:textId="77777777" w:rsidR="00636601" w:rsidRPr="00A62745" w:rsidRDefault="00636601" w:rsidP="006D0213">
      <w:pPr>
        <w:shd w:val="clear" w:color="auto" w:fill="FFFFFF"/>
        <w:spacing w:before="120"/>
        <w:ind w:left="509" w:hanging="494"/>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769B2B86" w14:textId="77777777" w:rsidR="00636601" w:rsidRPr="006D0213" w:rsidRDefault="00636601" w:rsidP="006D0213">
      <w:pPr>
        <w:shd w:val="clear" w:color="auto" w:fill="FFFFFF"/>
        <w:tabs>
          <w:tab w:val="left" w:pos="259"/>
        </w:tabs>
        <w:spacing w:before="120"/>
        <w:ind w:left="5"/>
        <w:jc w:val="both"/>
        <w:rPr>
          <w:sz w:val="22"/>
        </w:rPr>
      </w:pPr>
      <w:r w:rsidRPr="006D0213">
        <w:rPr>
          <w:b/>
          <w:bCs/>
          <w:sz w:val="22"/>
          <w:szCs w:val="24"/>
          <w:lang w:val="en-US"/>
        </w:rPr>
        <w:t>6.</w:t>
      </w:r>
      <w:r w:rsidRPr="006D0213">
        <w:rPr>
          <w:b/>
          <w:bCs/>
          <w:sz w:val="22"/>
          <w:szCs w:val="24"/>
          <w:lang w:val="en-US"/>
        </w:rPr>
        <w:tab/>
        <w:t>Subsection 173(5):</w:t>
      </w:r>
    </w:p>
    <w:p w14:paraId="39E1A1C0"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penalty, substitute:</w:t>
      </w:r>
    </w:p>
    <w:p w14:paraId="20071626" w14:textId="77777777" w:rsidR="00636601" w:rsidRPr="006D0213" w:rsidRDefault="00636601" w:rsidP="006D0213">
      <w:pPr>
        <w:shd w:val="clear" w:color="auto" w:fill="FFFFFF"/>
        <w:spacing w:before="120"/>
        <w:ind w:left="24"/>
        <w:jc w:val="both"/>
        <w:rPr>
          <w:sz w:val="22"/>
        </w:rPr>
      </w:pPr>
      <w:r w:rsidRPr="006D0213">
        <w:rPr>
          <w:sz w:val="22"/>
          <w:szCs w:val="24"/>
          <w:lang w:val="en-US"/>
        </w:rPr>
        <w:t>“Penalty: Imprisonment for 6 months.</w:t>
      </w:r>
    </w:p>
    <w:p w14:paraId="4AE969A6" w14:textId="77777777" w:rsidR="00636601" w:rsidRPr="00A62745" w:rsidRDefault="00636601" w:rsidP="006D0213">
      <w:pPr>
        <w:shd w:val="clear" w:color="auto" w:fill="FFFFFF"/>
        <w:spacing w:before="120"/>
        <w:ind w:left="509" w:hanging="494"/>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7786E7D5" w14:textId="77777777" w:rsidR="00A62745" w:rsidRDefault="00A62745" w:rsidP="006D0213">
      <w:pPr>
        <w:shd w:val="clear" w:color="auto" w:fill="FFFFFF"/>
        <w:spacing w:before="120"/>
        <w:ind w:left="662"/>
        <w:jc w:val="both"/>
        <w:rPr>
          <w:sz w:val="22"/>
        </w:rPr>
        <w:sectPr w:rsidR="00A62745" w:rsidSect="00AE1434">
          <w:pgSz w:w="12240" w:h="15840" w:code="1"/>
          <w:pgMar w:top="1440" w:right="1440" w:bottom="1440" w:left="1440" w:header="720" w:footer="720" w:gutter="0"/>
          <w:cols w:space="60"/>
          <w:noEndnote/>
        </w:sectPr>
      </w:pPr>
    </w:p>
    <w:p w14:paraId="0D78D11D" w14:textId="77777777" w:rsidR="00636601" w:rsidRPr="006D0213" w:rsidRDefault="00636601" w:rsidP="00A62745">
      <w:pPr>
        <w:shd w:val="clear" w:color="auto" w:fill="FFFFFF"/>
        <w:spacing w:before="120"/>
        <w:jc w:val="center"/>
        <w:rPr>
          <w:sz w:val="22"/>
        </w:rPr>
      </w:pPr>
      <w:r w:rsidRPr="006D0213">
        <w:rPr>
          <w:b/>
          <w:bCs/>
          <w:sz w:val="22"/>
          <w:szCs w:val="24"/>
          <w:lang w:val="en-US"/>
        </w:rPr>
        <w:lastRenderedPageBreak/>
        <w:t>SCHEDULE 1</w:t>
      </w:r>
      <w:r w:rsidRPr="006D0213">
        <w:rPr>
          <w:rFonts w:eastAsia="Times New Roman"/>
          <w:sz w:val="22"/>
          <w:szCs w:val="24"/>
          <w:lang w:val="en-US"/>
        </w:rPr>
        <w:t>—continued</w:t>
      </w:r>
    </w:p>
    <w:p w14:paraId="6EFB0D64"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7</w:t>
      </w:r>
      <w:r w:rsidRPr="006D0213">
        <w:rPr>
          <w:sz w:val="22"/>
          <w:szCs w:val="24"/>
          <w:lang w:val="en-US"/>
        </w:rPr>
        <w:t>.</w:t>
      </w:r>
      <w:r w:rsidRPr="006D0213">
        <w:rPr>
          <w:sz w:val="22"/>
          <w:szCs w:val="24"/>
          <w:lang w:val="en-US"/>
        </w:rPr>
        <w:tab/>
      </w:r>
      <w:r w:rsidRPr="006D0213">
        <w:rPr>
          <w:b/>
          <w:bCs/>
          <w:sz w:val="22"/>
          <w:szCs w:val="24"/>
          <w:lang w:val="en-US"/>
        </w:rPr>
        <w:t>Subsection 222(5):</w:t>
      </w:r>
    </w:p>
    <w:p w14:paraId="303D9696"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45C6C9A4" w14:textId="77777777" w:rsidR="00636601" w:rsidRPr="006D0213" w:rsidRDefault="00636601" w:rsidP="006D0213">
      <w:pPr>
        <w:shd w:val="clear" w:color="auto" w:fill="FFFFFF"/>
        <w:spacing w:before="120"/>
        <w:jc w:val="both"/>
        <w:rPr>
          <w:sz w:val="22"/>
        </w:rPr>
      </w:pPr>
      <w:r w:rsidRPr="006D0213">
        <w:rPr>
          <w:sz w:val="22"/>
          <w:szCs w:val="24"/>
          <w:lang w:val="en-US"/>
        </w:rPr>
        <w:t>“Penalty: Imprisonment for 6 months.</w:t>
      </w:r>
    </w:p>
    <w:p w14:paraId="7632678D" w14:textId="77777777" w:rsidR="00636601" w:rsidRPr="00A62745" w:rsidRDefault="00636601" w:rsidP="006D0213">
      <w:pPr>
        <w:shd w:val="clear" w:color="auto" w:fill="FFFFFF"/>
        <w:spacing w:before="120"/>
        <w:ind w:left="490" w:hanging="490"/>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06BB774D"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8.</w:t>
      </w:r>
      <w:r w:rsidRPr="006D0213">
        <w:rPr>
          <w:b/>
          <w:bCs/>
          <w:sz w:val="22"/>
          <w:szCs w:val="24"/>
          <w:lang w:val="en-US"/>
        </w:rPr>
        <w:tab/>
        <w:t>Subsection 223(5):</w:t>
      </w:r>
    </w:p>
    <w:p w14:paraId="60DC67D0"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0287822A"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6 months.</w:t>
      </w:r>
    </w:p>
    <w:p w14:paraId="23993271" w14:textId="77777777" w:rsidR="00636601" w:rsidRPr="00A62745" w:rsidRDefault="00636601" w:rsidP="006D0213">
      <w:pPr>
        <w:shd w:val="clear" w:color="auto" w:fill="FFFFFF"/>
        <w:spacing w:before="120"/>
        <w:ind w:left="490" w:hanging="490"/>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4730E0D6"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9.</w:t>
      </w:r>
      <w:r w:rsidRPr="006D0213">
        <w:rPr>
          <w:b/>
          <w:bCs/>
          <w:sz w:val="22"/>
          <w:szCs w:val="24"/>
          <w:lang w:val="en-US"/>
        </w:rPr>
        <w:tab/>
        <w:t>Subsection 284(5):</w:t>
      </w:r>
    </w:p>
    <w:p w14:paraId="392E3CAC"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3DDA5E89"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6 months.</w:t>
      </w:r>
    </w:p>
    <w:p w14:paraId="7D69959E" w14:textId="77777777" w:rsidR="00636601" w:rsidRPr="00A62745" w:rsidRDefault="00636601" w:rsidP="006D0213">
      <w:pPr>
        <w:shd w:val="clear" w:color="auto" w:fill="FFFFFF"/>
        <w:spacing w:before="120"/>
        <w:ind w:left="494" w:hanging="494"/>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569DC529" w14:textId="77777777" w:rsidR="00636601" w:rsidRPr="006D0213" w:rsidRDefault="00636601" w:rsidP="006D0213">
      <w:pPr>
        <w:shd w:val="clear" w:color="auto" w:fill="FFFFFF"/>
        <w:tabs>
          <w:tab w:val="left" w:pos="379"/>
        </w:tabs>
        <w:spacing w:before="120"/>
        <w:ind w:left="14"/>
        <w:jc w:val="both"/>
        <w:rPr>
          <w:sz w:val="22"/>
        </w:rPr>
      </w:pPr>
      <w:r w:rsidRPr="006D0213">
        <w:rPr>
          <w:b/>
          <w:bCs/>
          <w:sz w:val="22"/>
          <w:szCs w:val="24"/>
          <w:lang w:val="en-US"/>
        </w:rPr>
        <w:t>10.</w:t>
      </w:r>
      <w:r w:rsidRPr="006D0213">
        <w:rPr>
          <w:b/>
          <w:bCs/>
          <w:sz w:val="22"/>
          <w:szCs w:val="24"/>
          <w:lang w:val="en-US"/>
        </w:rPr>
        <w:tab/>
        <w:t>Subsection 285(5):</w:t>
      </w:r>
    </w:p>
    <w:p w14:paraId="7DA18BFC"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39843770"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6 months.</w:t>
      </w:r>
    </w:p>
    <w:p w14:paraId="204F84F4" w14:textId="77777777" w:rsidR="00636601" w:rsidRPr="00A62745" w:rsidRDefault="00636601" w:rsidP="006D0213">
      <w:pPr>
        <w:shd w:val="clear" w:color="auto" w:fill="FFFFFF"/>
        <w:spacing w:before="120"/>
        <w:ind w:left="490" w:hanging="485"/>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25AC4023" w14:textId="77777777" w:rsidR="00636601" w:rsidRPr="006D0213" w:rsidRDefault="00636601" w:rsidP="006D0213">
      <w:pPr>
        <w:shd w:val="clear" w:color="auto" w:fill="FFFFFF"/>
        <w:tabs>
          <w:tab w:val="left" w:pos="379"/>
        </w:tabs>
        <w:spacing w:before="120"/>
        <w:ind w:left="14"/>
        <w:jc w:val="both"/>
        <w:rPr>
          <w:sz w:val="22"/>
        </w:rPr>
      </w:pPr>
      <w:r w:rsidRPr="006D0213">
        <w:rPr>
          <w:b/>
          <w:bCs/>
          <w:sz w:val="22"/>
          <w:szCs w:val="24"/>
          <w:lang w:val="en-US"/>
        </w:rPr>
        <w:t>11.</w:t>
      </w:r>
      <w:r w:rsidRPr="006D0213">
        <w:rPr>
          <w:b/>
          <w:bCs/>
          <w:sz w:val="22"/>
          <w:szCs w:val="24"/>
          <w:lang w:val="en-US"/>
        </w:rPr>
        <w:tab/>
        <w:t>Subsection 341(5):</w:t>
      </w:r>
    </w:p>
    <w:p w14:paraId="5C253ABB"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1B4B04BB"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280149E2" w14:textId="77777777" w:rsidR="00636601" w:rsidRPr="00A62745" w:rsidRDefault="00636601" w:rsidP="006D0213">
      <w:pPr>
        <w:shd w:val="clear" w:color="auto" w:fill="FFFFFF"/>
        <w:spacing w:before="120"/>
        <w:ind w:left="490" w:hanging="485"/>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547C35AC" w14:textId="77777777" w:rsidR="00636601" w:rsidRPr="006D0213" w:rsidRDefault="00636601" w:rsidP="006D0213">
      <w:pPr>
        <w:shd w:val="clear" w:color="auto" w:fill="FFFFFF"/>
        <w:tabs>
          <w:tab w:val="left" w:pos="379"/>
        </w:tabs>
        <w:spacing w:before="120"/>
        <w:ind w:left="14"/>
        <w:jc w:val="both"/>
        <w:rPr>
          <w:sz w:val="22"/>
        </w:rPr>
      </w:pPr>
      <w:r w:rsidRPr="006D0213">
        <w:rPr>
          <w:b/>
          <w:bCs/>
          <w:sz w:val="22"/>
          <w:szCs w:val="24"/>
          <w:lang w:val="en-US"/>
        </w:rPr>
        <w:t>12.</w:t>
      </w:r>
      <w:r w:rsidRPr="006D0213">
        <w:rPr>
          <w:b/>
          <w:bCs/>
          <w:sz w:val="22"/>
          <w:szCs w:val="24"/>
          <w:lang w:val="en-US"/>
        </w:rPr>
        <w:tab/>
        <w:t>Subsection 342(5):</w:t>
      </w:r>
    </w:p>
    <w:p w14:paraId="3C23E7C5"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penalty, substitute:</w:t>
      </w:r>
    </w:p>
    <w:p w14:paraId="487F33B4"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52EF50A3" w14:textId="77777777" w:rsidR="00636601" w:rsidRPr="00A62745" w:rsidRDefault="00636601" w:rsidP="006D0213">
      <w:pPr>
        <w:shd w:val="clear" w:color="auto" w:fill="FFFFFF"/>
        <w:spacing w:before="120"/>
        <w:ind w:left="494" w:hanging="494"/>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41F56BA9" w14:textId="77777777" w:rsidR="00636601" w:rsidRPr="006D0213" w:rsidRDefault="00636601" w:rsidP="006D0213">
      <w:pPr>
        <w:shd w:val="clear" w:color="auto" w:fill="FFFFFF"/>
        <w:tabs>
          <w:tab w:val="left" w:pos="379"/>
        </w:tabs>
        <w:spacing w:before="120"/>
        <w:ind w:left="14"/>
        <w:jc w:val="both"/>
        <w:rPr>
          <w:sz w:val="22"/>
        </w:rPr>
      </w:pPr>
      <w:r w:rsidRPr="006D0213">
        <w:rPr>
          <w:b/>
          <w:bCs/>
          <w:sz w:val="22"/>
          <w:szCs w:val="24"/>
          <w:lang w:val="en-US"/>
        </w:rPr>
        <w:t>13.</w:t>
      </w:r>
      <w:r w:rsidRPr="006D0213">
        <w:rPr>
          <w:b/>
          <w:bCs/>
          <w:sz w:val="22"/>
          <w:szCs w:val="24"/>
          <w:lang w:val="en-US"/>
        </w:rPr>
        <w:tab/>
        <w:t>Subsection 389(5):</w:t>
      </w:r>
    </w:p>
    <w:p w14:paraId="7F300231"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penalty, substitute:</w:t>
      </w:r>
    </w:p>
    <w:p w14:paraId="6FD0FCCC"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3F7F06A2" w14:textId="77777777" w:rsidR="00636601" w:rsidRPr="00A62745" w:rsidRDefault="00636601" w:rsidP="006D0213">
      <w:pPr>
        <w:shd w:val="clear" w:color="auto" w:fill="FFFFFF"/>
        <w:spacing w:before="120"/>
        <w:ind w:left="494" w:hanging="490"/>
        <w:jc w:val="both"/>
      </w:pPr>
      <w:r w:rsidRPr="00A62745">
        <w:rPr>
          <w:szCs w:val="18"/>
          <w:lang w:val="en-US"/>
        </w:rPr>
        <w:t xml:space="preserve">Note: subsections 4B(2) and (3) of the </w:t>
      </w:r>
      <w:r w:rsidRPr="00A62745">
        <w:rPr>
          <w:i/>
          <w:iCs/>
          <w:szCs w:val="18"/>
          <w:lang w:val="en-US"/>
        </w:rPr>
        <w:t xml:space="preserve">Crimes Act 1914 </w:t>
      </w:r>
      <w:r w:rsidRPr="00A62745">
        <w:rPr>
          <w:szCs w:val="18"/>
          <w:lang w:val="en-US"/>
        </w:rPr>
        <w:t>allow a court to impose an appropriate fine instead of, or in addition to, a term of imprisonment.”.</w:t>
      </w:r>
    </w:p>
    <w:p w14:paraId="072E5DAE" w14:textId="77777777" w:rsidR="00AF26BB" w:rsidRDefault="00AF26BB" w:rsidP="006D0213">
      <w:pPr>
        <w:shd w:val="clear" w:color="auto" w:fill="FFFFFF"/>
        <w:spacing w:before="120"/>
        <w:ind w:left="672"/>
        <w:jc w:val="both"/>
        <w:rPr>
          <w:sz w:val="22"/>
        </w:rPr>
        <w:sectPr w:rsidR="00AF26BB" w:rsidSect="00AE1434">
          <w:pgSz w:w="12240" w:h="15840" w:code="1"/>
          <w:pgMar w:top="1440" w:right="1440" w:bottom="1440" w:left="1440" w:header="720" w:footer="720" w:gutter="0"/>
          <w:cols w:space="60"/>
          <w:noEndnote/>
        </w:sectPr>
      </w:pPr>
    </w:p>
    <w:p w14:paraId="18CC941C" w14:textId="77777777" w:rsidR="00636601" w:rsidRPr="006D0213" w:rsidRDefault="00636601" w:rsidP="00AF26BB">
      <w:pPr>
        <w:shd w:val="clear" w:color="auto" w:fill="FFFFFF"/>
        <w:spacing w:before="120"/>
        <w:jc w:val="center"/>
        <w:rPr>
          <w:sz w:val="22"/>
        </w:rPr>
      </w:pPr>
      <w:r w:rsidRPr="006D0213">
        <w:rPr>
          <w:b/>
          <w:bCs/>
          <w:sz w:val="22"/>
          <w:szCs w:val="24"/>
          <w:lang w:val="en-US"/>
        </w:rPr>
        <w:lastRenderedPageBreak/>
        <w:t>SCHEDULE 1</w:t>
      </w:r>
      <w:r w:rsidRPr="006D0213">
        <w:rPr>
          <w:rFonts w:eastAsia="Times New Roman"/>
          <w:b/>
          <w:bCs/>
          <w:sz w:val="22"/>
          <w:szCs w:val="24"/>
          <w:lang w:val="en-US"/>
        </w:rPr>
        <w:t>—</w:t>
      </w:r>
      <w:r w:rsidRPr="006D0213">
        <w:rPr>
          <w:rFonts w:eastAsia="Times New Roman"/>
          <w:sz w:val="22"/>
          <w:szCs w:val="24"/>
          <w:lang w:val="en-US"/>
        </w:rPr>
        <w:t>continued</w:t>
      </w:r>
    </w:p>
    <w:p w14:paraId="7B5ABCFA" w14:textId="77777777" w:rsidR="00636601" w:rsidRPr="006D0213" w:rsidRDefault="00636601" w:rsidP="006D0213">
      <w:pPr>
        <w:shd w:val="clear" w:color="auto" w:fill="FFFFFF"/>
        <w:tabs>
          <w:tab w:val="left" w:pos="374"/>
        </w:tabs>
        <w:spacing w:before="120"/>
        <w:ind w:left="10"/>
        <w:jc w:val="both"/>
        <w:rPr>
          <w:sz w:val="22"/>
        </w:rPr>
      </w:pPr>
      <w:r w:rsidRPr="006D0213">
        <w:rPr>
          <w:b/>
          <w:bCs/>
          <w:sz w:val="22"/>
          <w:szCs w:val="24"/>
          <w:lang w:val="en-US"/>
        </w:rPr>
        <w:t>14.</w:t>
      </w:r>
      <w:r w:rsidRPr="006D0213">
        <w:rPr>
          <w:b/>
          <w:bCs/>
          <w:sz w:val="22"/>
          <w:szCs w:val="24"/>
          <w:lang w:val="en-US"/>
        </w:rPr>
        <w:tab/>
        <w:t>Subsection 390(5):</w:t>
      </w:r>
    </w:p>
    <w:p w14:paraId="6310B59C"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penalty, substitute:</w:t>
      </w:r>
    </w:p>
    <w:p w14:paraId="13140601"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02371029" w14:textId="77777777" w:rsidR="00636601" w:rsidRPr="00CC0929" w:rsidRDefault="00636601" w:rsidP="006D0213">
      <w:pPr>
        <w:shd w:val="clear" w:color="auto" w:fill="FFFFFF"/>
        <w:spacing w:before="120"/>
        <w:ind w:left="49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1573A66D" w14:textId="77777777" w:rsidR="00636601" w:rsidRPr="006D0213" w:rsidRDefault="00636601" w:rsidP="006D0213">
      <w:pPr>
        <w:shd w:val="clear" w:color="auto" w:fill="FFFFFF"/>
        <w:tabs>
          <w:tab w:val="left" w:pos="374"/>
        </w:tabs>
        <w:spacing w:before="120"/>
        <w:ind w:left="10"/>
        <w:jc w:val="both"/>
        <w:rPr>
          <w:sz w:val="22"/>
        </w:rPr>
      </w:pPr>
      <w:r w:rsidRPr="006D0213">
        <w:rPr>
          <w:b/>
          <w:bCs/>
          <w:sz w:val="22"/>
          <w:szCs w:val="24"/>
          <w:lang w:val="en-US"/>
        </w:rPr>
        <w:t>15.</w:t>
      </w:r>
      <w:r w:rsidRPr="006D0213">
        <w:rPr>
          <w:b/>
          <w:bCs/>
          <w:sz w:val="22"/>
          <w:szCs w:val="24"/>
          <w:lang w:val="en-US"/>
        </w:rPr>
        <w:tab/>
        <w:t>Subsection 574(5):</w:t>
      </w:r>
    </w:p>
    <w:p w14:paraId="10C4598D"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penalty, substitute:</w:t>
      </w:r>
    </w:p>
    <w:p w14:paraId="57AC384F"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04F9107C" w14:textId="77777777" w:rsidR="00636601" w:rsidRPr="00CC0929" w:rsidRDefault="00636601" w:rsidP="006D0213">
      <w:pPr>
        <w:shd w:val="clear" w:color="auto" w:fill="FFFFFF"/>
        <w:spacing w:before="120"/>
        <w:ind w:left="504" w:hanging="499"/>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61FA1A18" w14:textId="77777777" w:rsidR="00636601" w:rsidRPr="006D0213" w:rsidRDefault="00636601" w:rsidP="006D0213">
      <w:pPr>
        <w:shd w:val="clear" w:color="auto" w:fill="FFFFFF"/>
        <w:tabs>
          <w:tab w:val="left" w:pos="374"/>
        </w:tabs>
        <w:spacing w:before="120"/>
        <w:ind w:left="10"/>
        <w:jc w:val="both"/>
        <w:rPr>
          <w:sz w:val="22"/>
        </w:rPr>
      </w:pPr>
      <w:r w:rsidRPr="006D0213">
        <w:rPr>
          <w:b/>
          <w:bCs/>
          <w:sz w:val="22"/>
          <w:szCs w:val="24"/>
          <w:lang w:val="en-US"/>
        </w:rPr>
        <w:t>16.</w:t>
      </w:r>
      <w:r w:rsidRPr="006D0213">
        <w:rPr>
          <w:b/>
          <w:bCs/>
          <w:sz w:val="22"/>
          <w:szCs w:val="24"/>
          <w:lang w:val="en-US"/>
        </w:rPr>
        <w:tab/>
        <w:t>Subsection 575(5):</w:t>
      </w:r>
    </w:p>
    <w:p w14:paraId="52C7FBA3"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penalty, substitute:</w:t>
      </w:r>
    </w:p>
    <w:p w14:paraId="5D0D6BCA" w14:textId="77777777" w:rsidR="00636601" w:rsidRPr="006D0213" w:rsidRDefault="00636601" w:rsidP="006D0213">
      <w:pPr>
        <w:shd w:val="clear" w:color="auto" w:fill="FFFFFF"/>
        <w:spacing w:before="120"/>
        <w:ind w:left="14"/>
        <w:jc w:val="both"/>
        <w:rPr>
          <w:sz w:val="22"/>
        </w:rPr>
      </w:pPr>
      <w:r w:rsidRPr="006D0213">
        <w:rPr>
          <w:sz w:val="22"/>
          <w:szCs w:val="24"/>
          <w:lang w:val="en-US"/>
        </w:rPr>
        <w:t>“Penalty: Imprisonment for 6 months.</w:t>
      </w:r>
    </w:p>
    <w:p w14:paraId="66ECFA79" w14:textId="77777777" w:rsidR="00636601" w:rsidRPr="00CC0929" w:rsidRDefault="00636601" w:rsidP="006D0213">
      <w:pPr>
        <w:shd w:val="clear" w:color="auto" w:fill="FFFFFF"/>
        <w:spacing w:before="120"/>
        <w:ind w:left="509" w:hanging="499"/>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2C51E8D9" w14:textId="77777777" w:rsidR="00636601" w:rsidRPr="006D0213" w:rsidRDefault="00636601" w:rsidP="006D0213">
      <w:pPr>
        <w:shd w:val="clear" w:color="auto" w:fill="FFFFFF"/>
        <w:tabs>
          <w:tab w:val="left" w:pos="374"/>
        </w:tabs>
        <w:spacing w:before="120"/>
        <w:ind w:left="10"/>
        <w:jc w:val="both"/>
        <w:rPr>
          <w:sz w:val="22"/>
        </w:rPr>
      </w:pPr>
      <w:r w:rsidRPr="006D0213">
        <w:rPr>
          <w:b/>
          <w:bCs/>
          <w:sz w:val="22"/>
          <w:szCs w:val="24"/>
          <w:lang w:val="en-US"/>
        </w:rPr>
        <w:t>17.</w:t>
      </w:r>
      <w:r w:rsidRPr="006D0213">
        <w:rPr>
          <w:b/>
          <w:bCs/>
          <w:sz w:val="22"/>
          <w:szCs w:val="24"/>
          <w:lang w:val="en-US"/>
        </w:rPr>
        <w:tab/>
        <w:t>Subsection 657(5):</w:t>
      </w:r>
    </w:p>
    <w:p w14:paraId="5D5E8E18"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penalty, substitute:</w:t>
      </w:r>
    </w:p>
    <w:p w14:paraId="0F7E1094" w14:textId="77777777" w:rsidR="00636601" w:rsidRPr="006D0213" w:rsidRDefault="00636601" w:rsidP="006D0213">
      <w:pPr>
        <w:shd w:val="clear" w:color="auto" w:fill="FFFFFF"/>
        <w:spacing w:before="120"/>
        <w:ind w:left="19"/>
        <w:jc w:val="both"/>
        <w:rPr>
          <w:sz w:val="22"/>
        </w:rPr>
      </w:pPr>
      <w:r w:rsidRPr="006D0213">
        <w:rPr>
          <w:sz w:val="22"/>
          <w:szCs w:val="24"/>
          <w:lang w:val="en-US"/>
        </w:rPr>
        <w:t>“Penalty: Imprisonment for 6 months.</w:t>
      </w:r>
    </w:p>
    <w:p w14:paraId="724EB9C8" w14:textId="77777777" w:rsidR="00636601" w:rsidRPr="00CC0929" w:rsidRDefault="00636601" w:rsidP="006D0213">
      <w:pPr>
        <w:shd w:val="clear" w:color="auto" w:fill="FFFFFF"/>
        <w:spacing w:before="120"/>
        <w:ind w:left="51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513A1A74" w14:textId="77777777" w:rsidR="00636601" w:rsidRPr="006D0213" w:rsidRDefault="00636601" w:rsidP="006D0213">
      <w:pPr>
        <w:shd w:val="clear" w:color="auto" w:fill="FFFFFF"/>
        <w:tabs>
          <w:tab w:val="left" w:pos="374"/>
        </w:tabs>
        <w:spacing w:before="120"/>
        <w:ind w:left="10"/>
        <w:jc w:val="both"/>
        <w:rPr>
          <w:sz w:val="22"/>
        </w:rPr>
      </w:pPr>
      <w:r w:rsidRPr="006D0213">
        <w:rPr>
          <w:b/>
          <w:bCs/>
          <w:sz w:val="22"/>
          <w:szCs w:val="24"/>
          <w:lang w:val="en-US"/>
        </w:rPr>
        <w:t>18.</w:t>
      </w:r>
      <w:r w:rsidRPr="006D0213">
        <w:rPr>
          <w:b/>
          <w:bCs/>
          <w:sz w:val="22"/>
          <w:szCs w:val="24"/>
          <w:lang w:val="en-US"/>
        </w:rPr>
        <w:tab/>
        <w:t>Subsection 658(5):</w:t>
      </w:r>
    </w:p>
    <w:p w14:paraId="3D15A417"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the penalty, substitute:</w:t>
      </w:r>
    </w:p>
    <w:p w14:paraId="0244D8EE" w14:textId="77777777" w:rsidR="00636601" w:rsidRPr="006D0213" w:rsidRDefault="00636601" w:rsidP="006D0213">
      <w:pPr>
        <w:shd w:val="clear" w:color="auto" w:fill="FFFFFF"/>
        <w:spacing w:before="120"/>
        <w:ind w:left="29"/>
        <w:jc w:val="both"/>
        <w:rPr>
          <w:sz w:val="22"/>
        </w:rPr>
      </w:pPr>
      <w:r w:rsidRPr="006D0213">
        <w:rPr>
          <w:sz w:val="22"/>
          <w:szCs w:val="24"/>
          <w:lang w:val="en-US"/>
        </w:rPr>
        <w:t>“Penalty: Imprisonment for 6 months.</w:t>
      </w:r>
    </w:p>
    <w:p w14:paraId="2642DC62" w14:textId="77777777" w:rsidR="00636601" w:rsidRPr="00CC0929" w:rsidRDefault="00636601" w:rsidP="006D0213">
      <w:pPr>
        <w:shd w:val="clear" w:color="auto" w:fill="FFFFFF"/>
        <w:spacing w:before="120"/>
        <w:ind w:left="518" w:hanging="499"/>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6E0D5EBD" w14:textId="77777777" w:rsidR="00636601" w:rsidRPr="006D0213" w:rsidRDefault="00636601" w:rsidP="006D0213">
      <w:pPr>
        <w:shd w:val="clear" w:color="auto" w:fill="FFFFFF"/>
        <w:tabs>
          <w:tab w:val="left" w:pos="374"/>
        </w:tabs>
        <w:spacing w:before="120"/>
        <w:ind w:left="10"/>
        <w:jc w:val="both"/>
        <w:rPr>
          <w:sz w:val="22"/>
        </w:rPr>
      </w:pPr>
      <w:r w:rsidRPr="006D0213">
        <w:rPr>
          <w:b/>
          <w:bCs/>
          <w:sz w:val="22"/>
          <w:szCs w:val="24"/>
          <w:lang w:val="en-US"/>
        </w:rPr>
        <w:t>19.</w:t>
      </w:r>
      <w:r w:rsidRPr="006D0213">
        <w:rPr>
          <w:b/>
          <w:bCs/>
          <w:sz w:val="22"/>
          <w:szCs w:val="24"/>
          <w:lang w:val="en-US"/>
        </w:rPr>
        <w:tab/>
        <w:t>Subsection 727(5):</w:t>
      </w:r>
    </w:p>
    <w:p w14:paraId="11F85FEA" w14:textId="77777777" w:rsidR="00636601" w:rsidRPr="006D0213" w:rsidRDefault="00636601" w:rsidP="006D0213">
      <w:pPr>
        <w:shd w:val="clear" w:color="auto" w:fill="FFFFFF"/>
        <w:spacing w:before="120"/>
        <w:ind w:left="370"/>
        <w:jc w:val="both"/>
        <w:rPr>
          <w:sz w:val="22"/>
        </w:rPr>
      </w:pPr>
      <w:r w:rsidRPr="006D0213">
        <w:rPr>
          <w:sz w:val="22"/>
          <w:szCs w:val="24"/>
          <w:lang w:val="en-US"/>
        </w:rPr>
        <w:t>Omit the penalty, substitute:</w:t>
      </w:r>
    </w:p>
    <w:p w14:paraId="0084532D" w14:textId="77777777" w:rsidR="00636601" w:rsidRPr="006D0213" w:rsidRDefault="00636601" w:rsidP="006D0213">
      <w:pPr>
        <w:shd w:val="clear" w:color="auto" w:fill="FFFFFF"/>
        <w:spacing w:before="120"/>
        <w:ind w:left="29"/>
        <w:jc w:val="both"/>
        <w:rPr>
          <w:sz w:val="22"/>
        </w:rPr>
      </w:pPr>
      <w:r w:rsidRPr="006D0213">
        <w:rPr>
          <w:sz w:val="22"/>
          <w:szCs w:val="24"/>
          <w:lang w:val="en-US"/>
        </w:rPr>
        <w:t>“Penalty: Imprisonment for 6 months.</w:t>
      </w:r>
    </w:p>
    <w:p w14:paraId="6F779D8B" w14:textId="77777777" w:rsidR="00636601" w:rsidRPr="00CC0929" w:rsidRDefault="00636601" w:rsidP="006D0213">
      <w:pPr>
        <w:shd w:val="clear" w:color="auto" w:fill="FFFFFF"/>
        <w:spacing w:before="120"/>
        <w:ind w:left="523" w:hanging="499"/>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5AE3C02D" w14:textId="77777777" w:rsidR="00636601" w:rsidRPr="006D0213" w:rsidRDefault="00636601" w:rsidP="006D0213">
      <w:pPr>
        <w:shd w:val="clear" w:color="auto" w:fill="FFFFFF"/>
        <w:tabs>
          <w:tab w:val="left" w:pos="374"/>
        </w:tabs>
        <w:spacing w:before="120"/>
        <w:ind w:left="10"/>
        <w:jc w:val="both"/>
        <w:rPr>
          <w:sz w:val="22"/>
        </w:rPr>
      </w:pPr>
      <w:r w:rsidRPr="006D0213">
        <w:rPr>
          <w:b/>
          <w:bCs/>
          <w:sz w:val="22"/>
          <w:szCs w:val="24"/>
          <w:lang w:val="en-US"/>
        </w:rPr>
        <w:t>20.</w:t>
      </w:r>
      <w:r w:rsidRPr="006D0213">
        <w:rPr>
          <w:b/>
          <w:bCs/>
          <w:sz w:val="22"/>
          <w:szCs w:val="24"/>
          <w:lang w:val="en-US"/>
        </w:rPr>
        <w:tab/>
        <w:t>Subsection 728(5):</w:t>
      </w:r>
    </w:p>
    <w:p w14:paraId="6E506C44" w14:textId="77777777" w:rsidR="00636601" w:rsidRPr="006D0213" w:rsidRDefault="00636601" w:rsidP="006D0213">
      <w:pPr>
        <w:shd w:val="clear" w:color="auto" w:fill="FFFFFF"/>
        <w:spacing w:before="120"/>
        <w:ind w:left="374"/>
        <w:jc w:val="both"/>
        <w:rPr>
          <w:sz w:val="22"/>
        </w:rPr>
      </w:pPr>
      <w:r w:rsidRPr="006D0213">
        <w:rPr>
          <w:sz w:val="22"/>
          <w:szCs w:val="24"/>
          <w:lang w:val="en-US"/>
        </w:rPr>
        <w:t>Omit the penalty, substitute:</w:t>
      </w:r>
    </w:p>
    <w:p w14:paraId="1E565874" w14:textId="77777777" w:rsidR="00636601" w:rsidRPr="006D0213" w:rsidRDefault="00636601" w:rsidP="006D0213">
      <w:pPr>
        <w:shd w:val="clear" w:color="auto" w:fill="FFFFFF"/>
        <w:spacing w:before="120"/>
        <w:ind w:left="34"/>
        <w:jc w:val="both"/>
        <w:rPr>
          <w:sz w:val="22"/>
        </w:rPr>
      </w:pPr>
      <w:r w:rsidRPr="006D0213">
        <w:rPr>
          <w:sz w:val="22"/>
          <w:szCs w:val="24"/>
          <w:lang w:val="en-US"/>
        </w:rPr>
        <w:t>“Penalty: Imprisonment for 6 months.</w:t>
      </w:r>
    </w:p>
    <w:p w14:paraId="718C1568" w14:textId="77777777" w:rsidR="00636601" w:rsidRPr="00CC0929" w:rsidRDefault="00636601" w:rsidP="006D0213">
      <w:pPr>
        <w:shd w:val="clear" w:color="auto" w:fill="FFFFFF"/>
        <w:spacing w:before="120"/>
        <w:ind w:left="528"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261E2A9F" w14:textId="77777777" w:rsidR="00CC0929" w:rsidRDefault="00CC0929" w:rsidP="006D0213">
      <w:pPr>
        <w:shd w:val="clear" w:color="auto" w:fill="FFFFFF"/>
        <w:spacing w:before="120"/>
        <w:ind w:left="682"/>
        <w:jc w:val="both"/>
        <w:rPr>
          <w:sz w:val="22"/>
        </w:rPr>
        <w:sectPr w:rsidR="00CC0929" w:rsidSect="00AE1434">
          <w:pgSz w:w="12240" w:h="15840" w:code="1"/>
          <w:pgMar w:top="1440" w:right="1440" w:bottom="1440" w:left="1440" w:header="720" w:footer="720" w:gutter="0"/>
          <w:cols w:space="60"/>
          <w:noEndnote/>
        </w:sectPr>
      </w:pPr>
    </w:p>
    <w:p w14:paraId="6E55E8B4" w14:textId="77777777" w:rsidR="00636601" w:rsidRPr="006D0213" w:rsidRDefault="00636601" w:rsidP="00CC0929">
      <w:pPr>
        <w:shd w:val="clear" w:color="auto" w:fill="FFFFFF"/>
        <w:spacing w:before="120"/>
        <w:jc w:val="center"/>
        <w:rPr>
          <w:sz w:val="22"/>
        </w:rPr>
      </w:pPr>
      <w:r w:rsidRPr="006D0213">
        <w:rPr>
          <w:b/>
          <w:bCs/>
          <w:sz w:val="22"/>
          <w:szCs w:val="24"/>
          <w:lang w:val="en-US"/>
        </w:rPr>
        <w:lastRenderedPageBreak/>
        <w:t>SCHEDULE 1</w:t>
      </w:r>
      <w:r w:rsidRPr="006D0213">
        <w:rPr>
          <w:rFonts w:eastAsia="Times New Roman"/>
          <w:sz w:val="22"/>
          <w:szCs w:val="24"/>
          <w:lang w:val="en-US"/>
        </w:rPr>
        <w:t>—continued</w:t>
      </w:r>
    </w:p>
    <w:p w14:paraId="70CD4483" w14:textId="77777777" w:rsidR="00636601" w:rsidRPr="006D0213" w:rsidRDefault="00636601" w:rsidP="006D0213">
      <w:pPr>
        <w:shd w:val="clear" w:color="auto" w:fill="FFFFFF"/>
        <w:tabs>
          <w:tab w:val="left" w:pos="374"/>
        </w:tabs>
        <w:spacing w:before="120"/>
        <w:ind w:left="5"/>
        <w:jc w:val="both"/>
        <w:rPr>
          <w:sz w:val="22"/>
        </w:rPr>
      </w:pPr>
      <w:r w:rsidRPr="006D0213">
        <w:rPr>
          <w:b/>
          <w:bCs/>
          <w:sz w:val="22"/>
          <w:szCs w:val="24"/>
          <w:lang w:val="en-US"/>
        </w:rPr>
        <w:t>21.</w:t>
      </w:r>
      <w:r w:rsidRPr="006D0213">
        <w:rPr>
          <w:b/>
          <w:bCs/>
          <w:sz w:val="22"/>
          <w:szCs w:val="24"/>
          <w:lang w:val="en-US"/>
        </w:rPr>
        <w:tab/>
        <w:t>Subsection 759(5):</w:t>
      </w:r>
    </w:p>
    <w:p w14:paraId="0DCA5100"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259226C6"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72E62F20" w14:textId="77777777" w:rsidR="00636601" w:rsidRPr="00CC0929" w:rsidRDefault="00636601" w:rsidP="006D0213">
      <w:pPr>
        <w:shd w:val="clear" w:color="auto" w:fill="FFFFFF"/>
        <w:spacing w:before="120"/>
        <w:ind w:left="490" w:hanging="490"/>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03AADD7C" w14:textId="77777777" w:rsidR="00636601" w:rsidRPr="006D0213" w:rsidRDefault="00636601" w:rsidP="006D0213">
      <w:pPr>
        <w:shd w:val="clear" w:color="auto" w:fill="FFFFFF"/>
        <w:tabs>
          <w:tab w:val="left" w:pos="374"/>
        </w:tabs>
        <w:spacing w:before="120"/>
        <w:ind w:left="5"/>
        <w:jc w:val="both"/>
        <w:rPr>
          <w:sz w:val="22"/>
        </w:rPr>
      </w:pPr>
      <w:r w:rsidRPr="006D0213">
        <w:rPr>
          <w:b/>
          <w:bCs/>
          <w:sz w:val="22"/>
          <w:szCs w:val="24"/>
          <w:lang w:val="en-US"/>
        </w:rPr>
        <w:t>22.</w:t>
      </w:r>
      <w:r w:rsidRPr="006D0213">
        <w:rPr>
          <w:b/>
          <w:bCs/>
          <w:sz w:val="22"/>
          <w:szCs w:val="24"/>
          <w:lang w:val="en-US"/>
        </w:rPr>
        <w:tab/>
        <w:t>Subsection 760(5):</w:t>
      </w:r>
    </w:p>
    <w:p w14:paraId="4CFF7F17"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00BB732B"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323DFBFC" w14:textId="77777777" w:rsidR="00636601" w:rsidRPr="00CC0929" w:rsidRDefault="00636601" w:rsidP="006D0213">
      <w:pPr>
        <w:shd w:val="clear" w:color="auto" w:fill="FFFFFF"/>
        <w:spacing w:before="120"/>
        <w:ind w:left="490" w:hanging="490"/>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0EF8B157" w14:textId="77777777" w:rsidR="00636601" w:rsidRPr="006D0213" w:rsidRDefault="00636601" w:rsidP="006D0213">
      <w:pPr>
        <w:shd w:val="clear" w:color="auto" w:fill="FFFFFF"/>
        <w:tabs>
          <w:tab w:val="left" w:pos="374"/>
        </w:tabs>
        <w:spacing w:before="120"/>
        <w:ind w:left="5"/>
        <w:jc w:val="both"/>
        <w:rPr>
          <w:sz w:val="22"/>
        </w:rPr>
      </w:pPr>
      <w:r w:rsidRPr="006D0213">
        <w:rPr>
          <w:b/>
          <w:bCs/>
          <w:sz w:val="22"/>
          <w:szCs w:val="24"/>
          <w:lang w:val="en-US"/>
        </w:rPr>
        <w:t>23.</w:t>
      </w:r>
      <w:r w:rsidRPr="006D0213">
        <w:rPr>
          <w:b/>
          <w:bCs/>
          <w:sz w:val="22"/>
          <w:szCs w:val="24"/>
          <w:lang w:val="en-US"/>
        </w:rPr>
        <w:tab/>
        <w:t>Subsection 808(5):</w:t>
      </w:r>
    </w:p>
    <w:p w14:paraId="75B81DD2"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335D0739"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6 months.</w:t>
      </w:r>
    </w:p>
    <w:p w14:paraId="12EAF698" w14:textId="77777777" w:rsidR="00636601" w:rsidRPr="00CC0929" w:rsidRDefault="00636601" w:rsidP="006D0213">
      <w:pPr>
        <w:shd w:val="clear" w:color="auto" w:fill="FFFFFF"/>
        <w:spacing w:before="120"/>
        <w:ind w:left="490" w:hanging="490"/>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5B02D360" w14:textId="77777777" w:rsidR="00636601" w:rsidRPr="006D0213" w:rsidRDefault="00636601" w:rsidP="006D0213">
      <w:pPr>
        <w:shd w:val="clear" w:color="auto" w:fill="FFFFFF"/>
        <w:tabs>
          <w:tab w:val="left" w:pos="374"/>
        </w:tabs>
        <w:spacing w:before="120"/>
        <w:ind w:left="5"/>
        <w:jc w:val="both"/>
        <w:rPr>
          <w:sz w:val="22"/>
        </w:rPr>
      </w:pPr>
      <w:r w:rsidRPr="006D0213">
        <w:rPr>
          <w:b/>
          <w:bCs/>
          <w:sz w:val="22"/>
          <w:szCs w:val="24"/>
          <w:lang w:val="en-US"/>
        </w:rPr>
        <w:t>24.</w:t>
      </w:r>
      <w:r w:rsidRPr="006D0213">
        <w:rPr>
          <w:b/>
          <w:bCs/>
          <w:sz w:val="22"/>
          <w:szCs w:val="24"/>
          <w:lang w:val="en-US"/>
        </w:rPr>
        <w:tab/>
        <w:t>Subsection 809(5):</w:t>
      </w:r>
    </w:p>
    <w:p w14:paraId="1673DF85"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7652BC64"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5F1248AE" w14:textId="77777777" w:rsidR="00636601" w:rsidRPr="00CC0929" w:rsidRDefault="00636601" w:rsidP="006D0213">
      <w:pPr>
        <w:shd w:val="clear" w:color="auto" w:fill="FFFFFF"/>
        <w:spacing w:before="120"/>
        <w:ind w:left="49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5B7B1AE5" w14:textId="77777777" w:rsidR="00636601" w:rsidRPr="006D0213" w:rsidRDefault="00636601" w:rsidP="006D0213">
      <w:pPr>
        <w:shd w:val="clear" w:color="auto" w:fill="FFFFFF"/>
        <w:tabs>
          <w:tab w:val="left" w:pos="374"/>
        </w:tabs>
        <w:spacing w:before="120"/>
        <w:ind w:left="5"/>
        <w:jc w:val="both"/>
        <w:rPr>
          <w:sz w:val="22"/>
        </w:rPr>
      </w:pPr>
      <w:r w:rsidRPr="006D0213">
        <w:rPr>
          <w:b/>
          <w:bCs/>
          <w:sz w:val="22"/>
          <w:szCs w:val="24"/>
          <w:lang w:val="en-US"/>
        </w:rPr>
        <w:t>25.</w:t>
      </w:r>
      <w:r w:rsidRPr="006D0213">
        <w:rPr>
          <w:b/>
          <w:bCs/>
          <w:sz w:val="22"/>
          <w:szCs w:val="24"/>
          <w:lang w:val="en-US"/>
        </w:rPr>
        <w:tab/>
        <w:t>Subsection 872(6):</w:t>
      </w:r>
    </w:p>
    <w:p w14:paraId="1CC39B4F"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1729F08E"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3EFE3CAC" w14:textId="77777777" w:rsidR="00636601" w:rsidRPr="00CC0929" w:rsidRDefault="00636601" w:rsidP="006D0213">
      <w:pPr>
        <w:shd w:val="clear" w:color="auto" w:fill="FFFFFF"/>
        <w:spacing w:before="120"/>
        <w:ind w:left="49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3A6A5818" w14:textId="77777777" w:rsidR="00636601" w:rsidRPr="006D0213" w:rsidRDefault="00636601" w:rsidP="006D0213">
      <w:pPr>
        <w:shd w:val="clear" w:color="auto" w:fill="FFFFFF"/>
        <w:tabs>
          <w:tab w:val="left" w:pos="374"/>
        </w:tabs>
        <w:spacing w:before="120"/>
        <w:ind w:left="5"/>
        <w:jc w:val="both"/>
        <w:rPr>
          <w:sz w:val="22"/>
        </w:rPr>
      </w:pPr>
      <w:r w:rsidRPr="006D0213">
        <w:rPr>
          <w:b/>
          <w:bCs/>
          <w:sz w:val="22"/>
          <w:szCs w:val="24"/>
          <w:lang w:val="en-US"/>
        </w:rPr>
        <w:t>26.</w:t>
      </w:r>
      <w:r w:rsidRPr="006D0213">
        <w:rPr>
          <w:b/>
          <w:bCs/>
          <w:sz w:val="22"/>
          <w:szCs w:val="24"/>
          <w:lang w:val="en-US"/>
        </w:rPr>
        <w:tab/>
        <w:t>Subsection 873(5):</w:t>
      </w:r>
    </w:p>
    <w:p w14:paraId="1CC260BF"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68063290"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50CE9A79" w14:textId="77777777" w:rsidR="00636601" w:rsidRPr="00CC0929" w:rsidRDefault="00636601" w:rsidP="006D0213">
      <w:pPr>
        <w:shd w:val="clear" w:color="auto" w:fill="FFFFFF"/>
        <w:spacing w:before="120"/>
        <w:ind w:left="49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2108FDD5" w14:textId="77777777" w:rsidR="00636601" w:rsidRPr="006D0213" w:rsidRDefault="00636601" w:rsidP="006D0213">
      <w:pPr>
        <w:shd w:val="clear" w:color="auto" w:fill="FFFFFF"/>
        <w:tabs>
          <w:tab w:val="left" w:pos="374"/>
        </w:tabs>
        <w:spacing w:before="120"/>
        <w:ind w:left="5"/>
        <w:jc w:val="both"/>
        <w:rPr>
          <w:sz w:val="22"/>
        </w:rPr>
      </w:pPr>
      <w:r w:rsidRPr="006D0213">
        <w:rPr>
          <w:b/>
          <w:bCs/>
          <w:sz w:val="22"/>
          <w:szCs w:val="24"/>
          <w:lang w:val="en-US"/>
        </w:rPr>
        <w:t>27.</w:t>
      </w:r>
      <w:r w:rsidRPr="006D0213">
        <w:rPr>
          <w:b/>
          <w:bCs/>
          <w:sz w:val="22"/>
          <w:szCs w:val="24"/>
          <w:lang w:val="en-US"/>
        </w:rPr>
        <w:tab/>
        <w:t>Subsection 978(5):</w:t>
      </w:r>
    </w:p>
    <w:p w14:paraId="70FEA11A"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737762A5"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46104C0D" w14:textId="77777777" w:rsidR="00636601" w:rsidRPr="00CC0929" w:rsidRDefault="00636601" w:rsidP="006D0213">
      <w:pPr>
        <w:shd w:val="clear" w:color="auto" w:fill="FFFFFF"/>
        <w:spacing w:before="120"/>
        <w:ind w:left="49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7A426F27" w14:textId="77777777" w:rsidR="00CC0929" w:rsidRDefault="00CC0929" w:rsidP="006D0213">
      <w:pPr>
        <w:shd w:val="clear" w:color="auto" w:fill="FFFFFF"/>
        <w:spacing w:before="120"/>
        <w:ind w:left="672"/>
        <w:jc w:val="both"/>
        <w:rPr>
          <w:sz w:val="22"/>
        </w:rPr>
        <w:sectPr w:rsidR="00CC0929" w:rsidSect="00AE1434">
          <w:pgSz w:w="12240" w:h="15840" w:code="1"/>
          <w:pgMar w:top="1440" w:right="1440" w:bottom="1440" w:left="1440" w:header="720" w:footer="720" w:gutter="0"/>
          <w:cols w:space="60"/>
          <w:noEndnote/>
        </w:sectPr>
      </w:pPr>
    </w:p>
    <w:p w14:paraId="61AF229A" w14:textId="77777777" w:rsidR="00636601" w:rsidRPr="006D0213" w:rsidRDefault="00636601" w:rsidP="00CC0929">
      <w:pPr>
        <w:shd w:val="clear" w:color="auto" w:fill="FFFFFF"/>
        <w:spacing w:before="120"/>
        <w:jc w:val="center"/>
        <w:rPr>
          <w:sz w:val="22"/>
        </w:rPr>
      </w:pPr>
      <w:r w:rsidRPr="006D0213">
        <w:rPr>
          <w:b/>
          <w:bCs/>
          <w:sz w:val="22"/>
          <w:szCs w:val="24"/>
          <w:lang w:val="en-US"/>
        </w:rPr>
        <w:lastRenderedPageBreak/>
        <w:t>SCHEDULE 1</w:t>
      </w:r>
      <w:r w:rsidRPr="006D0213">
        <w:rPr>
          <w:rFonts w:eastAsia="Times New Roman"/>
          <w:sz w:val="22"/>
          <w:szCs w:val="24"/>
          <w:lang w:val="en-US"/>
        </w:rPr>
        <w:t>—continued</w:t>
      </w:r>
    </w:p>
    <w:p w14:paraId="16CF5C78"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28.</w:t>
      </w:r>
      <w:r w:rsidRPr="006D0213">
        <w:rPr>
          <w:b/>
          <w:bCs/>
          <w:sz w:val="22"/>
          <w:szCs w:val="24"/>
          <w:lang w:val="en-US"/>
        </w:rPr>
        <w:tab/>
        <w:t>Subsection 979(5):</w:t>
      </w:r>
    </w:p>
    <w:p w14:paraId="2C1B1800"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26747884"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5D40227D" w14:textId="77777777" w:rsidR="00636601" w:rsidRPr="00CC0929" w:rsidRDefault="00636601" w:rsidP="006D0213">
      <w:pPr>
        <w:shd w:val="clear" w:color="auto" w:fill="FFFFFF"/>
        <w:spacing w:before="120"/>
        <w:ind w:left="490" w:hanging="490"/>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0077FAA4"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29.</w:t>
      </w:r>
      <w:r w:rsidRPr="006D0213">
        <w:rPr>
          <w:b/>
          <w:bCs/>
          <w:sz w:val="22"/>
          <w:szCs w:val="24"/>
          <w:lang w:val="en-US"/>
        </w:rPr>
        <w:tab/>
        <w:t>Subsection 1023(5):</w:t>
      </w:r>
    </w:p>
    <w:p w14:paraId="15D72844"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penalty, substitute:</w:t>
      </w:r>
    </w:p>
    <w:p w14:paraId="7A308581" w14:textId="77777777" w:rsidR="00636601" w:rsidRPr="006D0213" w:rsidRDefault="00636601" w:rsidP="006D0213">
      <w:pPr>
        <w:shd w:val="clear" w:color="auto" w:fill="FFFFFF"/>
        <w:spacing w:before="120"/>
        <w:ind w:left="5"/>
        <w:jc w:val="both"/>
        <w:rPr>
          <w:sz w:val="22"/>
        </w:rPr>
      </w:pPr>
      <w:r w:rsidRPr="006D0213">
        <w:rPr>
          <w:sz w:val="22"/>
          <w:szCs w:val="24"/>
          <w:lang w:val="en-US"/>
        </w:rPr>
        <w:t>“Penalty: Imprisonment for 6 months.</w:t>
      </w:r>
    </w:p>
    <w:p w14:paraId="327E922C" w14:textId="77777777" w:rsidR="00636601" w:rsidRPr="00CC0929" w:rsidRDefault="00636601" w:rsidP="006D0213">
      <w:pPr>
        <w:shd w:val="clear" w:color="auto" w:fill="FFFFFF"/>
        <w:spacing w:before="120"/>
        <w:ind w:left="499"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3CBA7E39"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30.</w:t>
      </w:r>
      <w:r w:rsidRPr="006D0213">
        <w:rPr>
          <w:b/>
          <w:bCs/>
          <w:sz w:val="22"/>
          <w:szCs w:val="24"/>
          <w:lang w:val="en-US"/>
        </w:rPr>
        <w:tab/>
        <w:t>Subsection 1024(5):</w:t>
      </w:r>
    </w:p>
    <w:p w14:paraId="59891B2F"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penalty, substitute:</w:t>
      </w:r>
    </w:p>
    <w:p w14:paraId="7BE4C90A"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6 months.</w:t>
      </w:r>
    </w:p>
    <w:p w14:paraId="13018536" w14:textId="77777777" w:rsidR="00636601" w:rsidRPr="00CC0929" w:rsidRDefault="00636601" w:rsidP="006D0213">
      <w:pPr>
        <w:shd w:val="clear" w:color="auto" w:fill="FFFFFF"/>
        <w:spacing w:before="120"/>
        <w:ind w:left="50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3C6036C5"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31.</w:t>
      </w:r>
      <w:r w:rsidRPr="006D0213">
        <w:rPr>
          <w:b/>
          <w:bCs/>
          <w:sz w:val="22"/>
          <w:szCs w:val="24"/>
          <w:lang w:val="en-US"/>
        </w:rPr>
        <w:tab/>
        <w:t>Subsection 1054(5):</w:t>
      </w:r>
    </w:p>
    <w:p w14:paraId="5221E85A"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penalty, substitute:</w:t>
      </w:r>
    </w:p>
    <w:p w14:paraId="79DB94CA" w14:textId="77777777" w:rsidR="00636601" w:rsidRPr="006D0213" w:rsidRDefault="00636601" w:rsidP="006D0213">
      <w:pPr>
        <w:shd w:val="clear" w:color="auto" w:fill="FFFFFF"/>
        <w:spacing w:before="120"/>
        <w:ind w:left="14"/>
        <w:jc w:val="both"/>
        <w:rPr>
          <w:sz w:val="22"/>
        </w:rPr>
      </w:pPr>
      <w:r w:rsidRPr="006D0213">
        <w:rPr>
          <w:sz w:val="22"/>
          <w:szCs w:val="24"/>
          <w:lang w:val="en-US"/>
        </w:rPr>
        <w:t>“Penalty: Imprisonment for 6 months.</w:t>
      </w:r>
    </w:p>
    <w:p w14:paraId="77E81040" w14:textId="77777777" w:rsidR="00636601" w:rsidRPr="00CC0929" w:rsidRDefault="00636601" w:rsidP="006D0213">
      <w:pPr>
        <w:shd w:val="clear" w:color="auto" w:fill="FFFFFF"/>
        <w:spacing w:before="120"/>
        <w:ind w:left="509" w:hanging="499"/>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1CC465A8"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32.</w:t>
      </w:r>
      <w:r w:rsidRPr="006D0213">
        <w:rPr>
          <w:b/>
          <w:bCs/>
          <w:sz w:val="22"/>
          <w:szCs w:val="24"/>
          <w:lang w:val="en-US"/>
        </w:rPr>
        <w:tab/>
        <w:t>Subsection 1055(5):</w:t>
      </w:r>
    </w:p>
    <w:p w14:paraId="357CA1FE"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penalty, substitute:</w:t>
      </w:r>
    </w:p>
    <w:p w14:paraId="095F5D73" w14:textId="77777777" w:rsidR="00636601" w:rsidRPr="006D0213" w:rsidRDefault="00636601" w:rsidP="006D0213">
      <w:pPr>
        <w:shd w:val="clear" w:color="auto" w:fill="FFFFFF"/>
        <w:spacing w:before="120"/>
        <w:ind w:left="24"/>
        <w:jc w:val="both"/>
        <w:rPr>
          <w:sz w:val="22"/>
        </w:rPr>
      </w:pPr>
      <w:r w:rsidRPr="006D0213">
        <w:rPr>
          <w:sz w:val="22"/>
          <w:szCs w:val="24"/>
          <w:lang w:val="en-US"/>
        </w:rPr>
        <w:t>“Penalty: Imprisonment for 6 months.</w:t>
      </w:r>
    </w:p>
    <w:p w14:paraId="2A90C5E4" w14:textId="77777777" w:rsidR="00636601" w:rsidRPr="00CC0929" w:rsidRDefault="00636601" w:rsidP="006D0213">
      <w:pPr>
        <w:shd w:val="clear" w:color="auto" w:fill="FFFFFF"/>
        <w:spacing w:before="120"/>
        <w:ind w:left="514"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0F048FC0"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33.</w:t>
      </w:r>
      <w:r w:rsidRPr="006D0213">
        <w:rPr>
          <w:b/>
          <w:bCs/>
          <w:sz w:val="22"/>
          <w:szCs w:val="24"/>
          <w:lang w:val="en-US"/>
        </w:rPr>
        <w:tab/>
        <w:t>Subsection 1061Y(6):</w:t>
      </w:r>
    </w:p>
    <w:p w14:paraId="3D0B7D03"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the penalty, substitute:</w:t>
      </w:r>
    </w:p>
    <w:p w14:paraId="7CC7A1C5" w14:textId="77777777" w:rsidR="00636601" w:rsidRPr="006D0213" w:rsidRDefault="00636601" w:rsidP="006D0213">
      <w:pPr>
        <w:shd w:val="clear" w:color="auto" w:fill="FFFFFF"/>
        <w:spacing w:before="120"/>
        <w:ind w:left="24"/>
        <w:jc w:val="both"/>
        <w:rPr>
          <w:sz w:val="22"/>
        </w:rPr>
      </w:pPr>
      <w:r w:rsidRPr="006D0213">
        <w:rPr>
          <w:sz w:val="22"/>
          <w:szCs w:val="24"/>
          <w:lang w:val="en-US"/>
        </w:rPr>
        <w:t>“Penalty: Imprisonment for 6 months.</w:t>
      </w:r>
    </w:p>
    <w:p w14:paraId="1195FFED" w14:textId="77777777" w:rsidR="00636601" w:rsidRPr="00CC0929" w:rsidRDefault="00636601" w:rsidP="006D0213">
      <w:pPr>
        <w:shd w:val="clear" w:color="auto" w:fill="FFFFFF"/>
        <w:spacing w:before="120"/>
        <w:ind w:left="514" w:hanging="490"/>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4287D63A"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34.</w:t>
      </w:r>
      <w:r w:rsidRPr="006D0213">
        <w:rPr>
          <w:b/>
          <w:bCs/>
          <w:sz w:val="22"/>
          <w:szCs w:val="24"/>
          <w:lang w:val="en-US"/>
        </w:rPr>
        <w:tab/>
        <w:t>Subsection 1061Z(5):</w:t>
      </w:r>
    </w:p>
    <w:p w14:paraId="70325293" w14:textId="77777777" w:rsidR="00636601" w:rsidRPr="006D0213" w:rsidRDefault="00636601" w:rsidP="006D0213">
      <w:pPr>
        <w:shd w:val="clear" w:color="auto" w:fill="FFFFFF"/>
        <w:spacing w:before="120"/>
        <w:ind w:left="370"/>
        <w:jc w:val="both"/>
        <w:rPr>
          <w:sz w:val="22"/>
        </w:rPr>
      </w:pPr>
      <w:r w:rsidRPr="006D0213">
        <w:rPr>
          <w:sz w:val="22"/>
          <w:szCs w:val="24"/>
          <w:lang w:val="en-US"/>
        </w:rPr>
        <w:t>Omit the penalty, substitute:</w:t>
      </w:r>
    </w:p>
    <w:p w14:paraId="5596B3A2" w14:textId="77777777" w:rsidR="00636601" w:rsidRPr="006D0213" w:rsidRDefault="00636601" w:rsidP="006D0213">
      <w:pPr>
        <w:shd w:val="clear" w:color="auto" w:fill="FFFFFF"/>
        <w:spacing w:before="120"/>
        <w:ind w:left="29"/>
        <w:jc w:val="both"/>
        <w:rPr>
          <w:sz w:val="22"/>
        </w:rPr>
      </w:pPr>
      <w:r w:rsidRPr="006D0213">
        <w:rPr>
          <w:sz w:val="22"/>
          <w:szCs w:val="24"/>
          <w:lang w:val="en-US"/>
        </w:rPr>
        <w:t>“Penalty: Imprisonment for 6 months.</w:t>
      </w:r>
    </w:p>
    <w:p w14:paraId="11762CCA" w14:textId="77777777" w:rsidR="00636601" w:rsidRPr="00CC0929" w:rsidRDefault="00636601" w:rsidP="006D0213">
      <w:pPr>
        <w:shd w:val="clear" w:color="auto" w:fill="FFFFFF"/>
        <w:spacing w:before="120"/>
        <w:ind w:left="523" w:hanging="494"/>
        <w:jc w:val="both"/>
      </w:pPr>
      <w:r w:rsidRPr="00CC0929">
        <w:rPr>
          <w:szCs w:val="18"/>
          <w:lang w:val="en-US"/>
        </w:rPr>
        <w:t xml:space="preserve">Note: subsections 4B(2) and (3) of the </w:t>
      </w:r>
      <w:r w:rsidRPr="00CC0929">
        <w:rPr>
          <w:i/>
          <w:iCs/>
          <w:szCs w:val="18"/>
          <w:lang w:val="en-US"/>
        </w:rPr>
        <w:t xml:space="preserve">Crimes Act 1914 </w:t>
      </w:r>
      <w:r w:rsidRPr="00CC0929">
        <w:rPr>
          <w:szCs w:val="18"/>
          <w:lang w:val="en-US"/>
        </w:rPr>
        <w:t>allow a court to impose an appropriate fine instead of, or in addition to, a term of imprisonment.”.</w:t>
      </w:r>
    </w:p>
    <w:p w14:paraId="7DA0FA2D" w14:textId="77777777" w:rsidR="00CC0929" w:rsidRDefault="00CC0929" w:rsidP="006D0213">
      <w:pPr>
        <w:shd w:val="clear" w:color="auto" w:fill="FFFFFF"/>
        <w:spacing w:before="120"/>
        <w:ind w:left="739"/>
        <w:jc w:val="both"/>
        <w:rPr>
          <w:sz w:val="22"/>
        </w:rPr>
        <w:sectPr w:rsidR="00CC0929" w:rsidSect="00AE1434">
          <w:pgSz w:w="12240" w:h="15840" w:code="1"/>
          <w:pgMar w:top="1440" w:right="1440" w:bottom="1440" w:left="1440" w:header="720" w:footer="720" w:gutter="0"/>
          <w:cols w:space="60"/>
          <w:noEndnote/>
        </w:sectPr>
      </w:pPr>
    </w:p>
    <w:p w14:paraId="23AA846A" w14:textId="77777777" w:rsidR="00636601" w:rsidRPr="006D0213" w:rsidRDefault="00636601" w:rsidP="00CC0929">
      <w:pPr>
        <w:shd w:val="clear" w:color="auto" w:fill="FFFFFF"/>
        <w:spacing w:before="120"/>
        <w:ind w:left="24"/>
        <w:jc w:val="center"/>
        <w:rPr>
          <w:sz w:val="22"/>
        </w:rPr>
      </w:pPr>
      <w:r w:rsidRPr="006D0213">
        <w:rPr>
          <w:b/>
          <w:bCs/>
          <w:sz w:val="22"/>
          <w:szCs w:val="24"/>
          <w:lang w:val="en-US"/>
        </w:rPr>
        <w:lastRenderedPageBreak/>
        <w:t>SCHEDULE 1</w:t>
      </w:r>
      <w:r w:rsidRPr="006D0213">
        <w:rPr>
          <w:rFonts w:eastAsia="Times New Roman"/>
          <w:sz w:val="22"/>
          <w:szCs w:val="24"/>
          <w:lang w:val="en-US"/>
        </w:rPr>
        <w:t>—continued</w:t>
      </w:r>
    </w:p>
    <w:p w14:paraId="5FA697EB"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35.</w:t>
      </w:r>
      <w:r w:rsidRPr="006D0213">
        <w:rPr>
          <w:b/>
          <w:bCs/>
          <w:sz w:val="22"/>
          <w:szCs w:val="24"/>
          <w:lang w:val="en-US"/>
        </w:rPr>
        <w:tab/>
        <w:t>Section 1173:</w:t>
      </w:r>
    </w:p>
    <w:p w14:paraId="151F022B"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penalty, substitute:</w:t>
      </w:r>
    </w:p>
    <w:p w14:paraId="61A2DF65" w14:textId="77777777" w:rsidR="00636601" w:rsidRPr="006D0213" w:rsidRDefault="00636601" w:rsidP="006D0213">
      <w:pPr>
        <w:shd w:val="clear" w:color="auto" w:fill="FFFFFF"/>
        <w:spacing w:before="120"/>
        <w:ind w:left="19"/>
        <w:jc w:val="both"/>
        <w:rPr>
          <w:sz w:val="22"/>
        </w:rPr>
      </w:pPr>
      <w:r w:rsidRPr="006D0213">
        <w:rPr>
          <w:sz w:val="22"/>
          <w:szCs w:val="24"/>
          <w:lang w:val="en-US"/>
        </w:rPr>
        <w:t>“Penalty: Imprisonment for 12 months.</w:t>
      </w:r>
    </w:p>
    <w:p w14:paraId="4061133D" w14:textId="77777777" w:rsidR="00636601" w:rsidRPr="00CC0929" w:rsidRDefault="00636601" w:rsidP="006D0213">
      <w:pPr>
        <w:shd w:val="clear" w:color="auto" w:fill="FFFFFF"/>
        <w:spacing w:before="120"/>
        <w:ind w:left="499" w:hanging="490"/>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672BD410"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36.</w:t>
      </w:r>
      <w:r w:rsidRPr="006D0213">
        <w:rPr>
          <w:b/>
          <w:bCs/>
          <w:sz w:val="22"/>
          <w:szCs w:val="24"/>
          <w:lang w:val="en-US"/>
        </w:rPr>
        <w:tab/>
        <w:t>Subsection 1176(1):</w:t>
      </w:r>
    </w:p>
    <w:p w14:paraId="17735FE7"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penalty, substitute:</w:t>
      </w:r>
    </w:p>
    <w:p w14:paraId="4032DE96" w14:textId="77777777" w:rsidR="00636601" w:rsidRPr="006D0213" w:rsidRDefault="00636601" w:rsidP="006D0213">
      <w:pPr>
        <w:shd w:val="clear" w:color="auto" w:fill="FFFFFF"/>
        <w:spacing w:before="120"/>
        <w:ind w:left="14"/>
        <w:jc w:val="both"/>
        <w:rPr>
          <w:sz w:val="22"/>
        </w:rPr>
      </w:pPr>
      <w:r w:rsidRPr="006D0213">
        <w:rPr>
          <w:sz w:val="22"/>
          <w:szCs w:val="24"/>
          <w:lang w:val="en-US"/>
        </w:rPr>
        <w:t>“Penalty: Imprisonment for 12 months.</w:t>
      </w:r>
    </w:p>
    <w:p w14:paraId="7A91E6C6" w14:textId="77777777" w:rsidR="00636601" w:rsidRPr="00CC0929" w:rsidRDefault="00636601" w:rsidP="006D0213">
      <w:pPr>
        <w:shd w:val="clear" w:color="auto" w:fill="FFFFFF"/>
        <w:spacing w:before="120"/>
        <w:ind w:left="499" w:hanging="494"/>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4A4F224E"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37.</w:t>
      </w:r>
      <w:r w:rsidRPr="006D0213">
        <w:rPr>
          <w:b/>
          <w:bCs/>
          <w:sz w:val="22"/>
          <w:szCs w:val="24"/>
          <w:lang w:val="en-US"/>
        </w:rPr>
        <w:tab/>
        <w:t>Section 1178:</w:t>
      </w:r>
    </w:p>
    <w:p w14:paraId="58E3E539"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penalty, substitute:</w:t>
      </w:r>
    </w:p>
    <w:p w14:paraId="39DDA236" w14:textId="77777777" w:rsidR="00636601" w:rsidRPr="006D0213" w:rsidRDefault="00636601" w:rsidP="006D0213">
      <w:pPr>
        <w:shd w:val="clear" w:color="auto" w:fill="FFFFFF"/>
        <w:spacing w:before="120"/>
        <w:ind w:left="14"/>
        <w:jc w:val="both"/>
        <w:rPr>
          <w:sz w:val="22"/>
        </w:rPr>
      </w:pPr>
      <w:r w:rsidRPr="006D0213">
        <w:rPr>
          <w:sz w:val="22"/>
          <w:szCs w:val="24"/>
          <w:lang w:val="en-US"/>
        </w:rPr>
        <w:t>“Penalty: Imprisonment for 12 months.</w:t>
      </w:r>
    </w:p>
    <w:p w14:paraId="06A4B7AE" w14:textId="77777777" w:rsidR="00636601" w:rsidRPr="00CC0929" w:rsidRDefault="00636601" w:rsidP="006D0213">
      <w:pPr>
        <w:shd w:val="clear" w:color="auto" w:fill="FFFFFF"/>
        <w:spacing w:before="120"/>
        <w:ind w:left="494" w:hanging="490"/>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78273B51"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38.</w:t>
      </w:r>
      <w:r w:rsidRPr="006D0213">
        <w:rPr>
          <w:b/>
          <w:bCs/>
          <w:sz w:val="22"/>
          <w:szCs w:val="24"/>
          <w:lang w:val="en-US"/>
        </w:rPr>
        <w:tab/>
        <w:t>Subsection 1182(1):</w:t>
      </w:r>
    </w:p>
    <w:p w14:paraId="141B799B"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penalty, substitute:</w:t>
      </w:r>
    </w:p>
    <w:p w14:paraId="7D14E76D"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12 months.</w:t>
      </w:r>
    </w:p>
    <w:p w14:paraId="25FF42AD" w14:textId="77777777" w:rsidR="00636601" w:rsidRPr="00CC0929" w:rsidRDefault="00636601" w:rsidP="006D0213">
      <w:pPr>
        <w:shd w:val="clear" w:color="auto" w:fill="FFFFFF"/>
        <w:spacing w:before="120"/>
        <w:ind w:left="494" w:hanging="490"/>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 xml:space="preserve">allows a court to impose an appropriate fine instead of, or in addition to, a term of imprisonment. If a body corporate is convicted of the offence, subsection 4B(3) of that Act allows a court to impose a fine of an amount that is not greater than </w:t>
      </w:r>
      <w:r w:rsidRPr="001F1C62">
        <w:rPr>
          <w:szCs w:val="18"/>
          <w:lang w:val="en-US"/>
        </w:rPr>
        <w:t xml:space="preserve">S </w:t>
      </w:r>
      <w:r w:rsidRPr="00CC0929">
        <w:rPr>
          <w:szCs w:val="18"/>
          <w:lang w:val="en-US"/>
        </w:rPr>
        <w:t>times the maximum fine that could be imposed by the court on an individual convicted of the same offence.”.</w:t>
      </w:r>
    </w:p>
    <w:p w14:paraId="4CADA6E9"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39.</w:t>
      </w:r>
      <w:r w:rsidRPr="006D0213">
        <w:rPr>
          <w:b/>
          <w:bCs/>
          <w:sz w:val="22"/>
          <w:szCs w:val="24"/>
          <w:lang w:val="en-US"/>
        </w:rPr>
        <w:tab/>
        <w:t>Subsection 1233(3):</w:t>
      </w:r>
    </w:p>
    <w:p w14:paraId="3CE91E19"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penalty and Note, substitute:</w:t>
      </w:r>
    </w:p>
    <w:p w14:paraId="56347CAC"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12 months.</w:t>
      </w:r>
    </w:p>
    <w:p w14:paraId="369FB949" w14:textId="77777777" w:rsidR="00636601" w:rsidRPr="00CC0929" w:rsidRDefault="00636601" w:rsidP="006D0213">
      <w:pPr>
        <w:shd w:val="clear" w:color="auto" w:fill="FFFFFF"/>
        <w:spacing w:before="120"/>
        <w:ind w:left="662" w:hanging="662"/>
        <w:jc w:val="both"/>
      </w:pPr>
      <w:r w:rsidRPr="00CC0929">
        <w:rPr>
          <w:szCs w:val="18"/>
          <w:lang w:val="en-US"/>
        </w:rPr>
        <w:t xml:space="preserve">Note 1: subsection 4B(2) of the </w:t>
      </w:r>
      <w:r w:rsidRPr="00CC0929">
        <w:rPr>
          <w:i/>
          <w:iCs/>
          <w:szCs w:val="18"/>
          <w:lang w:val="en-US"/>
        </w:rPr>
        <w:t xml:space="preserve">Crimes Act 1914 </w:t>
      </w:r>
      <w:r w:rsidRPr="00CC0929">
        <w:rPr>
          <w:szCs w:val="18"/>
          <w:lang w:val="en-US"/>
        </w:rPr>
        <w:t xml:space="preserve">allows a court to impose an appropriate fine instead of, or in addition to, a term of imprisonment. If a body corporate is convicted of the offence, subsection 4B(3) of that Act allows a court to impose a fine of an amount that is not greater than </w:t>
      </w:r>
      <w:r w:rsidRPr="001F1C62">
        <w:rPr>
          <w:szCs w:val="18"/>
          <w:lang w:val="en-US"/>
        </w:rPr>
        <w:t xml:space="preserve">S </w:t>
      </w:r>
      <w:r w:rsidRPr="00CC0929">
        <w:rPr>
          <w:szCs w:val="18"/>
          <w:lang w:val="en-US"/>
        </w:rPr>
        <w:t>times the maximum fine that could be imposed by the court on an individual convicted of the same offence.</w:t>
      </w:r>
    </w:p>
    <w:p w14:paraId="28940774" w14:textId="77777777" w:rsidR="00636601" w:rsidRPr="00CC0929" w:rsidRDefault="00636601" w:rsidP="006D0213">
      <w:pPr>
        <w:shd w:val="clear" w:color="auto" w:fill="FFFFFF"/>
        <w:spacing w:before="120"/>
        <w:jc w:val="both"/>
      </w:pPr>
      <w:r w:rsidRPr="00CC0929">
        <w:rPr>
          <w:szCs w:val="18"/>
          <w:lang w:val="en-US"/>
        </w:rPr>
        <w:t>Note 2: see also section 1230 (consequence of failure to comply with notice under this section).”.</w:t>
      </w:r>
    </w:p>
    <w:p w14:paraId="51EEB020" w14:textId="77777777" w:rsidR="00CC0929" w:rsidRDefault="00CC0929" w:rsidP="006D0213">
      <w:pPr>
        <w:shd w:val="clear" w:color="auto" w:fill="FFFFFF"/>
        <w:spacing w:before="120"/>
        <w:ind w:left="672"/>
        <w:jc w:val="both"/>
        <w:rPr>
          <w:sz w:val="22"/>
        </w:rPr>
        <w:sectPr w:rsidR="00CC0929" w:rsidSect="00AE1434">
          <w:pgSz w:w="12240" w:h="15840" w:code="1"/>
          <w:pgMar w:top="1440" w:right="1440" w:bottom="1440" w:left="1440" w:header="720" w:footer="720" w:gutter="0"/>
          <w:cols w:space="60"/>
          <w:noEndnote/>
        </w:sectPr>
      </w:pPr>
    </w:p>
    <w:p w14:paraId="4CE7A44D" w14:textId="77777777" w:rsidR="00636601" w:rsidRPr="006D0213" w:rsidRDefault="00636601" w:rsidP="00CC0929">
      <w:pPr>
        <w:shd w:val="clear" w:color="auto" w:fill="FFFFFF"/>
        <w:spacing w:before="120"/>
        <w:jc w:val="center"/>
        <w:rPr>
          <w:sz w:val="22"/>
        </w:rPr>
      </w:pPr>
      <w:r w:rsidRPr="006D0213">
        <w:rPr>
          <w:b/>
          <w:bCs/>
          <w:sz w:val="22"/>
          <w:szCs w:val="24"/>
          <w:lang w:val="en-US"/>
        </w:rPr>
        <w:lastRenderedPageBreak/>
        <w:t>SCHEDULE 1</w:t>
      </w:r>
      <w:r w:rsidRPr="006D0213">
        <w:rPr>
          <w:rFonts w:eastAsia="Times New Roman"/>
          <w:sz w:val="22"/>
          <w:szCs w:val="24"/>
          <w:lang w:val="en-US"/>
        </w:rPr>
        <w:t>—continued</w:t>
      </w:r>
    </w:p>
    <w:p w14:paraId="6D96EE4B"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40.</w:t>
      </w:r>
      <w:r w:rsidRPr="006D0213">
        <w:rPr>
          <w:b/>
          <w:bCs/>
          <w:sz w:val="22"/>
          <w:szCs w:val="24"/>
          <w:lang w:val="en-US"/>
        </w:rPr>
        <w:tab/>
        <w:t>Subsection 1304(7):</w:t>
      </w:r>
    </w:p>
    <w:p w14:paraId="5240A8A8"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penalty, substitute:</w:t>
      </w:r>
    </w:p>
    <w:p w14:paraId="15932726" w14:textId="77777777" w:rsidR="00636601" w:rsidRPr="006D0213" w:rsidRDefault="00636601" w:rsidP="006D0213">
      <w:pPr>
        <w:shd w:val="clear" w:color="auto" w:fill="FFFFFF"/>
        <w:spacing w:before="120"/>
        <w:ind w:left="14"/>
        <w:jc w:val="both"/>
        <w:rPr>
          <w:sz w:val="22"/>
        </w:rPr>
      </w:pPr>
      <w:r w:rsidRPr="006D0213">
        <w:rPr>
          <w:sz w:val="22"/>
          <w:szCs w:val="24"/>
          <w:lang w:val="en-US"/>
        </w:rPr>
        <w:t>“Penalty: Imprisonment for 12 months.</w:t>
      </w:r>
    </w:p>
    <w:p w14:paraId="4951A8C8" w14:textId="77777777" w:rsidR="00636601" w:rsidRPr="00CC0929" w:rsidRDefault="00636601" w:rsidP="006D0213">
      <w:pPr>
        <w:shd w:val="clear" w:color="auto" w:fill="FFFFFF"/>
        <w:spacing w:before="120"/>
        <w:ind w:left="504" w:hanging="494"/>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5CC4E189"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41.</w:t>
      </w:r>
      <w:r w:rsidRPr="006D0213">
        <w:rPr>
          <w:b/>
          <w:bCs/>
          <w:sz w:val="22"/>
          <w:szCs w:val="24"/>
          <w:lang w:val="en-US"/>
        </w:rPr>
        <w:tab/>
        <w:t>Subsection 1305(5):</w:t>
      </w:r>
    </w:p>
    <w:p w14:paraId="080D3FA8"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penalty, substitute:</w:t>
      </w:r>
    </w:p>
    <w:p w14:paraId="7F4FBF4F" w14:textId="77777777" w:rsidR="00636601" w:rsidRPr="006D0213" w:rsidRDefault="00636601" w:rsidP="006D0213">
      <w:pPr>
        <w:shd w:val="clear" w:color="auto" w:fill="FFFFFF"/>
        <w:spacing w:before="120"/>
        <w:ind w:left="19"/>
        <w:jc w:val="both"/>
        <w:rPr>
          <w:sz w:val="22"/>
        </w:rPr>
      </w:pPr>
      <w:r w:rsidRPr="006D0213">
        <w:rPr>
          <w:sz w:val="22"/>
          <w:szCs w:val="24"/>
          <w:lang w:val="en-US"/>
        </w:rPr>
        <w:t>“Penalty: Imprisonment for 12 months.</w:t>
      </w:r>
    </w:p>
    <w:p w14:paraId="316B2B24" w14:textId="77777777" w:rsidR="00636601" w:rsidRPr="00CC0929" w:rsidRDefault="00636601" w:rsidP="006D0213">
      <w:pPr>
        <w:shd w:val="clear" w:color="auto" w:fill="FFFFFF"/>
        <w:spacing w:before="120"/>
        <w:ind w:left="509" w:hanging="499"/>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7762DE37"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42.</w:t>
      </w:r>
      <w:r w:rsidRPr="006D0213">
        <w:rPr>
          <w:b/>
          <w:bCs/>
          <w:sz w:val="22"/>
          <w:szCs w:val="24"/>
          <w:lang w:val="en-US"/>
        </w:rPr>
        <w:tab/>
        <w:t>Subsection 1306(5):</w:t>
      </w:r>
    </w:p>
    <w:p w14:paraId="26F3D187"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the penalty, substitute:</w:t>
      </w:r>
    </w:p>
    <w:p w14:paraId="72B9F118" w14:textId="77777777" w:rsidR="00636601" w:rsidRPr="006D0213" w:rsidRDefault="00636601" w:rsidP="006D0213">
      <w:pPr>
        <w:shd w:val="clear" w:color="auto" w:fill="FFFFFF"/>
        <w:spacing w:before="120"/>
        <w:ind w:left="29"/>
        <w:jc w:val="both"/>
        <w:rPr>
          <w:sz w:val="22"/>
        </w:rPr>
      </w:pPr>
      <w:r w:rsidRPr="006D0213">
        <w:rPr>
          <w:sz w:val="22"/>
          <w:szCs w:val="24"/>
          <w:lang w:val="en-US"/>
        </w:rPr>
        <w:t>“Penalty: Imprisonment for 12 months.</w:t>
      </w:r>
    </w:p>
    <w:p w14:paraId="626329BE" w14:textId="77777777" w:rsidR="00636601" w:rsidRPr="00CC0929" w:rsidRDefault="00636601" w:rsidP="006D0213">
      <w:pPr>
        <w:shd w:val="clear" w:color="auto" w:fill="FFFFFF"/>
        <w:spacing w:before="120"/>
        <w:ind w:left="514" w:hanging="494"/>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114539F7"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43.</w:t>
      </w:r>
      <w:r w:rsidRPr="006D0213">
        <w:rPr>
          <w:b/>
          <w:bCs/>
          <w:sz w:val="22"/>
          <w:szCs w:val="24"/>
          <w:lang w:val="en-US"/>
        </w:rPr>
        <w:tab/>
        <w:t>Subsection 1307(10):</w:t>
      </w:r>
    </w:p>
    <w:p w14:paraId="27CD6756" w14:textId="77777777" w:rsidR="00636601" w:rsidRPr="006D0213" w:rsidRDefault="00636601" w:rsidP="006D0213">
      <w:pPr>
        <w:shd w:val="clear" w:color="auto" w:fill="FFFFFF"/>
        <w:spacing w:before="120"/>
        <w:ind w:left="370"/>
        <w:jc w:val="both"/>
        <w:rPr>
          <w:sz w:val="22"/>
        </w:rPr>
      </w:pPr>
      <w:r w:rsidRPr="006D0213">
        <w:rPr>
          <w:sz w:val="22"/>
          <w:szCs w:val="24"/>
          <w:lang w:val="en-US"/>
        </w:rPr>
        <w:t>Omit the penalty, substitute:</w:t>
      </w:r>
    </w:p>
    <w:p w14:paraId="0E022756" w14:textId="77777777" w:rsidR="00636601" w:rsidRPr="006D0213" w:rsidRDefault="00636601" w:rsidP="006D0213">
      <w:pPr>
        <w:shd w:val="clear" w:color="auto" w:fill="FFFFFF"/>
        <w:spacing w:before="120"/>
        <w:ind w:left="29"/>
        <w:jc w:val="both"/>
        <w:rPr>
          <w:sz w:val="22"/>
        </w:rPr>
      </w:pPr>
      <w:r w:rsidRPr="006D0213">
        <w:rPr>
          <w:sz w:val="22"/>
          <w:szCs w:val="24"/>
          <w:lang w:val="en-US"/>
        </w:rPr>
        <w:t>“Penalty: Imprisonment for 12 months.</w:t>
      </w:r>
    </w:p>
    <w:p w14:paraId="03ABC099" w14:textId="77777777" w:rsidR="00636601" w:rsidRPr="00CC0929" w:rsidRDefault="00636601" w:rsidP="006D0213">
      <w:pPr>
        <w:shd w:val="clear" w:color="auto" w:fill="FFFFFF"/>
        <w:spacing w:before="120"/>
        <w:ind w:left="518" w:hanging="494"/>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6F086374"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44.</w:t>
      </w:r>
      <w:r w:rsidRPr="006D0213">
        <w:rPr>
          <w:b/>
          <w:bCs/>
          <w:sz w:val="22"/>
          <w:szCs w:val="24"/>
          <w:lang w:val="en-US"/>
        </w:rPr>
        <w:tab/>
        <w:t>Subsection 1311(2):</w:t>
      </w:r>
    </w:p>
    <w:p w14:paraId="2FDC49FC" w14:textId="77777777" w:rsidR="00636601" w:rsidRPr="006D0213" w:rsidRDefault="00636601" w:rsidP="006D0213">
      <w:pPr>
        <w:shd w:val="clear" w:color="auto" w:fill="FFFFFF"/>
        <w:spacing w:before="120"/>
        <w:ind w:left="374"/>
        <w:jc w:val="both"/>
        <w:rPr>
          <w:sz w:val="22"/>
        </w:rPr>
      </w:pPr>
      <w:r w:rsidRPr="006D0213">
        <w:rPr>
          <w:sz w:val="22"/>
          <w:szCs w:val="24"/>
          <w:lang w:val="en-US"/>
        </w:rPr>
        <w:t>Omit the penalty and Note, substitute:</w:t>
      </w:r>
    </w:p>
    <w:p w14:paraId="310F114E" w14:textId="77777777" w:rsidR="00636601" w:rsidRPr="006D0213" w:rsidRDefault="00636601" w:rsidP="006D0213">
      <w:pPr>
        <w:shd w:val="clear" w:color="auto" w:fill="FFFFFF"/>
        <w:spacing w:before="120"/>
        <w:ind w:left="38"/>
        <w:jc w:val="both"/>
        <w:rPr>
          <w:sz w:val="22"/>
        </w:rPr>
      </w:pPr>
      <w:r w:rsidRPr="006D0213">
        <w:rPr>
          <w:sz w:val="22"/>
          <w:szCs w:val="24"/>
          <w:lang w:val="en-US"/>
        </w:rPr>
        <w:t>“Penalty: Imprisonment for 12 months.</w:t>
      </w:r>
    </w:p>
    <w:p w14:paraId="2A179F20" w14:textId="77777777" w:rsidR="00636601" w:rsidRPr="00CC0929" w:rsidRDefault="00636601" w:rsidP="006D0213">
      <w:pPr>
        <w:shd w:val="clear" w:color="auto" w:fill="FFFFFF"/>
        <w:spacing w:before="120"/>
        <w:ind w:left="701" w:hanging="672"/>
        <w:jc w:val="both"/>
      </w:pPr>
      <w:r w:rsidRPr="00CC0929">
        <w:rPr>
          <w:szCs w:val="18"/>
          <w:lang w:val="en-US"/>
        </w:rPr>
        <w:t xml:space="preserve">Note 1: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67405488" w14:textId="77777777" w:rsidR="00636601" w:rsidRPr="00CC0929" w:rsidRDefault="00636601" w:rsidP="006D0213">
      <w:pPr>
        <w:shd w:val="clear" w:color="auto" w:fill="FFFFFF"/>
        <w:spacing w:before="120"/>
        <w:ind w:left="701" w:hanging="667"/>
        <w:jc w:val="both"/>
      </w:pPr>
      <w:r w:rsidRPr="00CC0929">
        <w:rPr>
          <w:szCs w:val="18"/>
          <w:lang w:val="en-US"/>
        </w:rPr>
        <w:t xml:space="preserve">Note 2: the statement could be relevant in determining a person’s claim for job search allowance, </w:t>
      </w:r>
      <w:proofErr w:type="spellStart"/>
      <w:r w:rsidRPr="00CC0929">
        <w:rPr>
          <w:szCs w:val="18"/>
          <w:lang w:val="en-US"/>
        </w:rPr>
        <w:t>newstart</w:t>
      </w:r>
      <w:proofErr w:type="spellEnd"/>
      <w:r w:rsidRPr="00CC0929">
        <w:rPr>
          <w:szCs w:val="18"/>
          <w:lang w:val="en-US"/>
        </w:rPr>
        <w:t xml:space="preserve"> allowance or special benefit. The statement may establish whether the person is affected by, for example, section 544 (unemployment due to voluntary act) or section 545 (unemployment due to misconduct) or their equivalents for </w:t>
      </w:r>
      <w:proofErr w:type="spellStart"/>
      <w:r w:rsidRPr="00CC0929">
        <w:rPr>
          <w:szCs w:val="18"/>
          <w:lang w:val="en-US"/>
        </w:rPr>
        <w:t>newstart</w:t>
      </w:r>
      <w:proofErr w:type="spellEnd"/>
      <w:r w:rsidRPr="00CC0929">
        <w:rPr>
          <w:szCs w:val="18"/>
          <w:lang w:val="en-US"/>
        </w:rPr>
        <w:t xml:space="preserve"> allowance and special benefit.”.</w:t>
      </w:r>
    </w:p>
    <w:p w14:paraId="29F7D14E" w14:textId="77777777" w:rsidR="00CC0929" w:rsidRDefault="00CC0929" w:rsidP="006D0213">
      <w:pPr>
        <w:shd w:val="clear" w:color="auto" w:fill="FFFFFF"/>
        <w:spacing w:before="120"/>
        <w:ind w:left="667"/>
        <w:jc w:val="both"/>
        <w:rPr>
          <w:sz w:val="22"/>
        </w:rPr>
        <w:sectPr w:rsidR="00CC0929" w:rsidSect="00AE1434">
          <w:pgSz w:w="12240" w:h="15840" w:code="1"/>
          <w:pgMar w:top="1440" w:right="1440" w:bottom="1440" w:left="1440" w:header="720" w:footer="720" w:gutter="0"/>
          <w:cols w:space="60"/>
          <w:noEndnote/>
        </w:sectPr>
      </w:pPr>
    </w:p>
    <w:p w14:paraId="23256665" w14:textId="77777777" w:rsidR="00636601" w:rsidRPr="006D0213" w:rsidRDefault="00636601" w:rsidP="00CC0929">
      <w:pPr>
        <w:shd w:val="clear" w:color="auto" w:fill="FFFFFF"/>
        <w:spacing w:before="120"/>
        <w:ind w:left="29"/>
        <w:jc w:val="center"/>
        <w:rPr>
          <w:sz w:val="22"/>
        </w:rPr>
      </w:pPr>
      <w:r w:rsidRPr="006D0213">
        <w:rPr>
          <w:b/>
          <w:bCs/>
          <w:sz w:val="22"/>
          <w:szCs w:val="24"/>
          <w:lang w:val="en-US"/>
        </w:rPr>
        <w:lastRenderedPageBreak/>
        <w:t>SCHEDULE 1</w:t>
      </w:r>
      <w:r w:rsidRPr="006D0213">
        <w:rPr>
          <w:rFonts w:eastAsia="Times New Roman"/>
          <w:sz w:val="22"/>
          <w:szCs w:val="24"/>
          <w:lang w:val="en-US"/>
        </w:rPr>
        <w:t>—continued</w:t>
      </w:r>
    </w:p>
    <w:p w14:paraId="6CD5E7FC"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45.</w:t>
      </w:r>
      <w:r w:rsidRPr="006D0213">
        <w:rPr>
          <w:b/>
          <w:bCs/>
          <w:sz w:val="22"/>
          <w:szCs w:val="24"/>
          <w:lang w:val="en-US"/>
        </w:rPr>
        <w:tab/>
        <w:t>Subsection 1312(1):</w:t>
      </w:r>
    </w:p>
    <w:p w14:paraId="6531B0B2"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penalty, substitute:</w:t>
      </w:r>
    </w:p>
    <w:p w14:paraId="3E548A22"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2 years.</w:t>
      </w:r>
    </w:p>
    <w:p w14:paraId="4C4422A7" w14:textId="77777777" w:rsidR="00636601" w:rsidRPr="00CC0929" w:rsidRDefault="00636601" w:rsidP="006D0213">
      <w:pPr>
        <w:shd w:val="clear" w:color="auto" w:fill="FFFFFF"/>
        <w:spacing w:before="120"/>
        <w:ind w:left="490" w:hanging="490"/>
        <w:jc w:val="both"/>
      </w:pPr>
      <w:r w:rsidRPr="00CC0929">
        <w:rPr>
          <w:szCs w:val="18"/>
          <w:lang w:val="en-US"/>
        </w:rPr>
        <w:t xml:space="preserve">Note: subsection 4B(2) of the </w:t>
      </w:r>
      <w:r w:rsidRPr="00CC0929">
        <w:rPr>
          <w:i/>
          <w:iCs/>
          <w:szCs w:val="18"/>
          <w:lang w:val="en-US"/>
        </w:rPr>
        <w:t xml:space="preserve">Crimes Act 1914 </w:t>
      </w:r>
      <w:r w:rsidRPr="00CC0929">
        <w:rPr>
          <w:szCs w:val="18"/>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6CF23483"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46.</w:t>
      </w:r>
      <w:r w:rsidRPr="006D0213">
        <w:rPr>
          <w:b/>
          <w:bCs/>
          <w:sz w:val="22"/>
          <w:szCs w:val="24"/>
          <w:lang w:val="en-US"/>
        </w:rPr>
        <w:tab/>
        <w:t>Section 1319:</w:t>
      </w:r>
    </w:p>
    <w:p w14:paraId="22D5693F"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penalty, substitute:</w:t>
      </w:r>
    </w:p>
    <w:p w14:paraId="70335FD7" w14:textId="77777777" w:rsidR="00636601" w:rsidRPr="006D0213" w:rsidRDefault="00636601" w:rsidP="006D0213">
      <w:pPr>
        <w:shd w:val="clear" w:color="auto" w:fill="FFFFFF"/>
        <w:spacing w:before="120"/>
        <w:ind w:left="10"/>
        <w:jc w:val="both"/>
        <w:rPr>
          <w:sz w:val="22"/>
        </w:rPr>
      </w:pPr>
      <w:r w:rsidRPr="006D0213">
        <w:rPr>
          <w:sz w:val="22"/>
          <w:szCs w:val="24"/>
          <w:lang w:val="en-US"/>
        </w:rPr>
        <w:t>“Penalty: Imprisonment for 2 years.</w:t>
      </w:r>
    </w:p>
    <w:p w14:paraId="7DF09FA8" w14:textId="77777777" w:rsidR="00636601" w:rsidRPr="00CC0929" w:rsidRDefault="00CC0929" w:rsidP="006D0213">
      <w:pPr>
        <w:shd w:val="clear" w:color="auto" w:fill="FFFFFF"/>
        <w:spacing w:before="120"/>
        <w:ind w:left="490" w:hanging="490"/>
        <w:jc w:val="both"/>
      </w:pPr>
      <w:r>
        <w:rPr>
          <w:noProof/>
          <w:szCs w:val="18"/>
          <w:lang w:val="en-AU" w:eastAsia="en-AU"/>
        </w:rPr>
        <mc:AlternateContent>
          <mc:Choice Requires="wps">
            <w:drawing>
              <wp:anchor distT="0" distB="0" distL="114300" distR="114300" simplePos="0" relativeHeight="251661312" behindDoc="0" locked="0" layoutInCell="1" allowOverlap="1" wp14:anchorId="3768E06F" wp14:editId="4D76D81E">
                <wp:simplePos x="0" y="0"/>
                <wp:positionH relativeFrom="column">
                  <wp:posOffset>2522220</wp:posOffset>
                </wp:positionH>
                <wp:positionV relativeFrom="paragraph">
                  <wp:posOffset>974937</wp:posOffset>
                </wp:positionV>
                <wp:extent cx="838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107A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6pt,76.75pt" to="264.6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oMtAEAALYDAAAOAAAAZHJzL2Uyb0RvYy54bWysU8GOEzEMvSPxD1HudKaLFlW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" strokecolor="black [3040]"/>
            </w:pict>
          </mc:Fallback>
        </mc:AlternateContent>
      </w:r>
      <w:r w:rsidR="00636601" w:rsidRPr="00CC0929">
        <w:rPr>
          <w:szCs w:val="18"/>
          <w:lang w:val="en-US"/>
        </w:rPr>
        <w:t xml:space="preserve">Note: subsection 4B(2) of the </w:t>
      </w:r>
      <w:r w:rsidR="00636601" w:rsidRPr="00CC0929">
        <w:rPr>
          <w:i/>
          <w:iCs/>
          <w:szCs w:val="18"/>
          <w:lang w:val="en-US"/>
        </w:rPr>
        <w:t xml:space="preserve">Crimes Act 1914 </w:t>
      </w:r>
      <w:r w:rsidR="00636601" w:rsidRPr="00CC0929">
        <w:rPr>
          <w:szCs w:val="18"/>
          <w:lang w:val="en-US"/>
        </w:rPr>
        <w:t xml:space="preserve">allows a court to impose an appropriate fine instead of, or in addition to, a term of imprisonment. If a body corporate is convicted of the offence, subsection 4B(3) of that Act allows a court to impose a fine of an amount that is not greater than </w:t>
      </w:r>
      <w:r w:rsidR="00636601" w:rsidRPr="001F1C62">
        <w:rPr>
          <w:szCs w:val="18"/>
          <w:lang w:val="en-US"/>
        </w:rPr>
        <w:t xml:space="preserve">S </w:t>
      </w:r>
      <w:r w:rsidR="00636601" w:rsidRPr="00CC0929">
        <w:rPr>
          <w:szCs w:val="18"/>
          <w:lang w:val="en-US"/>
        </w:rPr>
        <w:t>times the maximum fine that could be imposed by the court on an individual convicted of the same offence.”.</w:t>
      </w:r>
    </w:p>
    <w:p w14:paraId="1329E73F" w14:textId="77777777" w:rsidR="00CC0929" w:rsidRDefault="00CC0929" w:rsidP="006D0213">
      <w:pPr>
        <w:shd w:val="clear" w:color="auto" w:fill="FFFFFF"/>
        <w:spacing w:before="120"/>
        <w:ind w:left="701"/>
        <w:jc w:val="both"/>
        <w:rPr>
          <w:sz w:val="22"/>
        </w:rPr>
        <w:sectPr w:rsidR="00CC0929" w:rsidSect="00AE1434">
          <w:pgSz w:w="12240" w:h="15840" w:code="1"/>
          <w:pgMar w:top="1440" w:right="1440" w:bottom="1440" w:left="1440" w:header="720" w:footer="720" w:gutter="0"/>
          <w:cols w:space="60"/>
          <w:noEndnote/>
        </w:sectPr>
      </w:pPr>
    </w:p>
    <w:p w14:paraId="49990F10" w14:textId="77777777" w:rsidR="00636601" w:rsidRPr="00CC0929" w:rsidRDefault="00636601" w:rsidP="00CC0929">
      <w:pPr>
        <w:shd w:val="clear" w:color="auto" w:fill="FFFFFF"/>
        <w:tabs>
          <w:tab w:val="left" w:pos="3420"/>
        </w:tabs>
        <w:spacing w:before="120"/>
        <w:jc w:val="right"/>
        <w:rPr>
          <w:sz w:val="22"/>
        </w:rPr>
      </w:pPr>
      <w:r w:rsidRPr="006D0213">
        <w:rPr>
          <w:b/>
          <w:bCs/>
          <w:sz w:val="22"/>
          <w:szCs w:val="18"/>
          <w:lang w:val="en-US"/>
        </w:rPr>
        <w:lastRenderedPageBreak/>
        <w:t>SCHEDULE 2</w:t>
      </w:r>
      <w:r w:rsidRPr="00CC0929">
        <w:rPr>
          <w:rFonts w:cs="Arial"/>
          <w:bCs/>
          <w:sz w:val="22"/>
          <w:szCs w:val="18"/>
          <w:lang w:val="en-US"/>
        </w:rPr>
        <w:tab/>
      </w:r>
      <w:r w:rsidRPr="00CC0929">
        <w:rPr>
          <w:bCs/>
          <w:sz w:val="22"/>
          <w:szCs w:val="18"/>
          <w:lang w:val="en-US"/>
        </w:rPr>
        <w:t>Sections 153 and 154</w:t>
      </w:r>
    </w:p>
    <w:p w14:paraId="0FE3B4FA" w14:textId="77777777" w:rsidR="00636601" w:rsidRPr="006D0213" w:rsidRDefault="00636601" w:rsidP="00CC0929">
      <w:pPr>
        <w:shd w:val="clear" w:color="auto" w:fill="FFFFFF"/>
        <w:spacing w:before="120"/>
        <w:jc w:val="center"/>
        <w:rPr>
          <w:sz w:val="22"/>
        </w:rPr>
      </w:pPr>
      <w:r w:rsidRPr="006D0213">
        <w:rPr>
          <w:sz w:val="22"/>
          <w:szCs w:val="24"/>
          <w:lang w:val="en-US"/>
        </w:rPr>
        <w:t>AMENDMENTS CONCERNING FAMILY PAYMENT</w:t>
      </w:r>
    </w:p>
    <w:p w14:paraId="2DA29E55" w14:textId="77777777" w:rsidR="00636601" w:rsidRPr="006D0213" w:rsidRDefault="00636601" w:rsidP="00A1206F">
      <w:pPr>
        <w:shd w:val="clear" w:color="auto" w:fill="FFFFFF"/>
        <w:spacing w:before="120"/>
        <w:jc w:val="center"/>
        <w:rPr>
          <w:sz w:val="22"/>
        </w:rPr>
      </w:pPr>
      <w:r w:rsidRPr="006D0213">
        <w:rPr>
          <w:b/>
          <w:bCs/>
          <w:sz w:val="22"/>
          <w:szCs w:val="24"/>
          <w:lang w:val="en-US"/>
        </w:rPr>
        <w:t>PART 1</w:t>
      </w:r>
      <w:r w:rsidRPr="006D0213">
        <w:rPr>
          <w:rFonts w:eastAsia="Times New Roman"/>
          <w:b/>
          <w:bCs/>
          <w:sz w:val="22"/>
          <w:szCs w:val="24"/>
          <w:lang w:val="en-US"/>
        </w:rPr>
        <w:t>—AMENDMENTS OF THE SOCIAL SECURITY (FAMILY PAYMENT) AMENDMENT ACT 1992, COMMENCING ON 26 JUNE 1992, IMMEDIATELY AFTER THAT ACT RECEIVED THE ROYAL ASSENT</w:t>
      </w:r>
    </w:p>
    <w:p w14:paraId="52A0EF9B" w14:textId="77777777" w:rsidR="00636601" w:rsidRPr="006D0213" w:rsidRDefault="00636601" w:rsidP="00A1206F">
      <w:pPr>
        <w:shd w:val="clear" w:color="auto" w:fill="FFFFFF"/>
        <w:spacing w:before="120"/>
        <w:jc w:val="both"/>
        <w:rPr>
          <w:sz w:val="22"/>
        </w:rPr>
      </w:pPr>
      <w:r w:rsidRPr="006D0213">
        <w:rPr>
          <w:b/>
          <w:bCs/>
          <w:sz w:val="22"/>
          <w:szCs w:val="24"/>
          <w:lang w:val="en-US"/>
        </w:rPr>
        <w:t>1. Section 4 (new section 1069</w:t>
      </w:r>
      <w:r w:rsidRPr="006D0213">
        <w:rPr>
          <w:rFonts w:eastAsia="Times New Roman"/>
          <w:b/>
          <w:bCs/>
          <w:sz w:val="22"/>
          <w:szCs w:val="24"/>
          <w:lang w:val="en-US"/>
        </w:rPr>
        <w:t>—Family Payment Rate Calculator—point 1069-Al—Method statement):</w:t>
      </w:r>
    </w:p>
    <w:p w14:paraId="0314E727"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Method statement, substitute:</w:t>
      </w:r>
    </w:p>
    <w:p w14:paraId="53F46E7A" w14:textId="77777777" w:rsidR="00A1206F" w:rsidRDefault="00A1206F" w:rsidP="006D0213">
      <w:pPr>
        <w:shd w:val="clear" w:color="auto" w:fill="FFFFFF"/>
        <w:spacing w:before="120"/>
        <w:ind w:left="806"/>
        <w:jc w:val="both"/>
        <w:rPr>
          <w:sz w:val="22"/>
        </w:rPr>
        <w:sectPr w:rsidR="00A1206F" w:rsidSect="00AE1434">
          <w:pgSz w:w="12240" w:h="15840" w:code="1"/>
          <w:pgMar w:top="1440" w:right="1440" w:bottom="1440" w:left="1440" w:header="720" w:footer="720" w:gutter="0"/>
          <w:cols w:space="60"/>
          <w:noEndnote/>
        </w:sectPr>
      </w:pPr>
    </w:p>
    <w:p w14:paraId="633F17B6" w14:textId="77777777" w:rsidR="00636601" w:rsidRPr="006D0213" w:rsidRDefault="00636601" w:rsidP="00A1206F">
      <w:pPr>
        <w:shd w:val="clear" w:color="auto" w:fill="FFFFFF"/>
        <w:spacing w:before="120" w:after="120"/>
        <w:ind w:left="106"/>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363"/>
        <w:gridCol w:w="1180"/>
        <w:gridCol w:w="7506"/>
        <w:gridCol w:w="391"/>
      </w:tblGrid>
      <w:tr w:rsidR="00F505B6" w:rsidRPr="006D0213" w14:paraId="47EEA935" w14:textId="77777777" w:rsidTr="00453AD3">
        <w:trPr>
          <w:trHeight w:val="20"/>
          <w:jc w:val="center"/>
        </w:trPr>
        <w:tc>
          <w:tcPr>
            <w:tcW w:w="360" w:type="dxa"/>
            <w:tcBorders>
              <w:top w:val="nil"/>
              <w:left w:val="nil"/>
              <w:bottom w:val="nil"/>
              <w:right w:val="single" w:sz="6" w:space="0" w:color="auto"/>
            </w:tcBorders>
            <w:shd w:val="clear" w:color="auto" w:fill="FFFFFF"/>
          </w:tcPr>
          <w:p w14:paraId="067D8659" w14:textId="77777777" w:rsidR="00F505B6" w:rsidRPr="006D0213" w:rsidRDefault="00F505B6" w:rsidP="00453AD3">
            <w:pPr>
              <w:shd w:val="clear" w:color="auto" w:fill="FFFFFF"/>
              <w:jc w:val="center"/>
              <w:rPr>
                <w:sz w:val="22"/>
              </w:rPr>
            </w:pPr>
            <w:r w:rsidRPr="006D0213">
              <w:rPr>
                <w:sz w:val="22"/>
                <w:lang w:val="en-US"/>
              </w:rPr>
              <w:t>“</w:t>
            </w:r>
          </w:p>
        </w:tc>
        <w:tc>
          <w:tcPr>
            <w:tcW w:w="8612" w:type="dxa"/>
            <w:gridSpan w:val="2"/>
            <w:tcBorders>
              <w:top w:val="single" w:sz="6" w:space="0" w:color="auto"/>
              <w:left w:val="single" w:sz="6" w:space="0" w:color="auto"/>
              <w:bottom w:val="nil"/>
              <w:right w:val="single" w:sz="6" w:space="0" w:color="auto"/>
            </w:tcBorders>
            <w:shd w:val="clear" w:color="auto" w:fill="FFFFFF"/>
          </w:tcPr>
          <w:p w14:paraId="1897C705" w14:textId="77777777" w:rsidR="00F505B6" w:rsidRPr="006D0213" w:rsidRDefault="00F505B6" w:rsidP="00F505B6">
            <w:pPr>
              <w:shd w:val="clear" w:color="auto" w:fill="FFFFFF"/>
              <w:spacing w:before="60" w:after="60"/>
              <w:jc w:val="center"/>
              <w:rPr>
                <w:sz w:val="22"/>
              </w:rPr>
            </w:pPr>
            <w:r w:rsidRPr="006D0213">
              <w:rPr>
                <w:i/>
                <w:iCs/>
                <w:sz w:val="22"/>
                <w:szCs w:val="24"/>
                <w:lang w:val="en-US"/>
              </w:rPr>
              <w:t>Method statement</w:t>
            </w:r>
          </w:p>
        </w:tc>
        <w:tc>
          <w:tcPr>
            <w:tcW w:w="388" w:type="dxa"/>
            <w:tcBorders>
              <w:top w:val="nil"/>
              <w:left w:val="single" w:sz="6" w:space="0" w:color="auto"/>
              <w:bottom w:val="nil"/>
              <w:right w:val="nil"/>
            </w:tcBorders>
            <w:shd w:val="clear" w:color="auto" w:fill="FFFFFF"/>
          </w:tcPr>
          <w:p w14:paraId="11BAD79F" w14:textId="77777777" w:rsidR="00F505B6" w:rsidRPr="006D0213" w:rsidRDefault="00F505B6" w:rsidP="00A1206F">
            <w:pPr>
              <w:shd w:val="clear" w:color="auto" w:fill="FFFFFF"/>
              <w:jc w:val="both"/>
              <w:rPr>
                <w:sz w:val="22"/>
              </w:rPr>
            </w:pPr>
          </w:p>
        </w:tc>
      </w:tr>
      <w:tr w:rsidR="00636601" w:rsidRPr="006D0213" w14:paraId="440941C7" w14:textId="77777777" w:rsidTr="00453AD3">
        <w:trPr>
          <w:trHeight w:val="20"/>
          <w:jc w:val="center"/>
        </w:trPr>
        <w:tc>
          <w:tcPr>
            <w:tcW w:w="360" w:type="dxa"/>
            <w:tcBorders>
              <w:top w:val="nil"/>
              <w:left w:val="nil"/>
              <w:bottom w:val="nil"/>
              <w:right w:val="single" w:sz="6" w:space="0" w:color="auto"/>
            </w:tcBorders>
            <w:shd w:val="clear" w:color="auto" w:fill="FFFFFF"/>
          </w:tcPr>
          <w:p w14:paraId="29DE23CE"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4A106F9A" w14:textId="77777777" w:rsidR="00636601" w:rsidRPr="006D0213" w:rsidRDefault="00636601" w:rsidP="00A1206F">
            <w:pPr>
              <w:shd w:val="clear" w:color="auto" w:fill="FFFFFF"/>
              <w:ind w:left="5"/>
              <w:jc w:val="both"/>
              <w:rPr>
                <w:sz w:val="22"/>
              </w:rPr>
            </w:pPr>
            <w:r w:rsidRPr="006D0213">
              <w:rPr>
                <w:i/>
                <w:iCs/>
                <w:sz w:val="22"/>
                <w:szCs w:val="24"/>
                <w:lang w:val="en-US"/>
              </w:rPr>
              <w:t>Step 1.</w:t>
            </w:r>
          </w:p>
        </w:tc>
        <w:tc>
          <w:tcPr>
            <w:tcW w:w="7442" w:type="dxa"/>
            <w:tcBorders>
              <w:top w:val="nil"/>
              <w:left w:val="nil"/>
              <w:bottom w:val="nil"/>
              <w:right w:val="single" w:sz="6" w:space="0" w:color="auto"/>
            </w:tcBorders>
            <w:shd w:val="clear" w:color="auto" w:fill="FFFFFF"/>
          </w:tcPr>
          <w:p w14:paraId="739631A5" w14:textId="77777777" w:rsidR="00636601" w:rsidRPr="006D0213" w:rsidRDefault="00636601" w:rsidP="00A1206F">
            <w:pPr>
              <w:shd w:val="clear" w:color="auto" w:fill="FFFFFF"/>
              <w:jc w:val="both"/>
              <w:rPr>
                <w:sz w:val="22"/>
              </w:rPr>
            </w:pPr>
            <w:r w:rsidRPr="006D0213">
              <w:rPr>
                <w:sz w:val="22"/>
                <w:szCs w:val="24"/>
                <w:lang w:val="en-US"/>
              </w:rPr>
              <w:t>Work out the person’s maximum basic rate using MODULE B.</w:t>
            </w:r>
          </w:p>
        </w:tc>
        <w:tc>
          <w:tcPr>
            <w:tcW w:w="388" w:type="dxa"/>
            <w:tcBorders>
              <w:top w:val="nil"/>
              <w:left w:val="single" w:sz="6" w:space="0" w:color="auto"/>
              <w:bottom w:val="nil"/>
              <w:right w:val="nil"/>
            </w:tcBorders>
            <w:shd w:val="clear" w:color="auto" w:fill="FFFFFF"/>
          </w:tcPr>
          <w:p w14:paraId="63FB8AD0" w14:textId="77777777" w:rsidR="00636601" w:rsidRPr="006D0213" w:rsidRDefault="00636601" w:rsidP="00A1206F">
            <w:pPr>
              <w:shd w:val="clear" w:color="auto" w:fill="FFFFFF"/>
              <w:jc w:val="both"/>
              <w:rPr>
                <w:sz w:val="22"/>
              </w:rPr>
            </w:pPr>
          </w:p>
        </w:tc>
      </w:tr>
      <w:tr w:rsidR="00636601" w:rsidRPr="006D0213" w14:paraId="0E63126E" w14:textId="77777777" w:rsidTr="00453AD3">
        <w:trPr>
          <w:trHeight w:val="20"/>
          <w:jc w:val="center"/>
        </w:trPr>
        <w:tc>
          <w:tcPr>
            <w:tcW w:w="360" w:type="dxa"/>
            <w:tcBorders>
              <w:top w:val="nil"/>
              <w:left w:val="nil"/>
              <w:bottom w:val="nil"/>
              <w:right w:val="single" w:sz="6" w:space="0" w:color="auto"/>
            </w:tcBorders>
            <w:shd w:val="clear" w:color="auto" w:fill="FFFFFF"/>
          </w:tcPr>
          <w:p w14:paraId="322D3E91"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0CC62143" w14:textId="77777777" w:rsidR="00636601" w:rsidRPr="006D0213" w:rsidRDefault="00636601" w:rsidP="00A1206F">
            <w:pPr>
              <w:shd w:val="clear" w:color="auto" w:fill="FFFFFF"/>
              <w:ind w:left="5"/>
              <w:jc w:val="both"/>
              <w:rPr>
                <w:sz w:val="22"/>
              </w:rPr>
            </w:pPr>
            <w:r w:rsidRPr="006D0213">
              <w:rPr>
                <w:i/>
                <w:iCs/>
                <w:sz w:val="22"/>
                <w:szCs w:val="24"/>
                <w:lang w:val="en-US"/>
              </w:rPr>
              <w:t>Step 2.</w:t>
            </w:r>
          </w:p>
        </w:tc>
        <w:tc>
          <w:tcPr>
            <w:tcW w:w="7442" w:type="dxa"/>
            <w:tcBorders>
              <w:top w:val="nil"/>
              <w:left w:val="nil"/>
              <w:bottom w:val="nil"/>
              <w:right w:val="single" w:sz="6" w:space="0" w:color="auto"/>
            </w:tcBorders>
            <w:shd w:val="clear" w:color="auto" w:fill="FFFFFF"/>
          </w:tcPr>
          <w:p w14:paraId="27F6BFFD" w14:textId="77777777" w:rsidR="00636601" w:rsidRPr="006D0213" w:rsidRDefault="00636601" w:rsidP="00A1206F">
            <w:pPr>
              <w:shd w:val="clear" w:color="auto" w:fill="FFFFFF"/>
              <w:jc w:val="both"/>
              <w:rPr>
                <w:sz w:val="22"/>
              </w:rPr>
            </w:pPr>
            <w:r w:rsidRPr="006D0213">
              <w:rPr>
                <w:sz w:val="22"/>
                <w:szCs w:val="24"/>
                <w:lang w:val="en-US"/>
              </w:rPr>
              <w:t>Work out the amount per fortnight (if any) for multiple birth allowance using MODULE C.</w:t>
            </w:r>
          </w:p>
        </w:tc>
        <w:tc>
          <w:tcPr>
            <w:tcW w:w="388" w:type="dxa"/>
            <w:tcBorders>
              <w:top w:val="nil"/>
              <w:left w:val="single" w:sz="6" w:space="0" w:color="auto"/>
              <w:bottom w:val="nil"/>
              <w:right w:val="nil"/>
            </w:tcBorders>
            <w:shd w:val="clear" w:color="auto" w:fill="FFFFFF"/>
          </w:tcPr>
          <w:p w14:paraId="40300CAD" w14:textId="77777777" w:rsidR="00636601" w:rsidRPr="006D0213" w:rsidRDefault="00636601" w:rsidP="00A1206F">
            <w:pPr>
              <w:shd w:val="clear" w:color="auto" w:fill="FFFFFF"/>
              <w:jc w:val="both"/>
              <w:rPr>
                <w:sz w:val="22"/>
              </w:rPr>
            </w:pPr>
          </w:p>
        </w:tc>
      </w:tr>
      <w:tr w:rsidR="00636601" w:rsidRPr="006D0213" w14:paraId="618D9B3E" w14:textId="77777777" w:rsidTr="00453AD3">
        <w:trPr>
          <w:trHeight w:val="20"/>
          <w:jc w:val="center"/>
        </w:trPr>
        <w:tc>
          <w:tcPr>
            <w:tcW w:w="360" w:type="dxa"/>
            <w:tcBorders>
              <w:top w:val="nil"/>
              <w:left w:val="nil"/>
              <w:bottom w:val="nil"/>
              <w:right w:val="single" w:sz="6" w:space="0" w:color="auto"/>
            </w:tcBorders>
            <w:shd w:val="clear" w:color="auto" w:fill="FFFFFF"/>
          </w:tcPr>
          <w:p w14:paraId="09C6C7AD"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29E6F6CA" w14:textId="77777777" w:rsidR="00636601" w:rsidRPr="006D0213" w:rsidRDefault="00636601" w:rsidP="00A1206F">
            <w:pPr>
              <w:shd w:val="clear" w:color="auto" w:fill="FFFFFF"/>
              <w:ind w:left="5"/>
              <w:jc w:val="both"/>
              <w:rPr>
                <w:sz w:val="22"/>
              </w:rPr>
            </w:pPr>
            <w:r w:rsidRPr="006D0213">
              <w:rPr>
                <w:i/>
                <w:iCs/>
                <w:sz w:val="22"/>
                <w:szCs w:val="24"/>
                <w:lang w:val="en-US"/>
              </w:rPr>
              <w:t>Step 3.</w:t>
            </w:r>
          </w:p>
        </w:tc>
        <w:tc>
          <w:tcPr>
            <w:tcW w:w="7442" w:type="dxa"/>
            <w:tcBorders>
              <w:top w:val="nil"/>
              <w:left w:val="nil"/>
              <w:bottom w:val="nil"/>
              <w:right w:val="single" w:sz="6" w:space="0" w:color="auto"/>
            </w:tcBorders>
            <w:shd w:val="clear" w:color="auto" w:fill="FFFFFF"/>
          </w:tcPr>
          <w:p w14:paraId="1C966D0A" w14:textId="5A6BCCF5" w:rsidR="00636601" w:rsidRPr="006D0213" w:rsidRDefault="00636601" w:rsidP="00EF755C">
            <w:pPr>
              <w:shd w:val="clear" w:color="auto" w:fill="FFFFFF"/>
              <w:jc w:val="both"/>
              <w:rPr>
                <w:sz w:val="22"/>
              </w:rPr>
            </w:pPr>
            <w:r w:rsidRPr="006D0213">
              <w:rPr>
                <w:sz w:val="22"/>
                <w:szCs w:val="24"/>
                <w:lang w:val="en-US"/>
              </w:rPr>
              <w:t xml:space="preserve">Add the amounts obtained under Steps 1 and 2: the result is the person’s </w:t>
            </w:r>
            <w:r w:rsidRPr="006D0213">
              <w:rPr>
                <w:b/>
                <w:bCs/>
                <w:sz w:val="22"/>
                <w:szCs w:val="24"/>
                <w:lang w:val="en-US"/>
              </w:rPr>
              <w:t>basic family payment rate</w:t>
            </w:r>
            <w:r w:rsidRPr="00EF755C">
              <w:rPr>
                <w:bCs/>
                <w:sz w:val="22"/>
                <w:szCs w:val="24"/>
                <w:lang w:val="en-US"/>
              </w:rPr>
              <w:t>.</w:t>
            </w:r>
          </w:p>
        </w:tc>
        <w:tc>
          <w:tcPr>
            <w:tcW w:w="388" w:type="dxa"/>
            <w:tcBorders>
              <w:top w:val="nil"/>
              <w:left w:val="single" w:sz="6" w:space="0" w:color="auto"/>
              <w:bottom w:val="nil"/>
              <w:right w:val="nil"/>
            </w:tcBorders>
            <w:shd w:val="clear" w:color="auto" w:fill="FFFFFF"/>
          </w:tcPr>
          <w:p w14:paraId="51E1E150" w14:textId="77777777" w:rsidR="00636601" w:rsidRPr="006D0213" w:rsidRDefault="00636601" w:rsidP="00A1206F">
            <w:pPr>
              <w:shd w:val="clear" w:color="auto" w:fill="FFFFFF"/>
              <w:jc w:val="both"/>
              <w:rPr>
                <w:sz w:val="22"/>
              </w:rPr>
            </w:pPr>
          </w:p>
        </w:tc>
      </w:tr>
      <w:tr w:rsidR="00636601" w:rsidRPr="006D0213" w14:paraId="43C6B8F1" w14:textId="77777777" w:rsidTr="00453AD3">
        <w:trPr>
          <w:trHeight w:val="20"/>
          <w:jc w:val="center"/>
        </w:trPr>
        <w:tc>
          <w:tcPr>
            <w:tcW w:w="360" w:type="dxa"/>
            <w:tcBorders>
              <w:top w:val="nil"/>
              <w:left w:val="nil"/>
              <w:bottom w:val="nil"/>
              <w:right w:val="single" w:sz="6" w:space="0" w:color="auto"/>
            </w:tcBorders>
            <w:shd w:val="clear" w:color="auto" w:fill="FFFFFF"/>
          </w:tcPr>
          <w:p w14:paraId="108989EB"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077CC189" w14:textId="77777777" w:rsidR="00636601" w:rsidRPr="006D0213" w:rsidRDefault="00636601" w:rsidP="00A1206F">
            <w:pPr>
              <w:shd w:val="clear" w:color="auto" w:fill="FFFFFF"/>
              <w:ind w:left="5"/>
              <w:jc w:val="both"/>
              <w:rPr>
                <w:sz w:val="22"/>
              </w:rPr>
            </w:pPr>
            <w:r w:rsidRPr="006D0213">
              <w:rPr>
                <w:i/>
                <w:iCs/>
                <w:sz w:val="22"/>
                <w:szCs w:val="24"/>
                <w:lang w:val="en-US"/>
              </w:rPr>
              <w:t>Step 4.</w:t>
            </w:r>
          </w:p>
        </w:tc>
        <w:tc>
          <w:tcPr>
            <w:tcW w:w="7442" w:type="dxa"/>
            <w:tcBorders>
              <w:top w:val="nil"/>
              <w:left w:val="nil"/>
              <w:bottom w:val="nil"/>
              <w:right w:val="single" w:sz="6" w:space="0" w:color="auto"/>
            </w:tcBorders>
            <w:shd w:val="clear" w:color="auto" w:fill="FFFFFF"/>
          </w:tcPr>
          <w:p w14:paraId="58194AFB" w14:textId="77777777" w:rsidR="00636601" w:rsidRPr="006D0213" w:rsidRDefault="00636601" w:rsidP="00A1206F">
            <w:pPr>
              <w:shd w:val="clear" w:color="auto" w:fill="FFFFFF"/>
              <w:jc w:val="both"/>
              <w:rPr>
                <w:sz w:val="22"/>
              </w:rPr>
            </w:pPr>
            <w:r w:rsidRPr="006D0213">
              <w:rPr>
                <w:sz w:val="22"/>
                <w:szCs w:val="24"/>
                <w:lang w:val="en-US"/>
              </w:rPr>
              <w:t xml:space="preserve">Apply the base rate taxable income ceiling test in </w:t>
            </w:r>
            <w:r w:rsidRPr="001F1C62">
              <w:rPr>
                <w:sz w:val="22"/>
                <w:szCs w:val="24"/>
                <w:lang w:val="en-US"/>
              </w:rPr>
              <w:t xml:space="preserve">Submodule </w:t>
            </w:r>
            <w:r w:rsidRPr="006D0213">
              <w:rPr>
                <w:sz w:val="22"/>
                <w:szCs w:val="24"/>
                <w:lang w:val="en-US"/>
              </w:rPr>
              <w:t xml:space="preserve">4 of MODULE </w:t>
            </w:r>
            <w:r w:rsidRPr="001F1C62">
              <w:rPr>
                <w:sz w:val="22"/>
                <w:szCs w:val="24"/>
                <w:lang w:val="en-US"/>
              </w:rPr>
              <w:t xml:space="preserve">H </w:t>
            </w:r>
            <w:r w:rsidRPr="006D0213">
              <w:rPr>
                <w:sz w:val="22"/>
                <w:szCs w:val="24"/>
                <w:lang w:val="en-US"/>
              </w:rPr>
              <w:t>to the person.</w:t>
            </w:r>
          </w:p>
          <w:p w14:paraId="5D5E7173" w14:textId="63D25713" w:rsidR="00636601" w:rsidRPr="006D0213" w:rsidRDefault="00636601" w:rsidP="00EF755C">
            <w:pPr>
              <w:shd w:val="clear" w:color="auto" w:fill="FFFFFF"/>
              <w:jc w:val="both"/>
              <w:rPr>
                <w:sz w:val="22"/>
              </w:rPr>
            </w:pPr>
            <w:r w:rsidRPr="00EF755C">
              <w:rPr>
                <w:lang w:val="en-US"/>
              </w:rPr>
              <w:t>Note: if the person’s income exceeds the person’s taxable income ceiling, no family payment is payable to the person.</w:t>
            </w:r>
          </w:p>
        </w:tc>
        <w:tc>
          <w:tcPr>
            <w:tcW w:w="388" w:type="dxa"/>
            <w:tcBorders>
              <w:top w:val="nil"/>
              <w:left w:val="single" w:sz="6" w:space="0" w:color="auto"/>
              <w:bottom w:val="nil"/>
              <w:right w:val="nil"/>
            </w:tcBorders>
            <w:shd w:val="clear" w:color="auto" w:fill="FFFFFF"/>
          </w:tcPr>
          <w:p w14:paraId="0B3322B2" w14:textId="77777777" w:rsidR="00636601" w:rsidRPr="006D0213" w:rsidRDefault="00636601" w:rsidP="00A1206F">
            <w:pPr>
              <w:shd w:val="clear" w:color="auto" w:fill="FFFFFF"/>
              <w:jc w:val="both"/>
              <w:rPr>
                <w:sz w:val="22"/>
              </w:rPr>
            </w:pPr>
          </w:p>
        </w:tc>
      </w:tr>
      <w:tr w:rsidR="00636601" w:rsidRPr="006D0213" w14:paraId="2F1C89D5" w14:textId="77777777" w:rsidTr="00453AD3">
        <w:trPr>
          <w:trHeight w:val="20"/>
          <w:jc w:val="center"/>
        </w:trPr>
        <w:tc>
          <w:tcPr>
            <w:tcW w:w="360" w:type="dxa"/>
            <w:tcBorders>
              <w:top w:val="nil"/>
              <w:left w:val="nil"/>
              <w:bottom w:val="nil"/>
              <w:right w:val="single" w:sz="6" w:space="0" w:color="auto"/>
            </w:tcBorders>
            <w:shd w:val="clear" w:color="auto" w:fill="FFFFFF"/>
          </w:tcPr>
          <w:p w14:paraId="39B1CAD2"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74BEA8E3" w14:textId="77777777" w:rsidR="00636601" w:rsidRPr="006D0213" w:rsidRDefault="00636601" w:rsidP="00A1206F">
            <w:pPr>
              <w:shd w:val="clear" w:color="auto" w:fill="FFFFFF"/>
              <w:ind w:left="5"/>
              <w:jc w:val="both"/>
              <w:rPr>
                <w:sz w:val="22"/>
              </w:rPr>
            </w:pPr>
            <w:r w:rsidRPr="006D0213">
              <w:rPr>
                <w:i/>
                <w:iCs/>
                <w:sz w:val="22"/>
                <w:szCs w:val="24"/>
                <w:lang w:val="en-US"/>
              </w:rPr>
              <w:t>Step 5.</w:t>
            </w:r>
          </w:p>
        </w:tc>
        <w:tc>
          <w:tcPr>
            <w:tcW w:w="7442" w:type="dxa"/>
            <w:tcBorders>
              <w:top w:val="nil"/>
              <w:left w:val="nil"/>
              <w:bottom w:val="nil"/>
              <w:right w:val="single" w:sz="6" w:space="0" w:color="auto"/>
            </w:tcBorders>
            <w:shd w:val="clear" w:color="auto" w:fill="FFFFFF"/>
          </w:tcPr>
          <w:p w14:paraId="5161FB0F" w14:textId="77777777" w:rsidR="00636601" w:rsidRPr="006D0213" w:rsidRDefault="00636601" w:rsidP="00A1206F">
            <w:pPr>
              <w:shd w:val="clear" w:color="auto" w:fill="FFFFFF"/>
              <w:jc w:val="both"/>
              <w:rPr>
                <w:sz w:val="22"/>
              </w:rPr>
            </w:pPr>
            <w:r w:rsidRPr="006D0213">
              <w:rPr>
                <w:sz w:val="22"/>
                <w:szCs w:val="24"/>
                <w:lang w:val="en-US"/>
              </w:rPr>
              <w:t>Work out the amount per fortnight (if any) for additional family payment using MODULE D.</w:t>
            </w:r>
          </w:p>
        </w:tc>
        <w:tc>
          <w:tcPr>
            <w:tcW w:w="388" w:type="dxa"/>
            <w:tcBorders>
              <w:top w:val="nil"/>
              <w:left w:val="single" w:sz="6" w:space="0" w:color="auto"/>
              <w:bottom w:val="nil"/>
              <w:right w:val="nil"/>
            </w:tcBorders>
            <w:shd w:val="clear" w:color="auto" w:fill="FFFFFF"/>
          </w:tcPr>
          <w:p w14:paraId="36E94C2F" w14:textId="77777777" w:rsidR="00636601" w:rsidRPr="006D0213" w:rsidRDefault="00636601" w:rsidP="00A1206F">
            <w:pPr>
              <w:shd w:val="clear" w:color="auto" w:fill="FFFFFF"/>
              <w:jc w:val="both"/>
              <w:rPr>
                <w:sz w:val="22"/>
              </w:rPr>
            </w:pPr>
          </w:p>
        </w:tc>
      </w:tr>
      <w:tr w:rsidR="00636601" w:rsidRPr="006D0213" w14:paraId="1A003F82" w14:textId="77777777" w:rsidTr="00453AD3">
        <w:trPr>
          <w:trHeight w:val="20"/>
          <w:jc w:val="center"/>
        </w:trPr>
        <w:tc>
          <w:tcPr>
            <w:tcW w:w="360" w:type="dxa"/>
            <w:tcBorders>
              <w:top w:val="nil"/>
              <w:left w:val="nil"/>
              <w:bottom w:val="nil"/>
              <w:right w:val="single" w:sz="6" w:space="0" w:color="auto"/>
            </w:tcBorders>
            <w:shd w:val="clear" w:color="auto" w:fill="FFFFFF"/>
          </w:tcPr>
          <w:p w14:paraId="74E07349"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61B3BF96" w14:textId="77777777" w:rsidR="00636601" w:rsidRPr="006D0213" w:rsidRDefault="00636601" w:rsidP="00A1206F">
            <w:pPr>
              <w:shd w:val="clear" w:color="auto" w:fill="FFFFFF"/>
              <w:jc w:val="both"/>
              <w:rPr>
                <w:sz w:val="22"/>
              </w:rPr>
            </w:pPr>
            <w:r w:rsidRPr="006D0213">
              <w:rPr>
                <w:i/>
                <w:iCs/>
                <w:sz w:val="22"/>
                <w:szCs w:val="24"/>
                <w:lang w:val="en-US"/>
              </w:rPr>
              <w:t>Step 6.</w:t>
            </w:r>
          </w:p>
        </w:tc>
        <w:tc>
          <w:tcPr>
            <w:tcW w:w="7442" w:type="dxa"/>
            <w:tcBorders>
              <w:top w:val="nil"/>
              <w:left w:val="nil"/>
              <w:bottom w:val="nil"/>
              <w:right w:val="single" w:sz="6" w:space="0" w:color="auto"/>
            </w:tcBorders>
            <w:shd w:val="clear" w:color="auto" w:fill="FFFFFF"/>
          </w:tcPr>
          <w:p w14:paraId="47C9D84D" w14:textId="77777777" w:rsidR="00636601" w:rsidRPr="006D0213" w:rsidRDefault="00636601" w:rsidP="00A1206F">
            <w:pPr>
              <w:shd w:val="clear" w:color="auto" w:fill="FFFFFF"/>
              <w:jc w:val="both"/>
              <w:rPr>
                <w:sz w:val="22"/>
              </w:rPr>
            </w:pPr>
            <w:r w:rsidRPr="006D0213">
              <w:rPr>
                <w:sz w:val="22"/>
                <w:szCs w:val="24"/>
                <w:lang w:val="en-US"/>
              </w:rPr>
              <w:t>Work out the amount per fortnight (if any) for rent assistance using MODULE F.</w:t>
            </w:r>
          </w:p>
        </w:tc>
        <w:tc>
          <w:tcPr>
            <w:tcW w:w="388" w:type="dxa"/>
            <w:tcBorders>
              <w:top w:val="nil"/>
              <w:left w:val="single" w:sz="6" w:space="0" w:color="auto"/>
              <w:bottom w:val="nil"/>
              <w:right w:val="nil"/>
            </w:tcBorders>
            <w:shd w:val="clear" w:color="auto" w:fill="FFFFFF"/>
          </w:tcPr>
          <w:p w14:paraId="257BD0A6" w14:textId="77777777" w:rsidR="00636601" w:rsidRPr="006D0213" w:rsidRDefault="00636601" w:rsidP="00A1206F">
            <w:pPr>
              <w:shd w:val="clear" w:color="auto" w:fill="FFFFFF"/>
              <w:jc w:val="both"/>
              <w:rPr>
                <w:sz w:val="22"/>
              </w:rPr>
            </w:pPr>
          </w:p>
        </w:tc>
      </w:tr>
      <w:tr w:rsidR="00636601" w:rsidRPr="006D0213" w14:paraId="4780A88B" w14:textId="77777777" w:rsidTr="00453AD3">
        <w:trPr>
          <w:trHeight w:val="20"/>
          <w:jc w:val="center"/>
        </w:trPr>
        <w:tc>
          <w:tcPr>
            <w:tcW w:w="360" w:type="dxa"/>
            <w:tcBorders>
              <w:top w:val="nil"/>
              <w:left w:val="nil"/>
              <w:bottom w:val="nil"/>
              <w:right w:val="single" w:sz="6" w:space="0" w:color="auto"/>
            </w:tcBorders>
            <w:shd w:val="clear" w:color="auto" w:fill="FFFFFF"/>
          </w:tcPr>
          <w:p w14:paraId="1691117B"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56585873" w14:textId="77777777" w:rsidR="00636601" w:rsidRPr="006D0213" w:rsidRDefault="00636601" w:rsidP="00A1206F">
            <w:pPr>
              <w:shd w:val="clear" w:color="auto" w:fill="FFFFFF"/>
              <w:jc w:val="both"/>
              <w:rPr>
                <w:sz w:val="22"/>
              </w:rPr>
            </w:pPr>
            <w:r w:rsidRPr="006D0213">
              <w:rPr>
                <w:i/>
                <w:iCs/>
                <w:sz w:val="22"/>
                <w:szCs w:val="24"/>
                <w:lang w:val="en-US"/>
              </w:rPr>
              <w:t>Step 7.</w:t>
            </w:r>
          </w:p>
        </w:tc>
        <w:tc>
          <w:tcPr>
            <w:tcW w:w="7442" w:type="dxa"/>
            <w:tcBorders>
              <w:top w:val="nil"/>
              <w:left w:val="nil"/>
              <w:bottom w:val="nil"/>
              <w:right w:val="single" w:sz="6" w:space="0" w:color="auto"/>
            </w:tcBorders>
            <w:shd w:val="clear" w:color="auto" w:fill="FFFFFF"/>
          </w:tcPr>
          <w:p w14:paraId="16461988" w14:textId="77777777" w:rsidR="00636601" w:rsidRPr="006D0213" w:rsidRDefault="00636601" w:rsidP="00A1206F">
            <w:pPr>
              <w:shd w:val="clear" w:color="auto" w:fill="FFFFFF"/>
              <w:jc w:val="both"/>
              <w:rPr>
                <w:sz w:val="22"/>
              </w:rPr>
            </w:pPr>
            <w:r w:rsidRPr="006D0213">
              <w:rPr>
                <w:sz w:val="22"/>
                <w:szCs w:val="24"/>
                <w:lang w:val="en-US"/>
              </w:rPr>
              <w:t>Work out the amount per fortnight (if any) for guardian allowance using MODULE G.</w:t>
            </w:r>
          </w:p>
        </w:tc>
        <w:tc>
          <w:tcPr>
            <w:tcW w:w="388" w:type="dxa"/>
            <w:tcBorders>
              <w:top w:val="nil"/>
              <w:left w:val="single" w:sz="6" w:space="0" w:color="auto"/>
              <w:bottom w:val="nil"/>
              <w:right w:val="nil"/>
            </w:tcBorders>
            <w:shd w:val="clear" w:color="auto" w:fill="FFFFFF"/>
          </w:tcPr>
          <w:p w14:paraId="1A4E4383" w14:textId="77777777" w:rsidR="00636601" w:rsidRPr="006D0213" w:rsidRDefault="00636601" w:rsidP="00A1206F">
            <w:pPr>
              <w:shd w:val="clear" w:color="auto" w:fill="FFFFFF"/>
              <w:jc w:val="both"/>
              <w:rPr>
                <w:sz w:val="22"/>
              </w:rPr>
            </w:pPr>
          </w:p>
        </w:tc>
      </w:tr>
      <w:tr w:rsidR="00636601" w:rsidRPr="006D0213" w14:paraId="07A25404" w14:textId="77777777" w:rsidTr="00453AD3">
        <w:trPr>
          <w:trHeight w:val="20"/>
          <w:jc w:val="center"/>
        </w:trPr>
        <w:tc>
          <w:tcPr>
            <w:tcW w:w="360" w:type="dxa"/>
            <w:tcBorders>
              <w:top w:val="nil"/>
              <w:left w:val="nil"/>
              <w:bottom w:val="nil"/>
              <w:right w:val="single" w:sz="6" w:space="0" w:color="auto"/>
            </w:tcBorders>
            <w:shd w:val="clear" w:color="auto" w:fill="FFFFFF"/>
          </w:tcPr>
          <w:p w14:paraId="2DCEBFED"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6FA5C25C" w14:textId="77777777" w:rsidR="00636601" w:rsidRPr="006D0213" w:rsidRDefault="00636601" w:rsidP="00A1206F">
            <w:pPr>
              <w:shd w:val="clear" w:color="auto" w:fill="FFFFFF"/>
              <w:jc w:val="both"/>
              <w:rPr>
                <w:sz w:val="22"/>
              </w:rPr>
            </w:pPr>
            <w:r w:rsidRPr="006D0213">
              <w:rPr>
                <w:i/>
                <w:iCs/>
                <w:sz w:val="22"/>
                <w:szCs w:val="24"/>
                <w:lang w:val="en-US"/>
              </w:rPr>
              <w:t>Step 8.</w:t>
            </w:r>
          </w:p>
        </w:tc>
        <w:tc>
          <w:tcPr>
            <w:tcW w:w="7442" w:type="dxa"/>
            <w:tcBorders>
              <w:top w:val="nil"/>
              <w:left w:val="nil"/>
              <w:bottom w:val="nil"/>
              <w:right w:val="single" w:sz="6" w:space="0" w:color="auto"/>
            </w:tcBorders>
            <w:shd w:val="clear" w:color="auto" w:fill="FFFFFF"/>
          </w:tcPr>
          <w:p w14:paraId="451E2667" w14:textId="37070C7D" w:rsidR="00636601" w:rsidRPr="006D0213" w:rsidRDefault="00636601" w:rsidP="00EF755C">
            <w:pPr>
              <w:shd w:val="clear" w:color="auto" w:fill="FFFFFF"/>
              <w:jc w:val="both"/>
              <w:rPr>
                <w:sz w:val="22"/>
              </w:rPr>
            </w:pPr>
            <w:r w:rsidRPr="006D0213">
              <w:rPr>
                <w:sz w:val="22"/>
                <w:szCs w:val="24"/>
                <w:lang w:val="en-US"/>
              </w:rPr>
              <w:t xml:space="preserve">Add the amounts obtained under Steps 5, 6 and 7: the result is the person’s </w:t>
            </w:r>
            <w:r w:rsidRPr="006D0213">
              <w:rPr>
                <w:b/>
                <w:bCs/>
                <w:sz w:val="22"/>
                <w:szCs w:val="24"/>
                <w:lang w:val="en-US"/>
              </w:rPr>
              <w:t>provisional additional payment</w:t>
            </w:r>
            <w:r w:rsidRPr="00EF755C">
              <w:rPr>
                <w:bCs/>
                <w:sz w:val="22"/>
                <w:szCs w:val="24"/>
                <w:lang w:val="en-US"/>
              </w:rPr>
              <w:t>.</w:t>
            </w:r>
          </w:p>
        </w:tc>
        <w:tc>
          <w:tcPr>
            <w:tcW w:w="388" w:type="dxa"/>
            <w:tcBorders>
              <w:top w:val="nil"/>
              <w:left w:val="single" w:sz="6" w:space="0" w:color="auto"/>
              <w:bottom w:val="nil"/>
              <w:right w:val="nil"/>
            </w:tcBorders>
            <w:shd w:val="clear" w:color="auto" w:fill="FFFFFF"/>
          </w:tcPr>
          <w:p w14:paraId="30B4154F" w14:textId="77777777" w:rsidR="00636601" w:rsidRPr="006D0213" w:rsidRDefault="00636601" w:rsidP="00A1206F">
            <w:pPr>
              <w:shd w:val="clear" w:color="auto" w:fill="FFFFFF"/>
              <w:jc w:val="both"/>
              <w:rPr>
                <w:sz w:val="22"/>
              </w:rPr>
            </w:pPr>
          </w:p>
        </w:tc>
      </w:tr>
      <w:tr w:rsidR="00636601" w:rsidRPr="006D0213" w14:paraId="4A0A3D75" w14:textId="77777777" w:rsidTr="00453AD3">
        <w:trPr>
          <w:trHeight w:val="20"/>
          <w:jc w:val="center"/>
        </w:trPr>
        <w:tc>
          <w:tcPr>
            <w:tcW w:w="360" w:type="dxa"/>
            <w:tcBorders>
              <w:top w:val="nil"/>
              <w:left w:val="nil"/>
              <w:bottom w:val="nil"/>
              <w:right w:val="single" w:sz="6" w:space="0" w:color="auto"/>
            </w:tcBorders>
            <w:shd w:val="clear" w:color="auto" w:fill="FFFFFF"/>
          </w:tcPr>
          <w:p w14:paraId="797DC889"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nil"/>
              <w:right w:val="nil"/>
            </w:tcBorders>
            <w:shd w:val="clear" w:color="auto" w:fill="FFFFFF"/>
          </w:tcPr>
          <w:p w14:paraId="69831A9D" w14:textId="77777777" w:rsidR="00636601" w:rsidRPr="006D0213" w:rsidRDefault="00636601" w:rsidP="00A1206F">
            <w:pPr>
              <w:shd w:val="clear" w:color="auto" w:fill="FFFFFF"/>
              <w:jc w:val="both"/>
              <w:rPr>
                <w:sz w:val="22"/>
              </w:rPr>
            </w:pPr>
            <w:r w:rsidRPr="006D0213">
              <w:rPr>
                <w:i/>
                <w:iCs/>
                <w:sz w:val="22"/>
                <w:szCs w:val="24"/>
                <w:lang w:val="en-US"/>
              </w:rPr>
              <w:t>Step 9.</w:t>
            </w:r>
          </w:p>
        </w:tc>
        <w:tc>
          <w:tcPr>
            <w:tcW w:w="7442" w:type="dxa"/>
            <w:tcBorders>
              <w:top w:val="nil"/>
              <w:left w:val="nil"/>
              <w:bottom w:val="nil"/>
              <w:right w:val="single" w:sz="6" w:space="0" w:color="auto"/>
            </w:tcBorders>
            <w:shd w:val="clear" w:color="auto" w:fill="FFFFFF"/>
          </w:tcPr>
          <w:p w14:paraId="65A0FA22" w14:textId="163177F8" w:rsidR="00636601" w:rsidRPr="006D0213" w:rsidRDefault="00636601" w:rsidP="00EF755C">
            <w:pPr>
              <w:shd w:val="clear" w:color="auto" w:fill="FFFFFF"/>
              <w:ind w:firstLine="5"/>
              <w:jc w:val="both"/>
              <w:rPr>
                <w:sz w:val="22"/>
              </w:rPr>
            </w:pPr>
            <w:r w:rsidRPr="006D0213">
              <w:rPr>
                <w:sz w:val="22"/>
                <w:szCs w:val="24"/>
                <w:lang w:val="en-US"/>
              </w:rPr>
              <w:t xml:space="preserve">Apply the taxable income test in </w:t>
            </w:r>
            <w:r w:rsidRPr="001F1C62">
              <w:rPr>
                <w:sz w:val="22"/>
                <w:szCs w:val="24"/>
                <w:lang w:val="en-US"/>
              </w:rPr>
              <w:t xml:space="preserve">Submodule </w:t>
            </w:r>
            <w:r w:rsidRPr="006D0213">
              <w:rPr>
                <w:sz w:val="22"/>
                <w:szCs w:val="24"/>
                <w:lang w:val="en-US"/>
              </w:rPr>
              <w:t xml:space="preserve">5 of MODULE </w:t>
            </w:r>
            <w:r w:rsidRPr="001F1C62">
              <w:rPr>
                <w:sz w:val="22"/>
                <w:szCs w:val="24"/>
                <w:lang w:val="en-US"/>
              </w:rPr>
              <w:t xml:space="preserve">H </w:t>
            </w:r>
            <w:r w:rsidRPr="006D0213">
              <w:rPr>
                <w:sz w:val="22"/>
                <w:szCs w:val="24"/>
                <w:lang w:val="en-US"/>
              </w:rPr>
              <w:t xml:space="preserve">to the person’s provisional additional payment to work out any reduction for taxable income. Take any reduction away from the person’s provisional additional payment: the result is the person’s </w:t>
            </w:r>
            <w:r w:rsidRPr="006D0213">
              <w:rPr>
                <w:b/>
                <w:bCs/>
                <w:sz w:val="22"/>
                <w:szCs w:val="24"/>
                <w:lang w:val="en-US"/>
              </w:rPr>
              <w:t>income tested amount</w:t>
            </w:r>
            <w:r w:rsidRPr="00EF755C">
              <w:rPr>
                <w:bCs/>
                <w:sz w:val="22"/>
                <w:szCs w:val="24"/>
                <w:lang w:val="en-US"/>
              </w:rPr>
              <w:t>.</w:t>
            </w:r>
          </w:p>
        </w:tc>
        <w:tc>
          <w:tcPr>
            <w:tcW w:w="388" w:type="dxa"/>
            <w:tcBorders>
              <w:top w:val="nil"/>
              <w:left w:val="single" w:sz="6" w:space="0" w:color="auto"/>
              <w:bottom w:val="nil"/>
              <w:right w:val="nil"/>
            </w:tcBorders>
            <w:shd w:val="clear" w:color="auto" w:fill="FFFFFF"/>
          </w:tcPr>
          <w:p w14:paraId="6BA8E947" w14:textId="77777777" w:rsidR="00636601" w:rsidRPr="006D0213" w:rsidRDefault="00636601" w:rsidP="00A1206F">
            <w:pPr>
              <w:shd w:val="clear" w:color="auto" w:fill="FFFFFF"/>
              <w:jc w:val="both"/>
              <w:rPr>
                <w:sz w:val="22"/>
              </w:rPr>
            </w:pPr>
          </w:p>
        </w:tc>
      </w:tr>
      <w:tr w:rsidR="00636601" w:rsidRPr="006D0213" w14:paraId="4BEB64DB" w14:textId="77777777" w:rsidTr="00453AD3">
        <w:trPr>
          <w:trHeight w:val="20"/>
          <w:jc w:val="center"/>
        </w:trPr>
        <w:tc>
          <w:tcPr>
            <w:tcW w:w="360" w:type="dxa"/>
            <w:tcBorders>
              <w:top w:val="nil"/>
              <w:left w:val="nil"/>
              <w:bottom w:val="nil"/>
              <w:right w:val="single" w:sz="6" w:space="0" w:color="auto"/>
            </w:tcBorders>
            <w:shd w:val="clear" w:color="auto" w:fill="FFFFFF"/>
          </w:tcPr>
          <w:p w14:paraId="05E4844E" w14:textId="77777777" w:rsidR="00636601" w:rsidRPr="006D0213" w:rsidRDefault="00636601" w:rsidP="00A1206F">
            <w:pPr>
              <w:shd w:val="clear" w:color="auto" w:fill="FFFFFF"/>
              <w:jc w:val="both"/>
              <w:rPr>
                <w:sz w:val="22"/>
              </w:rPr>
            </w:pPr>
          </w:p>
        </w:tc>
        <w:tc>
          <w:tcPr>
            <w:tcW w:w="1170" w:type="dxa"/>
            <w:tcBorders>
              <w:top w:val="nil"/>
              <w:left w:val="single" w:sz="6" w:space="0" w:color="auto"/>
              <w:right w:val="nil"/>
            </w:tcBorders>
            <w:shd w:val="clear" w:color="auto" w:fill="FFFFFF"/>
          </w:tcPr>
          <w:p w14:paraId="2AB44CCD" w14:textId="77777777" w:rsidR="00636601" w:rsidRPr="006D0213" w:rsidRDefault="00636601" w:rsidP="00A1206F">
            <w:pPr>
              <w:shd w:val="clear" w:color="auto" w:fill="FFFFFF"/>
              <w:jc w:val="both"/>
              <w:rPr>
                <w:sz w:val="22"/>
              </w:rPr>
            </w:pPr>
            <w:r w:rsidRPr="006D0213">
              <w:rPr>
                <w:i/>
                <w:iCs/>
                <w:sz w:val="22"/>
                <w:szCs w:val="24"/>
                <w:lang w:val="en-US"/>
              </w:rPr>
              <w:t>Step 10</w:t>
            </w:r>
          </w:p>
        </w:tc>
        <w:tc>
          <w:tcPr>
            <w:tcW w:w="7442" w:type="dxa"/>
            <w:tcBorders>
              <w:top w:val="nil"/>
              <w:left w:val="nil"/>
              <w:right w:val="single" w:sz="6" w:space="0" w:color="auto"/>
            </w:tcBorders>
            <w:shd w:val="clear" w:color="auto" w:fill="FFFFFF"/>
          </w:tcPr>
          <w:p w14:paraId="61F30B3E" w14:textId="418C96AF" w:rsidR="00636601" w:rsidRPr="006D0213" w:rsidRDefault="00636601" w:rsidP="00EF755C">
            <w:pPr>
              <w:shd w:val="clear" w:color="auto" w:fill="FFFFFF"/>
              <w:ind w:left="34"/>
              <w:jc w:val="both"/>
              <w:rPr>
                <w:sz w:val="22"/>
              </w:rPr>
            </w:pPr>
            <w:r w:rsidRPr="006D0213">
              <w:rPr>
                <w:sz w:val="22"/>
                <w:szCs w:val="24"/>
                <w:lang w:val="en-US"/>
              </w:rPr>
              <w:t xml:space="preserve">Apply the maintenance income test in MODULE I to the person’s income tested amount. Take any reduction away from the person’s income tested amount: the result is the person’s </w:t>
            </w:r>
            <w:r w:rsidRPr="006D0213">
              <w:rPr>
                <w:b/>
                <w:bCs/>
                <w:sz w:val="22"/>
                <w:szCs w:val="24"/>
                <w:lang w:val="en-US"/>
              </w:rPr>
              <w:t>maintenance tested amount</w:t>
            </w:r>
            <w:r w:rsidRPr="00EF755C">
              <w:rPr>
                <w:bCs/>
                <w:sz w:val="22"/>
                <w:szCs w:val="24"/>
                <w:lang w:val="en-US"/>
              </w:rPr>
              <w:t>.</w:t>
            </w:r>
          </w:p>
        </w:tc>
        <w:tc>
          <w:tcPr>
            <w:tcW w:w="388" w:type="dxa"/>
            <w:tcBorders>
              <w:top w:val="nil"/>
              <w:left w:val="single" w:sz="6" w:space="0" w:color="auto"/>
              <w:bottom w:val="nil"/>
              <w:right w:val="nil"/>
            </w:tcBorders>
            <w:shd w:val="clear" w:color="auto" w:fill="FFFFFF"/>
          </w:tcPr>
          <w:p w14:paraId="44034142" w14:textId="77777777" w:rsidR="00636601" w:rsidRPr="006D0213" w:rsidRDefault="00636601" w:rsidP="00A1206F">
            <w:pPr>
              <w:shd w:val="clear" w:color="auto" w:fill="FFFFFF"/>
              <w:jc w:val="both"/>
              <w:rPr>
                <w:sz w:val="22"/>
              </w:rPr>
            </w:pPr>
          </w:p>
        </w:tc>
      </w:tr>
      <w:tr w:rsidR="00636601" w:rsidRPr="006D0213" w14:paraId="2D8589F5" w14:textId="77777777" w:rsidTr="00453AD3">
        <w:trPr>
          <w:trHeight w:val="20"/>
          <w:jc w:val="center"/>
        </w:trPr>
        <w:tc>
          <w:tcPr>
            <w:tcW w:w="360" w:type="dxa"/>
            <w:tcBorders>
              <w:top w:val="nil"/>
              <w:left w:val="nil"/>
              <w:bottom w:val="nil"/>
              <w:right w:val="single" w:sz="6" w:space="0" w:color="auto"/>
            </w:tcBorders>
            <w:shd w:val="clear" w:color="auto" w:fill="FFFFFF"/>
          </w:tcPr>
          <w:p w14:paraId="20890445" w14:textId="77777777" w:rsidR="00636601" w:rsidRPr="006D0213" w:rsidRDefault="00636601" w:rsidP="00A1206F">
            <w:pPr>
              <w:shd w:val="clear" w:color="auto" w:fill="FFFFFF"/>
              <w:jc w:val="both"/>
              <w:rPr>
                <w:sz w:val="22"/>
              </w:rPr>
            </w:pPr>
          </w:p>
        </w:tc>
        <w:tc>
          <w:tcPr>
            <w:tcW w:w="1170" w:type="dxa"/>
            <w:tcBorders>
              <w:top w:val="nil"/>
              <w:left w:val="single" w:sz="6" w:space="0" w:color="auto"/>
              <w:bottom w:val="single" w:sz="4" w:space="0" w:color="auto"/>
              <w:right w:val="nil"/>
            </w:tcBorders>
            <w:shd w:val="clear" w:color="auto" w:fill="FFFFFF"/>
          </w:tcPr>
          <w:p w14:paraId="43759552" w14:textId="77777777" w:rsidR="00636601" w:rsidRPr="006D0213" w:rsidRDefault="00636601" w:rsidP="00A1206F">
            <w:pPr>
              <w:shd w:val="clear" w:color="auto" w:fill="FFFFFF"/>
              <w:jc w:val="both"/>
              <w:rPr>
                <w:sz w:val="22"/>
              </w:rPr>
            </w:pPr>
            <w:r w:rsidRPr="006D0213">
              <w:rPr>
                <w:i/>
                <w:iCs/>
                <w:sz w:val="22"/>
                <w:szCs w:val="24"/>
                <w:lang w:val="en-US"/>
              </w:rPr>
              <w:t>Step 11.</w:t>
            </w:r>
          </w:p>
        </w:tc>
        <w:tc>
          <w:tcPr>
            <w:tcW w:w="7442" w:type="dxa"/>
            <w:tcBorders>
              <w:top w:val="nil"/>
              <w:left w:val="nil"/>
              <w:bottom w:val="single" w:sz="4" w:space="0" w:color="auto"/>
              <w:right w:val="single" w:sz="6" w:space="0" w:color="auto"/>
            </w:tcBorders>
            <w:shd w:val="clear" w:color="auto" w:fill="FFFFFF"/>
          </w:tcPr>
          <w:p w14:paraId="10EE44DB" w14:textId="21D3CBFC" w:rsidR="00636601" w:rsidRPr="006D0213" w:rsidRDefault="00636601" w:rsidP="00EF755C">
            <w:pPr>
              <w:shd w:val="clear" w:color="auto" w:fill="FFFFFF"/>
              <w:ind w:left="29"/>
              <w:jc w:val="both"/>
              <w:rPr>
                <w:sz w:val="22"/>
              </w:rPr>
            </w:pPr>
            <w:r w:rsidRPr="006D0213">
              <w:rPr>
                <w:sz w:val="22"/>
                <w:szCs w:val="24"/>
                <w:lang w:val="en-US"/>
              </w:rPr>
              <w:t xml:space="preserve">Add the person’s basic family payment rate to the person’s maintenance tested amount: the result is the person’s </w:t>
            </w:r>
            <w:r w:rsidRPr="006D0213">
              <w:rPr>
                <w:b/>
                <w:bCs/>
                <w:sz w:val="22"/>
                <w:szCs w:val="24"/>
                <w:lang w:val="en-US"/>
              </w:rPr>
              <w:t>family payment rate</w:t>
            </w:r>
            <w:r w:rsidRPr="00EF755C">
              <w:rPr>
                <w:bCs/>
                <w:sz w:val="22"/>
                <w:szCs w:val="24"/>
                <w:lang w:val="en-US"/>
              </w:rPr>
              <w:t>.</w:t>
            </w:r>
          </w:p>
        </w:tc>
        <w:tc>
          <w:tcPr>
            <w:tcW w:w="388" w:type="dxa"/>
            <w:tcBorders>
              <w:top w:val="nil"/>
              <w:left w:val="single" w:sz="6" w:space="0" w:color="auto"/>
              <w:bottom w:val="nil"/>
              <w:right w:val="nil"/>
            </w:tcBorders>
            <w:shd w:val="clear" w:color="auto" w:fill="FFFFFF"/>
            <w:vAlign w:val="bottom"/>
          </w:tcPr>
          <w:p w14:paraId="1FD445C6" w14:textId="77777777" w:rsidR="00636601" w:rsidRPr="006D0213" w:rsidRDefault="00453AD3" w:rsidP="00453AD3">
            <w:pPr>
              <w:shd w:val="clear" w:color="auto" w:fill="FFFFFF"/>
              <w:jc w:val="center"/>
              <w:rPr>
                <w:sz w:val="22"/>
              </w:rPr>
            </w:pPr>
            <w:r w:rsidRPr="006D0213">
              <w:rPr>
                <w:sz w:val="22"/>
                <w:lang w:val="en-US"/>
              </w:rPr>
              <w:t>”</w:t>
            </w:r>
            <w:r w:rsidR="00636601" w:rsidRPr="006D0213">
              <w:rPr>
                <w:sz w:val="22"/>
                <w:lang w:val="en-US"/>
              </w:rPr>
              <w:t>.</w:t>
            </w:r>
          </w:p>
        </w:tc>
      </w:tr>
    </w:tbl>
    <w:p w14:paraId="770A4B5A" w14:textId="77777777" w:rsidR="00636601" w:rsidRPr="006D0213" w:rsidRDefault="00636601" w:rsidP="00453AD3">
      <w:pPr>
        <w:shd w:val="clear" w:color="auto" w:fill="FFFFFF"/>
        <w:spacing w:before="240"/>
        <w:ind w:left="706" w:hanging="576"/>
        <w:jc w:val="both"/>
        <w:rPr>
          <w:sz w:val="22"/>
        </w:rPr>
      </w:pPr>
      <w:r w:rsidRPr="006D0213">
        <w:rPr>
          <w:b/>
          <w:bCs/>
          <w:sz w:val="22"/>
          <w:szCs w:val="24"/>
          <w:lang w:val="en-US"/>
        </w:rPr>
        <w:t>2. Section 4 (new section 1069</w:t>
      </w:r>
      <w:r w:rsidRPr="006D0213">
        <w:rPr>
          <w:rFonts w:eastAsia="Times New Roman"/>
          <w:b/>
          <w:bCs/>
          <w:sz w:val="22"/>
          <w:szCs w:val="24"/>
          <w:lang w:val="en-US"/>
        </w:rPr>
        <w:t>—Family Payment Rate Calculator—point 1069-B1):</w:t>
      </w:r>
    </w:p>
    <w:p w14:paraId="60F9A33F" w14:textId="77777777" w:rsidR="00636601" w:rsidRPr="006D0213" w:rsidRDefault="00636601" w:rsidP="006D0213">
      <w:pPr>
        <w:shd w:val="clear" w:color="auto" w:fill="FFFFFF"/>
        <w:spacing w:before="120"/>
        <w:ind w:left="461"/>
        <w:jc w:val="both"/>
        <w:rPr>
          <w:sz w:val="22"/>
        </w:rPr>
      </w:pPr>
      <w:r w:rsidRPr="006D0213">
        <w:rPr>
          <w:sz w:val="22"/>
          <w:szCs w:val="24"/>
          <w:lang w:val="en-US"/>
        </w:rPr>
        <w:t>Add at the end:</w:t>
      </w:r>
    </w:p>
    <w:p w14:paraId="63F882EC" w14:textId="77777777" w:rsidR="00636601" w:rsidRPr="00453AD3" w:rsidRDefault="00636601" w:rsidP="006D0213">
      <w:pPr>
        <w:shd w:val="clear" w:color="auto" w:fill="FFFFFF"/>
        <w:spacing w:before="120"/>
        <w:ind w:left="826" w:hanging="706"/>
        <w:jc w:val="both"/>
      </w:pPr>
      <w:r w:rsidRPr="00453AD3">
        <w:rPr>
          <w:szCs w:val="18"/>
          <w:lang w:val="en-US"/>
        </w:rPr>
        <w:t>“Note 3: if point 1069-E1 or 1069-E3 (shared daily care and control) applies to a person’s FP child or FP children, the FP child rate in column 3 for that child or for each of those children may be reduced.”.</w:t>
      </w:r>
    </w:p>
    <w:p w14:paraId="4FC38C2C" w14:textId="77777777" w:rsidR="00453AD3" w:rsidRDefault="00453AD3" w:rsidP="006D0213">
      <w:pPr>
        <w:shd w:val="clear" w:color="auto" w:fill="FFFFFF"/>
        <w:spacing w:before="120"/>
        <w:ind w:left="691"/>
        <w:jc w:val="both"/>
        <w:rPr>
          <w:sz w:val="22"/>
        </w:rPr>
        <w:sectPr w:rsidR="00453AD3" w:rsidSect="00AE1434">
          <w:pgSz w:w="12240" w:h="15840" w:code="1"/>
          <w:pgMar w:top="1440" w:right="1440" w:bottom="1440" w:left="1440" w:header="720" w:footer="720" w:gutter="0"/>
          <w:cols w:space="60"/>
          <w:noEndnote/>
        </w:sectPr>
      </w:pPr>
    </w:p>
    <w:p w14:paraId="1BE5582B" w14:textId="77777777" w:rsidR="00636601" w:rsidRPr="006D0213" w:rsidRDefault="00636601" w:rsidP="00453AD3">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b/>
          <w:bCs/>
          <w:sz w:val="22"/>
          <w:szCs w:val="24"/>
          <w:lang w:val="en-US"/>
        </w:rPr>
        <w:t>—</w:t>
      </w:r>
      <w:r w:rsidRPr="006D0213">
        <w:rPr>
          <w:rFonts w:eastAsia="Times New Roman"/>
          <w:sz w:val="22"/>
          <w:szCs w:val="24"/>
          <w:lang w:val="en-US"/>
        </w:rPr>
        <w:t>continued</w:t>
      </w:r>
    </w:p>
    <w:p w14:paraId="4874177A" w14:textId="77777777" w:rsidR="00636601" w:rsidRPr="006D0213" w:rsidRDefault="00636601" w:rsidP="006D0213">
      <w:pPr>
        <w:shd w:val="clear" w:color="auto" w:fill="FFFFFF"/>
        <w:tabs>
          <w:tab w:val="left" w:pos="298"/>
        </w:tabs>
        <w:spacing w:before="120"/>
        <w:ind w:left="590" w:hanging="590"/>
        <w:jc w:val="both"/>
        <w:rPr>
          <w:sz w:val="22"/>
        </w:rPr>
      </w:pPr>
      <w:r w:rsidRPr="006D0213">
        <w:rPr>
          <w:b/>
          <w:bCs/>
          <w:sz w:val="22"/>
          <w:szCs w:val="24"/>
          <w:lang w:val="en-US"/>
        </w:rPr>
        <w:t>3.</w:t>
      </w:r>
      <w:r w:rsidRPr="006D0213">
        <w:rPr>
          <w:b/>
          <w:bCs/>
          <w:sz w:val="22"/>
          <w:szCs w:val="24"/>
          <w:lang w:val="en-US"/>
        </w:rPr>
        <w:tab/>
        <w:t>Section 4 (new section 1069</w:t>
      </w:r>
      <w:r w:rsidRPr="006D0213">
        <w:rPr>
          <w:rFonts w:eastAsia="Times New Roman"/>
          <w:b/>
          <w:bCs/>
          <w:sz w:val="22"/>
          <w:szCs w:val="24"/>
          <w:lang w:val="en-US"/>
        </w:rPr>
        <w:t>—Family Payment Rate Calculator—point</w:t>
      </w:r>
      <w:r w:rsidR="00910A5B">
        <w:rPr>
          <w:rFonts w:eastAsia="Times New Roman"/>
          <w:b/>
          <w:bCs/>
          <w:sz w:val="22"/>
          <w:szCs w:val="24"/>
          <w:lang w:val="en-US"/>
        </w:rPr>
        <w:t xml:space="preserve"> </w:t>
      </w:r>
      <w:r w:rsidRPr="006D0213">
        <w:rPr>
          <w:rFonts w:eastAsia="Times New Roman"/>
          <w:b/>
          <w:bCs/>
          <w:sz w:val="22"/>
          <w:szCs w:val="24"/>
          <w:lang w:val="en-US"/>
        </w:rPr>
        <w:t>1069-C2):</w:t>
      </w:r>
    </w:p>
    <w:p w14:paraId="28B58374" w14:textId="77777777" w:rsidR="00636601" w:rsidRPr="006D0213" w:rsidRDefault="00636601" w:rsidP="006D0213">
      <w:pPr>
        <w:shd w:val="clear" w:color="auto" w:fill="FFFFFF"/>
        <w:spacing w:before="120"/>
        <w:ind w:left="346"/>
        <w:jc w:val="both"/>
        <w:rPr>
          <w:sz w:val="22"/>
        </w:rPr>
      </w:pPr>
      <w:r w:rsidRPr="006D0213">
        <w:rPr>
          <w:sz w:val="22"/>
          <w:szCs w:val="24"/>
          <w:lang w:val="en-US"/>
        </w:rPr>
        <w:t>Add at the end:</w:t>
      </w:r>
    </w:p>
    <w:p w14:paraId="5680D4B4" w14:textId="77777777" w:rsidR="00636601" w:rsidRPr="00453AD3" w:rsidRDefault="00636601" w:rsidP="006D0213">
      <w:pPr>
        <w:shd w:val="clear" w:color="auto" w:fill="FFFFFF"/>
        <w:spacing w:before="120"/>
        <w:ind w:left="715" w:hanging="715"/>
        <w:jc w:val="both"/>
      </w:pPr>
      <w:r w:rsidRPr="00453AD3">
        <w:rPr>
          <w:szCs w:val="18"/>
          <w:lang w:val="en-US"/>
        </w:rPr>
        <w:t>“Note 2: if point 1069-E5 or 1069-E6 (shared daily care and control) applies to a person’s FP child or FP children, the person’s rate of multiple birth allowance for that child or for each of those children may be reduced.”.</w:t>
      </w:r>
    </w:p>
    <w:p w14:paraId="276CD5E2" w14:textId="77777777" w:rsidR="00636601" w:rsidRPr="006D0213" w:rsidRDefault="00636601" w:rsidP="006D0213">
      <w:pPr>
        <w:shd w:val="clear" w:color="auto" w:fill="FFFFFF"/>
        <w:tabs>
          <w:tab w:val="left" w:pos="298"/>
        </w:tabs>
        <w:spacing w:before="120"/>
        <w:ind w:left="600" w:hanging="600"/>
        <w:jc w:val="both"/>
        <w:rPr>
          <w:sz w:val="22"/>
        </w:rPr>
      </w:pPr>
      <w:r w:rsidRPr="006D0213">
        <w:rPr>
          <w:b/>
          <w:bCs/>
          <w:sz w:val="22"/>
          <w:szCs w:val="24"/>
          <w:lang w:val="en-US"/>
        </w:rPr>
        <w:t>4.</w:t>
      </w:r>
      <w:r w:rsidRPr="006D0213">
        <w:rPr>
          <w:b/>
          <w:bCs/>
          <w:sz w:val="22"/>
          <w:szCs w:val="24"/>
          <w:lang w:val="en-US"/>
        </w:rPr>
        <w:tab/>
        <w:t>Section 4 (new section 1069</w:t>
      </w:r>
      <w:r w:rsidRPr="006D0213">
        <w:rPr>
          <w:rFonts w:eastAsia="Times New Roman"/>
          <w:b/>
          <w:bCs/>
          <w:sz w:val="22"/>
          <w:szCs w:val="24"/>
          <w:lang w:val="en-US"/>
        </w:rPr>
        <w:t>—Family Payment Rate Calculator—point</w:t>
      </w:r>
      <w:r w:rsidR="00910A5B">
        <w:rPr>
          <w:rFonts w:eastAsia="Times New Roman"/>
          <w:b/>
          <w:bCs/>
          <w:sz w:val="22"/>
          <w:szCs w:val="24"/>
          <w:lang w:val="en-US"/>
        </w:rPr>
        <w:t xml:space="preserve"> </w:t>
      </w:r>
      <w:r w:rsidRPr="006D0213">
        <w:rPr>
          <w:rFonts w:eastAsia="Times New Roman"/>
          <w:b/>
          <w:bCs/>
          <w:sz w:val="22"/>
          <w:szCs w:val="24"/>
          <w:lang w:val="en-US"/>
        </w:rPr>
        <w:t>1069-D23):</w:t>
      </w:r>
    </w:p>
    <w:p w14:paraId="15560670" w14:textId="77777777" w:rsidR="00636601" w:rsidRPr="006D0213" w:rsidRDefault="00636601" w:rsidP="006D0213">
      <w:pPr>
        <w:shd w:val="clear" w:color="auto" w:fill="FFFFFF"/>
        <w:spacing w:before="120"/>
        <w:ind w:left="346"/>
        <w:jc w:val="both"/>
        <w:rPr>
          <w:sz w:val="22"/>
        </w:rPr>
      </w:pPr>
      <w:r w:rsidRPr="006D0213">
        <w:rPr>
          <w:sz w:val="22"/>
          <w:szCs w:val="24"/>
          <w:lang w:val="en-US"/>
        </w:rPr>
        <w:t>Add at the end:</w:t>
      </w:r>
    </w:p>
    <w:p w14:paraId="2041A72B" w14:textId="77777777" w:rsidR="00636601" w:rsidRPr="00453AD3" w:rsidRDefault="00636601" w:rsidP="006D0213">
      <w:pPr>
        <w:shd w:val="clear" w:color="auto" w:fill="FFFFFF"/>
        <w:spacing w:before="120"/>
        <w:ind w:left="720" w:hanging="710"/>
        <w:jc w:val="both"/>
      </w:pPr>
      <w:r w:rsidRPr="00453AD3">
        <w:rPr>
          <w:szCs w:val="18"/>
          <w:lang w:val="en-US"/>
        </w:rPr>
        <w:t>“Note 4: if point 1069-E2 or 1069-E4 (shared daily care and control) applies to a person’s AFP child or AFP children, the person’s maximum rate of AFP for that child or for each of those children may be reduced.”.</w:t>
      </w:r>
    </w:p>
    <w:p w14:paraId="11B6E41B" w14:textId="77777777" w:rsidR="00636601" w:rsidRPr="006D0213" w:rsidRDefault="00636601" w:rsidP="006D0213">
      <w:pPr>
        <w:shd w:val="clear" w:color="auto" w:fill="FFFFFF"/>
        <w:tabs>
          <w:tab w:val="left" w:pos="298"/>
        </w:tabs>
        <w:spacing w:before="120"/>
        <w:jc w:val="both"/>
        <w:rPr>
          <w:sz w:val="22"/>
        </w:rPr>
      </w:pPr>
      <w:r w:rsidRPr="006D0213">
        <w:rPr>
          <w:b/>
          <w:bCs/>
          <w:sz w:val="22"/>
          <w:szCs w:val="24"/>
          <w:lang w:val="en-US"/>
        </w:rPr>
        <w:t>5.</w:t>
      </w:r>
      <w:r w:rsidRPr="006D0213">
        <w:rPr>
          <w:b/>
          <w:bCs/>
          <w:sz w:val="22"/>
          <w:szCs w:val="24"/>
          <w:lang w:val="en-US"/>
        </w:rPr>
        <w:tab/>
        <w:t>Schedule (amendments of sections 88, 89 and 90):</w:t>
      </w:r>
    </w:p>
    <w:p w14:paraId="30599E3A"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amendments.</w:t>
      </w:r>
    </w:p>
    <w:p w14:paraId="7917D64E" w14:textId="77777777" w:rsidR="00636601" w:rsidRPr="006D0213" w:rsidRDefault="00636601" w:rsidP="006D0213">
      <w:pPr>
        <w:shd w:val="clear" w:color="auto" w:fill="FFFFFF"/>
        <w:tabs>
          <w:tab w:val="left" w:pos="298"/>
        </w:tabs>
        <w:spacing w:before="120"/>
        <w:jc w:val="both"/>
        <w:rPr>
          <w:sz w:val="22"/>
        </w:rPr>
      </w:pPr>
      <w:r w:rsidRPr="006D0213">
        <w:rPr>
          <w:b/>
          <w:bCs/>
          <w:sz w:val="22"/>
          <w:szCs w:val="24"/>
          <w:lang w:val="en-US"/>
        </w:rPr>
        <w:t>6.</w:t>
      </w:r>
      <w:r w:rsidRPr="006D0213">
        <w:rPr>
          <w:b/>
          <w:bCs/>
          <w:sz w:val="22"/>
          <w:szCs w:val="24"/>
          <w:lang w:val="en-US"/>
        </w:rPr>
        <w:tab/>
        <w:t>Schedule (amendments of sections 146M, 146N and 146P):</w:t>
      </w:r>
    </w:p>
    <w:p w14:paraId="22857A3B"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amendments.</w:t>
      </w:r>
    </w:p>
    <w:p w14:paraId="75AEE1B4" w14:textId="77777777" w:rsidR="00636601" w:rsidRPr="006D0213" w:rsidRDefault="00636601" w:rsidP="006D0213">
      <w:pPr>
        <w:shd w:val="clear" w:color="auto" w:fill="FFFFFF"/>
        <w:tabs>
          <w:tab w:val="left" w:pos="317"/>
        </w:tabs>
        <w:spacing w:before="120"/>
        <w:ind w:left="19"/>
        <w:jc w:val="both"/>
        <w:rPr>
          <w:sz w:val="22"/>
        </w:rPr>
      </w:pPr>
      <w:r w:rsidRPr="006D0213">
        <w:rPr>
          <w:b/>
          <w:bCs/>
          <w:sz w:val="22"/>
          <w:szCs w:val="24"/>
          <w:lang w:val="en-US"/>
        </w:rPr>
        <w:t>7.</w:t>
      </w:r>
      <w:r w:rsidRPr="006D0213">
        <w:rPr>
          <w:b/>
          <w:bCs/>
          <w:sz w:val="22"/>
          <w:szCs w:val="24"/>
          <w:lang w:val="en-US"/>
        </w:rPr>
        <w:tab/>
        <w:t>Schedule (amendments of sections 193, 194, 195 and 195A):</w:t>
      </w:r>
    </w:p>
    <w:p w14:paraId="5115A00A" w14:textId="77777777" w:rsidR="00636601" w:rsidRPr="006D0213" w:rsidRDefault="00636601" w:rsidP="006D0213">
      <w:pPr>
        <w:shd w:val="clear" w:color="auto" w:fill="FFFFFF"/>
        <w:tabs>
          <w:tab w:val="left" w:pos="317"/>
        </w:tabs>
        <w:spacing w:before="120"/>
        <w:ind w:left="317"/>
        <w:jc w:val="both"/>
        <w:rPr>
          <w:sz w:val="22"/>
        </w:rPr>
      </w:pPr>
      <w:r w:rsidRPr="006D0213">
        <w:rPr>
          <w:sz w:val="22"/>
          <w:szCs w:val="24"/>
          <w:lang w:val="en-US"/>
        </w:rPr>
        <w:t>Omit the amendments.</w:t>
      </w:r>
    </w:p>
    <w:p w14:paraId="45A97DF8" w14:textId="77777777" w:rsidR="00636601" w:rsidRPr="006D0213" w:rsidRDefault="00636601" w:rsidP="006D0213">
      <w:pPr>
        <w:shd w:val="clear" w:color="auto" w:fill="FFFFFF"/>
        <w:tabs>
          <w:tab w:val="left" w:pos="317"/>
        </w:tabs>
        <w:spacing w:before="120"/>
        <w:ind w:left="19"/>
        <w:jc w:val="both"/>
        <w:rPr>
          <w:sz w:val="22"/>
        </w:rPr>
      </w:pPr>
      <w:r w:rsidRPr="006D0213">
        <w:rPr>
          <w:b/>
          <w:bCs/>
          <w:sz w:val="22"/>
          <w:szCs w:val="24"/>
          <w:lang w:val="en-US"/>
        </w:rPr>
        <w:t>8.</w:t>
      </w:r>
      <w:r w:rsidRPr="006D0213">
        <w:rPr>
          <w:b/>
          <w:bCs/>
          <w:sz w:val="22"/>
          <w:szCs w:val="24"/>
          <w:lang w:val="en-US"/>
        </w:rPr>
        <w:tab/>
        <w:t>Schedule (amendments of sections 243, 244 and 245):</w:t>
      </w:r>
    </w:p>
    <w:p w14:paraId="125260DF" w14:textId="77777777" w:rsidR="00636601" w:rsidRPr="006D0213" w:rsidRDefault="00636601" w:rsidP="006D0213">
      <w:pPr>
        <w:shd w:val="clear" w:color="auto" w:fill="FFFFFF"/>
        <w:tabs>
          <w:tab w:val="left" w:pos="317"/>
        </w:tabs>
        <w:spacing w:before="120"/>
        <w:ind w:left="317"/>
        <w:jc w:val="both"/>
        <w:rPr>
          <w:sz w:val="22"/>
        </w:rPr>
      </w:pPr>
      <w:r w:rsidRPr="006D0213">
        <w:rPr>
          <w:sz w:val="22"/>
          <w:szCs w:val="24"/>
          <w:lang w:val="en-US"/>
        </w:rPr>
        <w:t>Omit the amendments.</w:t>
      </w:r>
    </w:p>
    <w:p w14:paraId="7D5B1350" w14:textId="77777777" w:rsidR="00636601" w:rsidRPr="006D0213" w:rsidRDefault="00636601" w:rsidP="006D0213">
      <w:pPr>
        <w:shd w:val="clear" w:color="auto" w:fill="FFFFFF"/>
        <w:tabs>
          <w:tab w:val="left" w:pos="317"/>
        </w:tabs>
        <w:spacing w:before="120"/>
        <w:ind w:left="14"/>
        <w:jc w:val="both"/>
        <w:rPr>
          <w:sz w:val="22"/>
        </w:rPr>
      </w:pPr>
      <w:r w:rsidRPr="006D0213">
        <w:rPr>
          <w:b/>
          <w:bCs/>
          <w:sz w:val="22"/>
          <w:szCs w:val="24"/>
          <w:lang w:val="en-US"/>
        </w:rPr>
        <w:t>9.</w:t>
      </w:r>
      <w:r w:rsidRPr="006D0213">
        <w:rPr>
          <w:b/>
          <w:bCs/>
          <w:sz w:val="22"/>
          <w:szCs w:val="24"/>
          <w:lang w:val="en-US"/>
        </w:rPr>
        <w:tab/>
        <w:t>Schedule (amendments of sections 309, 310 and 311):</w:t>
      </w:r>
    </w:p>
    <w:p w14:paraId="2A00EF22"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the amendments.</w:t>
      </w:r>
    </w:p>
    <w:p w14:paraId="00E2A3A0" w14:textId="77777777" w:rsidR="00636601" w:rsidRPr="006D0213" w:rsidRDefault="00636601" w:rsidP="006D0213">
      <w:pPr>
        <w:shd w:val="clear" w:color="auto" w:fill="FFFFFF"/>
        <w:tabs>
          <w:tab w:val="left" w:pos="437"/>
        </w:tabs>
        <w:spacing w:before="120"/>
        <w:ind w:left="34"/>
        <w:jc w:val="both"/>
        <w:rPr>
          <w:sz w:val="22"/>
        </w:rPr>
      </w:pPr>
      <w:r w:rsidRPr="006D0213">
        <w:rPr>
          <w:b/>
          <w:bCs/>
          <w:sz w:val="22"/>
          <w:szCs w:val="24"/>
          <w:lang w:val="en-US"/>
        </w:rPr>
        <w:t>10.</w:t>
      </w:r>
      <w:r w:rsidRPr="006D0213">
        <w:rPr>
          <w:b/>
          <w:bCs/>
          <w:sz w:val="22"/>
          <w:szCs w:val="24"/>
          <w:lang w:val="en-US"/>
        </w:rPr>
        <w:tab/>
        <w:t>Schedule (amendments of sections 356, 357 and 358):</w:t>
      </w:r>
    </w:p>
    <w:p w14:paraId="11ABF46A" w14:textId="77777777" w:rsidR="00636601" w:rsidRPr="006D0213" w:rsidRDefault="00636601" w:rsidP="006D0213">
      <w:pPr>
        <w:shd w:val="clear" w:color="auto" w:fill="FFFFFF"/>
        <w:tabs>
          <w:tab w:val="left" w:pos="437"/>
        </w:tabs>
        <w:spacing w:before="120"/>
        <w:ind w:left="370"/>
        <w:jc w:val="both"/>
        <w:rPr>
          <w:sz w:val="22"/>
        </w:rPr>
      </w:pPr>
      <w:r w:rsidRPr="006D0213">
        <w:rPr>
          <w:sz w:val="22"/>
          <w:szCs w:val="24"/>
          <w:lang w:val="en-US"/>
        </w:rPr>
        <w:t>Omit the amendments.</w:t>
      </w:r>
    </w:p>
    <w:p w14:paraId="0CCC3E56" w14:textId="6F29A5E5" w:rsidR="00636601" w:rsidRPr="006D0213" w:rsidRDefault="00EF755C" w:rsidP="006D0213">
      <w:pPr>
        <w:shd w:val="clear" w:color="auto" w:fill="FFFFFF"/>
        <w:spacing w:before="120"/>
        <w:ind w:left="34"/>
        <w:jc w:val="both"/>
        <w:rPr>
          <w:sz w:val="22"/>
        </w:rPr>
      </w:pPr>
      <w:r>
        <w:rPr>
          <w:b/>
          <w:bCs/>
          <w:sz w:val="22"/>
          <w:szCs w:val="24"/>
          <w:lang w:val="en-US"/>
        </w:rPr>
        <w:t xml:space="preserve">11. </w:t>
      </w:r>
      <w:r w:rsidR="00636601" w:rsidRPr="006D0213">
        <w:rPr>
          <w:b/>
          <w:bCs/>
          <w:sz w:val="22"/>
          <w:szCs w:val="24"/>
          <w:lang w:val="en-US"/>
        </w:rPr>
        <w:t>Schedule (amendments of sections 404, 405 and 406):</w:t>
      </w:r>
    </w:p>
    <w:p w14:paraId="12800E39"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the amendments.</w:t>
      </w:r>
    </w:p>
    <w:p w14:paraId="55AE598A" w14:textId="77777777" w:rsidR="00636601" w:rsidRPr="006D0213" w:rsidRDefault="00636601" w:rsidP="006D0213">
      <w:pPr>
        <w:shd w:val="clear" w:color="auto" w:fill="FFFFFF"/>
        <w:tabs>
          <w:tab w:val="left" w:pos="437"/>
        </w:tabs>
        <w:spacing w:before="120"/>
        <w:ind w:left="34"/>
        <w:jc w:val="both"/>
        <w:rPr>
          <w:sz w:val="22"/>
        </w:rPr>
      </w:pPr>
      <w:r w:rsidRPr="006D0213">
        <w:rPr>
          <w:b/>
          <w:bCs/>
          <w:sz w:val="22"/>
          <w:szCs w:val="24"/>
          <w:lang w:val="en-US"/>
        </w:rPr>
        <w:t>12.</w:t>
      </w:r>
      <w:r w:rsidRPr="006D0213">
        <w:rPr>
          <w:b/>
          <w:bCs/>
          <w:sz w:val="22"/>
          <w:szCs w:val="24"/>
          <w:lang w:val="en-US"/>
        </w:rPr>
        <w:tab/>
        <w:t>Schedule (amendments of sections 590, 591, 592 and 592A):</w:t>
      </w:r>
    </w:p>
    <w:p w14:paraId="1CADE780" w14:textId="77777777" w:rsidR="00636601" w:rsidRPr="006D0213" w:rsidRDefault="00636601" w:rsidP="006D0213">
      <w:pPr>
        <w:shd w:val="clear" w:color="auto" w:fill="FFFFFF"/>
        <w:spacing w:before="120"/>
        <w:ind w:left="370"/>
        <w:jc w:val="both"/>
        <w:rPr>
          <w:sz w:val="22"/>
        </w:rPr>
      </w:pPr>
      <w:r w:rsidRPr="006D0213">
        <w:rPr>
          <w:sz w:val="22"/>
          <w:szCs w:val="24"/>
          <w:lang w:val="en-US"/>
        </w:rPr>
        <w:t>Omit the amendments.</w:t>
      </w:r>
    </w:p>
    <w:p w14:paraId="5696EBEC" w14:textId="77777777" w:rsidR="00636601" w:rsidRPr="006D0213" w:rsidRDefault="00636601" w:rsidP="006D0213">
      <w:pPr>
        <w:shd w:val="clear" w:color="auto" w:fill="FFFFFF"/>
        <w:tabs>
          <w:tab w:val="left" w:pos="437"/>
        </w:tabs>
        <w:spacing w:before="120"/>
        <w:ind w:left="34"/>
        <w:jc w:val="both"/>
        <w:rPr>
          <w:sz w:val="22"/>
        </w:rPr>
      </w:pPr>
      <w:r w:rsidRPr="006D0213">
        <w:rPr>
          <w:b/>
          <w:bCs/>
          <w:sz w:val="22"/>
          <w:szCs w:val="24"/>
          <w:lang w:val="en-US"/>
        </w:rPr>
        <w:t>13.</w:t>
      </w:r>
      <w:r w:rsidRPr="006D0213">
        <w:rPr>
          <w:b/>
          <w:bCs/>
          <w:sz w:val="22"/>
          <w:szCs w:val="24"/>
          <w:lang w:val="en-US"/>
        </w:rPr>
        <w:tab/>
        <w:t>Schedule (amendments of sections 660M, 660N, 660O and 660P):</w:t>
      </w:r>
    </w:p>
    <w:p w14:paraId="76E58F14" w14:textId="77777777" w:rsidR="00636601" w:rsidRPr="006D0213" w:rsidRDefault="00636601" w:rsidP="006D0213">
      <w:pPr>
        <w:shd w:val="clear" w:color="auto" w:fill="FFFFFF"/>
        <w:spacing w:before="120"/>
        <w:ind w:left="370"/>
        <w:jc w:val="both"/>
        <w:rPr>
          <w:sz w:val="22"/>
        </w:rPr>
      </w:pPr>
      <w:r w:rsidRPr="006D0213">
        <w:rPr>
          <w:sz w:val="22"/>
          <w:szCs w:val="24"/>
          <w:lang w:val="en-US"/>
        </w:rPr>
        <w:t>Omit the amendments.</w:t>
      </w:r>
    </w:p>
    <w:p w14:paraId="5FAEE401" w14:textId="77777777" w:rsidR="00636601" w:rsidRPr="006D0213" w:rsidRDefault="00636601" w:rsidP="006D0213">
      <w:pPr>
        <w:shd w:val="clear" w:color="auto" w:fill="FFFFFF"/>
        <w:tabs>
          <w:tab w:val="left" w:pos="437"/>
        </w:tabs>
        <w:spacing w:before="120"/>
        <w:ind w:left="43"/>
        <w:jc w:val="both"/>
        <w:rPr>
          <w:sz w:val="22"/>
        </w:rPr>
      </w:pPr>
      <w:r w:rsidRPr="006D0213">
        <w:rPr>
          <w:b/>
          <w:bCs/>
          <w:sz w:val="22"/>
          <w:szCs w:val="24"/>
          <w:lang w:val="en-US"/>
        </w:rPr>
        <w:t>14.</w:t>
      </w:r>
      <w:r w:rsidRPr="006D0213">
        <w:rPr>
          <w:b/>
          <w:bCs/>
          <w:sz w:val="22"/>
          <w:szCs w:val="24"/>
          <w:lang w:val="en-US"/>
        </w:rPr>
        <w:tab/>
        <w:t>Schedule (amendments of sections 728S, 728T, 728U and 728V):</w:t>
      </w:r>
    </w:p>
    <w:p w14:paraId="536DF060" w14:textId="77777777" w:rsidR="00636601" w:rsidRPr="006D0213" w:rsidRDefault="00636601" w:rsidP="006D0213">
      <w:pPr>
        <w:shd w:val="clear" w:color="auto" w:fill="FFFFFF"/>
        <w:tabs>
          <w:tab w:val="left" w:pos="437"/>
        </w:tabs>
        <w:spacing w:before="120"/>
        <w:ind w:left="370"/>
        <w:jc w:val="both"/>
        <w:rPr>
          <w:sz w:val="22"/>
        </w:rPr>
      </w:pPr>
      <w:r w:rsidRPr="006D0213">
        <w:rPr>
          <w:sz w:val="22"/>
          <w:szCs w:val="24"/>
          <w:lang w:val="en-US"/>
        </w:rPr>
        <w:t>Omit the amendments.</w:t>
      </w:r>
    </w:p>
    <w:p w14:paraId="3BAB6FF0" w14:textId="77777777" w:rsidR="00453AD3" w:rsidRDefault="00453AD3" w:rsidP="006D0213">
      <w:pPr>
        <w:shd w:val="clear" w:color="auto" w:fill="FFFFFF"/>
        <w:spacing w:before="120"/>
        <w:ind w:left="2405"/>
        <w:jc w:val="both"/>
        <w:rPr>
          <w:sz w:val="22"/>
        </w:rPr>
        <w:sectPr w:rsidR="00453AD3" w:rsidSect="00AE1434">
          <w:pgSz w:w="12240" w:h="15840" w:code="1"/>
          <w:pgMar w:top="1440" w:right="1440" w:bottom="1440" w:left="1440" w:header="720" w:footer="720" w:gutter="0"/>
          <w:cols w:space="60"/>
          <w:noEndnote/>
        </w:sectPr>
      </w:pPr>
    </w:p>
    <w:p w14:paraId="3AF21498" w14:textId="77777777" w:rsidR="00636601" w:rsidRPr="006D0213" w:rsidRDefault="00636601" w:rsidP="00453AD3">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740CCCDA" w14:textId="77777777" w:rsidR="00636601" w:rsidRPr="006D0213" w:rsidRDefault="00636601" w:rsidP="006D0213">
      <w:pPr>
        <w:shd w:val="clear" w:color="auto" w:fill="FFFFFF"/>
        <w:tabs>
          <w:tab w:val="left" w:pos="403"/>
        </w:tabs>
        <w:spacing w:before="120"/>
        <w:ind w:left="10"/>
        <w:jc w:val="both"/>
        <w:rPr>
          <w:sz w:val="22"/>
        </w:rPr>
      </w:pPr>
      <w:r w:rsidRPr="006D0213">
        <w:rPr>
          <w:b/>
          <w:bCs/>
          <w:sz w:val="22"/>
          <w:szCs w:val="24"/>
          <w:lang w:val="en-US"/>
        </w:rPr>
        <w:t>15.</w:t>
      </w:r>
      <w:r w:rsidRPr="006D0213">
        <w:rPr>
          <w:b/>
          <w:bCs/>
          <w:sz w:val="22"/>
          <w:szCs w:val="24"/>
          <w:lang w:val="en-US"/>
        </w:rPr>
        <w:tab/>
        <w:t>Schedule (amendments of sections 769, 770, 771 and 771A):</w:t>
      </w:r>
    </w:p>
    <w:p w14:paraId="2A1BCBE5" w14:textId="77777777" w:rsidR="00636601" w:rsidRPr="006D0213" w:rsidRDefault="00636601" w:rsidP="006D0213">
      <w:pPr>
        <w:shd w:val="clear" w:color="auto" w:fill="FFFFFF"/>
        <w:tabs>
          <w:tab w:val="left" w:pos="403"/>
        </w:tabs>
        <w:spacing w:before="120"/>
        <w:ind w:left="336"/>
        <w:jc w:val="both"/>
        <w:rPr>
          <w:sz w:val="22"/>
        </w:rPr>
      </w:pPr>
      <w:r w:rsidRPr="006D0213">
        <w:rPr>
          <w:sz w:val="22"/>
          <w:szCs w:val="24"/>
          <w:lang w:val="en-US"/>
        </w:rPr>
        <w:t>Omit the amendments.</w:t>
      </w:r>
    </w:p>
    <w:p w14:paraId="0769DE0C"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16.</w:t>
      </w:r>
      <w:r w:rsidRPr="006D0213">
        <w:rPr>
          <w:b/>
          <w:bCs/>
          <w:sz w:val="22"/>
          <w:szCs w:val="24"/>
          <w:lang w:val="en-US"/>
        </w:rPr>
        <w:tab/>
        <w:t>Schedule (amendments of sections 828 and 829)</w:t>
      </w:r>
    </w:p>
    <w:p w14:paraId="03781B46"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amendments.</w:t>
      </w:r>
    </w:p>
    <w:p w14:paraId="31BB06A6"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17.</w:t>
      </w:r>
      <w:r w:rsidRPr="006D0213">
        <w:rPr>
          <w:b/>
          <w:bCs/>
          <w:sz w:val="22"/>
          <w:szCs w:val="24"/>
          <w:lang w:val="en-US"/>
        </w:rPr>
        <w:tab/>
        <w:t>Schedule (amendment of subparagraph 953(b)(iii)):</w:t>
      </w:r>
    </w:p>
    <w:p w14:paraId="6EFAED50" w14:textId="2BCE3B21" w:rsidR="00636601" w:rsidRPr="006D0213" w:rsidRDefault="00636601" w:rsidP="006D0213">
      <w:pPr>
        <w:shd w:val="clear" w:color="auto" w:fill="FFFFFF"/>
        <w:spacing w:before="120"/>
        <w:ind w:left="336"/>
        <w:jc w:val="both"/>
        <w:rPr>
          <w:sz w:val="22"/>
        </w:rPr>
      </w:pPr>
      <w:r w:rsidRPr="006D0213">
        <w:rPr>
          <w:sz w:val="22"/>
          <w:szCs w:val="24"/>
          <w:lang w:val="en-US"/>
        </w:rPr>
        <w:t xml:space="preserve">Omit “Module H”, substitute </w:t>
      </w:r>
      <w:r w:rsidRPr="001F1C62">
        <w:rPr>
          <w:sz w:val="22"/>
          <w:szCs w:val="24"/>
          <w:lang w:val="en-US"/>
        </w:rPr>
        <w:t xml:space="preserve">“Submodule </w:t>
      </w:r>
      <w:r w:rsidRPr="006D0213">
        <w:rPr>
          <w:sz w:val="22"/>
          <w:szCs w:val="24"/>
          <w:lang w:val="en-US"/>
        </w:rPr>
        <w:t xml:space="preserve">4 of Module </w:t>
      </w:r>
      <w:r w:rsidRPr="00EF755C">
        <w:rPr>
          <w:bCs/>
          <w:sz w:val="22"/>
          <w:szCs w:val="24"/>
          <w:lang w:val="en-US"/>
        </w:rPr>
        <w:t>H”.</w:t>
      </w:r>
    </w:p>
    <w:p w14:paraId="2B6EFC31"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18.</w:t>
      </w:r>
      <w:r w:rsidRPr="006D0213">
        <w:rPr>
          <w:b/>
          <w:bCs/>
          <w:sz w:val="22"/>
          <w:szCs w:val="24"/>
          <w:lang w:val="en-US"/>
        </w:rPr>
        <w:tab/>
        <w:t>Schedule (amendment of subparagraph 999(1)(a)(iii)):</w:t>
      </w:r>
    </w:p>
    <w:p w14:paraId="5BCDAD74" w14:textId="77777777" w:rsidR="00636601" w:rsidRPr="006D0213" w:rsidRDefault="00636601" w:rsidP="006D0213">
      <w:pPr>
        <w:shd w:val="clear" w:color="auto" w:fill="FFFFFF"/>
        <w:spacing w:before="120"/>
        <w:ind w:left="341"/>
        <w:jc w:val="both"/>
        <w:rPr>
          <w:sz w:val="22"/>
        </w:rPr>
      </w:pPr>
      <w:r w:rsidRPr="006D0213">
        <w:rPr>
          <w:sz w:val="22"/>
          <w:szCs w:val="24"/>
          <w:lang w:val="en-US"/>
        </w:rPr>
        <w:t xml:space="preserve">Omit “Module H”, substitute </w:t>
      </w:r>
      <w:r w:rsidRPr="001F1C62">
        <w:rPr>
          <w:sz w:val="22"/>
          <w:szCs w:val="24"/>
          <w:lang w:val="en-US"/>
        </w:rPr>
        <w:t xml:space="preserve">“Submodule </w:t>
      </w:r>
      <w:r w:rsidRPr="006D0213">
        <w:rPr>
          <w:sz w:val="22"/>
          <w:szCs w:val="24"/>
          <w:lang w:val="en-US"/>
        </w:rPr>
        <w:t>4 of Module H”.</w:t>
      </w:r>
    </w:p>
    <w:p w14:paraId="7C842A2E"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19.</w:t>
      </w:r>
      <w:r w:rsidRPr="006D0213">
        <w:rPr>
          <w:b/>
          <w:bCs/>
          <w:sz w:val="22"/>
          <w:szCs w:val="24"/>
          <w:lang w:val="en-US"/>
        </w:rPr>
        <w:tab/>
        <w:t>Schedule (amendment of section 1065 (point 1065-A1)):</w:t>
      </w:r>
    </w:p>
    <w:p w14:paraId="75532E41"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amendment.</w:t>
      </w:r>
    </w:p>
    <w:p w14:paraId="13226415"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20.</w:t>
      </w:r>
      <w:r w:rsidRPr="006D0213">
        <w:rPr>
          <w:b/>
          <w:bCs/>
          <w:sz w:val="22"/>
          <w:szCs w:val="24"/>
          <w:lang w:val="en-US"/>
        </w:rPr>
        <w:tab/>
        <w:t>Schedule (amendment of section 1065 (point 1065-A2)):</w:t>
      </w:r>
    </w:p>
    <w:p w14:paraId="296645D5"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amendment.</w:t>
      </w:r>
    </w:p>
    <w:p w14:paraId="5391CBCD"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21.</w:t>
      </w:r>
      <w:r w:rsidRPr="006D0213">
        <w:rPr>
          <w:b/>
          <w:bCs/>
          <w:sz w:val="22"/>
          <w:szCs w:val="24"/>
          <w:lang w:val="en-US"/>
        </w:rPr>
        <w:tab/>
        <w:t>Schedule (amendment of section 1065 (point 1065-D1)):</w:t>
      </w:r>
    </w:p>
    <w:p w14:paraId="1B4465FF"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w:t>
      </w:r>
    </w:p>
    <w:p w14:paraId="2A09980B"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22.</w:t>
      </w:r>
      <w:r w:rsidRPr="006D0213">
        <w:rPr>
          <w:b/>
          <w:bCs/>
          <w:sz w:val="22"/>
          <w:szCs w:val="24"/>
          <w:lang w:val="en-US"/>
        </w:rPr>
        <w:tab/>
        <w:t>Schedule (amendment of section 1065 (point 1065-D3)):</w:t>
      </w:r>
    </w:p>
    <w:p w14:paraId="4D1A9E82"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w:t>
      </w:r>
    </w:p>
    <w:p w14:paraId="113FCA21" w14:textId="77777777" w:rsidR="00636601" w:rsidRPr="006D0213" w:rsidRDefault="00636601" w:rsidP="006D0213">
      <w:pPr>
        <w:shd w:val="clear" w:color="auto" w:fill="FFFFFF"/>
        <w:tabs>
          <w:tab w:val="left" w:pos="403"/>
        </w:tabs>
        <w:spacing w:before="120"/>
        <w:ind w:left="629" w:hanging="624"/>
        <w:jc w:val="both"/>
        <w:rPr>
          <w:sz w:val="22"/>
        </w:rPr>
      </w:pPr>
      <w:r w:rsidRPr="006D0213">
        <w:rPr>
          <w:b/>
          <w:bCs/>
          <w:sz w:val="22"/>
          <w:szCs w:val="24"/>
          <w:lang w:val="en-US"/>
        </w:rPr>
        <w:t>23.</w:t>
      </w:r>
      <w:r w:rsidRPr="006D0213">
        <w:rPr>
          <w:b/>
          <w:bCs/>
          <w:sz w:val="22"/>
          <w:szCs w:val="24"/>
          <w:lang w:val="en-US"/>
        </w:rPr>
        <w:tab/>
        <w:t>Schedule (amendments of section 1066A (point 1066A-B1</w:t>
      </w:r>
      <w:r w:rsidRPr="006D0213">
        <w:rPr>
          <w:rFonts w:eastAsia="Times New Roman"/>
          <w:b/>
          <w:bCs/>
          <w:sz w:val="22"/>
          <w:szCs w:val="24"/>
          <w:lang w:val="en-US"/>
        </w:rPr>
        <w:t>—Table</w:t>
      </w:r>
      <w:r w:rsidR="00910A5B">
        <w:rPr>
          <w:rFonts w:eastAsia="Times New Roman"/>
          <w:b/>
          <w:bCs/>
          <w:sz w:val="22"/>
          <w:szCs w:val="24"/>
          <w:lang w:val="en-US"/>
        </w:rPr>
        <w:t xml:space="preserve"> </w:t>
      </w:r>
      <w:r w:rsidRPr="006D0213">
        <w:rPr>
          <w:rFonts w:eastAsia="Times New Roman"/>
          <w:b/>
          <w:bCs/>
          <w:sz w:val="22"/>
          <w:szCs w:val="24"/>
          <w:lang w:val="en-US"/>
        </w:rPr>
        <w:t>B)):</w:t>
      </w:r>
    </w:p>
    <w:p w14:paraId="573A12DA"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both the amendments.</w:t>
      </w:r>
    </w:p>
    <w:p w14:paraId="69F21E3E"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24.</w:t>
      </w:r>
      <w:r w:rsidRPr="006D0213">
        <w:rPr>
          <w:b/>
          <w:bCs/>
          <w:sz w:val="22"/>
          <w:szCs w:val="24"/>
          <w:lang w:val="en-US"/>
        </w:rPr>
        <w:tab/>
        <w:t>Schedule (amendment of section 1066B (point 1066B-A1)):</w:t>
      </w:r>
    </w:p>
    <w:p w14:paraId="087F23B1"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w:t>
      </w:r>
    </w:p>
    <w:p w14:paraId="1088F7C0"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25.</w:t>
      </w:r>
      <w:r w:rsidRPr="006D0213">
        <w:rPr>
          <w:b/>
          <w:bCs/>
          <w:sz w:val="22"/>
          <w:szCs w:val="24"/>
          <w:lang w:val="en-US"/>
        </w:rPr>
        <w:tab/>
        <w:t>Schedule (amendment of section 1066B (point 1066B-A2)):</w:t>
      </w:r>
    </w:p>
    <w:p w14:paraId="719527EF"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w:t>
      </w:r>
    </w:p>
    <w:p w14:paraId="0229FBF5"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26.</w:t>
      </w:r>
      <w:r w:rsidRPr="006D0213">
        <w:rPr>
          <w:b/>
          <w:bCs/>
          <w:sz w:val="22"/>
          <w:szCs w:val="24"/>
          <w:lang w:val="en-US"/>
        </w:rPr>
        <w:tab/>
        <w:t>Schedule (amendment of section 1066B (point 1066B-EA2)):</w:t>
      </w:r>
    </w:p>
    <w:p w14:paraId="1FB38A7F"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w:t>
      </w:r>
    </w:p>
    <w:p w14:paraId="45D4EF39"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27.</w:t>
      </w:r>
      <w:r w:rsidRPr="006D0213">
        <w:rPr>
          <w:b/>
          <w:bCs/>
          <w:sz w:val="22"/>
          <w:szCs w:val="24"/>
          <w:lang w:val="en-US"/>
        </w:rPr>
        <w:tab/>
        <w:t>Schedule (amendment of section 1066B (point 1066B-EA10)):</w:t>
      </w:r>
    </w:p>
    <w:p w14:paraId="14EA3A52"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w:t>
      </w:r>
    </w:p>
    <w:p w14:paraId="78CC22BE"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28.</w:t>
      </w:r>
      <w:r w:rsidRPr="006D0213">
        <w:rPr>
          <w:b/>
          <w:bCs/>
          <w:sz w:val="22"/>
          <w:szCs w:val="24"/>
          <w:lang w:val="en-US"/>
        </w:rPr>
        <w:tab/>
        <w:t>Schedule (amendment of section 1066B (point 1066B-EB2)):</w:t>
      </w:r>
    </w:p>
    <w:p w14:paraId="4A5DD3C0"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amendment.</w:t>
      </w:r>
    </w:p>
    <w:p w14:paraId="0C9148FD" w14:textId="77777777" w:rsidR="00636601" w:rsidRPr="006D0213" w:rsidRDefault="00636601" w:rsidP="006D0213">
      <w:pPr>
        <w:shd w:val="clear" w:color="auto" w:fill="FFFFFF"/>
        <w:tabs>
          <w:tab w:val="left" w:pos="403"/>
        </w:tabs>
        <w:spacing w:before="120"/>
        <w:jc w:val="both"/>
        <w:rPr>
          <w:sz w:val="22"/>
        </w:rPr>
      </w:pPr>
      <w:r w:rsidRPr="006D0213">
        <w:rPr>
          <w:b/>
          <w:bCs/>
          <w:sz w:val="22"/>
          <w:szCs w:val="24"/>
          <w:lang w:val="en-US"/>
        </w:rPr>
        <w:t>29.</w:t>
      </w:r>
      <w:r w:rsidRPr="006D0213">
        <w:rPr>
          <w:b/>
          <w:bCs/>
          <w:sz w:val="22"/>
          <w:szCs w:val="24"/>
          <w:lang w:val="en-US"/>
        </w:rPr>
        <w:tab/>
        <w:t>Schedule (amendment of section 1066B (point 1066B-EB11)):</w:t>
      </w:r>
    </w:p>
    <w:p w14:paraId="3CA9DC64"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amendment.</w:t>
      </w:r>
    </w:p>
    <w:p w14:paraId="5B78B0EF" w14:textId="77777777" w:rsidR="00453AD3" w:rsidRDefault="00453AD3" w:rsidP="006D0213">
      <w:pPr>
        <w:shd w:val="clear" w:color="auto" w:fill="FFFFFF"/>
        <w:spacing w:before="120"/>
        <w:ind w:left="2424"/>
        <w:jc w:val="both"/>
        <w:rPr>
          <w:sz w:val="22"/>
        </w:rPr>
        <w:sectPr w:rsidR="00453AD3" w:rsidSect="00AE1434">
          <w:pgSz w:w="12240" w:h="15840" w:code="1"/>
          <w:pgMar w:top="1440" w:right="1440" w:bottom="1440" w:left="1440" w:header="720" w:footer="720" w:gutter="0"/>
          <w:cols w:space="60"/>
          <w:noEndnote/>
        </w:sectPr>
      </w:pPr>
    </w:p>
    <w:p w14:paraId="40289B0A" w14:textId="77777777" w:rsidR="00636601" w:rsidRPr="006D0213" w:rsidRDefault="00636601" w:rsidP="00453AD3">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b/>
          <w:bCs/>
          <w:sz w:val="22"/>
          <w:szCs w:val="24"/>
          <w:lang w:val="en-US"/>
        </w:rPr>
        <w:t>—</w:t>
      </w:r>
      <w:r w:rsidRPr="006D0213">
        <w:rPr>
          <w:rFonts w:eastAsia="Times New Roman"/>
          <w:sz w:val="22"/>
          <w:szCs w:val="24"/>
          <w:lang w:val="en-US"/>
        </w:rPr>
        <w:t>continued</w:t>
      </w:r>
    </w:p>
    <w:p w14:paraId="70D09CC8"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30.</w:t>
      </w:r>
      <w:r w:rsidRPr="006D0213">
        <w:rPr>
          <w:b/>
          <w:bCs/>
          <w:sz w:val="22"/>
          <w:szCs w:val="24"/>
          <w:lang w:val="en-US"/>
        </w:rPr>
        <w:tab/>
        <w:t>Schedule (amendment of section 1068 (point 1068-J7)):</w:t>
      </w:r>
    </w:p>
    <w:p w14:paraId="0E1B8FCF"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“1066-J7”, substitute “1068-J7”.</w:t>
      </w:r>
    </w:p>
    <w:p w14:paraId="5268A215"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31.</w:t>
      </w:r>
      <w:r w:rsidRPr="006D0213">
        <w:rPr>
          <w:b/>
          <w:bCs/>
          <w:sz w:val="22"/>
          <w:szCs w:val="24"/>
          <w:lang w:val="en-US"/>
        </w:rPr>
        <w:tab/>
        <w:t>Schedule (amendment of paragraph 1166(5)(b)):</w:t>
      </w:r>
    </w:p>
    <w:p w14:paraId="131EEE14"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amendment.</w:t>
      </w:r>
    </w:p>
    <w:p w14:paraId="24A01EB4"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32.</w:t>
      </w:r>
      <w:r w:rsidRPr="006D0213">
        <w:rPr>
          <w:b/>
          <w:bCs/>
          <w:sz w:val="22"/>
          <w:szCs w:val="24"/>
          <w:lang w:val="en-US"/>
        </w:rPr>
        <w:tab/>
        <w:t>Schedule (amendment of subsection 1166(5)):</w:t>
      </w:r>
    </w:p>
    <w:p w14:paraId="2DC6A407"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amendment.</w:t>
      </w:r>
    </w:p>
    <w:p w14:paraId="388F62B5"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33.</w:t>
      </w:r>
      <w:r w:rsidRPr="006D0213">
        <w:rPr>
          <w:b/>
          <w:bCs/>
          <w:sz w:val="22"/>
          <w:szCs w:val="24"/>
          <w:lang w:val="en-US"/>
        </w:rPr>
        <w:tab/>
        <w:t>Schedule (amendment of subsection 1166(6)):</w:t>
      </w:r>
    </w:p>
    <w:p w14:paraId="6FCA7C23"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amendment.</w:t>
      </w:r>
    </w:p>
    <w:p w14:paraId="4609485F"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34.</w:t>
      </w:r>
      <w:r w:rsidRPr="006D0213">
        <w:rPr>
          <w:b/>
          <w:bCs/>
          <w:sz w:val="22"/>
          <w:szCs w:val="24"/>
          <w:lang w:val="en-US"/>
        </w:rPr>
        <w:tab/>
        <w:t>Schedule (amendment of section 1190</w:t>
      </w:r>
      <w:r w:rsidRPr="006D0213">
        <w:rPr>
          <w:rFonts w:eastAsia="Times New Roman"/>
          <w:b/>
          <w:bCs/>
          <w:sz w:val="22"/>
          <w:szCs w:val="24"/>
          <w:lang w:val="en-US"/>
        </w:rPr>
        <w:t>—paragraphs (p), (q), (r)</w:t>
      </w:r>
      <w:r w:rsidR="00910A5B">
        <w:rPr>
          <w:rFonts w:eastAsia="Times New Roman"/>
          <w:b/>
          <w:bCs/>
          <w:sz w:val="22"/>
          <w:szCs w:val="24"/>
          <w:lang w:val="en-US"/>
        </w:rPr>
        <w:t xml:space="preserve"> </w:t>
      </w:r>
      <w:r w:rsidRPr="006D0213">
        <w:rPr>
          <w:rFonts w:eastAsia="Times New Roman"/>
          <w:b/>
          <w:bCs/>
          <w:sz w:val="22"/>
          <w:szCs w:val="24"/>
          <w:lang w:val="en-US"/>
        </w:rPr>
        <w:t>and (s)):</w:t>
      </w:r>
    </w:p>
    <w:p w14:paraId="6D2A2F83"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paragraphs.</w:t>
      </w:r>
    </w:p>
    <w:p w14:paraId="066DADFA"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35.</w:t>
      </w:r>
      <w:r w:rsidRPr="006D0213">
        <w:rPr>
          <w:b/>
          <w:bCs/>
          <w:sz w:val="22"/>
          <w:szCs w:val="24"/>
          <w:lang w:val="en-US"/>
        </w:rPr>
        <w:tab/>
        <w:t>Schedule (amendment of section 1191</w:t>
      </w:r>
      <w:r w:rsidRPr="006D0213">
        <w:rPr>
          <w:rFonts w:eastAsia="Times New Roman"/>
          <w:b/>
          <w:bCs/>
          <w:sz w:val="22"/>
          <w:szCs w:val="24"/>
          <w:lang w:val="en-US"/>
        </w:rPr>
        <w:t>—paragraphs (</w:t>
      </w:r>
      <w:proofErr w:type="spellStart"/>
      <w:r w:rsidRPr="006D0213">
        <w:rPr>
          <w:rFonts w:eastAsia="Times New Roman"/>
          <w:b/>
          <w:bCs/>
          <w:sz w:val="22"/>
          <w:szCs w:val="24"/>
          <w:lang w:val="en-US"/>
        </w:rPr>
        <w:t>i</w:t>
      </w:r>
      <w:proofErr w:type="spellEnd"/>
      <w:r w:rsidRPr="006D0213">
        <w:rPr>
          <w:rFonts w:eastAsia="Times New Roman"/>
          <w:b/>
          <w:bCs/>
          <w:sz w:val="22"/>
          <w:szCs w:val="24"/>
          <w:lang w:val="en-US"/>
        </w:rPr>
        <w:t>) and (j)):</w:t>
      </w:r>
    </w:p>
    <w:p w14:paraId="38B80D30"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paragraphs.</w:t>
      </w:r>
    </w:p>
    <w:p w14:paraId="07DEBB37"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36.</w:t>
      </w:r>
      <w:r w:rsidRPr="006D0213">
        <w:rPr>
          <w:b/>
          <w:bCs/>
          <w:sz w:val="22"/>
          <w:szCs w:val="24"/>
          <w:lang w:val="en-US"/>
        </w:rPr>
        <w:tab/>
        <w:t>Schedule (amendment of subparagraph 1223(1)(b)(iv)):</w:t>
      </w:r>
    </w:p>
    <w:p w14:paraId="06C0D91E" w14:textId="77777777" w:rsidR="00636601" w:rsidRPr="006D0213" w:rsidRDefault="00636601" w:rsidP="006D0213">
      <w:pPr>
        <w:shd w:val="clear" w:color="auto" w:fill="FFFFFF"/>
        <w:tabs>
          <w:tab w:val="left" w:pos="422"/>
        </w:tabs>
        <w:spacing w:before="120"/>
        <w:ind w:left="346"/>
        <w:jc w:val="both"/>
        <w:rPr>
          <w:sz w:val="22"/>
        </w:rPr>
      </w:pPr>
      <w:r w:rsidRPr="006D0213">
        <w:rPr>
          <w:sz w:val="22"/>
          <w:szCs w:val="24"/>
          <w:lang w:val="en-US"/>
        </w:rPr>
        <w:t>Omit the amendment.</w:t>
      </w:r>
    </w:p>
    <w:p w14:paraId="2F5606DA"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37.</w:t>
      </w:r>
      <w:r w:rsidRPr="006D0213">
        <w:rPr>
          <w:b/>
          <w:bCs/>
          <w:sz w:val="22"/>
          <w:szCs w:val="24"/>
          <w:lang w:val="en-US"/>
        </w:rPr>
        <w:tab/>
        <w:t>Schedule (amendment of subparagraph 1223(1)(b)(v)):</w:t>
      </w:r>
    </w:p>
    <w:p w14:paraId="1251A075" w14:textId="77777777" w:rsidR="00636601" w:rsidRPr="006D0213" w:rsidRDefault="00636601" w:rsidP="006D0213">
      <w:pPr>
        <w:shd w:val="clear" w:color="auto" w:fill="FFFFFF"/>
        <w:tabs>
          <w:tab w:val="left" w:pos="422"/>
        </w:tabs>
        <w:spacing w:before="120"/>
        <w:ind w:left="346"/>
        <w:jc w:val="both"/>
        <w:rPr>
          <w:sz w:val="22"/>
        </w:rPr>
      </w:pPr>
      <w:r w:rsidRPr="006D0213">
        <w:rPr>
          <w:sz w:val="22"/>
          <w:szCs w:val="24"/>
          <w:lang w:val="en-US"/>
        </w:rPr>
        <w:t>Omit the amendment.</w:t>
      </w:r>
    </w:p>
    <w:p w14:paraId="60855203"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38.</w:t>
      </w:r>
      <w:r w:rsidRPr="006D0213">
        <w:rPr>
          <w:b/>
          <w:bCs/>
          <w:sz w:val="22"/>
          <w:szCs w:val="24"/>
          <w:lang w:val="en-US"/>
        </w:rPr>
        <w:tab/>
        <w:t>Schedule (amendment of section 1223(2A)):</w:t>
      </w:r>
    </w:p>
    <w:p w14:paraId="75A82F0E"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amendment.</w:t>
      </w:r>
    </w:p>
    <w:p w14:paraId="5022107D" w14:textId="77777777" w:rsidR="00636601" w:rsidRPr="006D0213" w:rsidRDefault="00636601" w:rsidP="00B04D76">
      <w:pPr>
        <w:shd w:val="clear" w:color="auto" w:fill="FFFFFF"/>
        <w:spacing w:before="240"/>
        <w:ind w:left="1728" w:right="1728"/>
        <w:jc w:val="center"/>
        <w:rPr>
          <w:sz w:val="22"/>
        </w:rPr>
      </w:pPr>
      <w:r w:rsidRPr="006D0213">
        <w:rPr>
          <w:b/>
          <w:bCs/>
          <w:sz w:val="22"/>
          <w:szCs w:val="24"/>
          <w:lang w:val="en-US"/>
        </w:rPr>
        <w:t>PART 2</w:t>
      </w:r>
      <w:r w:rsidRPr="006D0213">
        <w:rPr>
          <w:rFonts w:eastAsia="Times New Roman"/>
          <w:b/>
          <w:bCs/>
          <w:sz w:val="22"/>
          <w:szCs w:val="24"/>
          <w:lang w:val="en-US"/>
        </w:rPr>
        <w:t>—AMENDMENTS COMMENCING ON 1 JANUARY 1993, IMMEDIATELY AFTER THE COMMENCEMENT OF THE SOCIAL SECURITY (FAMILY PAYMENT) AMENDMENT ACT 1992</w:t>
      </w:r>
    </w:p>
    <w:p w14:paraId="45DF7489" w14:textId="77777777" w:rsidR="00636601" w:rsidRPr="006D0213" w:rsidRDefault="00636601" w:rsidP="00B04D76">
      <w:pPr>
        <w:shd w:val="clear" w:color="auto" w:fill="FFFFFF"/>
        <w:spacing w:before="120"/>
        <w:jc w:val="center"/>
        <w:rPr>
          <w:sz w:val="22"/>
        </w:rPr>
      </w:pPr>
      <w:r w:rsidRPr="006D0213">
        <w:rPr>
          <w:b/>
          <w:bCs/>
          <w:i/>
          <w:iCs/>
          <w:sz w:val="22"/>
          <w:szCs w:val="24"/>
          <w:lang w:val="en-US"/>
        </w:rPr>
        <w:t>Data-matching Program (Assistance and Tax) Act 1990</w:t>
      </w:r>
    </w:p>
    <w:p w14:paraId="28867F8B"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39.</w:t>
      </w:r>
      <w:r w:rsidRPr="006D0213">
        <w:rPr>
          <w:b/>
          <w:bCs/>
          <w:sz w:val="22"/>
          <w:szCs w:val="24"/>
          <w:lang w:val="en-US"/>
        </w:rPr>
        <w:tab/>
        <w:t>Section 3 (subparagraph (c)(xxiii) of the definition of “personal</w:t>
      </w:r>
      <w:r w:rsidR="00910A5B">
        <w:rPr>
          <w:b/>
          <w:bCs/>
          <w:sz w:val="22"/>
          <w:szCs w:val="24"/>
          <w:lang w:val="en-US"/>
        </w:rPr>
        <w:t xml:space="preserve"> </w:t>
      </w:r>
      <w:r w:rsidRPr="006D0213">
        <w:rPr>
          <w:b/>
          <w:bCs/>
          <w:sz w:val="22"/>
          <w:szCs w:val="24"/>
          <w:lang w:val="en-US"/>
        </w:rPr>
        <w:t>assistance”):</w:t>
      </w:r>
    </w:p>
    <w:p w14:paraId="4AD7ADD2"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 “or family payment”.</w:t>
      </w:r>
    </w:p>
    <w:p w14:paraId="4F341F37" w14:textId="77777777" w:rsidR="00636601" w:rsidRPr="006D0213" w:rsidRDefault="00636601" w:rsidP="006D0213">
      <w:pPr>
        <w:shd w:val="clear" w:color="auto" w:fill="FFFFFF"/>
        <w:tabs>
          <w:tab w:val="left" w:pos="422"/>
        </w:tabs>
        <w:spacing w:before="120"/>
        <w:jc w:val="both"/>
        <w:rPr>
          <w:sz w:val="22"/>
        </w:rPr>
      </w:pPr>
      <w:r w:rsidRPr="006D0213">
        <w:rPr>
          <w:b/>
          <w:bCs/>
          <w:sz w:val="22"/>
          <w:szCs w:val="24"/>
          <w:lang w:val="en-US"/>
        </w:rPr>
        <w:t>40.</w:t>
      </w:r>
      <w:r w:rsidRPr="006D0213">
        <w:rPr>
          <w:b/>
          <w:bCs/>
          <w:sz w:val="22"/>
          <w:szCs w:val="24"/>
          <w:lang w:val="en-US"/>
        </w:rPr>
        <w:tab/>
        <w:t>Section 3 (after subparagraph (c)(xxiv) of the definition of</w:t>
      </w:r>
      <w:r w:rsidR="00910A5B">
        <w:rPr>
          <w:b/>
          <w:bCs/>
          <w:sz w:val="22"/>
          <w:szCs w:val="24"/>
          <w:lang w:val="en-US"/>
        </w:rPr>
        <w:t xml:space="preserve"> </w:t>
      </w:r>
      <w:r w:rsidRPr="006D0213">
        <w:rPr>
          <w:b/>
          <w:bCs/>
          <w:sz w:val="22"/>
          <w:szCs w:val="24"/>
          <w:lang w:val="en-US"/>
        </w:rPr>
        <w:t>“personal assistance”):</w:t>
      </w:r>
    </w:p>
    <w:p w14:paraId="1D9E573A" w14:textId="77777777" w:rsidR="00636601" w:rsidRPr="006D0213" w:rsidRDefault="00636601" w:rsidP="006D0213">
      <w:pPr>
        <w:shd w:val="clear" w:color="auto" w:fill="FFFFFF"/>
        <w:spacing w:before="120"/>
        <w:ind w:left="355"/>
        <w:jc w:val="both"/>
        <w:rPr>
          <w:sz w:val="22"/>
        </w:rPr>
      </w:pPr>
      <w:r w:rsidRPr="006D0213">
        <w:rPr>
          <w:sz w:val="22"/>
          <w:szCs w:val="24"/>
          <w:lang w:val="en-US"/>
        </w:rPr>
        <w:t>Insert:</w:t>
      </w:r>
    </w:p>
    <w:p w14:paraId="5E85022B" w14:textId="77777777" w:rsidR="00636601" w:rsidRPr="006D0213" w:rsidRDefault="00636601" w:rsidP="006D0213">
      <w:pPr>
        <w:shd w:val="clear" w:color="auto" w:fill="FFFFFF"/>
        <w:spacing w:before="120"/>
        <w:ind w:left="350"/>
        <w:jc w:val="both"/>
        <w:rPr>
          <w:sz w:val="22"/>
        </w:rPr>
      </w:pPr>
      <w:r w:rsidRPr="006D0213">
        <w:rPr>
          <w:sz w:val="22"/>
          <w:szCs w:val="24"/>
          <w:lang w:val="en-US"/>
        </w:rPr>
        <w:t>“(</w:t>
      </w:r>
      <w:proofErr w:type="spellStart"/>
      <w:r w:rsidRPr="006D0213">
        <w:rPr>
          <w:sz w:val="22"/>
          <w:szCs w:val="24"/>
          <w:lang w:val="en-US"/>
        </w:rPr>
        <w:t>xxiva</w:t>
      </w:r>
      <w:proofErr w:type="spellEnd"/>
      <w:r w:rsidRPr="006D0213">
        <w:rPr>
          <w:sz w:val="22"/>
          <w:szCs w:val="24"/>
          <w:lang w:val="en-US"/>
        </w:rPr>
        <w:t>) family payment advance;”.</w:t>
      </w:r>
    </w:p>
    <w:p w14:paraId="2FB10B02" w14:textId="77777777" w:rsidR="00B97380" w:rsidRDefault="00B97380" w:rsidP="006D0213">
      <w:pPr>
        <w:shd w:val="clear" w:color="auto" w:fill="FFFFFF"/>
        <w:spacing w:before="120"/>
        <w:ind w:left="2410"/>
        <w:jc w:val="both"/>
        <w:rPr>
          <w:sz w:val="22"/>
        </w:rPr>
        <w:sectPr w:rsidR="00B97380" w:rsidSect="00AE1434">
          <w:pgSz w:w="12240" w:h="15840" w:code="1"/>
          <w:pgMar w:top="1440" w:right="1440" w:bottom="1440" w:left="1440" w:header="720" w:footer="720" w:gutter="0"/>
          <w:cols w:space="60"/>
          <w:noEndnote/>
        </w:sectPr>
      </w:pPr>
    </w:p>
    <w:p w14:paraId="360007F8" w14:textId="77777777" w:rsidR="00636601" w:rsidRPr="006D0213" w:rsidRDefault="00636601" w:rsidP="00B97380">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b/>
          <w:bCs/>
          <w:sz w:val="22"/>
          <w:szCs w:val="24"/>
          <w:lang w:val="en-US"/>
        </w:rPr>
        <w:t>—</w:t>
      </w:r>
      <w:r w:rsidRPr="006D0213">
        <w:rPr>
          <w:rFonts w:eastAsia="Times New Roman"/>
          <w:sz w:val="22"/>
          <w:szCs w:val="24"/>
          <w:lang w:val="en-US"/>
        </w:rPr>
        <w:t>continued</w:t>
      </w:r>
    </w:p>
    <w:p w14:paraId="3A3E906F" w14:textId="77777777" w:rsidR="00636601" w:rsidRPr="006D0213" w:rsidRDefault="00636601" w:rsidP="00B97380">
      <w:pPr>
        <w:shd w:val="clear" w:color="auto" w:fill="FFFFFF"/>
        <w:spacing w:before="120"/>
        <w:jc w:val="center"/>
        <w:rPr>
          <w:sz w:val="22"/>
        </w:rPr>
      </w:pPr>
      <w:r w:rsidRPr="006D0213">
        <w:rPr>
          <w:b/>
          <w:bCs/>
          <w:i/>
          <w:iCs/>
          <w:sz w:val="22"/>
          <w:szCs w:val="24"/>
          <w:lang w:val="en-US"/>
        </w:rPr>
        <w:t>Social Security Act 1991</w:t>
      </w:r>
    </w:p>
    <w:p w14:paraId="0D37B5EA"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41.</w:t>
      </w:r>
      <w:r w:rsidRPr="006D0213">
        <w:rPr>
          <w:b/>
          <w:bCs/>
          <w:sz w:val="22"/>
          <w:szCs w:val="24"/>
          <w:lang w:val="en-US"/>
        </w:rPr>
        <w:tab/>
        <w:t>Paragraph 5(3)(b):</w:t>
      </w:r>
    </w:p>
    <w:p w14:paraId="2D4A7F57"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“from employment”.</w:t>
      </w:r>
    </w:p>
    <w:p w14:paraId="1E040253"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42.</w:t>
      </w:r>
      <w:r w:rsidRPr="006D0213">
        <w:rPr>
          <w:b/>
          <w:bCs/>
          <w:sz w:val="22"/>
          <w:szCs w:val="24"/>
          <w:lang w:val="en-US"/>
        </w:rPr>
        <w:tab/>
        <w:t>Subsection 5(3) (Note 1):</w:t>
      </w:r>
    </w:p>
    <w:p w14:paraId="1AD9FC34" w14:textId="77777777" w:rsidR="00636601" w:rsidRPr="006D0213" w:rsidRDefault="00636601" w:rsidP="006D0213">
      <w:pPr>
        <w:shd w:val="clear" w:color="auto" w:fill="FFFFFF"/>
        <w:tabs>
          <w:tab w:val="left" w:pos="418"/>
        </w:tabs>
        <w:spacing w:before="120"/>
        <w:ind w:left="346"/>
        <w:jc w:val="both"/>
        <w:rPr>
          <w:sz w:val="22"/>
        </w:rPr>
      </w:pPr>
      <w:r w:rsidRPr="006D0213">
        <w:rPr>
          <w:sz w:val="22"/>
          <w:szCs w:val="24"/>
          <w:lang w:val="en-US"/>
        </w:rPr>
        <w:t>Omit the Note.</w:t>
      </w:r>
    </w:p>
    <w:p w14:paraId="37AD0665"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43.</w:t>
      </w:r>
      <w:r w:rsidRPr="006D0213">
        <w:rPr>
          <w:b/>
          <w:bCs/>
          <w:sz w:val="22"/>
          <w:szCs w:val="24"/>
          <w:lang w:val="en-US"/>
        </w:rPr>
        <w:tab/>
        <w:t>Subsection 6(1) (definition of “recipient”):</w:t>
      </w:r>
    </w:p>
    <w:p w14:paraId="03DB30AE" w14:textId="77777777" w:rsidR="00636601" w:rsidRPr="006D0213" w:rsidRDefault="00636601" w:rsidP="006D0213">
      <w:pPr>
        <w:shd w:val="clear" w:color="auto" w:fill="FFFFFF"/>
        <w:spacing w:before="120"/>
        <w:ind w:left="346"/>
        <w:jc w:val="both"/>
        <w:rPr>
          <w:sz w:val="22"/>
        </w:rPr>
      </w:pPr>
      <w:r w:rsidRPr="006D0213">
        <w:rPr>
          <w:sz w:val="22"/>
          <w:szCs w:val="24"/>
          <w:lang w:val="en-US"/>
        </w:rPr>
        <w:t>After “recipient” insert “, in relation to family payment,”.</w:t>
      </w:r>
    </w:p>
    <w:p w14:paraId="0AE72A7A"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44.</w:t>
      </w:r>
      <w:r w:rsidRPr="006D0213">
        <w:rPr>
          <w:b/>
          <w:bCs/>
          <w:sz w:val="22"/>
          <w:szCs w:val="24"/>
          <w:lang w:val="en-US"/>
        </w:rPr>
        <w:tab/>
        <w:t>Subdivision B of Division 9 of Part 2.2:</w:t>
      </w:r>
    </w:p>
    <w:p w14:paraId="615544B0"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1F3900E3"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45.</w:t>
      </w:r>
      <w:r w:rsidRPr="006D0213">
        <w:rPr>
          <w:b/>
          <w:bCs/>
          <w:sz w:val="22"/>
          <w:szCs w:val="24"/>
          <w:lang w:val="en-US"/>
        </w:rPr>
        <w:tab/>
        <w:t>Subdivision B of Division 10 of Part 2.3:</w:t>
      </w:r>
    </w:p>
    <w:p w14:paraId="68E3BBFC"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03AFA33E"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46.</w:t>
      </w:r>
      <w:r w:rsidRPr="006D0213">
        <w:rPr>
          <w:b/>
          <w:bCs/>
          <w:sz w:val="22"/>
          <w:szCs w:val="24"/>
          <w:lang w:val="en-US"/>
        </w:rPr>
        <w:tab/>
        <w:t>Subdivisions C and D of Division 9 of Part 2.4:</w:t>
      </w:r>
    </w:p>
    <w:p w14:paraId="04163C32"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Subdivisions.</w:t>
      </w:r>
    </w:p>
    <w:p w14:paraId="64100641"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47.</w:t>
      </w:r>
      <w:r w:rsidRPr="006D0213">
        <w:rPr>
          <w:b/>
          <w:bCs/>
          <w:sz w:val="22"/>
          <w:szCs w:val="24"/>
          <w:lang w:val="en-US"/>
        </w:rPr>
        <w:tab/>
        <w:t>Subdivision C of Division 9 of Part 2.5:</w:t>
      </w:r>
    </w:p>
    <w:p w14:paraId="55CCDF60" w14:textId="77777777" w:rsidR="00636601" w:rsidRPr="006D0213" w:rsidRDefault="00636601" w:rsidP="006D0213">
      <w:pPr>
        <w:shd w:val="clear" w:color="auto" w:fill="FFFFFF"/>
        <w:tabs>
          <w:tab w:val="left" w:pos="418"/>
        </w:tabs>
        <w:spacing w:before="120"/>
        <w:ind w:left="346"/>
        <w:jc w:val="both"/>
        <w:rPr>
          <w:sz w:val="22"/>
        </w:rPr>
      </w:pPr>
      <w:r w:rsidRPr="006D0213">
        <w:rPr>
          <w:sz w:val="22"/>
          <w:szCs w:val="24"/>
          <w:lang w:val="en-US"/>
        </w:rPr>
        <w:t>Repeal the Subdivision.</w:t>
      </w:r>
    </w:p>
    <w:p w14:paraId="2FA25811"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48.</w:t>
      </w:r>
      <w:r w:rsidRPr="006D0213">
        <w:rPr>
          <w:b/>
          <w:bCs/>
          <w:sz w:val="22"/>
          <w:szCs w:val="24"/>
          <w:lang w:val="en-US"/>
        </w:rPr>
        <w:tab/>
        <w:t>Subsection 250(2):</w:t>
      </w:r>
    </w:p>
    <w:p w14:paraId="02195720" w14:textId="77777777" w:rsidR="00636601" w:rsidRPr="006D0213" w:rsidRDefault="00636601" w:rsidP="006D0213">
      <w:pPr>
        <w:shd w:val="clear" w:color="auto" w:fill="FFFFFF"/>
        <w:tabs>
          <w:tab w:val="left" w:pos="418"/>
        </w:tabs>
        <w:spacing w:before="120"/>
        <w:ind w:left="346"/>
        <w:jc w:val="both"/>
        <w:rPr>
          <w:sz w:val="22"/>
        </w:rPr>
      </w:pPr>
      <w:r w:rsidRPr="006D0213">
        <w:rPr>
          <w:sz w:val="22"/>
          <w:szCs w:val="24"/>
          <w:lang w:val="en-US"/>
        </w:rPr>
        <w:t>Omit the subsection.</w:t>
      </w:r>
    </w:p>
    <w:p w14:paraId="21301D06"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49.</w:t>
      </w:r>
      <w:r w:rsidRPr="006D0213">
        <w:rPr>
          <w:b/>
          <w:bCs/>
          <w:sz w:val="22"/>
          <w:szCs w:val="24"/>
          <w:lang w:val="en-US"/>
        </w:rPr>
        <w:tab/>
        <w:t>Subdivision C of Division 9 of Part 2.6:</w:t>
      </w:r>
    </w:p>
    <w:p w14:paraId="4DD64413" w14:textId="77777777" w:rsidR="00636601" w:rsidRPr="006D0213" w:rsidRDefault="00636601" w:rsidP="006D0213">
      <w:pPr>
        <w:shd w:val="clear" w:color="auto" w:fill="FFFFFF"/>
        <w:spacing w:before="120"/>
        <w:ind w:left="355"/>
        <w:jc w:val="both"/>
        <w:rPr>
          <w:sz w:val="22"/>
        </w:rPr>
      </w:pPr>
      <w:r w:rsidRPr="006D0213">
        <w:rPr>
          <w:sz w:val="22"/>
          <w:szCs w:val="24"/>
          <w:lang w:val="en-US"/>
        </w:rPr>
        <w:t>Repeal the Subdivision.</w:t>
      </w:r>
    </w:p>
    <w:p w14:paraId="2FFE7607"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50.</w:t>
      </w:r>
      <w:r w:rsidRPr="006D0213">
        <w:rPr>
          <w:b/>
          <w:bCs/>
          <w:sz w:val="22"/>
          <w:szCs w:val="24"/>
          <w:lang w:val="en-US"/>
        </w:rPr>
        <w:tab/>
        <w:t>Subdivision A of Division 9 of Part 2.7:</w:t>
      </w:r>
    </w:p>
    <w:p w14:paraId="5002BE50" w14:textId="77777777" w:rsidR="00636601" w:rsidRPr="006D0213" w:rsidRDefault="00636601" w:rsidP="006D0213">
      <w:pPr>
        <w:shd w:val="clear" w:color="auto" w:fill="FFFFFF"/>
        <w:tabs>
          <w:tab w:val="left" w:pos="418"/>
        </w:tabs>
        <w:spacing w:before="120"/>
        <w:ind w:left="346"/>
        <w:jc w:val="both"/>
        <w:rPr>
          <w:sz w:val="22"/>
        </w:rPr>
      </w:pPr>
      <w:r w:rsidRPr="006D0213">
        <w:rPr>
          <w:sz w:val="22"/>
          <w:szCs w:val="24"/>
          <w:lang w:val="en-US"/>
        </w:rPr>
        <w:t>Repeal the Subdivision.</w:t>
      </w:r>
    </w:p>
    <w:p w14:paraId="144BDFC0"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51.</w:t>
      </w:r>
      <w:r w:rsidRPr="006D0213">
        <w:rPr>
          <w:b/>
          <w:bCs/>
          <w:sz w:val="22"/>
          <w:szCs w:val="24"/>
          <w:lang w:val="en-US"/>
        </w:rPr>
        <w:tab/>
        <w:t>Subdivision A of Division 9 of Part 2.8:</w:t>
      </w:r>
    </w:p>
    <w:p w14:paraId="3DD396AD"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79484116"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52.</w:t>
      </w:r>
      <w:r w:rsidRPr="006D0213">
        <w:rPr>
          <w:b/>
          <w:bCs/>
          <w:sz w:val="22"/>
          <w:szCs w:val="24"/>
          <w:lang w:val="en-US"/>
        </w:rPr>
        <w:tab/>
        <w:t>Subdivision A of Division 9 of Part 2.11:</w:t>
      </w:r>
    </w:p>
    <w:p w14:paraId="63F5EBD1"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6C649075"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53.</w:t>
      </w:r>
      <w:r w:rsidRPr="006D0213">
        <w:rPr>
          <w:b/>
          <w:bCs/>
          <w:sz w:val="22"/>
          <w:szCs w:val="24"/>
          <w:lang w:val="en-US"/>
        </w:rPr>
        <w:tab/>
        <w:t>Subdivision B of Division 9 of Part 2.11:</w:t>
      </w:r>
    </w:p>
    <w:p w14:paraId="6906C90B"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445BA49B"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54.</w:t>
      </w:r>
      <w:r w:rsidRPr="006D0213">
        <w:rPr>
          <w:b/>
          <w:bCs/>
          <w:sz w:val="22"/>
          <w:szCs w:val="24"/>
          <w:lang w:val="en-US"/>
        </w:rPr>
        <w:tab/>
        <w:t>Subdivision A of Division 9 of Part 2.12:</w:t>
      </w:r>
    </w:p>
    <w:p w14:paraId="0AC6A095"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010B388B" w14:textId="77777777" w:rsidR="00B97380" w:rsidRDefault="00B97380" w:rsidP="006D0213">
      <w:pPr>
        <w:shd w:val="clear" w:color="auto" w:fill="FFFFFF"/>
        <w:spacing w:before="120"/>
        <w:ind w:left="24"/>
        <w:jc w:val="both"/>
        <w:rPr>
          <w:sz w:val="22"/>
        </w:rPr>
        <w:sectPr w:rsidR="00B97380" w:rsidSect="00AE1434">
          <w:pgSz w:w="12240" w:h="15840" w:code="1"/>
          <w:pgMar w:top="1440" w:right="1440" w:bottom="1440" w:left="1440" w:header="720" w:footer="720" w:gutter="0"/>
          <w:cols w:space="60"/>
          <w:noEndnote/>
        </w:sectPr>
      </w:pPr>
    </w:p>
    <w:p w14:paraId="2684D9C1" w14:textId="77777777" w:rsidR="00636601" w:rsidRPr="006D0213" w:rsidRDefault="00636601" w:rsidP="00B97380">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51A28FDD"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55.</w:t>
      </w:r>
      <w:r w:rsidRPr="006D0213">
        <w:rPr>
          <w:b/>
          <w:bCs/>
          <w:sz w:val="22"/>
          <w:szCs w:val="24"/>
          <w:lang w:val="en-US"/>
        </w:rPr>
        <w:tab/>
        <w:t>Subdivision B of Division 9 of Part 2.12:</w:t>
      </w:r>
    </w:p>
    <w:p w14:paraId="6475F2F4" w14:textId="77777777" w:rsidR="00636601" w:rsidRPr="006D0213" w:rsidRDefault="00636601" w:rsidP="006D0213">
      <w:pPr>
        <w:shd w:val="clear" w:color="auto" w:fill="FFFFFF"/>
        <w:spacing w:before="120"/>
        <w:ind w:left="346"/>
        <w:jc w:val="both"/>
        <w:rPr>
          <w:sz w:val="22"/>
        </w:rPr>
      </w:pPr>
      <w:r w:rsidRPr="006D0213">
        <w:rPr>
          <w:sz w:val="22"/>
          <w:szCs w:val="24"/>
          <w:lang w:val="en-US"/>
        </w:rPr>
        <w:t>Repeal the Subdivision.</w:t>
      </w:r>
    </w:p>
    <w:p w14:paraId="1BF65EBF"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56.</w:t>
      </w:r>
      <w:r w:rsidRPr="006D0213">
        <w:rPr>
          <w:b/>
          <w:bCs/>
          <w:sz w:val="22"/>
          <w:szCs w:val="24"/>
          <w:lang w:val="en-US"/>
        </w:rPr>
        <w:tab/>
        <w:t>Subdivision A of Division 9 of Part 2.14:</w:t>
      </w:r>
    </w:p>
    <w:p w14:paraId="559D92A3" w14:textId="77777777" w:rsidR="00636601" w:rsidRPr="006D0213" w:rsidRDefault="00636601" w:rsidP="006D0213">
      <w:pPr>
        <w:shd w:val="clear" w:color="auto" w:fill="FFFFFF"/>
        <w:spacing w:before="120"/>
        <w:ind w:left="346"/>
        <w:jc w:val="both"/>
        <w:rPr>
          <w:sz w:val="22"/>
        </w:rPr>
      </w:pPr>
      <w:r w:rsidRPr="006D0213">
        <w:rPr>
          <w:sz w:val="22"/>
          <w:szCs w:val="24"/>
          <w:lang w:val="en-US"/>
        </w:rPr>
        <w:t>Repeal the Subdivision.</w:t>
      </w:r>
    </w:p>
    <w:p w14:paraId="190F5B79"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57.</w:t>
      </w:r>
      <w:r w:rsidRPr="006D0213">
        <w:rPr>
          <w:b/>
          <w:bCs/>
          <w:sz w:val="22"/>
          <w:szCs w:val="24"/>
          <w:lang w:val="en-US"/>
        </w:rPr>
        <w:tab/>
        <w:t>Subdivision B of Division 9 of Part 2.14:</w:t>
      </w:r>
    </w:p>
    <w:p w14:paraId="7D34E5C7"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716005AA"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58.</w:t>
      </w:r>
      <w:r w:rsidRPr="006D0213">
        <w:rPr>
          <w:b/>
          <w:bCs/>
          <w:sz w:val="22"/>
          <w:szCs w:val="24"/>
          <w:lang w:val="en-US"/>
        </w:rPr>
        <w:tab/>
        <w:t>Subdivision A of Division 9 of Part 2.15:</w:t>
      </w:r>
    </w:p>
    <w:p w14:paraId="0BC64D10"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Subdivision.</w:t>
      </w:r>
    </w:p>
    <w:p w14:paraId="51870D7E"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59.</w:t>
      </w:r>
      <w:r w:rsidRPr="006D0213">
        <w:rPr>
          <w:b/>
          <w:bCs/>
          <w:sz w:val="22"/>
          <w:szCs w:val="24"/>
          <w:lang w:val="en-US"/>
        </w:rPr>
        <w:tab/>
        <w:t>Subdivision B of Division 9 of Part 2.15:</w:t>
      </w:r>
    </w:p>
    <w:p w14:paraId="451D7AD5" w14:textId="77777777" w:rsidR="00636601" w:rsidRPr="006D0213" w:rsidRDefault="00636601" w:rsidP="006D0213">
      <w:pPr>
        <w:shd w:val="clear" w:color="auto" w:fill="FFFFFF"/>
        <w:spacing w:before="120"/>
        <w:ind w:left="355"/>
        <w:jc w:val="both"/>
        <w:rPr>
          <w:sz w:val="22"/>
        </w:rPr>
      </w:pPr>
      <w:r w:rsidRPr="006D0213">
        <w:rPr>
          <w:sz w:val="22"/>
          <w:szCs w:val="24"/>
          <w:lang w:val="en-US"/>
        </w:rPr>
        <w:t>Repeal the Subdivision.</w:t>
      </w:r>
    </w:p>
    <w:p w14:paraId="16FE11FA"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60.</w:t>
      </w:r>
      <w:r w:rsidRPr="006D0213">
        <w:rPr>
          <w:b/>
          <w:bCs/>
          <w:sz w:val="22"/>
          <w:szCs w:val="24"/>
          <w:lang w:val="en-US"/>
        </w:rPr>
        <w:tab/>
        <w:t>Subsection 776(2):</w:t>
      </w:r>
    </w:p>
    <w:p w14:paraId="2C045A12" w14:textId="77777777" w:rsidR="00636601" w:rsidRPr="006D0213" w:rsidRDefault="00636601" w:rsidP="006D0213">
      <w:pPr>
        <w:shd w:val="clear" w:color="auto" w:fill="FFFFFF"/>
        <w:tabs>
          <w:tab w:val="left" w:pos="418"/>
        </w:tabs>
        <w:spacing w:before="120"/>
        <w:ind w:left="355"/>
        <w:jc w:val="both"/>
        <w:rPr>
          <w:sz w:val="22"/>
        </w:rPr>
      </w:pPr>
      <w:r w:rsidRPr="006D0213">
        <w:rPr>
          <w:sz w:val="22"/>
          <w:szCs w:val="24"/>
          <w:lang w:val="en-US"/>
        </w:rPr>
        <w:t>Omit the subsection.</w:t>
      </w:r>
    </w:p>
    <w:p w14:paraId="3E002B7F"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61.</w:t>
      </w:r>
      <w:r w:rsidRPr="006D0213">
        <w:rPr>
          <w:b/>
          <w:bCs/>
          <w:sz w:val="22"/>
          <w:szCs w:val="24"/>
          <w:lang w:val="en-US"/>
        </w:rPr>
        <w:tab/>
        <w:t>Subdivision B of Division 10 of Part 2.16:</w:t>
      </w:r>
    </w:p>
    <w:p w14:paraId="27918181" w14:textId="77777777" w:rsidR="00636601" w:rsidRPr="006D0213" w:rsidRDefault="00636601" w:rsidP="006D0213">
      <w:pPr>
        <w:shd w:val="clear" w:color="auto" w:fill="FFFFFF"/>
        <w:spacing w:before="120"/>
        <w:ind w:left="360"/>
        <w:jc w:val="both"/>
        <w:rPr>
          <w:sz w:val="22"/>
        </w:rPr>
      </w:pPr>
      <w:r w:rsidRPr="006D0213">
        <w:rPr>
          <w:sz w:val="22"/>
          <w:szCs w:val="24"/>
          <w:lang w:val="en-US"/>
        </w:rPr>
        <w:t>Repeal the Subdivision.</w:t>
      </w:r>
    </w:p>
    <w:p w14:paraId="1421E797"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62.</w:t>
      </w:r>
      <w:r w:rsidRPr="006D0213">
        <w:rPr>
          <w:b/>
          <w:bCs/>
          <w:sz w:val="22"/>
          <w:szCs w:val="24"/>
          <w:lang w:val="en-US"/>
        </w:rPr>
        <w:tab/>
        <w:t>Subsection 833(1):</w:t>
      </w:r>
    </w:p>
    <w:p w14:paraId="73BE4865" w14:textId="77777777" w:rsidR="00636601" w:rsidRPr="006D0213" w:rsidRDefault="00636601" w:rsidP="006D0213">
      <w:pPr>
        <w:numPr>
          <w:ilvl w:val="0"/>
          <w:numId w:val="198"/>
        </w:numPr>
        <w:shd w:val="clear" w:color="auto" w:fill="FFFFFF"/>
        <w:tabs>
          <w:tab w:val="left" w:pos="806"/>
        </w:tabs>
        <w:spacing w:before="120"/>
        <w:ind w:left="413"/>
        <w:jc w:val="both"/>
        <w:rPr>
          <w:sz w:val="22"/>
          <w:szCs w:val="24"/>
          <w:lang w:val="en-US"/>
        </w:rPr>
      </w:pPr>
      <w:r w:rsidRPr="006D0213">
        <w:rPr>
          <w:sz w:val="22"/>
          <w:szCs w:val="24"/>
          <w:lang w:val="en-US"/>
        </w:rPr>
        <w:t>Omit “subsections (2), (3) and (4)”, substitute “subsection (2)”.</w:t>
      </w:r>
    </w:p>
    <w:p w14:paraId="65EC41E6" w14:textId="77777777" w:rsidR="00636601" w:rsidRPr="006D0213" w:rsidRDefault="00636601" w:rsidP="006D0213">
      <w:pPr>
        <w:numPr>
          <w:ilvl w:val="0"/>
          <w:numId w:val="198"/>
        </w:numPr>
        <w:shd w:val="clear" w:color="auto" w:fill="FFFFFF"/>
        <w:tabs>
          <w:tab w:val="left" w:pos="806"/>
        </w:tabs>
        <w:spacing w:before="120"/>
        <w:ind w:left="413"/>
        <w:jc w:val="both"/>
        <w:rPr>
          <w:sz w:val="22"/>
          <w:szCs w:val="24"/>
          <w:lang w:val="en-US"/>
        </w:rPr>
      </w:pPr>
      <w:r w:rsidRPr="006D0213">
        <w:rPr>
          <w:sz w:val="22"/>
          <w:szCs w:val="24"/>
          <w:lang w:val="en-US"/>
        </w:rPr>
        <w:t>Omit “18”, substitute “16”.</w:t>
      </w:r>
    </w:p>
    <w:p w14:paraId="33A91475"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63.</w:t>
      </w:r>
      <w:r w:rsidRPr="006D0213">
        <w:rPr>
          <w:b/>
          <w:bCs/>
          <w:sz w:val="22"/>
          <w:szCs w:val="24"/>
          <w:lang w:val="en-US"/>
        </w:rPr>
        <w:tab/>
        <w:t>Subsection 833(2):</w:t>
      </w:r>
    </w:p>
    <w:p w14:paraId="7882A8AA"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“has turned 18”, substitute “has turned 16”.</w:t>
      </w:r>
    </w:p>
    <w:p w14:paraId="478D6BA2"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64.</w:t>
      </w:r>
      <w:r w:rsidRPr="006D0213">
        <w:rPr>
          <w:b/>
          <w:bCs/>
          <w:sz w:val="22"/>
          <w:szCs w:val="24"/>
          <w:lang w:val="en-US"/>
        </w:rPr>
        <w:tab/>
        <w:t>Paragraph 833(2)(a):</w:t>
      </w:r>
    </w:p>
    <w:p w14:paraId="1766F2A8"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“turned”, substitute “turns”.</w:t>
      </w:r>
    </w:p>
    <w:p w14:paraId="6377D179" w14:textId="77777777" w:rsidR="00636601" w:rsidRPr="006D0213" w:rsidRDefault="00636601" w:rsidP="006D0213">
      <w:pPr>
        <w:shd w:val="clear" w:color="auto" w:fill="FFFFFF"/>
        <w:tabs>
          <w:tab w:val="left" w:pos="418"/>
        </w:tabs>
        <w:spacing w:before="120"/>
        <w:ind w:left="19"/>
        <w:jc w:val="both"/>
        <w:rPr>
          <w:sz w:val="22"/>
        </w:rPr>
      </w:pPr>
      <w:r w:rsidRPr="006D0213">
        <w:rPr>
          <w:b/>
          <w:bCs/>
          <w:sz w:val="22"/>
          <w:szCs w:val="24"/>
          <w:lang w:val="en-US"/>
        </w:rPr>
        <w:t>65.</w:t>
      </w:r>
      <w:r w:rsidRPr="006D0213">
        <w:rPr>
          <w:b/>
          <w:bCs/>
          <w:sz w:val="22"/>
          <w:szCs w:val="24"/>
          <w:lang w:val="en-US"/>
        </w:rPr>
        <w:tab/>
        <w:t>Subsection 833(3):</w:t>
      </w:r>
    </w:p>
    <w:p w14:paraId="06AC02E0" w14:textId="77777777" w:rsidR="00636601" w:rsidRPr="006D0213" w:rsidRDefault="00636601" w:rsidP="006D0213">
      <w:pPr>
        <w:shd w:val="clear" w:color="auto" w:fill="FFFFFF"/>
        <w:tabs>
          <w:tab w:val="left" w:pos="418"/>
        </w:tabs>
        <w:spacing w:before="120"/>
        <w:ind w:left="355"/>
        <w:jc w:val="both"/>
        <w:rPr>
          <w:sz w:val="22"/>
        </w:rPr>
      </w:pPr>
      <w:r w:rsidRPr="006D0213">
        <w:rPr>
          <w:sz w:val="22"/>
          <w:szCs w:val="24"/>
          <w:lang w:val="en-US"/>
        </w:rPr>
        <w:t>Omit the subsection.</w:t>
      </w:r>
    </w:p>
    <w:p w14:paraId="0FF6FEC7" w14:textId="77777777" w:rsidR="00636601" w:rsidRPr="006D0213" w:rsidRDefault="00636601" w:rsidP="006D0213">
      <w:pPr>
        <w:shd w:val="clear" w:color="auto" w:fill="FFFFFF"/>
        <w:tabs>
          <w:tab w:val="left" w:pos="418"/>
        </w:tabs>
        <w:spacing w:before="120"/>
        <w:ind w:left="19"/>
        <w:jc w:val="both"/>
        <w:rPr>
          <w:sz w:val="22"/>
        </w:rPr>
      </w:pPr>
      <w:r w:rsidRPr="006D0213">
        <w:rPr>
          <w:b/>
          <w:bCs/>
          <w:sz w:val="22"/>
          <w:szCs w:val="24"/>
          <w:lang w:val="en-US"/>
        </w:rPr>
        <w:t>66.</w:t>
      </w:r>
      <w:r w:rsidRPr="006D0213">
        <w:rPr>
          <w:b/>
          <w:bCs/>
          <w:sz w:val="22"/>
          <w:szCs w:val="24"/>
          <w:lang w:val="en-US"/>
        </w:rPr>
        <w:tab/>
        <w:t>Subsection 833(4):</w:t>
      </w:r>
    </w:p>
    <w:p w14:paraId="1198E300" w14:textId="77777777" w:rsidR="00636601" w:rsidRPr="006D0213" w:rsidRDefault="00636601" w:rsidP="006D0213">
      <w:pPr>
        <w:shd w:val="clear" w:color="auto" w:fill="FFFFFF"/>
        <w:tabs>
          <w:tab w:val="left" w:pos="418"/>
        </w:tabs>
        <w:spacing w:before="120"/>
        <w:ind w:left="355"/>
        <w:jc w:val="both"/>
        <w:rPr>
          <w:sz w:val="22"/>
        </w:rPr>
      </w:pPr>
      <w:r w:rsidRPr="006D0213">
        <w:rPr>
          <w:sz w:val="22"/>
          <w:szCs w:val="24"/>
          <w:lang w:val="en-US"/>
        </w:rPr>
        <w:t>Omit the subsection.</w:t>
      </w:r>
    </w:p>
    <w:p w14:paraId="31492E26"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67.</w:t>
      </w:r>
      <w:r w:rsidRPr="006D0213">
        <w:rPr>
          <w:b/>
          <w:bCs/>
          <w:sz w:val="22"/>
          <w:szCs w:val="24"/>
          <w:lang w:val="en-US"/>
        </w:rPr>
        <w:tab/>
        <w:t>Paragraph 839(2)(b):</w:t>
      </w:r>
    </w:p>
    <w:p w14:paraId="5F7C35A7" w14:textId="77777777" w:rsidR="00636601" w:rsidRPr="006D0213" w:rsidRDefault="00636601" w:rsidP="006D0213">
      <w:pPr>
        <w:shd w:val="clear" w:color="auto" w:fill="FFFFFF"/>
        <w:spacing w:before="120"/>
        <w:ind w:left="370"/>
        <w:jc w:val="both"/>
        <w:rPr>
          <w:sz w:val="22"/>
        </w:rPr>
      </w:pPr>
      <w:r w:rsidRPr="006D0213">
        <w:rPr>
          <w:sz w:val="22"/>
          <w:szCs w:val="24"/>
          <w:lang w:val="en-US"/>
        </w:rPr>
        <w:t>Omit “from employment”.</w:t>
      </w:r>
    </w:p>
    <w:p w14:paraId="3B233D4E"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68.</w:t>
      </w:r>
      <w:r w:rsidRPr="006D0213">
        <w:rPr>
          <w:b/>
          <w:bCs/>
          <w:sz w:val="22"/>
          <w:szCs w:val="24"/>
          <w:lang w:val="en-US"/>
        </w:rPr>
        <w:tab/>
        <w:t>Section 848:</w:t>
      </w:r>
    </w:p>
    <w:p w14:paraId="51F3B9EB" w14:textId="77777777" w:rsidR="00636601" w:rsidRPr="006D0213" w:rsidRDefault="00636601" w:rsidP="006D0213">
      <w:pPr>
        <w:shd w:val="clear" w:color="auto" w:fill="FFFFFF"/>
        <w:spacing w:before="120"/>
        <w:ind w:left="370"/>
        <w:jc w:val="both"/>
        <w:rPr>
          <w:sz w:val="22"/>
        </w:rPr>
      </w:pPr>
      <w:r w:rsidRPr="006D0213">
        <w:rPr>
          <w:sz w:val="22"/>
          <w:szCs w:val="24"/>
          <w:lang w:val="en-US"/>
        </w:rPr>
        <w:t>Add at the end “for that child”.</w:t>
      </w:r>
    </w:p>
    <w:p w14:paraId="0E304B62" w14:textId="77777777" w:rsidR="008321E8" w:rsidRDefault="008321E8" w:rsidP="006D0213">
      <w:pPr>
        <w:shd w:val="clear" w:color="auto" w:fill="FFFFFF"/>
        <w:spacing w:before="120"/>
        <w:jc w:val="both"/>
        <w:rPr>
          <w:sz w:val="22"/>
        </w:rPr>
        <w:sectPr w:rsidR="008321E8" w:rsidSect="00AE1434">
          <w:pgSz w:w="12240" w:h="15840" w:code="1"/>
          <w:pgMar w:top="1440" w:right="1440" w:bottom="1440" w:left="1440" w:header="720" w:footer="720" w:gutter="0"/>
          <w:cols w:space="60"/>
          <w:noEndnote/>
        </w:sectPr>
      </w:pPr>
    </w:p>
    <w:p w14:paraId="6DC8AE5D" w14:textId="77777777" w:rsidR="00636601" w:rsidRPr="006D0213" w:rsidRDefault="00636601" w:rsidP="008321E8">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46D615BA"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69.</w:t>
      </w:r>
      <w:r w:rsidRPr="006D0213">
        <w:rPr>
          <w:b/>
          <w:bCs/>
          <w:sz w:val="22"/>
          <w:szCs w:val="24"/>
          <w:lang w:val="en-US"/>
        </w:rPr>
        <w:tab/>
        <w:t>Subparagraph 953(b)(</w:t>
      </w:r>
      <w:proofErr w:type="spellStart"/>
      <w:r w:rsidRPr="006D0213">
        <w:rPr>
          <w:b/>
          <w:bCs/>
          <w:sz w:val="22"/>
          <w:szCs w:val="24"/>
          <w:lang w:val="en-US"/>
        </w:rPr>
        <w:t>ia</w:t>
      </w:r>
      <w:proofErr w:type="spellEnd"/>
      <w:r w:rsidRPr="006D0213">
        <w:rPr>
          <w:b/>
          <w:bCs/>
          <w:sz w:val="22"/>
          <w:szCs w:val="24"/>
          <w:lang w:val="en-US"/>
        </w:rPr>
        <w:t>):</w:t>
      </w:r>
    </w:p>
    <w:p w14:paraId="1E0C68CC"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subparagraph, substitute:</w:t>
      </w:r>
    </w:p>
    <w:p w14:paraId="5D1D26FC" w14:textId="77777777" w:rsidR="00636601" w:rsidRPr="006D0213" w:rsidRDefault="00636601" w:rsidP="006D0213">
      <w:pPr>
        <w:shd w:val="clear" w:color="auto" w:fill="FFFFFF"/>
        <w:spacing w:before="120"/>
        <w:ind w:left="437"/>
        <w:jc w:val="both"/>
        <w:rPr>
          <w:sz w:val="22"/>
        </w:rPr>
      </w:pPr>
      <w:r w:rsidRPr="006D0213">
        <w:rPr>
          <w:sz w:val="22"/>
          <w:szCs w:val="24"/>
          <w:lang w:val="en-US"/>
        </w:rPr>
        <w:t>“(</w:t>
      </w:r>
      <w:proofErr w:type="spellStart"/>
      <w:r w:rsidRPr="006D0213">
        <w:rPr>
          <w:sz w:val="22"/>
          <w:szCs w:val="24"/>
          <w:lang w:val="en-US"/>
        </w:rPr>
        <w:t>ia</w:t>
      </w:r>
      <w:proofErr w:type="spellEnd"/>
      <w:r w:rsidRPr="006D0213">
        <w:rPr>
          <w:sz w:val="22"/>
          <w:szCs w:val="24"/>
          <w:lang w:val="en-US"/>
        </w:rPr>
        <w:t>) section 833 (child over 16 cannot be FP child); or</w:t>
      </w:r>
    </w:p>
    <w:p w14:paraId="426D7953" w14:textId="77777777" w:rsidR="00636601" w:rsidRPr="006D0213" w:rsidRDefault="00636601" w:rsidP="006D0213">
      <w:pPr>
        <w:shd w:val="clear" w:color="auto" w:fill="FFFFFF"/>
        <w:spacing w:before="120"/>
        <w:ind w:left="1008" w:hanging="466"/>
        <w:jc w:val="both"/>
        <w:rPr>
          <w:sz w:val="22"/>
        </w:rPr>
      </w:pPr>
      <w:r w:rsidRPr="006D0213">
        <w:rPr>
          <w:sz w:val="22"/>
          <w:szCs w:val="24"/>
          <w:lang w:val="en-US"/>
        </w:rPr>
        <w:t>(</w:t>
      </w:r>
      <w:proofErr w:type="spellStart"/>
      <w:r w:rsidRPr="006D0213">
        <w:rPr>
          <w:sz w:val="22"/>
          <w:szCs w:val="24"/>
          <w:lang w:val="en-US"/>
        </w:rPr>
        <w:t>ib</w:t>
      </w:r>
      <w:proofErr w:type="spellEnd"/>
      <w:r w:rsidRPr="006D0213">
        <w:rPr>
          <w:sz w:val="22"/>
          <w:szCs w:val="24"/>
          <w:lang w:val="en-US"/>
        </w:rPr>
        <w:t xml:space="preserve">) section 834 (child is not FP child if approved care </w:t>
      </w:r>
      <w:proofErr w:type="spellStart"/>
      <w:r w:rsidRPr="006D0213">
        <w:rPr>
          <w:sz w:val="22"/>
          <w:szCs w:val="24"/>
          <w:lang w:val="en-US"/>
        </w:rPr>
        <w:t>organisation</w:t>
      </w:r>
      <w:proofErr w:type="spellEnd"/>
      <w:r w:rsidRPr="006D0213">
        <w:rPr>
          <w:sz w:val="22"/>
          <w:szCs w:val="24"/>
          <w:lang w:val="en-US"/>
        </w:rPr>
        <w:t xml:space="preserve"> is qualified for family payment); or”.</w:t>
      </w:r>
    </w:p>
    <w:p w14:paraId="7CD42E94" w14:textId="77777777" w:rsidR="00636601" w:rsidRPr="006D0213" w:rsidRDefault="00636601" w:rsidP="006D0213">
      <w:pPr>
        <w:shd w:val="clear" w:color="auto" w:fill="FFFFFF"/>
        <w:tabs>
          <w:tab w:val="left" w:pos="418"/>
        </w:tabs>
        <w:spacing w:before="120"/>
        <w:ind w:left="10"/>
        <w:jc w:val="both"/>
        <w:rPr>
          <w:sz w:val="22"/>
        </w:rPr>
      </w:pPr>
      <w:r w:rsidRPr="006D0213">
        <w:rPr>
          <w:b/>
          <w:bCs/>
          <w:sz w:val="22"/>
          <w:szCs w:val="24"/>
          <w:lang w:val="en-US"/>
        </w:rPr>
        <w:t>70.</w:t>
      </w:r>
      <w:r w:rsidRPr="006D0213">
        <w:rPr>
          <w:b/>
          <w:bCs/>
          <w:sz w:val="22"/>
          <w:szCs w:val="24"/>
          <w:lang w:val="en-US"/>
        </w:rPr>
        <w:tab/>
        <w:t>Subparagraph 953(b)(iv):</w:t>
      </w:r>
    </w:p>
    <w:p w14:paraId="730BE444" w14:textId="77777777" w:rsidR="00636601" w:rsidRPr="006D0213" w:rsidRDefault="00636601" w:rsidP="006D0213">
      <w:pPr>
        <w:shd w:val="clear" w:color="auto" w:fill="FFFFFF"/>
        <w:tabs>
          <w:tab w:val="left" w:pos="418"/>
        </w:tabs>
        <w:spacing w:before="120"/>
        <w:ind w:left="350"/>
        <w:jc w:val="both"/>
        <w:rPr>
          <w:sz w:val="22"/>
        </w:rPr>
      </w:pPr>
      <w:r w:rsidRPr="006D0213">
        <w:rPr>
          <w:sz w:val="22"/>
          <w:szCs w:val="24"/>
          <w:lang w:val="en-US"/>
        </w:rPr>
        <w:t>Omit “from employment”.</w:t>
      </w:r>
    </w:p>
    <w:p w14:paraId="2A40F253"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71.</w:t>
      </w:r>
      <w:r w:rsidRPr="006D0213">
        <w:rPr>
          <w:b/>
          <w:bCs/>
          <w:sz w:val="22"/>
          <w:szCs w:val="24"/>
          <w:lang w:val="en-US"/>
        </w:rPr>
        <w:tab/>
        <w:t>After subparagraph 999(1)(a)(</w:t>
      </w:r>
      <w:proofErr w:type="spellStart"/>
      <w:r w:rsidRPr="006D0213">
        <w:rPr>
          <w:b/>
          <w:bCs/>
          <w:sz w:val="22"/>
          <w:szCs w:val="24"/>
          <w:lang w:val="en-US"/>
        </w:rPr>
        <w:t>i</w:t>
      </w:r>
      <w:proofErr w:type="spellEnd"/>
      <w:r w:rsidRPr="006D0213">
        <w:rPr>
          <w:b/>
          <w:bCs/>
          <w:sz w:val="22"/>
          <w:szCs w:val="24"/>
          <w:lang w:val="en-US"/>
        </w:rPr>
        <w:t>):</w:t>
      </w:r>
    </w:p>
    <w:p w14:paraId="189D2A1B" w14:textId="77777777" w:rsidR="00636601" w:rsidRPr="006D0213" w:rsidRDefault="00636601" w:rsidP="006D0213">
      <w:pPr>
        <w:shd w:val="clear" w:color="auto" w:fill="FFFFFF"/>
        <w:tabs>
          <w:tab w:val="left" w:pos="418"/>
        </w:tabs>
        <w:spacing w:before="120"/>
        <w:ind w:left="350"/>
        <w:jc w:val="both"/>
        <w:rPr>
          <w:sz w:val="22"/>
        </w:rPr>
      </w:pPr>
      <w:r w:rsidRPr="006D0213">
        <w:rPr>
          <w:sz w:val="22"/>
          <w:szCs w:val="24"/>
          <w:lang w:val="en-US"/>
        </w:rPr>
        <w:t>Insert:</w:t>
      </w:r>
    </w:p>
    <w:p w14:paraId="6064FA04" w14:textId="77777777" w:rsidR="00636601" w:rsidRPr="006D0213" w:rsidRDefault="00636601" w:rsidP="006D0213">
      <w:pPr>
        <w:shd w:val="clear" w:color="auto" w:fill="FFFFFF"/>
        <w:spacing w:before="120"/>
        <w:ind w:left="389"/>
        <w:jc w:val="both"/>
        <w:rPr>
          <w:sz w:val="22"/>
        </w:rPr>
      </w:pPr>
      <w:r w:rsidRPr="006D0213">
        <w:rPr>
          <w:sz w:val="22"/>
          <w:szCs w:val="24"/>
          <w:lang w:val="en-US"/>
        </w:rPr>
        <w:t>“(ii) section 833 (child over 16 cannot be FP child); or”.</w:t>
      </w:r>
    </w:p>
    <w:p w14:paraId="1CD84BBD"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72.</w:t>
      </w:r>
      <w:r w:rsidRPr="006D0213">
        <w:rPr>
          <w:b/>
          <w:bCs/>
          <w:sz w:val="22"/>
          <w:szCs w:val="24"/>
          <w:lang w:val="en-US"/>
        </w:rPr>
        <w:tab/>
        <w:t>Subsection 1061P(1):</w:t>
      </w:r>
    </w:p>
    <w:p w14:paraId="30DE54CC" w14:textId="77777777" w:rsidR="00636601" w:rsidRPr="006D0213" w:rsidRDefault="00636601" w:rsidP="006D0213">
      <w:pPr>
        <w:numPr>
          <w:ilvl w:val="0"/>
          <w:numId w:val="199"/>
        </w:numPr>
        <w:shd w:val="clear" w:color="auto" w:fill="FFFFFF"/>
        <w:tabs>
          <w:tab w:val="left" w:pos="792"/>
        </w:tabs>
        <w:spacing w:before="120"/>
        <w:ind w:left="403"/>
        <w:jc w:val="both"/>
        <w:rPr>
          <w:sz w:val="22"/>
          <w:szCs w:val="24"/>
          <w:lang w:val="en-US"/>
        </w:rPr>
      </w:pPr>
      <w:r w:rsidRPr="006D0213">
        <w:rPr>
          <w:sz w:val="22"/>
          <w:szCs w:val="24"/>
          <w:lang w:val="en-US"/>
        </w:rPr>
        <w:t>After “a person”, insert “who is a member of a couple”.</w:t>
      </w:r>
    </w:p>
    <w:p w14:paraId="5C67E65B" w14:textId="77777777" w:rsidR="00636601" w:rsidRPr="006D0213" w:rsidRDefault="00636601" w:rsidP="006D0213">
      <w:pPr>
        <w:numPr>
          <w:ilvl w:val="0"/>
          <w:numId w:val="199"/>
        </w:numPr>
        <w:shd w:val="clear" w:color="auto" w:fill="FFFFFF"/>
        <w:tabs>
          <w:tab w:val="left" w:pos="792"/>
        </w:tabs>
        <w:spacing w:before="120"/>
        <w:ind w:left="403"/>
        <w:jc w:val="both"/>
        <w:rPr>
          <w:sz w:val="22"/>
          <w:szCs w:val="24"/>
          <w:lang w:val="en-US"/>
        </w:rPr>
      </w:pPr>
      <w:r w:rsidRPr="006D0213">
        <w:rPr>
          <w:sz w:val="22"/>
          <w:szCs w:val="24"/>
          <w:lang w:val="en-US"/>
        </w:rPr>
        <w:t>Add at the end:</w:t>
      </w:r>
    </w:p>
    <w:p w14:paraId="18FD1F81" w14:textId="77777777" w:rsidR="00636601" w:rsidRPr="006D0213" w:rsidRDefault="00636601" w:rsidP="006D0213">
      <w:pPr>
        <w:shd w:val="clear" w:color="auto" w:fill="FFFFFF"/>
        <w:spacing w:before="120"/>
        <w:ind w:left="1858" w:hanging="1056"/>
        <w:jc w:val="both"/>
        <w:rPr>
          <w:sz w:val="22"/>
        </w:rPr>
      </w:pPr>
      <w:r w:rsidRPr="006D0213">
        <w:rPr>
          <w:sz w:val="22"/>
          <w:szCs w:val="24"/>
          <w:lang w:val="en-US"/>
        </w:rPr>
        <w:t>“; and (c) one twenty-sixth of the applicable rate for item 2 in Table D of point 1064-D5 (rent assistance).”.</w:t>
      </w:r>
    </w:p>
    <w:p w14:paraId="41AE67AA"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73.</w:t>
      </w:r>
      <w:r w:rsidRPr="006D0213">
        <w:rPr>
          <w:b/>
          <w:bCs/>
          <w:sz w:val="22"/>
          <w:szCs w:val="24"/>
          <w:lang w:val="en-US"/>
        </w:rPr>
        <w:tab/>
        <w:t>Section 1061P:</w:t>
      </w:r>
    </w:p>
    <w:p w14:paraId="5ACBA964" w14:textId="77777777" w:rsidR="00636601" w:rsidRPr="006D0213" w:rsidRDefault="00636601" w:rsidP="006D0213">
      <w:pPr>
        <w:shd w:val="clear" w:color="auto" w:fill="FFFFFF"/>
        <w:spacing w:before="120"/>
        <w:ind w:left="360"/>
        <w:jc w:val="both"/>
        <w:rPr>
          <w:sz w:val="22"/>
        </w:rPr>
      </w:pPr>
      <w:r w:rsidRPr="006D0213">
        <w:rPr>
          <w:sz w:val="22"/>
          <w:szCs w:val="24"/>
          <w:lang w:val="en-US"/>
        </w:rPr>
        <w:t>Add at the end:</w:t>
      </w:r>
    </w:p>
    <w:p w14:paraId="522E49DA" w14:textId="77777777" w:rsidR="00636601" w:rsidRPr="006D0213" w:rsidRDefault="00636601" w:rsidP="006D0213">
      <w:pPr>
        <w:shd w:val="clear" w:color="auto" w:fill="FFFFFF"/>
        <w:spacing w:before="120"/>
        <w:ind w:left="24" w:firstLine="346"/>
        <w:jc w:val="both"/>
        <w:rPr>
          <w:sz w:val="22"/>
        </w:rPr>
      </w:pPr>
      <w:r w:rsidRPr="006D0213">
        <w:rPr>
          <w:sz w:val="22"/>
          <w:szCs w:val="24"/>
          <w:lang w:val="en-US"/>
        </w:rPr>
        <w:t>“(2) The amount of a disaster relief payment payable to a person who is not a member of a couple is the sum of:</w:t>
      </w:r>
    </w:p>
    <w:p w14:paraId="54D418F2" w14:textId="77777777" w:rsidR="00636601" w:rsidRPr="006D0213" w:rsidRDefault="00636601" w:rsidP="006D0213">
      <w:pPr>
        <w:numPr>
          <w:ilvl w:val="0"/>
          <w:numId w:val="200"/>
        </w:numPr>
        <w:shd w:val="clear" w:color="auto" w:fill="FFFFFF"/>
        <w:tabs>
          <w:tab w:val="left" w:pos="802"/>
        </w:tabs>
        <w:spacing w:before="120"/>
        <w:ind w:left="802" w:hanging="384"/>
        <w:jc w:val="both"/>
        <w:rPr>
          <w:sz w:val="22"/>
          <w:szCs w:val="24"/>
          <w:lang w:val="en-US"/>
        </w:rPr>
      </w:pPr>
      <w:r w:rsidRPr="006D0213">
        <w:rPr>
          <w:sz w:val="22"/>
          <w:szCs w:val="24"/>
          <w:lang w:val="en-US"/>
        </w:rPr>
        <w:t>the rate per fortnight for item 1 in Table B of point 1064-B1 (maximum basic rate); and</w:t>
      </w:r>
    </w:p>
    <w:p w14:paraId="67CDD334" w14:textId="77777777" w:rsidR="00636601" w:rsidRPr="006D0213" w:rsidRDefault="00636601" w:rsidP="006D0213">
      <w:pPr>
        <w:numPr>
          <w:ilvl w:val="0"/>
          <w:numId w:val="200"/>
        </w:numPr>
        <w:shd w:val="clear" w:color="auto" w:fill="FFFFFF"/>
        <w:tabs>
          <w:tab w:val="left" w:pos="802"/>
        </w:tabs>
        <w:spacing w:before="120"/>
        <w:ind w:left="802" w:hanging="384"/>
        <w:jc w:val="both"/>
        <w:rPr>
          <w:sz w:val="22"/>
          <w:szCs w:val="24"/>
          <w:lang w:val="en-US"/>
        </w:rPr>
      </w:pPr>
      <w:r w:rsidRPr="006D0213">
        <w:rPr>
          <w:sz w:val="22"/>
          <w:szCs w:val="24"/>
          <w:lang w:val="en-US"/>
        </w:rPr>
        <w:t>the rate per fortnight of family payment (excluding the base rate of family payment) that would be payable to the person if the taxable income test and the assets test did not apply to the person; and</w:t>
      </w:r>
    </w:p>
    <w:p w14:paraId="5E2C632E" w14:textId="77777777" w:rsidR="00636601" w:rsidRPr="006D0213" w:rsidRDefault="00636601" w:rsidP="006D0213">
      <w:pPr>
        <w:numPr>
          <w:ilvl w:val="0"/>
          <w:numId w:val="200"/>
        </w:numPr>
        <w:shd w:val="clear" w:color="auto" w:fill="FFFFFF"/>
        <w:tabs>
          <w:tab w:val="left" w:pos="802"/>
        </w:tabs>
        <w:spacing w:before="120"/>
        <w:ind w:left="802" w:hanging="384"/>
        <w:jc w:val="both"/>
        <w:rPr>
          <w:sz w:val="22"/>
          <w:szCs w:val="24"/>
          <w:lang w:val="en-US"/>
        </w:rPr>
      </w:pPr>
      <w:r w:rsidRPr="006D0213">
        <w:rPr>
          <w:sz w:val="22"/>
          <w:szCs w:val="24"/>
          <w:lang w:val="en-US"/>
        </w:rPr>
        <w:t>one twenty-sixth of the applicable rate for item 1 in Table D of point 1064-D5 (rent assistance).</w:t>
      </w:r>
    </w:p>
    <w:p w14:paraId="67E5CE20" w14:textId="77777777" w:rsidR="00636601" w:rsidRPr="008321E8" w:rsidRDefault="00636601" w:rsidP="006D0213">
      <w:pPr>
        <w:shd w:val="clear" w:color="auto" w:fill="FFFFFF"/>
        <w:spacing w:before="120"/>
        <w:ind w:left="677" w:hanging="643"/>
        <w:jc w:val="both"/>
      </w:pPr>
      <w:r w:rsidRPr="008321E8">
        <w:rPr>
          <w:szCs w:val="18"/>
          <w:lang w:val="en-US"/>
        </w:rPr>
        <w:t>Note 1: if a person is receiving a social security pension or benefit, the disaster relief payment is in addition to the person’s normal payments.</w:t>
      </w:r>
    </w:p>
    <w:p w14:paraId="76218979" w14:textId="77777777" w:rsidR="00636601" w:rsidRPr="008321E8" w:rsidRDefault="00636601" w:rsidP="006D0213">
      <w:pPr>
        <w:shd w:val="clear" w:color="auto" w:fill="FFFFFF"/>
        <w:spacing w:before="120"/>
        <w:ind w:left="691" w:hanging="658"/>
        <w:jc w:val="both"/>
      </w:pPr>
      <w:r w:rsidRPr="008321E8">
        <w:rPr>
          <w:szCs w:val="18"/>
          <w:lang w:val="en-US"/>
        </w:rPr>
        <w:t>Note 2: if a person claims a social security pension or benefit as a result of a major disaster within 2 weeks of claiming a disaster relief payment, he or she will be paid as from the date he or she was affected by the disaster, in addition to the disaster relief payment.”.</w:t>
      </w:r>
    </w:p>
    <w:p w14:paraId="7FA3DDB7"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74.</w:t>
      </w:r>
      <w:r w:rsidRPr="006D0213">
        <w:rPr>
          <w:b/>
          <w:bCs/>
          <w:sz w:val="22"/>
          <w:szCs w:val="24"/>
          <w:lang w:val="en-US"/>
        </w:rPr>
        <w:tab/>
        <w:t>Section 1068 (Benefit Rate Calculator B</w:t>
      </w:r>
      <w:r w:rsidRPr="006D0213">
        <w:rPr>
          <w:rFonts w:eastAsia="Times New Roman"/>
          <w:b/>
          <w:bCs/>
          <w:sz w:val="22"/>
          <w:szCs w:val="24"/>
          <w:lang w:val="en-US"/>
        </w:rPr>
        <w:t>—point 1068-B1—Note 2):</w:t>
      </w:r>
    </w:p>
    <w:p w14:paraId="4C7DB1F0" w14:textId="77777777" w:rsidR="00636601" w:rsidRPr="006D0213" w:rsidRDefault="00636601" w:rsidP="006D0213">
      <w:pPr>
        <w:shd w:val="clear" w:color="auto" w:fill="FFFFFF"/>
        <w:spacing w:before="120"/>
        <w:ind w:left="379"/>
        <w:jc w:val="both"/>
        <w:rPr>
          <w:sz w:val="22"/>
        </w:rPr>
      </w:pPr>
      <w:r w:rsidRPr="006D0213">
        <w:rPr>
          <w:sz w:val="22"/>
          <w:szCs w:val="24"/>
          <w:lang w:val="en-US"/>
        </w:rPr>
        <w:t>Omit “and point 1068-B2”.</w:t>
      </w:r>
    </w:p>
    <w:p w14:paraId="0D2012CA" w14:textId="77777777" w:rsidR="00636601" w:rsidRPr="006D0213" w:rsidRDefault="00636601" w:rsidP="006D0213">
      <w:pPr>
        <w:shd w:val="clear" w:color="auto" w:fill="FFFFFF"/>
        <w:spacing w:before="120"/>
        <w:ind w:left="53"/>
        <w:jc w:val="both"/>
        <w:rPr>
          <w:sz w:val="22"/>
        </w:rPr>
      </w:pPr>
      <w:r w:rsidRPr="006D0213">
        <w:rPr>
          <w:b/>
          <w:bCs/>
          <w:sz w:val="22"/>
          <w:szCs w:val="24"/>
          <w:lang w:val="en-US"/>
        </w:rPr>
        <w:t>74A. Section 1068 (Benefit Rate Calculator B</w:t>
      </w:r>
      <w:r w:rsidRPr="006D0213">
        <w:rPr>
          <w:rFonts w:eastAsia="Times New Roman"/>
          <w:b/>
          <w:bCs/>
          <w:sz w:val="22"/>
          <w:szCs w:val="24"/>
          <w:lang w:val="en-US"/>
        </w:rPr>
        <w:t>—point 1068-B2):</w:t>
      </w:r>
    </w:p>
    <w:p w14:paraId="227D979E" w14:textId="77777777" w:rsidR="00636601" w:rsidRPr="006D0213" w:rsidRDefault="00636601" w:rsidP="006D0213">
      <w:pPr>
        <w:shd w:val="clear" w:color="auto" w:fill="FFFFFF"/>
        <w:spacing w:before="120"/>
        <w:ind w:left="394"/>
        <w:jc w:val="both"/>
        <w:rPr>
          <w:sz w:val="22"/>
        </w:rPr>
      </w:pPr>
      <w:r w:rsidRPr="006D0213">
        <w:rPr>
          <w:sz w:val="22"/>
          <w:szCs w:val="24"/>
          <w:lang w:val="en-US"/>
        </w:rPr>
        <w:t>Omit the point.</w:t>
      </w:r>
    </w:p>
    <w:p w14:paraId="472E3FC5" w14:textId="77777777" w:rsidR="008321E8" w:rsidRDefault="008321E8" w:rsidP="006D0213">
      <w:pPr>
        <w:shd w:val="clear" w:color="auto" w:fill="FFFFFF"/>
        <w:spacing w:before="120"/>
        <w:ind w:left="2770"/>
        <w:jc w:val="both"/>
        <w:rPr>
          <w:sz w:val="22"/>
        </w:rPr>
        <w:sectPr w:rsidR="008321E8" w:rsidSect="00AE1434">
          <w:pgSz w:w="12240" w:h="15840" w:code="1"/>
          <w:pgMar w:top="1440" w:right="1440" w:bottom="1440" w:left="1440" w:header="720" w:footer="720" w:gutter="0"/>
          <w:cols w:space="60"/>
          <w:noEndnote/>
        </w:sectPr>
      </w:pPr>
    </w:p>
    <w:p w14:paraId="54514B52" w14:textId="77777777" w:rsidR="00636601" w:rsidRPr="006D0213" w:rsidRDefault="00636601" w:rsidP="008321E8">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4DC37210"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75.</w:t>
      </w:r>
      <w:r w:rsidRPr="006D0213">
        <w:rPr>
          <w:b/>
          <w:bCs/>
          <w:sz w:val="22"/>
          <w:szCs w:val="24"/>
          <w:lang w:val="en-US"/>
        </w:rPr>
        <w:tab/>
        <w:t>Section 1069 (Family Payment Rate Calculator</w:t>
      </w:r>
      <w:r w:rsidRPr="006D0213">
        <w:rPr>
          <w:rFonts w:eastAsia="Times New Roman"/>
          <w:b/>
          <w:bCs/>
          <w:sz w:val="22"/>
          <w:szCs w:val="24"/>
          <w:lang w:val="en-US"/>
        </w:rPr>
        <w:t>—paragraph</w:t>
      </w:r>
      <w:r w:rsidR="00910A5B">
        <w:rPr>
          <w:rFonts w:eastAsia="Times New Roman"/>
          <w:b/>
          <w:bCs/>
          <w:sz w:val="22"/>
          <w:szCs w:val="24"/>
          <w:lang w:val="en-US"/>
        </w:rPr>
        <w:t xml:space="preserve"> </w:t>
      </w:r>
      <w:r w:rsidRPr="006D0213">
        <w:rPr>
          <w:rFonts w:eastAsia="Times New Roman"/>
          <w:b/>
          <w:bCs/>
          <w:sz w:val="22"/>
          <w:szCs w:val="24"/>
          <w:lang w:val="en-US"/>
        </w:rPr>
        <w:t>1069-D22(a)):</w:t>
      </w:r>
    </w:p>
    <w:p w14:paraId="5DFBB184" w14:textId="77777777" w:rsidR="00636601" w:rsidRPr="006D0213" w:rsidRDefault="00636601" w:rsidP="006D0213">
      <w:pPr>
        <w:shd w:val="clear" w:color="auto" w:fill="FFFFFF"/>
        <w:spacing w:before="120"/>
        <w:ind w:left="696"/>
        <w:jc w:val="both"/>
        <w:rPr>
          <w:sz w:val="22"/>
        </w:rPr>
      </w:pPr>
      <w:r w:rsidRPr="006D0213">
        <w:rPr>
          <w:sz w:val="22"/>
          <w:szCs w:val="24"/>
          <w:lang w:val="en-US"/>
        </w:rPr>
        <w:t>Omit “Social Security”, substitute “social security”.</w:t>
      </w:r>
    </w:p>
    <w:p w14:paraId="1BD60FC3"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76.</w:t>
      </w:r>
      <w:r w:rsidRPr="006D0213">
        <w:rPr>
          <w:b/>
          <w:bCs/>
          <w:sz w:val="22"/>
          <w:szCs w:val="24"/>
          <w:lang w:val="en-US"/>
        </w:rPr>
        <w:tab/>
        <w:t>Section 1069 (Family Payment Rate Calculator</w:t>
      </w:r>
      <w:r w:rsidRPr="006D0213">
        <w:rPr>
          <w:rFonts w:eastAsia="Times New Roman"/>
          <w:b/>
          <w:bCs/>
          <w:sz w:val="22"/>
          <w:szCs w:val="24"/>
          <w:lang w:val="en-US"/>
        </w:rPr>
        <w:t>—paragraph</w:t>
      </w:r>
      <w:r w:rsidR="00910A5B">
        <w:rPr>
          <w:rFonts w:eastAsia="Times New Roman"/>
          <w:b/>
          <w:bCs/>
          <w:sz w:val="22"/>
          <w:szCs w:val="24"/>
          <w:lang w:val="en-US"/>
        </w:rPr>
        <w:t xml:space="preserve"> </w:t>
      </w:r>
      <w:r w:rsidRPr="006D0213">
        <w:rPr>
          <w:rFonts w:eastAsia="Times New Roman"/>
          <w:b/>
          <w:bCs/>
          <w:sz w:val="22"/>
          <w:szCs w:val="24"/>
          <w:lang w:val="en-US"/>
        </w:rPr>
        <w:t>1069-E1(b)):</w:t>
      </w:r>
    </w:p>
    <w:p w14:paraId="7E277A83" w14:textId="77777777" w:rsidR="00636601" w:rsidRPr="006D0213" w:rsidRDefault="00636601" w:rsidP="006D0213">
      <w:pPr>
        <w:shd w:val="clear" w:color="auto" w:fill="FFFFFF"/>
        <w:spacing w:before="120"/>
        <w:ind w:left="691"/>
        <w:jc w:val="both"/>
        <w:rPr>
          <w:sz w:val="22"/>
        </w:rPr>
      </w:pPr>
      <w:r w:rsidRPr="006D0213">
        <w:rPr>
          <w:sz w:val="22"/>
          <w:szCs w:val="24"/>
          <w:lang w:val="en-US"/>
        </w:rPr>
        <w:t>Omit “subsection (1)”, substitute “subsection 869(1)”.</w:t>
      </w:r>
    </w:p>
    <w:p w14:paraId="4B93E927"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77.</w:t>
      </w:r>
      <w:r w:rsidRPr="006D0213">
        <w:rPr>
          <w:b/>
          <w:bCs/>
          <w:sz w:val="22"/>
          <w:szCs w:val="24"/>
          <w:lang w:val="en-US"/>
        </w:rPr>
        <w:tab/>
        <w:t>Section 1069 (Family Payment Rate Calculator</w:t>
      </w:r>
      <w:r w:rsidRPr="006D0213">
        <w:rPr>
          <w:rFonts w:eastAsia="Times New Roman"/>
          <w:b/>
          <w:bCs/>
          <w:sz w:val="22"/>
          <w:szCs w:val="24"/>
          <w:lang w:val="en-US"/>
        </w:rPr>
        <w:t>—point 1069-F1):</w:t>
      </w:r>
    </w:p>
    <w:p w14:paraId="046456DC" w14:textId="77777777" w:rsidR="00636601" w:rsidRPr="006D0213" w:rsidRDefault="00636601" w:rsidP="006D0213">
      <w:pPr>
        <w:shd w:val="clear" w:color="auto" w:fill="FFFFFF"/>
        <w:spacing w:before="120"/>
        <w:ind w:left="701"/>
        <w:jc w:val="both"/>
        <w:rPr>
          <w:sz w:val="22"/>
        </w:rPr>
      </w:pPr>
      <w:r w:rsidRPr="006D0213">
        <w:rPr>
          <w:sz w:val="22"/>
          <w:szCs w:val="24"/>
          <w:lang w:val="en-US"/>
        </w:rPr>
        <w:t>Omit “receiving”, substitute “qualified for”.</w:t>
      </w:r>
    </w:p>
    <w:p w14:paraId="1864F9A9"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78.</w:t>
      </w:r>
      <w:r w:rsidRPr="006D0213">
        <w:rPr>
          <w:b/>
          <w:bCs/>
          <w:sz w:val="22"/>
          <w:szCs w:val="24"/>
          <w:lang w:val="en-US"/>
        </w:rPr>
        <w:tab/>
        <w:t>Section 1069 (Family Payment Rate Calculator</w:t>
      </w:r>
      <w:r w:rsidRPr="006D0213">
        <w:rPr>
          <w:rFonts w:eastAsia="Times New Roman"/>
          <w:b/>
          <w:bCs/>
          <w:sz w:val="22"/>
          <w:szCs w:val="24"/>
          <w:lang w:val="en-US"/>
        </w:rPr>
        <w:t>—paragraph</w:t>
      </w:r>
      <w:r w:rsidR="00910A5B">
        <w:rPr>
          <w:rFonts w:eastAsia="Times New Roman"/>
          <w:b/>
          <w:bCs/>
          <w:sz w:val="22"/>
          <w:szCs w:val="24"/>
          <w:lang w:val="en-US"/>
        </w:rPr>
        <w:t xml:space="preserve"> </w:t>
      </w:r>
      <w:r w:rsidRPr="006D0213">
        <w:rPr>
          <w:rFonts w:eastAsia="Times New Roman"/>
          <w:b/>
          <w:bCs/>
          <w:sz w:val="22"/>
          <w:szCs w:val="24"/>
          <w:lang w:val="en-US"/>
        </w:rPr>
        <w:t>1069-G1(c)):</w:t>
      </w:r>
    </w:p>
    <w:p w14:paraId="74CA83A9" w14:textId="77777777" w:rsidR="00636601" w:rsidRPr="006D0213" w:rsidRDefault="00636601" w:rsidP="006D0213">
      <w:pPr>
        <w:shd w:val="clear" w:color="auto" w:fill="FFFFFF"/>
        <w:spacing w:before="120"/>
        <w:ind w:left="696"/>
        <w:jc w:val="both"/>
        <w:rPr>
          <w:sz w:val="22"/>
        </w:rPr>
      </w:pPr>
      <w:r w:rsidRPr="006D0213">
        <w:rPr>
          <w:sz w:val="22"/>
          <w:szCs w:val="24"/>
          <w:lang w:val="en-US"/>
        </w:rPr>
        <w:t>Add at the end:</w:t>
      </w:r>
    </w:p>
    <w:p w14:paraId="1829DE3D" w14:textId="77777777" w:rsidR="00636601" w:rsidRPr="006D0213" w:rsidRDefault="00636601" w:rsidP="008321E8">
      <w:pPr>
        <w:shd w:val="clear" w:color="auto" w:fill="FFFFFF"/>
        <w:spacing w:before="120"/>
        <w:ind w:left="1224" w:hanging="864"/>
        <w:jc w:val="both"/>
        <w:rPr>
          <w:sz w:val="22"/>
        </w:rPr>
      </w:pPr>
      <w:r w:rsidRPr="006D0213">
        <w:rPr>
          <w:sz w:val="22"/>
          <w:szCs w:val="24"/>
          <w:lang w:val="en-US"/>
        </w:rPr>
        <w:t xml:space="preserve">“; or (iii) is a member of a couple whose partner has been in </w:t>
      </w:r>
      <w:proofErr w:type="spellStart"/>
      <w:r w:rsidRPr="006D0213">
        <w:rPr>
          <w:sz w:val="22"/>
          <w:szCs w:val="24"/>
          <w:lang w:val="en-US"/>
        </w:rPr>
        <w:t>gaol</w:t>
      </w:r>
      <w:proofErr w:type="spellEnd"/>
      <w:r w:rsidRPr="006D0213">
        <w:rPr>
          <w:sz w:val="22"/>
          <w:szCs w:val="24"/>
          <w:lang w:val="en-US"/>
        </w:rPr>
        <w:t xml:space="preserve"> for a continuous period of at least 14 days;”.</w:t>
      </w:r>
    </w:p>
    <w:p w14:paraId="193F76BF"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79.</w:t>
      </w:r>
      <w:r w:rsidRPr="006D0213">
        <w:rPr>
          <w:b/>
          <w:bCs/>
          <w:sz w:val="22"/>
          <w:szCs w:val="24"/>
          <w:lang w:val="en-US"/>
        </w:rPr>
        <w:tab/>
        <w:t>Section 1069 (Family Payment Rate Calculator</w:t>
      </w:r>
      <w:r w:rsidRPr="006D0213">
        <w:rPr>
          <w:rFonts w:eastAsia="Times New Roman"/>
          <w:b/>
          <w:bCs/>
          <w:sz w:val="22"/>
          <w:szCs w:val="24"/>
          <w:lang w:val="en-US"/>
        </w:rPr>
        <w:t>—point 1069-G2):</w:t>
      </w:r>
    </w:p>
    <w:p w14:paraId="32BB33C9" w14:textId="77777777" w:rsidR="00636601" w:rsidRPr="006D0213" w:rsidRDefault="00636601" w:rsidP="006D0213">
      <w:pPr>
        <w:shd w:val="clear" w:color="auto" w:fill="FFFFFF"/>
        <w:spacing w:before="120"/>
        <w:ind w:left="701"/>
        <w:jc w:val="both"/>
        <w:rPr>
          <w:sz w:val="22"/>
        </w:rPr>
      </w:pPr>
      <w:r w:rsidRPr="006D0213">
        <w:rPr>
          <w:sz w:val="22"/>
          <w:szCs w:val="24"/>
          <w:lang w:val="en-US"/>
        </w:rPr>
        <w:t>Omit the point.</w:t>
      </w:r>
    </w:p>
    <w:p w14:paraId="52BE7AEA"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80.</w:t>
      </w:r>
      <w:r w:rsidRPr="006D0213">
        <w:rPr>
          <w:b/>
          <w:bCs/>
          <w:sz w:val="22"/>
          <w:szCs w:val="24"/>
          <w:lang w:val="en-US"/>
        </w:rPr>
        <w:tab/>
        <w:t>Section 1069 (Family Payment Rate Calculator</w:t>
      </w:r>
      <w:r w:rsidRPr="006D0213">
        <w:rPr>
          <w:rFonts w:eastAsia="Times New Roman"/>
          <w:b/>
          <w:bCs/>
          <w:sz w:val="22"/>
          <w:szCs w:val="24"/>
          <w:lang w:val="en-US"/>
        </w:rPr>
        <w:t>—point 1069-G5):</w:t>
      </w:r>
    </w:p>
    <w:p w14:paraId="707E3520" w14:textId="77777777" w:rsidR="00636601" w:rsidRPr="006D0213" w:rsidRDefault="00636601" w:rsidP="006D0213">
      <w:pPr>
        <w:shd w:val="clear" w:color="auto" w:fill="FFFFFF"/>
        <w:spacing w:before="120"/>
        <w:ind w:left="696"/>
        <w:jc w:val="both"/>
        <w:rPr>
          <w:sz w:val="22"/>
        </w:rPr>
      </w:pPr>
      <w:r w:rsidRPr="006D0213">
        <w:rPr>
          <w:sz w:val="22"/>
          <w:szCs w:val="24"/>
          <w:lang w:val="en-US"/>
        </w:rPr>
        <w:t>Omit “entitled to”, substitute “receiving”.</w:t>
      </w:r>
    </w:p>
    <w:p w14:paraId="34C90FD3"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81.</w:t>
      </w:r>
      <w:r w:rsidRPr="006D0213">
        <w:rPr>
          <w:b/>
          <w:bCs/>
          <w:sz w:val="22"/>
          <w:szCs w:val="24"/>
          <w:lang w:val="en-US"/>
        </w:rPr>
        <w:tab/>
        <w:t>Section 1069 (Family Payment Rate Calculator</w:t>
      </w:r>
      <w:r w:rsidRPr="006D0213">
        <w:rPr>
          <w:rFonts w:eastAsia="Times New Roman"/>
          <w:b/>
          <w:bCs/>
          <w:sz w:val="22"/>
          <w:szCs w:val="24"/>
          <w:lang w:val="en-US"/>
        </w:rPr>
        <w:t>—point</w:t>
      </w:r>
      <w:r w:rsidR="00910A5B">
        <w:rPr>
          <w:rFonts w:eastAsia="Times New Roman"/>
          <w:b/>
          <w:bCs/>
          <w:sz w:val="22"/>
          <w:szCs w:val="24"/>
          <w:lang w:val="en-US"/>
        </w:rPr>
        <w:t xml:space="preserve"> </w:t>
      </w:r>
      <w:r w:rsidRPr="006D0213">
        <w:rPr>
          <w:rFonts w:eastAsia="Times New Roman"/>
          <w:b/>
          <w:bCs/>
          <w:sz w:val="22"/>
          <w:szCs w:val="24"/>
          <w:lang w:val="en-US"/>
        </w:rPr>
        <w:t>1069-H21—Table H—Note 1):</w:t>
      </w:r>
    </w:p>
    <w:p w14:paraId="2070ED97" w14:textId="77777777" w:rsidR="00636601" w:rsidRPr="006D0213" w:rsidRDefault="00636601" w:rsidP="006D0213">
      <w:pPr>
        <w:shd w:val="clear" w:color="auto" w:fill="FFFFFF"/>
        <w:spacing w:before="120"/>
        <w:ind w:left="350" w:firstLine="346"/>
        <w:jc w:val="both"/>
        <w:rPr>
          <w:sz w:val="22"/>
        </w:rPr>
      </w:pPr>
      <w:r w:rsidRPr="006D0213">
        <w:rPr>
          <w:sz w:val="22"/>
          <w:szCs w:val="24"/>
          <w:lang w:val="en-US"/>
        </w:rPr>
        <w:t>Omit “basic free area limit”, substitute “base rate</w:t>
      </w:r>
      <w:r w:rsidRPr="006D0213">
        <w:rPr>
          <w:rFonts w:eastAsia="Times New Roman"/>
          <w:sz w:val="22"/>
          <w:szCs w:val="24"/>
          <w:lang w:val="en-US"/>
        </w:rPr>
        <w:t>—taxable income ceiling”.</w:t>
      </w:r>
    </w:p>
    <w:p w14:paraId="27578ED3"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82.</w:t>
      </w:r>
      <w:r w:rsidRPr="006D0213">
        <w:rPr>
          <w:b/>
          <w:bCs/>
          <w:sz w:val="22"/>
          <w:szCs w:val="24"/>
          <w:lang w:val="en-US"/>
        </w:rPr>
        <w:tab/>
        <w:t>Section 1069 (Family Payment Rate Calculator</w:t>
      </w:r>
      <w:r w:rsidRPr="006D0213">
        <w:rPr>
          <w:rFonts w:eastAsia="Times New Roman"/>
          <w:b/>
          <w:bCs/>
          <w:sz w:val="22"/>
          <w:szCs w:val="24"/>
          <w:lang w:val="en-US"/>
        </w:rPr>
        <w:t>—after point 1069-11):</w:t>
      </w:r>
    </w:p>
    <w:p w14:paraId="650F0DBD" w14:textId="77777777" w:rsidR="00636601" w:rsidRPr="006D0213" w:rsidRDefault="00636601" w:rsidP="006D0213">
      <w:pPr>
        <w:shd w:val="clear" w:color="auto" w:fill="FFFFFF"/>
        <w:spacing w:before="120"/>
        <w:ind w:left="706"/>
        <w:jc w:val="both"/>
        <w:rPr>
          <w:sz w:val="22"/>
        </w:rPr>
      </w:pPr>
      <w:r w:rsidRPr="006D0213">
        <w:rPr>
          <w:sz w:val="22"/>
          <w:szCs w:val="24"/>
          <w:lang w:val="en-US"/>
        </w:rPr>
        <w:t>Insert:</w:t>
      </w:r>
    </w:p>
    <w:p w14:paraId="0D8F0ABE" w14:textId="77777777" w:rsidR="00636601" w:rsidRPr="006D0213" w:rsidRDefault="00636601" w:rsidP="006D0213">
      <w:pPr>
        <w:shd w:val="clear" w:color="auto" w:fill="FFFFFF"/>
        <w:spacing w:before="120"/>
        <w:ind w:left="360"/>
        <w:jc w:val="both"/>
        <w:rPr>
          <w:sz w:val="22"/>
        </w:rPr>
      </w:pPr>
      <w:r w:rsidRPr="006D0213">
        <w:rPr>
          <w:i/>
          <w:iCs/>
          <w:sz w:val="22"/>
          <w:szCs w:val="24"/>
          <w:lang w:val="en-US"/>
        </w:rPr>
        <w:t>Only maintenance income for AFP child to be taken into account</w:t>
      </w:r>
    </w:p>
    <w:p w14:paraId="439BD0E6" w14:textId="77777777" w:rsidR="00636601" w:rsidRPr="006D0213" w:rsidRDefault="00636601" w:rsidP="006D0213">
      <w:pPr>
        <w:shd w:val="clear" w:color="auto" w:fill="FFFFFF"/>
        <w:spacing w:before="120"/>
        <w:ind w:left="355" w:firstLine="350"/>
        <w:jc w:val="both"/>
        <w:rPr>
          <w:sz w:val="22"/>
        </w:rPr>
      </w:pPr>
      <w:r w:rsidRPr="006D0213">
        <w:rPr>
          <w:sz w:val="22"/>
          <w:szCs w:val="24"/>
          <w:lang w:val="en-US"/>
        </w:rPr>
        <w:t>“1069-11 A. In working out a person’s maintenance income for the purposes of this Module, disregard any maintenance income for a dependent child who is not an AFP child of the person.”.</w:t>
      </w:r>
    </w:p>
    <w:p w14:paraId="4BA9D208" w14:textId="77777777" w:rsidR="00636601" w:rsidRPr="006D0213" w:rsidRDefault="00636601" w:rsidP="006D0213">
      <w:pPr>
        <w:shd w:val="clear" w:color="auto" w:fill="FFFFFF"/>
        <w:tabs>
          <w:tab w:val="left" w:pos="758"/>
        </w:tabs>
        <w:spacing w:before="120"/>
        <w:ind w:left="346"/>
        <w:jc w:val="both"/>
        <w:rPr>
          <w:sz w:val="22"/>
        </w:rPr>
      </w:pPr>
      <w:r w:rsidRPr="006D0213">
        <w:rPr>
          <w:b/>
          <w:bCs/>
          <w:sz w:val="22"/>
          <w:szCs w:val="24"/>
          <w:lang w:val="en-US"/>
        </w:rPr>
        <w:t>83.</w:t>
      </w:r>
      <w:r w:rsidRPr="006D0213">
        <w:rPr>
          <w:b/>
          <w:bCs/>
          <w:sz w:val="22"/>
          <w:szCs w:val="24"/>
          <w:lang w:val="en-US"/>
        </w:rPr>
        <w:tab/>
        <w:t>Section 1190 (Table</w:t>
      </w:r>
      <w:r w:rsidRPr="006D0213">
        <w:rPr>
          <w:rFonts w:eastAsia="Times New Roman"/>
          <w:b/>
          <w:bCs/>
          <w:sz w:val="22"/>
          <w:szCs w:val="24"/>
          <w:lang w:val="en-US"/>
        </w:rPr>
        <w:t>—items 23A, 23B, 23BA and 23BB):</w:t>
      </w:r>
    </w:p>
    <w:p w14:paraId="4CEB6BE0" w14:textId="77777777" w:rsidR="00636601" w:rsidRPr="006D0213" w:rsidRDefault="00636601" w:rsidP="006D0213">
      <w:pPr>
        <w:shd w:val="clear" w:color="auto" w:fill="FFFFFF"/>
        <w:spacing w:before="120"/>
        <w:ind w:left="701"/>
        <w:jc w:val="both"/>
        <w:rPr>
          <w:sz w:val="22"/>
        </w:rPr>
      </w:pPr>
      <w:r w:rsidRPr="006D0213">
        <w:rPr>
          <w:sz w:val="22"/>
          <w:szCs w:val="24"/>
          <w:lang w:val="en-US"/>
        </w:rPr>
        <w:t>Omit the items, substitute:</w:t>
      </w:r>
    </w:p>
    <w:tbl>
      <w:tblPr>
        <w:tblW w:w="5000" w:type="pct"/>
        <w:jc w:val="center"/>
        <w:tblLayout w:type="fixed"/>
        <w:tblCellMar>
          <w:left w:w="40" w:type="dxa"/>
          <w:right w:w="40" w:type="dxa"/>
        </w:tblCellMar>
        <w:tblLook w:val="0000" w:firstRow="0" w:lastRow="0" w:firstColumn="0" w:lastColumn="0" w:noHBand="0" w:noVBand="0"/>
      </w:tblPr>
      <w:tblGrid>
        <w:gridCol w:w="1378"/>
        <w:gridCol w:w="2436"/>
        <w:gridCol w:w="1840"/>
        <w:gridCol w:w="3786"/>
      </w:tblGrid>
      <w:tr w:rsidR="00636601" w:rsidRPr="006D0213" w14:paraId="0AADA557" w14:textId="77777777" w:rsidTr="008321E8">
        <w:trPr>
          <w:trHeight w:val="20"/>
          <w:jc w:val="center"/>
        </w:trPr>
        <w:tc>
          <w:tcPr>
            <w:tcW w:w="1176" w:type="dxa"/>
            <w:tcBorders>
              <w:top w:val="nil"/>
              <w:left w:val="nil"/>
              <w:bottom w:val="nil"/>
              <w:right w:val="single" w:sz="6" w:space="0" w:color="auto"/>
            </w:tcBorders>
            <w:shd w:val="clear" w:color="auto" w:fill="FFFFFF"/>
          </w:tcPr>
          <w:p w14:paraId="7E964A96" w14:textId="0304956C" w:rsidR="00636601" w:rsidRPr="00EF755C" w:rsidRDefault="00636601" w:rsidP="00EF755C">
            <w:pPr>
              <w:shd w:val="clear" w:color="auto" w:fill="FFFFFF"/>
              <w:spacing w:before="120"/>
              <w:ind w:left="245"/>
              <w:jc w:val="both"/>
            </w:pPr>
            <w:r w:rsidRPr="00EF755C">
              <w:rPr>
                <w:lang w:val="en-US"/>
              </w:rPr>
              <w:t>“23A.</w:t>
            </w:r>
          </w:p>
        </w:tc>
        <w:tc>
          <w:tcPr>
            <w:tcW w:w="2078" w:type="dxa"/>
            <w:tcBorders>
              <w:top w:val="nil"/>
              <w:left w:val="single" w:sz="6" w:space="0" w:color="auto"/>
              <w:bottom w:val="nil"/>
              <w:right w:val="single" w:sz="6" w:space="0" w:color="auto"/>
            </w:tcBorders>
            <w:shd w:val="clear" w:color="auto" w:fill="FFFFFF"/>
          </w:tcPr>
          <w:p w14:paraId="66B85101" w14:textId="77777777" w:rsidR="00636601" w:rsidRPr="00EF755C" w:rsidRDefault="00636601" w:rsidP="006D0213">
            <w:pPr>
              <w:shd w:val="clear" w:color="auto" w:fill="FFFFFF"/>
              <w:spacing w:before="120"/>
              <w:ind w:firstLine="5"/>
              <w:jc w:val="both"/>
            </w:pPr>
            <w:r w:rsidRPr="00EF755C">
              <w:rPr>
                <w:lang w:val="en-US"/>
              </w:rPr>
              <w:t>Maintenance income basic free area</w:t>
            </w:r>
          </w:p>
        </w:tc>
        <w:tc>
          <w:tcPr>
            <w:tcW w:w="1570" w:type="dxa"/>
            <w:tcBorders>
              <w:top w:val="nil"/>
              <w:left w:val="single" w:sz="6" w:space="0" w:color="auto"/>
              <w:bottom w:val="nil"/>
              <w:right w:val="single" w:sz="6" w:space="0" w:color="auto"/>
            </w:tcBorders>
            <w:shd w:val="clear" w:color="auto" w:fill="FFFFFF"/>
          </w:tcPr>
          <w:p w14:paraId="48087E96" w14:textId="77777777" w:rsidR="00636601" w:rsidRPr="00EF755C" w:rsidRDefault="00636601" w:rsidP="006D0213">
            <w:pPr>
              <w:shd w:val="clear" w:color="auto" w:fill="FFFFFF"/>
              <w:spacing w:before="120"/>
              <w:ind w:firstLine="5"/>
              <w:jc w:val="both"/>
            </w:pPr>
            <w:r w:rsidRPr="00EF755C">
              <w:rPr>
                <w:lang w:val="en-US"/>
              </w:rPr>
              <w:t>maintenance income basic free area</w:t>
            </w:r>
          </w:p>
        </w:tc>
        <w:tc>
          <w:tcPr>
            <w:tcW w:w="3230" w:type="dxa"/>
            <w:tcBorders>
              <w:top w:val="nil"/>
              <w:left w:val="single" w:sz="6" w:space="0" w:color="auto"/>
              <w:bottom w:val="nil"/>
              <w:right w:val="nil"/>
            </w:tcBorders>
            <w:shd w:val="clear" w:color="auto" w:fill="FFFFFF"/>
          </w:tcPr>
          <w:p w14:paraId="08ED1790" w14:textId="77777777" w:rsidR="00636601" w:rsidRPr="00EF755C" w:rsidRDefault="00636601" w:rsidP="006D0213">
            <w:pPr>
              <w:shd w:val="clear" w:color="auto" w:fill="FFFFFF"/>
              <w:spacing w:before="120"/>
              <w:jc w:val="both"/>
            </w:pPr>
            <w:r w:rsidRPr="00EF755C">
              <w:rPr>
                <w:lang w:val="en-US"/>
              </w:rPr>
              <w:t>[Family Payment Rate Calculator</w:t>
            </w:r>
            <w:r w:rsidRPr="00EF755C">
              <w:rPr>
                <w:rFonts w:eastAsia="Times New Roman"/>
                <w:lang w:val="en-US"/>
              </w:rPr>
              <w:t>—point 1069-17—Table 12 —column 3—all amounts]</w:t>
            </w:r>
          </w:p>
        </w:tc>
      </w:tr>
      <w:tr w:rsidR="00636601" w:rsidRPr="006D0213" w14:paraId="508EA492" w14:textId="77777777" w:rsidTr="008321E8">
        <w:trPr>
          <w:trHeight w:val="20"/>
          <w:jc w:val="center"/>
        </w:trPr>
        <w:tc>
          <w:tcPr>
            <w:tcW w:w="1176" w:type="dxa"/>
            <w:tcBorders>
              <w:top w:val="nil"/>
              <w:left w:val="nil"/>
              <w:bottom w:val="nil"/>
              <w:right w:val="single" w:sz="6" w:space="0" w:color="auto"/>
            </w:tcBorders>
            <w:shd w:val="clear" w:color="auto" w:fill="FFFFFF"/>
          </w:tcPr>
          <w:p w14:paraId="42ACACA8" w14:textId="77777777" w:rsidR="00636601" w:rsidRPr="00EF755C" w:rsidRDefault="00636601" w:rsidP="008321E8">
            <w:pPr>
              <w:shd w:val="clear" w:color="auto" w:fill="FFFFFF"/>
              <w:tabs>
                <w:tab w:val="left" w:leader="underscore" w:pos="1147"/>
              </w:tabs>
              <w:ind w:left="245"/>
              <w:jc w:val="both"/>
            </w:pPr>
            <w:r w:rsidRPr="00EF755C">
              <w:rPr>
                <w:lang w:val="en-US"/>
              </w:rPr>
              <w:t>23B</w:t>
            </w:r>
          </w:p>
        </w:tc>
        <w:tc>
          <w:tcPr>
            <w:tcW w:w="2078" w:type="dxa"/>
            <w:tcBorders>
              <w:top w:val="nil"/>
              <w:left w:val="single" w:sz="6" w:space="0" w:color="auto"/>
              <w:bottom w:val="nil"/>
              <w:right w:val="single" w:sz="6" w:space="0" w:color="auto"/>
            </w:tcBorders>
            <w:shd w:val="clear" w:color="auto" w:fill="FFFFFF"/>
          </w:tcPr>
          <w:p w14:paraId="75688FC1" w14:textId="77777777" w:rsidR="00636601" w:rsidRPr="00EF755C" w:rsidRDefault="00636601" w:rsidP="008321E8">
            <w:pPr>
              <w:shd w:val="clear" w:color="auto" w:fill="FFFFFF"/>
              <w:jc w:val="both"/>
            </w:pPr>
            <w:r w:rsidRPr="00EF755C">
              <w:rPr>
                <w:lang w:val="en-US"/>
              </w:rPr>
              <w:t>Maintenance income additional free area</w:t>
            </w:r>
          </w:p>
        </w:tc>
        <w:tc>
          <w:tcPr>
            <w:tcW w:w="1570" w:type="dxa"/>
            <w:tcBorders>
              <w:top w:val="nil"/>
              <w:left w:val="single" w:sz="6" w:space="0" w:color="auto"/>
              <w:bottom w:val="nil"/>
              <w:right w:val="single" w:sz="6" w:space="0" w:color="auto"/>
            </w:tcBorders>
            <w:shd w:val="clear" w:color="auto" w:fill="FFFFFF"/>
          </w:tcPr>
          <w:p w14:paraId="475FE070" w14:textId="77777777" w:rsidR="00636601" w:rsidRPr="00EF755C" w:rsidRDefault="00636601" w:rsidP="008321E8">
            <w:pPr>
              <w:shd w:val="clear" w:color="auto" w:fill="FFFFFF"/>
              <w:jc w:val="both"/>
            </w:pPr>
            <w:r w:rsidRPr="00EF755C">
              <w:rPr>
                <w:lang w:val="en-US"/>
              </w:rPr>
              <w:t>maintenance income additional free area</w:t>
            </w:r>
          </w:p>
        </w:tc>
        <w:tc>
          <w:tcPr>
            <w:tcW w:w="3230" w:type="dxa"/>
            <w:tcBorders>
              <w:top w:val="nil"/>
              <w:left w:val="single" w:sz="6" w:space="0" w:color="auto"/>
              <w:bottom w:val="nil"/>
              <w:right w:val="nil"/>
            </w:tcBorders>
            <w:shd w:val="clear" w:color="auto" w:fill="FFFFFF"/>
          </w:tcPr>
          <w:p w14:paraId="4432164F" w14:textId="77777777" w:rsidR="00636601" w:rsidRPr="00EF755C" w:rsidRDefault="00636601" w:rsidP="008321E8">
            <w:pPr>
              <w:shd w:val="clear" w:color="auto" w:fill="FFFFFF"/>
              <w:jc w:val="both"/>
            </w:pPr>
            <w:r w:rsidRPr="00EF755C">
              <w:rPr>
                <w:lang w:val="en-US"/>
              </w:rPr>
              <w:t>[Family Payment Rate Calculator</w:t>
            </w:r>
            <w:r w:rsidRPr="00EF755C">
              <w:rPr>
                <w:rFonts w:eastAsia="Times New Roman"/>
                <w:lang w:val="en-US"/>
              </w:rPr>
              <w:t>—point 1069-17—Table 12 —column 5—all amounts]”.</w:t>
            </w:r>
          </w:p>
        </w:tc>
      </w:tr>
    </w:tbl>
    <w:p w14:paraId="0B4C6702" w14:textId="77777777" w:rsidR="00E245F8" w:rsidRDefault="00E245F8" w:rsidP="006D0213">
      <w:pPr>
        <w:shd w:val="clear" w:color="auto" w:fill="FFFFFF"/>
        <w:spacing w:before="120"/>
        <w:ind w:left="720"/>
        <w:jc w:val="both"/>
        <w:rPr>
          <w:sz w:val="22"/>
        </w:rPr>
        <w:sectPr w:rsidR="00E245F8" w:rsidSect="00AE1434">
          <w:pgSz w:w="12240" w:h="15840" w:code="1"/>
          <w:pgMar w:top="1440" w:right="1440" w:bottom="1440" w:left="1440" w:header="720" w:footer="720" w:gutter="0"/>
          <w:cols w:space="60"/>
          <w:noEndnote/>
        </w:sectPr>
      </w:pPr>
    </w:p>
    <w:p w14:paraId="0D1875C5" w14:textId="77777777" w:rsidR="00636601" w:rsidRPr="006D0213" w:rsidRDefault="00636601" w:rsidP="00E245F8">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7E6AC953" w14:textId="77777777" w:rsidR="00636601" w:rsidRPr="006D0213" w:rsidRDefault="00636601" w:rsidP="006D0213">
      <w:pPr>
        <w:shd w:val="clear" w:color="auto" w:fill="FFFFFF"/>
        <w:tabs>
          <w:tab w:val="left" w:pos="422"/>
        </w:tabs>
        <w:spacing w:before="120"/>
        <w:ind w:left="10"/>
        <w:jc w:val="both"/>
        <w:rPr>
          <w:sz w:val="22"/>
        </w:rPr>
      </w:pPr>
      <w:r w:rsidRPr="006D0213">
        <w:rPr>
          <w:b/>
          <w:bCs/>
          <w:sz w:val="22"/>
          <w:szCs w:val="24"/>
          <w:lang w:val="en-US"/>
        </w:rPr>
        <w:t>84.</w:t>
      </w:r>
      <w:r w:rsidRPr="006D0213">
        <w:rPr>
          <w:b/>
          <w:bCs/>
          <w:sz w:val="22"/>
          <w:szCs w:val="24"/>
          <w:lang w:val="en-US"/>
        </w:rPr>
        <w:tab/>
        <w:t>Section 1190 (Indexed and Adjusted Amounts Table</w:t>
      </w:r>
      <w:r w:rsidRPr="006D0213">
        <w:rPr>
          <w:rFonts w:eastAsia="Times New Roman"/>
          <w:b/>
          <w:bCs/>
          <w:sz w:val="22"/>
          <w:szCs w:val="24"/>
          <w:lang w:val="en-US"/>
        </w:rPr>
        <w:t>—item 40—column 4):</w:t>
      </w:r>
    </w:p>
    <w:p w14:paraId="61BA6F49" w14:textId="77777777" w:rsidR="00636601" w:rsidRPr="001F1C62" w:rsidRDefault="00636601" w:rsidP="006D0213">
      <w:pPr>
        <w:shd w:val="clear" w:color="auto" w:fill="FFFFFF"/>
        <w:tabs>
          <w:tab w:val="left" w:pos="787"/>
        </w:tabs>
        <w:spacing w:before="120"/>
        <w:ind w:left="355"/>
        <w:jc w:val="both"/>
        <w:rPr>
          <w:sz w:val="22"/>
          <w:lang w:val="fr-FR"/>
        </w:rPr>
      </w:pPr>
      <w:r w:rsidRPr="001F1C62">
        <w:rPr>
          <w:sz w:val="22"/>
          <w:szCs w:val="24"/>
          <w:lang w:val="fr-FR"/>
        </w:rPr>
        <w:t>(a)</w:t>
      </w:r>
      <w:r w:rsidRPr="001F1C62">
        <w:rPr>
          <w:sz w:val="22"/>
          <w:szCs w:val="24"/>
          <w:lang w:val="fr-FR"/>
        </w:rPr>
        <w:tab/>
        <w:t>Omit:</w:t>
      </w:r>
    </w:p>
    <w:p w14:paraId="484C205B" w14:textId="77777777" w:rsidR="00636601" w:rsidRPr="001F1C62" w:rsidRDefault="00636601" w:rsidP="006D0213">
      <w:pPr>
        <w:shd w:val="clear" w:color="auto" w:fill="FFFFFF"/>
        <w:tabs>
          <w:tab w:val="left" w:pos="787"/>
        </w:tabs>
        <w:spacing w:before="120"/>
        <w:ind w:left="787"/>
        <w:jc w:val="both"/>
        <w:rPr>
          <w:sz w:val="22"/>
          <w:lang w:val="fr-FR"/>
        </w:rPr>
      </w:pPr>
      <w:r w:rsidRPr="001F1C62">
        <w:rPr>
          <w:sz w:val="22"/>
          <w:szCs w:val="24"/>
          <w:lang w:val="fr-FR"/>
        </w:rPr>
        <w:t>“[paragraph 250(2)(c)]</w:t>
      </w:r>
    </w:p>
    <w:p w14:paraId="2B821EEC" w14:textId="77777777" w:rsidR="00636601" w:rsidRPr="001F1C62" w:rsidRDefault="00636601" w:rsidP="006D0213">
      <w:pPr>
        <w:shd w:val="clear" w:color="auto" w:fill="FFFFFF"/>
        <w:tabs>
          <w:tab w:val="left" w:pos="787"/>
        </w:tabs>
        <w:spacing w:before="120"/>
        <w:ind w:left="787"/>
        <w:jc w:val="both"/>
        <w:rPr>
          <w:sz w:val="22"/>
          <w:lang w:val="fr-FR"/>
        </w:rPr>
      </w:pPr>
      <w:r w:rsidRPr="001F1C62">
        <w:rPr>
          <w:sz w:val="22"/>
          <w:szCs w:val="24"/>
          <w:lang w:val="fr-FR"/>
        </w:rPr>
        <w:t>[paragraph 776(2)(c)]”.</w:t>
      </w:r>
    </w:p>
    <w:p w14:paraId="39E911BC" w14:textId="77777777" w:rsidR="00636601" w:rsidRPr="001F1C62" w:rsidRDefault="00636601" w:rsidP="006D0213">
      <w:pPr>
        <w:shd w:val="clear" w:color="auto" w:fill="FFFFFF"/>
        <w:tabs>
          <w:tab w:val="left" w:pos="787"/>
        </w:tabs>
        <w:spacing w:before="120"/>
        <w:ind w:left="355"/>
        <w:jc w:val="both"/>
        <w:rPr>
          <w:sz w:val="22"/>
          <w:lang w:val="fr-FR"/>
        </w:rPr>
      </w:pPr>
      <w:r w:rsidRPr="001F1C62">
        <w:rPr>
          <w:sz w:val="22"/>
          <w:szCs w:val="24"/>
          <w:lang w:val="fr-FR"/>
        </w:rPr>
        <w:t>(b)</w:t>
      </w:r>
      <w:r w:rsidRPr="001F1C62">
        <w:rPr>
          <w:sz w:val="22"/>
          <w:szCs w:val="24"/>
          <w:lang w:val="fr-FR"/>
        </w:rPr>
        <w:tab/>
        <w:t>Omit “[paragraph 1068-B2(c)]”.</w:t>
      </w:r>
    </w:p>
    <w:p w14:paraId="3D5A3682" w14:textId="77777777" w:rsidR="00636601" w:rsidRPr="006D0213" w:rsidRDefault="00636601" w:rsidP="006D0213">
      <w:pPr>
        <w:shd w:val="clear" w:color="auto" w:fill="FFFFFF"/>
        <w:tabs>
          <w:tab w:val="left" w:pos="422"/>
        </w:tabs>
        <w:spacing w:before="120"/>
        <w:ind w:left="10"/>
        <w:jc w:val="both"/>
        <w:rPr>
          <w:sz w:val="22"/>
        </w:rPr>
      </w:pPr>
      <w:r w:rsidRPr="006D0213">
        <w:rPr>
          <w:b/>
          <w:bCs/>
          <w:sz w:val="22"/>
          <w:szCs w:val="24"/>
          <w:lang w:val="en-US"/>
        </w:rPr>
        <w:t>85.</w:t>
      </w:r>
      <w:r w:rsidRPr="006D0213">
        <w:rPr>
          <w:b/>
          <w:bCs/>
          <w:sz w:val="22"/>
          <w:szCs w:val="24"/>
          <w:lang w:val="en-US"/>
        </w:rPr>
        <w:tab/>
        <w:t>Section 1191 (CPI Indexation Table</w:t>
      </w:r>
      <w:r w:rsidRPr="006D0213">
        <w:rPr>
          <w:rFonts w:eastAsia="Times New Roman"/>
          <w:b/>
          <w:bCs/>
          <w:sz w:val="22"/>
          <w:szCs w:val="24"/>
          <w:lang w:val="en-US"/>
        </w:rPr>
        <w:t>—item 15—column 2):</w:t>
      </w:r>
    </w:p>
    <w:p w14:paraId="48E9F191"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Omit “family payment taxable income ceiling”, substitute “basic ceiling for the base rate of family payment”.</w:t>
      </w:r>
    </w:p>
    <w:p w14:paraId="51E5276F" w14:textId="77777777" w:rsidR="00636601" w:rsidRPr="006D0213" w:rsidRDefault="00636601" w:rsidP="006D0213">
      <w:pPr>
        <w:shd w:val="clear" w:color="auto" w:fill="FFFFFF"/>
        <w:tabs>
          <w:tab w:val="left" w:pos="413"/>
        </w:tabs>
        <w:spacing w:before="120"/>
        <w:ind w:left="5"/>
        <w:jc w:val="both"/>
        <w:rPr>
          <w:sz w:val="22"/>
        </w:rPr>
      </w:pPr>
      <w:r w:rsidRPr="006D0213">
        <w:rPr>
          <w:b/>
          <w:bCs/>
          <w:sz w:val="22"/>
          <w:szCs w:val="24"/>
          <w:lang w:val="en-US"/>
        </w:rPr>
        <w:t>86.</w:t>
      </w:r>
      <w:r w:rsidRPr="006D0213">
        <w:rPr>
          <w:b/>
          <w:bCs/>
          <w:sz w:val="22"/>
          <w:szCs w:val="24"/>
          <w:lang w:val="en-US"/>
        </w:rPr>
        <w:tab/>
        <w:t>Section 1191 (Table</w:t>
      </w:r>
      <w:r w:rsidRPr="006D0213">
        <w:rPr>
          <w:rFonts w:eastAsia="Times New Roman"/>
          <w:b/>
          <w:bCs/>
          <w:sz w:val="22"/>
          <w:szCs w:val="24"/>
          <w:lang w:val="en-US"/>
        </w:rPr>
        <w:t>—items 17A and 17B):</w:t>
      </w:r>
    </w:p>
    <w:p w14:paraId="5F26AC68" w14:textId="77777777" w:rsidR="00636601" w:rsidRPr="006D0213" w:rsidRDefault="00636601" w:rsidP="006D0213">
      <w:pPr>
        <w:shd w:val="clear" w:color="auto" w:fill="FFFFFF"/>
        <w:tabs>
          <w:tab w:val="left" w:pos="413"/>
        </w:tabs>
        <w:spacing w:before="120"/>
        <w:ind w:left="350"/>
        <w:jc w:val="both"/>
        <w:rPr>
          <w:sz w:val="22"/>
        </w:rPr>
      </w:pPr>
      <w:r w:rsidRPr="006D0213">
        <w:rPr>
          <w:sz w:val="22"/>
          <w:szCs w:val="24"/>
          <w:lang w:val="en-US"/>
        </w:rPr>
        <w:t>Omit “pension”.</w:t>
      </w:r>
    </w:p>
    <w:p w14:paraId="69B0FEE0"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87.</w:t>
      </w:r>
      <w:r w:rsidRPr="006D0213">
        <w:rPr>
          <w:b/>
          <w:bCs/>
          <w:sz w:val="22"/>
          <w:szCs w:val="24"/>
          <w:lang w:val="en-US"/>
        </w:rPr>
        <w:tab/>
        <w:t>Section 1191 (Table</w:t>
      </w:r>
      <w:r w:rsidRPr="006D0213">
        <w:rPr>
          <w:rFonts w:eastAsia="Times New Roman"/>
          <w:b/>
          <w:bCs/>
          <w:sz w:val="22"/>
          <w:szCs w:val="24"/>
          <w:lang w:val="en-US"/>
        </w:rPr>
        <w:t>—items 17BA and 17BB):</w:t>
      </w:r>
    </w:p>
    <w:p w14:paraId="462EC332"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the items.</w:t>
      </w:r>
    </w:p>
    <w:p w14:paraId="0B033D9E"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88.</w:t>
      </w:r>
      <w:r w:rsidRPr="006D0213">
        <w:rPr>
          <w:b/>
          <w:bCs/>
          <w:sz w:val="22"/>
          <w:szCs w:val="24"/>
          <w:lang w:val="en-US"/>
        </w:rPr>
        <w:tab/>
        <w:t>Section 1194A:</w:t>
      </w:r>
    </w:p>
    <w:p w14:paraId="165F91D2"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section, substitute:</w:t>
      </w:r>
    </w:p>
    <w:p w14:paraId="6B69DA56" w14:textId="77777777" w:rsidR="00636601" w:rsidRPr="006D0213" w:rsidRDefault="00636601" w:rsidP="006D0213">
      <w:pPr>
        <w:shd w:val="clear" w:color="auto" w:fill="FFFFFF"/>
        <w:spacing w:before="120"/>
        <w:jc w:val="both"/>
        <w:rPr>
          <w:sz w:val="22"/>
        </w:rPr>
      </w:pPr>
      <w:r w:rsidRPr="006D0213">
        <w:rPr>
          <w:b/>
          <w:bCs/>
          <w:sz w:val="22"/>
          <w:szCs w:val="24"/>
          <w:lang w:val="en-US"/>
        </w:rPr>
        <w:t>Maintenance income basic free area and additional free area</w:t>
      </w:r>
      <w:r w:rsidRPr="006D0213">
        <w:rPr>
          <w:rFonts w:eastAsia="Times New Roman"/>
          <w:b/>
          <w:bCs/>
          <w:sz w:val="22"/>
          <w:szCs w:val="24"/>
          <w:lang w:val="en-US"/>
        </w:rPr>
        <w:t>—rounding bases</w:t>
      </w:r>
    </w:p>
    <w:p w14:paraId="56EA0628" w14:textId="77777777" w:rsidR="00636601" w:rsidRPr="006D0213" w:rsidRDefault="00636601" w:rsidP="006D0213">
      <w:pPr>
        <w:shd w:val="clear" w:color="auto" w:fill="FFFFFF"/>
        <w:spacing w:before="120"/>
        <w:ind w:left="346"/>
        <w:jc w:val="both"/>
        <w:rPr>
          <w:sz w:val="22"/>
        </w:rPr>
      </w:pPr>
      <w:r w:rsidRPr="006D0213">
        <w:rPr>
          <w:sz w:val="22"/>
          <w:szCs w:val="24"/>
          <w:lang w:val="en-US"/>
        </w:rPr>
        <w:t>“1194A. If:</w:t>
      </w:r>
    </w:p>
    <w:p w14:paraId="6AFB228A" w14:textId="1AA1AF7C" w:rsidR="00636601" w:rsidRPr="006D0213" w:rsidRDefault="00636601" w:rsidP="006D0213">
      <w:pPr>
        <w:numPr>
          <w:ilvl w:val="0"/>
          <w:numId w:val="201"/>
        </w:numPr>
        <w:shd w:val="clear" w:color="auto" w:fill="FFFFFF"/>
        <w:tabs>
          <w:tab w:val="left" w:pos="773"/>
        </w:tabs>
        <w:spacing w:before="120"/>
        <w:ind w:left="773" w:hanging="389"/>
        <w:jc w:val="both"/>
        <w:rPr>
          <w:sz w:val="22"/>
          <w:szCs w:val="24"/>
          <w:lang w:val="en-US"/>
        </w:rPr>
      </w:pPr>
      <w:r w:rsidRPr="006D0213">
        <w:rPr>
          <w:sz w:val="22"/>
          <w:szCs w:val="24"/>
          <w:lang w:val="en-US"/>
        </w:rPr>
        <w:t xml:space="preserve">a maintenance income basic free area amount (the </w:t>
      </w:r>
      <w:r w:rsidRPr="006D0213">
        <w:rPr>
          <w:b/>
          <w:bCs/>
          <w:sz w:val="22"/>
          <w:szCs w:val="24"/>
          <w:lang w:val="en-US"/>
        </w:rPr>
        <w:t>‘standard amount’</w:t>
      </w:r>
      <w:r w:rsidRPr="00EF755C">
        <w:rPr>
          <w:bCs/>
          <w:sz w:val="22"/>
          <w:szCs w:val="24"/>
          <w:lang w:val="en-US"/>
        </w:rPr>
        <w:t>)</w:t>
      </w:r>
      <w:r w:rsidRPr="006D0213">
        <w:rPr>
          <w:b/>
          <w:bCs/>
          <w:sz w:val="22"/>
          <w:szCs w:val="24"/>
          <w:lang w:val="en-US"/>
        </w:rPr>
        <w:t xml:space="preserve"> </w:t>
      </w:r>
      <w:r w:rsidRPr="006D0213">
        <w:rPr>
          <w:sz w:val="22"/>
          <w:szCs w:val="24"/>
          <w:lang w:val="en-US"/>
        </w:rPr>
        <w:t>is to be indexed; and</w:t>
      </w:r>
    </w:p>
    <w:p w14:paraId="3F690B8F" w14:textId="5DC3343F" w:rsidR="00636601" w:rsidRPr="006D0213" w:rsidRDefault="00636601" w:rsidP="006D0213">
      <w:pPr>
        <w:numPr>
          <w:ilvl w:val="0"/>
          <w:numId w:val="201"/>
        </w:numPr>
        <w:shd w:val="clear" w:color="auto" w:fill="FFFFFF"/>
        <w:tabs>
          <w:tab w:val="left" w:pos="773"/>
        </w:tabs>
        <w:spacing w:before="120"/>
        <w:ind w:left="773" w:hanging="389"/>
        <w:jc w:val="both"/>
        <w:rPr>
          <w:sz w:val="22"/>
          <w:szCs w:val="24"/>
          <w:lang w:val="en-US"/>
        </w:rPr>
      </w:pPr>
      <w:r w:rsidRPr="006D0213">
        <w:rPr>
          <w:sz w:val="22"/>
          <w:szCs w:val="24"/>
          <w:lang w:val="en-US"/>
        </w:rPr>
        <w:t xml:space="preserve">a maintenance income basic free area amount that is equal to twice the standard amount (the </w:t>
      </w:r>
      <w:r w:rsidRPr="006D0213">
        <w:rPr>
          <w:b/>
          <w:bCs/>
          <w:sz w:val="22"/>
          <w:szCs w:val="24"/>
          <w:lang w:val="en-US"/>
        </w:rPr>
        <w:t>‘double amount’</w:t>
      </w:r>
      <w:r w:rsidRPr="00EF755C">
        <w:rPr>
          <w:bCs/>
          <w:sz w:val="22"/>
          <w:szCs w:val="24"/>
          <w:lang w:val="en-US"/>
        </w:rPr>
        <w:t>)</w:t>
      </w:r>
      <w:r w:rsidRPr="006D0213">
        <w:rPr>
          <w:b/>
          <w:bCs/>
          <w:sz w:val="22"/>
          <w:szCs w:val="24"/>
          <w:lang w:val="en-US"/>
        </w:rPr>
        <w:t xml:space="preserve"> </w:t>
      </w:r>
      <w:r w:rsidRPr="006D0213">
        <w:rPr>
          <w:sz w:val="22"/>
          <w:szCs w:val="24"/>
          <w:lang w:val="en-US"/>
        </w:rPr>
        <w:t>is to be indexed;</w:t>
      </w:r>
    </w:p>
    <w:p w14:paraId="3BED3781" w14:textId="77777777" w:rsidR="00636601" w:rsidRPr="006D0213" w:rsidRDefault="00636601" w:rsidP="006D0213">
      <w:pPr>
        <w:shd w:val="clear" w:color="auto" w:fill="FFFFFF"/>
        <w:spacing w:before="120"/>
        <w:jc w:val="both"/>
        <w:rPr>
          <w:sz w:val="22"/>
        </w:rPr>
      </w:pPr>
      <w:r w:rsidRPr="006D0213">
        <w:rPr>
          <w:sz w:val="22"/>
          <w:szCs w:val="24"/>
          <w:lang w:val="en-US"/>
        </w:rPr>
        <w:t>the rounding base for the double amount is twice the rounding base for the standard amount.”.</w:t>
      </w:r>
    </w:p>
    <w:p w14:paraId="16771F71"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89.</w:t>
      </w:r>
      <w:r w:rsidRPr="006D0213">
        <w:rPr>
          <w:b/>
          <w:bCs/>
          <w:sz w:val="22"/>
          <w:szCs w:val="24"/>
          <w:lang w:val="en-US"/>
        </w:rPr>
        <w:tab/>
        <w:t>Subsection 1199(1):</w:t>
      </w:r>
    </w:p>
    <w:p w14:paraId="72FDE1C7" w14:textId="0D7A3E63" w:rsidR="00636601" w:rsidRDefault="00636601" w:rsidP="001D07F4">
      <w:pPr>
        <w:shd w:val="clear" w:color="auto" w:fill="FFFFFF"/>
        <w:spacing w:before="120" w:after="120"/>
        <w:ind w:left="394"/>
        <w:jc w:val="both"/>
        <w:rPr>
          <w:sz w:val="22"/>
          <w:szCs w:val="24"/>
          <w:lang w:val="en-US"/>
        </w:rPr>
      </w:pPr>
      <w:r w:rsidRPr="006D0213">
        <w:rPr>
          <w:sz w:val="22"/>
          <w:szCs w:val="24"/>
          <w:lang w:val="en-US"/>
        </w:rPr>
        <w:t>(a) Omit:</w:t>
      </w:r>
    </w:p>
    <w:p w14:paraId="25B802A1" w14:textId="528F1EE2" w:rsidR="00A42DF6" w:rsidRPr="006D0213" w:rsidRDefault="00A42DF6" w:rsidP="00A42DF6">
      <w:pPr>
        <w:shd w:val="clear" w:color="auto" w:fill="FFFFFF"/>
        <w:spacing w:before="120" w:after="120"/>
        <w:ind w:left="394"/>
        <w:jc w:val="center"/>
        <w:rPr>
          <w:sz w:val="22"/>
          <w:szCs w:val="2"/>
        </w:rPr>
      </w:pPr>
      <w:r w:rsidRPr="00A42DF6">
        <w:drawing>
          <wp:inline distT="0" distB="0" distL="0" distR="0" wp14:anchorId="2B4A3ECE" wp14:editId="749A5930">
            <wp:extent cx="953051" cy="40233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2081" cy="410369"/>
                    </a:xfrm>
                    <a:prstGeom prst="rect">
                      <a:avLst/>
                    </a:prstGeom>
                    <a:noFill/>
                    <a:ln>
                      <a:noFill/>
                    </a:ln>
                  </pic:spPr>
                </pic:pic>
              </a:graphicData>
            </a:graphic>
          </wp:inline>
        </w:drawing>
      </w:r>
    </w:p>
    <w:p w14:paraId="6BC185A9" w14:textId="605C7747" w:rsidR="00636601" w:rsidRDefault="00636601" w:rsidP="001D07F4">
      <w:pPr>
        <w:shd w:val="clear" w:color="auto" w:fill="FFFFFF"/>
        <w:spacing w:before="120" w:after="120"/>
        <w:ind w:left="773"/>
        <w:jc w:val="both"/>
        <w:rPr>
          <w:sz w:val="22"/>
          <w:szCs w:val="24"/>
          <w:lang w:val="en-US"/>
        </w:rPr>
      </w:pPr>
      <w:r w:rsidRPr="006D0213">
        <w:rPr>
          <w:sz w:val="22"/>
          <w:szCs w:val="24"/>
          <w:lang w:val="en-US"/>
        </w:rPr>
        <w:t>substitute:</w:t>
      </w:r>
    </w:p>
    <w:p w14:paraId="5658CDC3" w14:textId="08713ECE" w:rsidR="00A42DF6" w:rsidRPr="006D0213" w:rsidRDefault="00A42DF6" w:rsidP="00A42DF6">
      <w:pPr>
        <w:shd w:val="clear" w:color="auto" w:fill="FFFFFF"/>
        <w:spacing w:before="120" w:after="120"/>
        <w:ind w:left="773"/>
        <w:jc w:val="center"/>
        <w:rPr>
          <w:sz w:val="22"/>
          <w:szCs w:val="2"/>
        </w:rPr>
      </w:pPr>
      <w:r w:rsidRPr="00A42DF6">
        <w:drawing>
          <wp:inline distT="0" distB="0" distL="0" distR="0" wp14:anchorId="3E683ABE" wp14:editId="5A709EC6">
            <wp:extent cx="1084752" cy="387706"/>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6408" cy="395446"/>
                    </a:xfrm>
                    <a:prstGeom prst="rect">
                      <a:avLst/>
                    </a:prstGeom>
                    <a:noFill/>
                    <a:ln>
                      <a:noFill/>
                    </a:ln>
                  </pic:spPr>
                </pic:pic>
              </a:graphicData>
            </a:graphic>
          </wp:inline>
        </w:drawing>
      </w:r>
    </w:p>
    <w:p w14:paraId="1A58EBFF" w14:textId="77777777" w:rsidR="00636601" w:rsidRPr="006D0213" w:rsidRDefault="00636601" w:rsidP="006D0213">
      <w:pPr>
        <w:shd w:val="clear" w:color="auto" w:fill="FFFFFF"/>
        <w:spacing w:before="120"/>
        <w:ind w:left="374"/>
        <w:jc w:val="both"/>
        <w:rPr>
          <w:sz w:val="22"/>
        </w:rPr>
      </w:pPr>
      <w:r w:rsidRPr="006D0213">
        <w:rPr>
          <w:sz w:val="22"/>
          <w:szCs w:val="24"/>
          <w:lang w:val="en-US"/>
        </w:rPr>
        <w:t>(b) Omit Note 3, substitute:</w:t>
      </w:r>
    </w:p>
    <w:p w14:paraId="60625A92" w14:textId="77777777" w:rsidR="00636601" w:rsidRPr="007B1013" w:rsidRDefault="00636601" w:rsidP="006D0213">
      <w:pPr>
        <w:shd w:val="clear" w:color="auto" w:fill="FFFFFF"/>
        <w:spacing w:before="120"/>
        <w:ind w:left="1574" w:hanging="758"/>
        <w:jc w:val="both"/>
      </w:pPr>
      <w:r w:rsidRPr="007B1013">
        <w:rPr>
          <w:szCs w:val="18"/>
          <w:lang w:val="en-US"/>
        </w:rPr>
        <w:t>“Note 3: explanation of the formula</w:t>
      </w:r>
      <w:r w:rsidRPr="007B1013">
        <w:rPr>
          <w:rFonts w:eastAsia="Times New Roman"/>
          <w:szCs w:val="18"/>
          <w:lang w:val="en-US"/>
        </w:rPr>
        <w:t>—start with the current rate of pension for a member of a pensioner couple—multiply by 2 to get the total yearly rate paid to the 2 members of such a couple (the ‘combined pensioner couple</w:t>
      </w:r>
    </w:p>
    <w:p w14:paraId="38397113" w14:textId="77777777" w:rsidR="007B1013" w:rsidRDefault="007B1013" w:rsidP="006D0213">
      <w:pPr>
        <w:shd w:val="clear" w:color="auto" w:fill="FFFFFF"/>
        <w:spacing w:before="120"/>
        <w:ind w:left="696"/>
        <w:jc w:val="both"/>
        <w:rPr>
          <w:sz w:val="22"/>
        </w:rPr>
        <w:sectPr w:rsidR="007B1013" w:rsidSect="00AE1434">
          <w:pgSz w:w="12240" w:h="15840" w:code="1"/>
          <w:pgMar w:top="1440" w:right="1440" w:bottom="1440" w:left="1440" w:header="720" w:footer="720" w:gutter="0"/>
          <w:cols w:space="60"/>
          <w:noEndnote/>
        </w:sectPr>
      </w:pPr>
    </w:p>
    <w:p w14:paraId="0EB3BE2C" w14:textId="77777777" w:rsidR="00636601" w:rsidRPr="006D0213" w:rsidRDefault="00636601" w:rsidP="007B1013">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b/>
          <w:bCs/>
          <w:sz w:val="22"/>
          <w:szCs w:val="24"/>
          <w:lang w:val="en-US"/>
        </w:rPr>
        <w:t>—</w:t>
      </w:r>
      <w:r w:rsidRPr="006D0213">
        <w:rPr>
          <w:rFonts w:eastAsia="Times New Roman"/>
          <w:sz w:val="22"/>
          <w:szCs w:val="24"/>
          <w:lang w:val="en-US"/>
        </w:rPr>
        <w:t>continued</w:t>
      </w:r>
    </w:p>
    <w:p w14:paraId="2093506A" w14:textId="785F7BF2" w:rsidR="00636601" w:rsidRDefault="00636601" w:rsidP="007B1013">
      <w:pPr>
        <w:shd w:val="clear" w:color="auto" w:fill="FFFFFF"/>
        <w:spacing w:before="120" w:after="120"/>
        <w:ind w:left="1589"/>
        <w:jc w:val="both"/>
        <w:rPr>
          <w:rFonts w:eastAsia="Times New Roman"/>
          <w:lang w:val="en-US"/>
        </w:rPr>
      </w:pPr>
      <w:r w:rsidRPr="00EF755C">
        <w:rPr>
          <w:lang w:val="en-US"/>
        </w:rPr>
        <w:t>rate’)</w:t>
      </w:r>
      <w:r w:rsidRPr="00EF755C">
        <w:rPr>
          <w:rFonts w:eastAsia="Times New Roman"/>
          <w:lang w:val="en-US"/>
        </w:rPr>
        <w:t>—divide by 26 to convert it from a yearly rate to a fortnightly rate—work out what 16.2% of the converted rate is—deduct the family payment amount.</w:t>
      </w:r>
    </w:p>
    <w:p w14:paraId="0222F18C" w14:textId="5F3B0A89" w:rsidR="001A4B0D" w:rsidRPr="006D0213" w:rsidRDefault="001A4B0D" w:rsidP="001A4B0D">
      <w:pPr>
        <w:shd w:val="clear" w:color="auto" w:fill="FFFFFF"/>
        <w:spacing w:before="120" w:after="120"/>
        <w:ind w:left="1589"/>
        <w:jc w:val="center"/>
        <w:rPr>
          <w:sz w:val="22"/>
        </w:rPr>
      </w:pPr>
      <w:r w:rsidRPr="001A4B0D">
        <w:drawing>
          <wp:inline distT="0" distB="0" distL="0" distR="0" wp14:anchorId="523B8E39" wp14:editId="2A8756A3">
            <wp:extent cx="2767806" cy="775411"/>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7607" cy="775355"/>
                    </a:xfrm>
                    <a:prstGeom prst="rect">
                      <a:avLst/>
                    </a:prstGeom>
                    <a:noFill/>
                    <a:ln>
                      <a:noFill/>
                    </a:ln>
                  </pic:spPr>
                </pic:pic>
              </a:graphicData>
            </a:graphic>
          </wp:inline>
        </w:drawing>
      </w:r>
    </w:p>
    <w:p w14:paraId="16858123" w14:textId="77777777" w:rsidR="00636601" w:rsidRPr="006D0213" w:rsidRDefault="00636601" w:rsidP="006D0213">
      <w:pPr>
        <w:shd w:val="clear" w:color="auto" w:fill="FFFFFF"/>
        <w:spacing w:before="120"/>
        <w:jc w:val="both"/>
        <w:rPr>
          <w:sz w:val="22"/>
        </w:rPr>
      </w:pPr>
      <w:r w:rsidRPr="006D0213">
        <w:rPr>
          <w:b/>
          <w:bCs/>
          <w:sz w:val="22"/>
          <w:szCs w:val="24"/>
          <w:lang w:val="en-US"/>
        </w:rPr>
        <w:t>90. Subsection 1199(3):</w:t>
      </w:r>
    </w:p>
    <w:p w14:paraId="1AB7EB11" w14:textId="25137D57" w:rsidR="00636601" w:rsidRDefault="00636601" w:rsidP="00E25E2C">
      <w:pPr>
        <w:shd w:val="clear" w:color="auto" w:fill="FFFFFF"/>
        <w:spacing w:before="120" w:after="120"/>
        <w:ind w:left="398"/>
        <w:jc w:val="both"/>
        <w:rPr>
          <w:sz w:val="22"/>
          <w:szCs w:val="24"/>
          <w:lang w:val="en-US"/>
        </w:rPr>
      </w:pPr>
      <w:r w:rsidRPr="006D0213">
        <w:rPr>
          <w:sz w:val="22"/>
          <w:szCs w:val="24"/>
          <w:lang w:val="en-US"/>
        </w:rPr>
        <w:t>(a) Omit:</w:t>
      </w:r>
    </w:p>
    <w:p w14:paraId="77BC2913" w14:textId="0DF6F3E9" w:rsidR="001A4B0D" w:rsidRPr="006D0213" w:rsidRDefault="001A4B0D" w:rsidP="001A4B0D">
      <w:pPr>
        <w:shd w:val="clear" w:color="auto" w:fill="FFFFFF"/>
        <w:spacing w:before="120" w:after="120"/>
        <w:ind w:left="398"/>
        <w:jc w:val="center"/>
        <w:rPr>
          <w:sz w:val="22"/>
        </w:rPr>
      </w:pPr>
      <w:r w:rsidRPr="001A4B0D">
        <w:drawing>
          <wp:inline distT="0" distB="0" distL="0" distR="0" wp14:anchorId="501E359D" wp14:editId="4901D530">
            <wp:extent cx="928019" cy="395021"/>
            <wp:effectExtent l="0" t="0" r="571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546" cy="402907"/>
                    </a:xfrm>
                    <a:prstGeom prst="rect">
                      <a:avLst/>
                    </a:prstGeom>
                    <a:noFill/>
                    <a:ln>
                      <a:noFill/>
                    </a:ln>
                  </pic:spPr>
                </pic:pic>
              </a:graphicData>
            </a:graphic>
          </wp:inline>
        </w:drawing>
      </w:r>
    </w:p>
    <w:p w14:paraId="0E95FA91" w14:textId="4C90562A" w:rsidR="00636601" w:rsidRDefault="00636601" w:rsidP="00E25E2C">
      <w:pPr>
        <w:shd w:val="clear" w:color="auto" w:fill="FFFFFF"/>
        <w:spacing w:before="120" w:after="120"/>
        <w:ind w:left="787"/>
        <w:jc w:val="both"/>
        <w:rPr>
          <w:sz w:val="22"/>
          <w:szCs w:val="24"/>
          <w:lang w:val="en-US"/>
        </w:rPr>
      </w:pPr>
      <w:r w:rsidRPr="006D0213">
        <w:rPr>
          <w:sz w:val="22"/>
          <w:szCs w:val="24"/>
          <w:lang w:val="en-US"/>
        </w:rPr>
        <w:t>substitute:</w:t>
      </w:r>
    </w:p>
    <w:p w14:paraId="5846680A" w14:textId="1ABC81FA" w:rsidR="00C61CC8" w:rsidRPr="006D0213" w:rsidRDefault="00C61CC8" w:rsidP="00C61CC8">
      <w:pPr>
        <w:shd w:val="clear" w:color="auto" w:fill="FFFFFF"/>
        <w:spacing w:before="120" w:after="120"/>
        <w:ind w:left="787"/>
        <w:jc w:val="center"/>
        <w:rPr>
          <w:sz w:val="22"/>
        </w:rPr>
      </w:pPr>
      <w:r w:rsidRPr="00C61CC8">
        <w:drawing>
          <wp:inline distT="0" distB="0" distL="0" distR="0" wp14:anchorId="3E81660C" wp14:editId="47ABABA5">
            <wp:extent cx="1100560" cy="387705"/>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2535" cy="395446"/>
                    </a:xfrm>
                    <a:prstGeom prst="rect">
                      <a:avLst/>
                    </a:prstGeom>
                    <a:noFill/>
                    <a:ln>
                      <a:noFill/>
                    </a:ln>
                  </pic:spPr>
                </pic:pic>
              </a:graphicData>
            </a:graphic>
          </wp:inline>
        </w:drawing>
      </w:r>
    </w:p>
    <w:p w14:paraId="4E681F38" w14:textId="77777777" w:rsidR="00636601" w:rsidRPr="006D0213" w:rsidRDefault="00636601" w:rsidP="006D0213">
      <w:pPr>
        <w:shd w:val="clear" w:color="auto" w:fill="FFFFFF"/>
        <w:spacing w:before="120"/>
        <w:ind w:left="389"/>
        <w:jc w:val="both"/>
        <w:rPr>
          <w:sz w:val="22"/>
        </w:rPr>
      </w:pPr>
      <w:r w:rsidRPr="006D0213">
        <w:rPr>
          <w:sz w:val="22"/>
          <w:szCs w:val="24"/>
          <w:lang w:val="en-US"/>
        </w:rPr>
        <w:t>(b) Omit Note 3, substitute:</w:t>
      </w:r>
    </w:p>
    <w:p w14:paraId="0B828276" w14:textId="1FE4C4FE" w:rsidR="00636601" w:rsidRDefault="00636601" w:rsidP="00E25E2C">
      <w:pPr>
        <w:shd w:val="clear" w:color="auto" w:fill="FFFFFF"/>
        <w:spacing w:before="120" w:after="120"/>
        <w:ind w:left="1589" w:hanging="749"/>
        <w:jc w:val="both"/>
        <w:rPr>
          <w:rFonts w:eastAsia="Times New Roman"/>
          <w:szCs w:val="18"/>
          <w:lang w:val="en-US"/>
        </w:rPr>
      </w:pPr>
      <w:r w:rsidRPr="00E25E2C">
        <w:rPr>
          <w:szCs w:val="18"/>
          <w:lang w:val="en-US"/>
        </w:rPr>
        <w:t>“Note 3: explanation of the formula</w:t>
      </w:r>
      <w:r w:rsidRPr="00E25E2C">
        <w:rPr>
          <w:rFonts w:eastAsia="Times New Roman"/>
          <w:szCs w:val="18"/>
          <w:lang w:val="en-US"/>
        </w:rPr>
        <w:t>—start with the current rate of pension for a member of a pensioner couple—multiply this rate by 2 to get the total rate paid to the 2 members of such a couple (the ‘combined pensioner couple rate’)—divide by 26 to convert it from a yearly rate to a fortnightly rate—work out 21.2% of the converted combined rate—deduct the family payment amount.</w:t>
      </w:r>
    </w:p>
    <w:p w14:paraId="2665F4E7" w14:textId="27D0B504" w:rsidR="00C61CC8" w:rsidRPr="00E25E2C" w:rsidRDefault="00C61CC8" w:rsidP="00C61CC8">
      <w:pPr>
        <w:shd w:val="clear" w:color="auto" w:fill="FFFFFF"/>
        <w:spacing w:before="120" w:after="120"/>
        <w:ind w:left="1589" w:hanging="749"/>
        <w:jc w:val="center"/>
      </w:pPr>
      <w:r w:rsidRPr="00C61CC8">
        <w:drawing>
          <wp:inline distT="0" distB="0" distL="0" distR="0" wp14:anchorId="308287A3" wp14:editId="677EB749">
            <wp:extent cx="2750119" cy="76809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0259" cy="768135"/>
                    </a:xfrm>
                    <a:prstGeom prst="rect">
                      <a:avLst/>
                    </a:prstGeom>
                    <a:noFill/>
                    <a:ln>
                      <a:noFill/>
                    </a:ln>
                  </pic:spPr>
                </pic:pic>
              </a:graphicData>
            </a:graphic>
          </wp:inline>
        </w:drawing>
      </w:r>
    </w:p>
    <w:p w14:paraId="64040F1A" w14:textId="77777777" w:rsidR="00636601" w:rsidRPr="006D0213" w:rsidRDefault="00636601" w:rsidP="006D0213">
      <w:pPr>
        <w:shd w:val="clear" w:color="auto" w:fill="FFFFFF"/>
        <w:spacing w:before="120"/>
        <w:jc w:val="both"/>
        <w:rPr>
          <w:sz w:val="22"/>
        </w:rPr>
      </w:pPr>
      <w:r w:rsidRPr="006D0213">
        <w:rPr>
          <w:b/>
          <w:bCs/>
          <w:sz w:val="22"/>
          <w:szCs w:val="24"/>
          <w:lang w:val="en-US"/>
        </w:rPr>
        <w:t>91. Schedule 1A:</w:t>
      </w:r>
    </w:p>
    <w:p w14:paraId="0AC43D01"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2564F9B3"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Savings</w:t>
      </w:r>
      <w:r w:rsidRPr="006D0213">
        <w:rPr>
          <w:rFonts w:eastAsia="Times New Roman"/>
          <w:b/>
          <w:bCs/>
          <w:sz w:val="22"/>
          <w:szCs w:val="24"/>
          <w:lang w:val="en-US"/>
        </w:rPr>
        <w:t>—overseas payments (changes introduced on 1 January 1993)</w:t>
      </w:r>
    </w:p>
    <w:p w14:paraId="2DCC138E" w14:textId="77777777" w:rsidR="00636601" w:rsidRPr="006D0213" w:rsidRDefault="00636601" w:rsidP="006D0213">
      <w:pPr>
        <w:shd w:val="clear" w:color="auto" w:fill="FFFFFF"/>
        <w:spacing w:before="120"/>
        <w:ind w:left="350"/>
        <w:jc w:val="both"/>
        <w:rPr>
          <w:sz w:val="22"/>
        </w:rPr>
      </w:pPr>
      <w:r w:rsidRPr="006D0213">
        <w:rPr>
          <w:sz w:val="22"/>
          <w:szCs w:val="24"/>
          <w:lang w:val="en-US"/>
        </w:rPr>
        <w:t>“54.(1) If:</w:t>
      </w:r>
    </w:p>
    <w:p w14:paraId="09170C06" w14:textId="77777777" w:rsidR="00636601" w:rsidRPr="006D0213" w:rsidRDefault="00636601" w:rsidP="006D0213">
      <w:pPr>
        <w:numPr>
          <w:ilvl w:val="0"/>
          <w:numId w:val="202"/>
        </w:numPr>
        <w:shd w:val="clear" w:color="auto" w:fill="FFFFFF"/>
        <w:tabs>
          <w:tab w:val="left" w:pos="782"/>
        </w:tabs>
        <w:spacing w:before="120"/>
        <w:ind w:left="782" w:hanging="394"/>
        <w:jc w:val="both"/>
        <w:rPr>
          <w:sz w:val="22"/>
          <w:szCs w:val="24"/>
          <w:lang w:val="en-US"/>
        </w:rPr>
      </w:pPr>
      <w:r w:rsidRPr="006D0213">
        <w:rPr>
          <w:sz w:val="22"/>
          <w:szCs w:val="24"/>
          <w:lang w:val="en-US"/>
        </w:rPr>
        <w:t>a person was, at 1 January 1993, overseas and receiving payments of a pension or allowance calculated under the International Agreement Portability Rate Calculator in point 1210-A1; and</w:t>
      </w:r>
    </w:p>
    <w:p w14:paraId="54350910" w14:textId="77777777" w:rsidR="00636601" w:rsidRPr="006D0213" w:rsidRDefault="00636601" w:rsidP="006D0213">
      <w:pPr>
        <w:numPr>
          <w:ilvl w:val="0"/>
          <w:numId w:val="202"/>
        </w:numPr>
        <w:shd w:val="clear" w:color="auto" w:fill="FFFFFF"/>
        <w:tabs>
          <w:tab w:val="left" w:pos="782"/>
        </w:tabs>
        <w:spacing w:before="120"/>
        <w:ind w:left="782" w:hanging="394"/>
        <w:jc w:val="both"/>
        <w:rPr>
          <w:sz w:val="22"/>
          <w:szCs w:val="24"/>
          <w:lang w:val="en-US"/>
        </w:rPr>
      </w:pPr>
      <w:r w:rsidRPr="006D0213">
        <w:rPr>
          <w:sz w:val="22"/>
          <w:szCs w:val="24"/>
          <w:lang w:val="en-US"/>
        </w:rPr>
        <w:t>the person’s entire pension or allowance consists of amounts that, immediately before 1 January 1993, were known as dependent child add-ons;</w:t>
      </w:r>
    </w:p>
    <w:p w14:paraId="11A97E36" w14:textId="77777777" w:rsidR="00636601" w:rsidRPr="006D0213" w:rsidRDefault="00636601" w:rsidP="006D0213">
      <w:pPr>
        <w:shd w:val="clear" w:color="auto" w:fill="FFFFFF"/>
        <w:spacing w:before="120"/>
        <w:ind w:left="5"/>
        <w:jc w:val="both"/>
        <w:rPr>
          <w:sz w:val="22"/>
        </w:rPr>
      </w:pPr>
      <w:r w:rsidRPr="006D0213">
        <w:rPr>
          <w:sz w:val="22"/>
          <w:szCs w:val="24"/>
          <w:lang w:val="en-US"/>
        </w:rPr>
        <w:t>section 1210 applies to the person until the person returns to Australia as if the Method statement in point 1210-A1 were omitted and the following Method statement were substituted:</w:t>
      </w:r>
    </w:p>
    <w:p w14:paraId="2E5B9777" w14:textId="77777777" w:rsidR="00EC74A6" w:rsidRDefault="00EC74A6" w:rsidP="006D0213">
      <w:pPr>
        <w:shd w:val="clear" w:color="auto" w:fill="FFFFFF"/>
        <w:spacing w:before="120"/>
        <w:ind w:left="691"/>
        <w:jc w:val="both"/>
        <w:rPr>
          <w:sz w:val="22"/>
        </w:rPr>
        <w:sectPr w:rsidR="00EC74A6" w:rsidSect="00AE1434">
          <w:pgSz w:w="12240" w:h="15840" w:code="1"/>
          <w:pgMar w:top="1440" w:right="1440" w:bottom="1440" w:left="1440" w:header="720" w:footer="720" w:gutter="0"/>
          <w:cols w:space="60"/>
          <w:noEndnote/>
        </w:sectPr>
      </w:pPr>
    </w:p>
    <w:p w14:paraId="0ACE6C67" w14:textId="77777777" w:rsidR="00636601" w:rsidRPr="006D0213" w:rsidRDefault="00636601" w:rsidP="00EC74A6">
      <w:pPr>
        <w:shd w:val="clear" w:color="auto" w:fill="FFFFFF"/>
        <w:spacing w:before="120" w:after="120"/>
        <w:jc w:val="center"/>
        <w:rPr>
          <w:sz w:val="22"/>
        </w:rPr>
      </w:pPr>
      <w:r w:rsidRPr="006D0213">
        <w:rPr>
          <w:b/>
          <w:bCs/>
          <w:sz w:val="22"/>
          <w:szCs w:val="24"/>
          <w:lang w:val="en-US"/>
        </w:rPr>
        <w:lastRenderedPageBreak/>
        <w:t>SCHEDULE 2</w:t>
      </w:r>
      <w:r w:rsidRPr="006D0213">
        <w:rPr>
          <w:rFonts w:eastAsia="Times New Roman"/>
          <w:b/>
          <w:bCs/>
          <w:sz w:val="22"/>
          <w:szCs w:val="24"/>
          <w:lang w:val="en-US"/>
        </w:rPr>
        <w:t>—</w:t>
      </w:r>
      <w:r w:rsidRPr="006D0213">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286"/>
        <w:gridCol w:w="984"/>
        <w:gridCol w:w="7872"/>
        <w:gridCol w:w="298"/>
      </w:tblGrid>
      <w:tr w:rsidR="00EC74A6" w:rsidRPr="006D0213" w14:paraId="46F31F45" w14:textId="77777777" w:rsidTr="00EC74A6">
        <w:trPr>
          <w:trHeight w:val="20"/>
          <w:jc w:val="center"/>
        </w:trPr>
        <w:tc>
          <w:tcPr>
            <w:tcW w:w="284" w:type="dxa"/>
            <w:tcBorders>
              <w:top w:val="nil"/>
              <w:left w:val="nil"/>
              <w:bottom w:val="nil"/>
              <w:right w:val="single" w:sz="6" w:space="0" w:color="auto"/>
            </w:tcBorders>
            <w:shd w:val="clear" w:color="auto" w:fill="FFFFFF"/>
          </w:tcPr>
          <w:p w14:paraId="2C21596D" w14:textId="77777777" w:rsidR="00EC74A6" w:rsidRPr="006D0213" w:rsidRDefault="00EC74A6" w:rsidP="000C0BD7">
            <w:pPr>
              <w:shd w:val="clear" w:color="auto" w:fill="FFFFFF"/>
              <w:jc w:val="center"/>
              <w:rPr>
                <w:sz w:val="22"/>
              </w:rPr>
            </w:pPr>
            <w:r w:rsidRPr="006D0213">
              <w:rPr>
                <w:b/>
                <w:bCs/>
                <w:sz w:val="22"/>
                <w:lang w:val="en-US"/>
              </w:rPr>
              <w:t>‘</w:t>
            </w:r>
          </w:p>
        </w:tc>
        <w:tc>
          <w:tcPr>
            <w:tcW w:w="8781" w:type="dxa"/>
            <w:gridSpan w:val="2"/>
            <w:tcBorders>
              <w:top w:val="single" w:sz="6" w:space="0" w:color="auto"/>
              <w:left w:val="single" w:sz="6" w:space="0" w:color="auto"/>
              <w:bottom w:val="nil"/>
              <w:right w:val="single" w:sz="6" w:space="0" w:color="auto"/>
            </w:tcBorders>
            <w:shd w:val="clear" w:color="auto" w:fill="FFFFFF"/>
          </w:tcPr>
          <w:p w14:paraId="1670724F" w14:textId="77777777" w:rsidR="00EC74A6" w:rsidRPr="006D0213" w:rsidRDefault="00EC74A6" w:rsidP="00EC74A6">
            <w:pPr>
              <w:shd w:val="clear" w:color="auto" w:fill="FFFFFF"/>
              <w:spacing w:before="60" w:after="60"/>
              <w:jc w:val="center"/>
              <w:rPr>
                <w:sz w:val="22"/>
              </w:rPr>
            </w:pPr>
            <w:r w:rsidRPr="006D0213">
              <w:rPr>
                <w:i/>
                <w:iCs/>
                <w:sz w:val="22"/>
                <w:szCs w:val="24"/>
                <w:lang w:val="en-US"/>
              </w:rPr>
              <w:t>Method statement</w:t>
            </w:r>
          </w:p>
        </w:tc>
        <w:tc>
          <w:tcPr>
            <w:tcW w:w="295" w:type="dxa"/>
            <w:tcBorders>
              <w:top w:val="nil"/>
              <w:left w:val="single" w:sz="6" w:space="0" w:color="auto"/>
              <w:bottom w:val="nil"/>
              <w:right w:val="nil"/>
            </w:tcBorders>
            <w:shd w:val="clear" w:color="auto" w:fill="FFFFFF"/>
          </w:tcPr>
          <w:p w14:paraId="72DDEDA7" w14:textId="77777777" w:rsidR="00EC74A6" w:rsidRPr="006D0213" w:rsidRDefault="00EC74A6" w:rsidP="00EC74A6">
            <w:pPr>
              <w:shd w:val="clear" w:color="auto" w:fill="FFFFFF"/>
              <w:jc w:val="both"/>
              <w:rPr>
                <w:sz w:val="22"/>
              </w:rPr>
            </w:pPr>
          </w:p>
        </w:tc>
      </w:tr>
      <w:tr w:rsidR="00636601" w:rsidRPr="006D0213" w14:paraId="0065CE5B" w14:textId="77777777" w:rsidTr="000C0BD7">
        <w:trPr>
          <w:trHeight w:val="20"/>
          <w:jc w:val="center"/>
        </w:trPr>
        <w:tc>
          <w:tcPr>
            <w:tcW w:w="284" w:type="dxa"/>
            <w:tcBorders>
              <w:top w:val="nil"/>
              <w:left w:val="nil"/>
              <w:bottom w:val="nil"/>
              <w:right w:val="single" w:sz="6" w:space="0" w:color="auto"/>
            </w:tcBorders>
            <w:shd w:val="clear" w:color="auto" w:fill="FFFFFF"/>
          </w:tcPr>
          <w:p w14:paraId="780380CA" w14:textId="77777777" w:rsidR="00636601" w:rsidRPr="006D0213" w:rsidRDefault="00636601" w:rsidP="00EC74A6">
            <w:pPr>
              <w:shd w:val="clear" w:color="auto" w:fill="FFFFFF"/>
              <w:jc w:val="both"/>
              <w:rPr>
                <w:sz w:val="22"/>
              </w:rPr>
            </w:pPr>
          </w:p>
        </w:tc>
        <w:tc>
          <w:tcPr>
            <w:tcW w:w="976" w:type="dxa"/>
            <w:tcBorders>
              <w:top w:val="nil"/>
              <w:left w:val="single" w:sz="6" w:space="0" w:color="auto"/>
              <w:bottom w:val="nil"/>
              <w:right w:val="nil"/>
            </w:tcBorders>
            <w:shd w:val="clear" w:color="auto" w:fill="FFFFFF"/>
          </w:tcPr>
          <w:p w14:paraId="3970C6B6" w14:textId="77777777" w:rsidR="00636601" w:rsidRPr="006D0213" w:rsidRDefault="00636601" w:rsidP="00EC74A6">
            <w:pPr>
              <w:shd w:val="clear" w:color="auto" w:fill="FFFFFF"/>
              <w:jc w:val="both"/>
              <w:rPr>
                <w:sz w:val="22"/>
              </w:rPr>
            </w:pPr>
            <w:r w:rsidRPr="006D0213">
              <w:rPr>
                <w:i/>
                <w:iCs/>
                <w:sz w:val="22"/>
                <w:szCs w:val="24"/>
                <w:lang w:val="en-US"/>
              </w:rPr>
              <w:t>Step 1.</w:t>
            </w:r>
          </w:p>
        </w:tc>
        <w:tc>
          <w:tcPr>
            <w:tcW w:w="7805" w:type="dxa"/>
            <w:tcBorders>
              <w:top w:val="nil"/>
              <w:left w:val="nil"/>
              <w:bottom w:val="nil"/>
              <w:right w:val="single" w:sz="6" w:space="0" w:color="auto"/>
            </w:tcBorders>
            <w:shd w:val="clear" w:color="auto" w:fill="FFFFFF"/>
          </w:tcPr>
          <w:p w14:paraId="3683FB60" w14:textId="2789F5F8" w:rsidR="00636601" w:rsidRPr="006D0213" w:rsidRDefault="00636601" w:rsidP="00EF755C">
            <w:pPr>
              <w:shd w:val="clear" w:color="auto" w:fill="FFFFFF"/>
              <w:jc w:val="both"/>
              <w:rPr>
                <w:sz w:val="22"/>
              </w:rPr>
            </w:pPr>
            <w:r w:rsidRPr="006D0213">
              <w:rPr>
                <w:sz w:val="22"/>
                <w:szCs w:val="24"/>
                <w:lang w:val="en-US"/>
              </w:rPr>
              <w:t xml:space="preserve">Work out the period of the person’s Australian working life residence in Australia using Module B: the result is the </w:t>
            </w:r>
            <w:r w:rsidRPr="006D0213">
              <w:rPr>
                <w:b/>
                <w:bCs/>
                <w:sz w:val="22"/>
                <w:szCs w:val="24"/>
                <w:lang w:val="en-US"/>
              </w:rPr>
              <w:t>residence period</w:t>
            </w:r>
            <w:r w:rsidRPr="00EF755C">
              <w:rPr>
                <w:bCs/>
                <w:sz w:val="22"/>
                <w:szCs w:val="24"/>
                <w:lang w:val="en-US"/>
              </w:rPr>
              <w:t>.</w:t>
            </w:r>
          </w:p>
        </w:tc>
        <w:tc>
          <w:tcPr>
            <w:tcW w:w="295" w:type="dxa"/>
            <w:tcBorders>
              <w:top w:val="nil"/>
              <w:left w:val="single" w:sz="6" w:space="0" w:color="auto"/>
              <w:bottom w:val="nil"/>
              <w:right w:val="nil"/>
            </w:tcBorders>
            <w:shd w:val="clear" w:color="auto" w:fill="FFFFFF"/>
          </w:tcPr>
          <w:p w14:paraId="004F61C1" w14:textId="77777777" w:rsidR="00636601" w:rsidRPr="006D0213" w:rsidRDefault="00636601" w:rsidP="00EC74A6">
            <w:pPr>
              <w:shd w:val="clear" w:color="auto" w:fill="FFFFFF"/>
              <w:jc w:val="both"/>
              <w:rPr>
                <w:sz w:val="22"/>
              </w:rPr>
            </w:pPr>
          </w:p>
        </w:tc>
      </w:tr>
      <w:tr w:rsidR="00636601" w:rsidRPr="006D0213" w14:paraId="178431A6" w14:textId="77777777" w:rsidTr="000C0BD7">
        <w:trPr>
          <w:trHeight w:val="20"/>
          <w:jc w:val="center"/>
        </w:trPr>
        <w:tc>
          <w:tcPr>
            <w:tcW w:w="284" w:type="dxa"/>
            <w:tcBorders>
              <w:top w:val="nil"/>
              <w:left w:val="nil"/>
              <w:bottom w:val="nil"/>
              <w:right w:val="single" w:sz="6" w:space="0" w:color="auto"/>
            </w:tcBorders>
            <w:shd w:val="clear" w:color="auto" w:fill="FFFFFF"/>
          </w:tcPr>
          <w:p w14:paraId="5CAA3719" w14:textId="77777777" w:rsidR="00636601" w:rsidRPr="006D0213" w:rsidRDefault="00636601" w:rsidP="00EC74A6">
            <w:pPr>
              <w:shd w:val="clear" w:color="auto" w:fill="FFFFFF"/>
              <w:jc w:val="both"/>
              <w:rPr>
                <w:sz w:val="22"/>
              </w:rPr>
            </w:pPr>
          </w:p>
        </w:tc>
        <w:tc>
          <w:tcPr>
            <w:tcW w:w="976" w:type="dxa"/>
            <w:tcBorders>
              <w:top w:val="nil"/>
              <w:left w:val="single" w:sz="6" w:space="0" w:color="auto"/>
              <w:bottom w:val="nil"/>
              <w:right w:val="nil"/>
            </w:tcBorders>
            <w:shd w:val="clear" w:color="auto" w:fill="FFFFFF"/>
          </w:tcPr>
          <w:p w14:paraId="0910B196" w14:textId="77777777" w:rsidR="00636601" w:rsidRPr="006D0213" w:rsidRDefault="00636601" w:rsidP="00EC74A6">
            <w:pPr>
              <w:shd w:val="clear" w:color="auto" w:fill="FFFFFF"/>
              <w:jc w:val="both"/>
              <w:rPr>
                <w:sz w:val="22"/>
              </w:rPr>
            </w:pPr>
            <w:r w:rsidRPr="006D0213">
              <w:rPr>
                <w:i/>
                <w:iCs/>
                <w:sz w:val="22"/>
                <w:szCs w:val="24"/>
                <w:lang w:val="en-US"/>
              </w:rPr>
              <w:t>Step 2.</w:t>
            </w:r>
          </w:p>
        </w:tc>
        <w:tc>
          <w:tcPr>
            <w:tcW w:w="7805" w:type="dxa"/>
            <w:tcBorders>
              <w:top w:val="nil"/>
              <w:left w:val="nil"/>
              <w:bottom w:val="nil"/>
              <w:right w:val="single" w:sz="6" w:space="0" w:color="auto"/>
            </w:tcBorders>
            <w:shd w:val="clear" w:color="auto" w:fill="FFFFFF"/>
          </w:tcPr>
          <w:p w14:paraId="60796A7B" w14:textId="77777777" w:rsidR="00636601" w:rsidRPr="006D0213" w:rsidRDefault="00636601" w:rsidP="00EC74A6">
            <w:pPr>
              <w:shd w:val="clear" w:color="auto" w:fill="FFFFFF"/>
              <w:jc w:val="both"/>
              <w:rPr>
                <w:sz w:val="22"/>
              </w:rPr>
            </w:pPr>
            <w:r w:rsidRPr="006D0213">
              <w:rPr>
                <w:sz w:val="22"/>
                <w:szCs w:val="24"/>
                <w:lang w:val="en-US"/>
              </w:rPr>
              <w:t>Use the person’s residence period to work out the person’s residence factor using Module C.</w:t>
            </w:r>
          </w:p>
        </w:tc>
        <w:tc>
          <w:tcPr>
            <w:tcW w:w="295" w:type="dxa"/>
            <w:tcBorders>
              <w:top w:val="nil"/>
              <w:left w:val="single" w:sz="6" w:space="0" w:color="auto"/>
              <w:bottom w:val="nil"/>
              <w:right w:val="nil"/>
            </w:tcBorders>
            <w:shd w:val="clear" w:color="auto" w:fill="FFFFFF"/>
          </w:tcPr>
          <w:p w14:paraId="2CF6EA38" w14:textId="77777777" w:rsidR="00636601" w:rsidRPr="006D0213" w:rsidRDefault="00636601" w:rsidP="00EC74A6">
            <w:pPr>
              <w:shd w:val="clear" w:color="auto" w:fill="FFFFFF"/>
              <w:jc w:val="both"/>
              <w:rPr>
                <w:sz w:val="22"/>
              </w:rPr>
            </w:pPr>
          </w:p>
        </w:tc>
      </w:tr>
      <w:tr w:rsidR="00636601" w:rsidRPr="006D0213" w14:paraId="736130AA" w14:textId="77777777" w:rsidTr="000C0BD7">
        <w:trPr>
          <w:trHeight w:val="20"/>
          <w:jc w:val="center"/>
        </w:trPr>
        <w:tc>
          <w:tcPr>
            <w:tcW w:w="284" w:type="dxa"/>
            <w:tcBorders>
              <w:top w:val="nil"/>
              <w:left w:val="nil"/>
              <w:bottom w:val="nil"/>
              <w:right w:val="single" w:sz="6" w:space="0" w:color="auto"/>
            </w:tcBorders>
            <w:shd w:val="clear" w:color="auto" w:fill="FFFFFF"/>
          </w:tcPr>
          <w:p w14:paraId="457175D6" w14:textId="77777777" w:rsidR="00636601" w:rsidRPr="006D0213" w:rsidRDefault="00636601" w:rsidP="00EC74A6">
            <w:pPr>
              <w:shd w:val="clear" w:color="auto" w:fill="FFFFFF"/>
              <w:jc w:val="both"/>
              <w:rPr>
                <w:sz w:val="22"/>
              </w:rPr>
            </w:pPr>
          </w:p>
        </w:tc>
        <w:tc>
          <w:tcPr>
            <w:tcW w:w="976" w:type="dxa"/>
            <w:tcBorders>
              <w:top w:val="nil"/>
              <w:left w:val="single" w:sz="6" w:space="0" w:color="auto"/>
              <w:bottom w:val="nil"/>
              <w:right w:val="nil"/>
            </w:tcBorders>
            <w:shd w:val="clear" w:color="auto" w:fill="FFFFFF"/>
          </w:tcPr>
          <w:p w14:paraId="2CC265FD" w14:textId="77777777" w:rsidR="00636601" w:rsidRPr="006D0213" w:rsidRDefault="00636601" w:rsidP="00EC74A6">
            <w:pPr>
              <w:shd w:val="clear" w:color="auto" w:fill="FFFFFF"/>
              <w:jc w:val="both"/>
              <w:rPr>
                <w:sz w:val="22"/>
              </w:rPr>
            </w:pPr>
            <w:r w:rsidRPr="006D0213">
              <w:rPr>
                <w:i/>
                <w:iCs/>
                <w:sz w:val="22"/>
                <w:szCs w:val="24"/>
                <w:lang w:val="en-US"/>
              </w:rPr>
              <w:t>Step 3.</w:t>
            </w:r>
          </w:p>
        </w:tc>
        <w:tc>
          <w:tcPr>
            <w:tcW w:w="7805" w:type="dxa"/>
            <w:tcBorders>
              <w:top w:val="nil"/>
              <w:left w:val="nil"/>
              <w:bottom w:val="nil"/>
              <w:right w:val="single" w:sz="6" w:space="0" w:color="auto"/>
            </w:tcBorders>
            <w:shd w:val="clear" w:color="auto" w:fill="FFFFFF"/>
          </w:tcPr>
          <w:p w14:paraId="38CF6D2F" w14:textId="77777777" w:rsidR="00636601" w:rsidRPr="006D0213" w:rsidRDefault="00636601" w:rsidP="00EC74A6">
            <w:pPr>
              <w:shd w:val="clear" w:color="auto" w:fill="FFFFFF"/>
              <w:ind w:firstLine="5"/>
              <w:jc w:val="both"/>
              <w:rPr>
                <w:sz w:val="22"/>
              </w:rPr>
            </w:pPr>
            <w:r w:rsidRPr="006D0213">
              <w:rPr>
                <w:sz w:val="22"/>
                <w:szCs w:val="24"/>
                <w:lang w:val="en-US"/>
              </w:rPr>
              <w:t xml:space="preserve">Work out the person’s </w:t>
            </w:r>
            <w:r w:rsidRPr="006D0213">
              <w:rPr>
                <w:b/>
                <w:bCs/>
                <w:sz w:val="22"/>
                <w:szCs w:val="24"/>
                <w:lang w:val="en-US"/>
              </w:rPr>
              <w:t xml:space="preserve">notional family payment rate </w:t>
            </w:r>
            <w:r w:rsidRPr="006D0213">
              <w:rPr>
                <w:sz w:val="22"/>
                <w:szCs w:val="24"/>
                <w:lang w:val="en-US"/>
              </w:rPr>
              <w:t>by working out the amount of additional family payment and guardian allowance that would be payable to the person if the person were in Australia.</w:t>
            </w:r>
          </w:p>
        </w:tc>
        <w:tc>
          <w:tcPr>
            <w:tcW w:w="295" w:type="dxa"/>
            <w:tcBorders>
              <w:top w:val="nil"/>
              <w:left w:val="single" w:sz="6" w:space="0" w:color="auto"/>
              <w:bottom w:val="nil"/>
              <w:right w:val="nil"/>
            </w:tcBorders>
            <w:shd w:val="clear" w:color="auto" w:fill="FFFFFF"/>
          </w:tcPr>
          <w:p w14:paraId="089C687D" w14:textId="77777777" w:rsidR="00636601" w:rsidRPr="006D0213" w:rsidRDefault="00636601" w:rsidP="00EC74A6">
            <w:pPr>
              <w:shd w:val="clear" w:color="auto" w:fill="FFFFFF"/>
              <w:jc w:val="both"/>
              <w:rPr>
                <w:sz w:val="22"/>
              </w:rPr>
            </w:pPr>
          </w:p>
        </w:tc>
      </w:tr>
      <w:tr w:rsidR="00636601" w:rsidRPr="006D0213" w14:paraId="7C5F8203" w14:textId="77777777" w:rsidTr="000C0BD7">
        <w:trPr>
          <w:trHeight w:val="20"/>
          <w:jc w:val="center"/>
        </w:trPr>
        <w:tc>
          <w:tcPr>
            <w:tcW w:w="284" w:type="dxa"/>
            <w:tcBorders>
              <w:top w:val="nil"/>
              <w:left w:val="nil"/>
              <w:bottom w:val="nil"/>
              <w:right w:val="single" w:sz="6" w:space="0" w:color="auto"/>
            </w:tcBorders>
            <w:shd w:val="clear" w:color="auto" w:fill="FFFFFF"/>
          </w:tcPr>
          <w:p w14:paraId="7294DEDE" w14:textId="77777777" w:rsidR="00636601" w:rsidRPr="006D0213" w:rsidRDefault="00636601" w:rsidP="00EC74A6">
            <w:pPr>
              <w:shd w:val="clear" w:color="auto" w:fill="FFFFFF"/>
              <w:jc w:val="both"/>
              <w:rPr>
                <w:sz w:val="22"/>
              </w:rPr>
            </w:pPr>
          </w:p>
        </w:tc>
        <w:tc>
          <w:tcPr>
            <w:tcW w:w="976" w:type="dxa"/>
            <w:tcBorders>
              <w:top w:val="nil"/>
              <w:left w:val="single" w:sz="6" w:space="0" w:color="auto"/>
              <w:bottom w:val="nil"/>
              <w:right w:val="nil"/>
            </w:tcBorders>
            <w:shd w:val="clear" w:color="auto" w:fill="FFFFFF"/>
          </w:tcPr>
          <w:p w14:paraId="5436E741" w14:textId="77777777" w:rsidR="00636601" w:rsidRPr="006D0213" w:rsidRDefault="00636601" w:rsidP="00EC74A6">
            <w:pPr>
              <w:shd w:val="clear" w:color="auto" w:fill="FFFFFF"/>
              <w:jc w:val="both"/>
              <w:rPr>
                <w:sz w:val="22"/>
              </w:rPr>
            </w:pPr>
            <w:r w:rsidRPr="006D0213">
              <w:rPr>
                <w:i/>
                <w:iCs/>
                <w:sz w:val="22"/>
                <w:szCs w:val="24"/>
                <w:lang w:val="en-US"/>
              </w:rPr>
              <w:t>Step 4.</w:t>
            </w:r>
          </w:p>
        </w:tc>
        <w:tc>
          <w:tcPr>
            <w:tcW w:w="7805" w:type="dxa"/>
            <w:tcBorders>
              <w:top w:val="nil"/>
              <w:left w:val="nil"/>
              <w:bottom w:val="nil"/>
              <w:right w:val="single" w:sz="6" w:space="0" w:color="auto"/>
            </w:tcBorders>
            <w:shd w:val="clear" w:color="auto" w:fill="FFFFFF"/>
          </w:tcPr>
          <w:p w14:paraId="59528526" w14:textId="77777777" w:rsidR="00636601" w:rsidRPr="006D0213" w:rsidRDefault="00636601" w:rsidP="00EC74A6">
            <w:pPr>
              <w:shd w:val="clear" w:color="auto" w:fill="FFFFFF"/>
              <w:jc w:val="both"/>
              <w:rPr>
                <w:sz w:val="22"/>
              </w:rPr>
            </w:pPr>
            <w:r w:rsidRPr="006D0213">
              <w:rPr>
                <w:sz w:val="22"/>
                <w:szCs w:val="24"/>
                <w:lang w:val="en-US"/>
              </w:rPr>
              <w:t>Add the person’s notional family payment rate to the maximum pension or allowance rate that could be payable to the person outside Australia if this Method statement did not apply.</w:t>
            </w:r>
          </w:p>
        </w:tc>
        <w:tc>
          <w:tcPr>
            <w:tcW w:w="295" w:type="dxa"/>
            <w:tcBorders>
              <w:top w:val="nil"/>
              <w:left w:val="single" w:sz="6" w:space="0" w:color="auto"/>
              <w:bottom w:val="nil"/>
              <w:right w:val="nil"/>
            </w:tcBorders>
            <w:shd w:val="clear" w:color="auto" w:fill="FFFFFF"/>
          </w:tcPr>
          <w:p w14:paraId="4DCAE928" w14:textId="77777777" w:rsidR="00636601" w:rsidRPr="006D0213" w:rsidRDefault="00636601" w:rsidP="00EC74A6">
            <w:pPr>
              <w:shd w:val="clear" w:color="auto" w:fill="FFFFFF"/>
              <w:jc w:val="both"/>
              <w:rPr>
                <w:sz w:val="22"/>
              </w:rPr>
            </w:pPr>
          </w:p>
        </w:tc>
      </w:tr>
      <w:tr w:rsidR="00636601" w:rsidRPr="006D0213" w14:paraId="6E716831" w14:textId="77777777" w:rsidTr="000C0BD7">
        <w:trPr>
          <w:trHeight w:val="20"/>
          <w:jc w:val="center"/>
        </w:trPr>
        <w:tc>
          <w:tcPr>
            <w:tcW w:w="284" w:type="dxa"/>
            <w:tcBorders>
              <w:top w:val="nil"/>
              <w:left w:val="nil"/>
              <w:bottom w:val="nil"/>
              <w:right w:val="single" w:sz="6" w:space="0" w:color="auto"/>
            </w:tcBorders>
            <w:shd w:val="clear" w:color="auto" w:fill="FFFFFF"/>
          </w:tcPr>
          <w:p w14:paraId="770BAF2A" w14:textId="77777777" w:rsidR="00636601" w:rsidRPr="006D0213" w:rsidRDefault="00636601" w:rsidP="00EC74A6">
            <w:pPr>
              <w:shd w:val="clear" w:color="auto" w:fill="FFFFFF"/>
              <w:jc w:val="both"/>
              <w:rPr>
                <w:sz w:val="22"/>
              </w:rPr>
            </w:pPr>
          </w:p>
        </w:tc>
        <w:tc>
          <w:tcPr>
            <w:tcW w:w="976" w:type="dxa"/>
            <w:tcBorders>
              <w:top w:val="nil"/>
              <w:left w:val="single" w:sz="6" w:space="0" w:color="auto"/>
              <w:bottom w:val="nil"/>
              <w:right w:val="nil"/>
            </w:tcBorders>
            <w:shd w:val="clear" w:color="auto" w:fill="FFFFFF"/>
          </w:tcPr>
          <w:p w14:paraId="164BC4B0" w14:textId="77777777" w:rsidR="00636601" w:rsidRPr="006D0213" w:rsidRDefault="00636601" w:rsidP="00EC74A6">
            <w:pPr>
              <w:shd w:val="clear" w:color="auto" w:fill="FFFFFF"/>
              <w:jc w:val="both"/>
              <w:rPr>
                <w:sz w:val="22"/>
              </w:rPr>
            </w:pPr>
            <w:r w:rsidRPr="006D0213">
              <w:rPr>
                <w:i/>
                <w:iCs/>
                <w:sz w:val="22"/>
                <w:szCs w:val="24"/>
                <w:lang w:val="en-US"/>
              </w:rPr>
              <w:t>Step 5.</w:t>
            </w:r>
          </w:p>
        </w:tc>
        <w:tc>
          <w:tcPr>
            <w:tcW w:w="7805" w:type="dxa"/>
            <w:tcBorders>
              <w:top w:val="nil"/>
              <w:left w:val="nil"/>
              <w:bottom w:val="nil"/>
              <w:right w:val="single" w:sz="6" w:space="0" w:color="auto"/>
            </w:tcBorders>
            <w:shd w:val="clear" w:color="auto" w:fill="FFFFFF"/>
          </w:tcPr>
          <w:p w14:paraId="73C55319" w14:textId="4845524B" w:rsidR="00636601" w:rsidRPr="006D0213" w:rsidRDefault="00636601" w:rsidP="00EF755C">
            <w:pPr>
              <w:shd w:val="clear" w:color="auto" w:fill="FFFFFF"/>
              <w:jc w:val="both"/>
              <w:rPr>
                <w:sz w:val="22"/>
              </w:rPr>
            </w:pPr>
            <w:r w:rsidRPr="006D0213">
              <w:rPr>
                <w:sz w:val="22"/>
                <w:szCs w:val="24"/>
                <w:lang w:val="en-US"/>
              </w:rPr>
              <w:t xml:space="preserve">Apply point 1210-A2 to the amount obtained under Step 4: the result is the person’s </w:t>
            </w:r>
            <w:r w:rsidRPr="006D0213">
              <w:rPr>
                <w:b/>
                <w:bCs/>
                <w:sz w:val="22"/>
                <w:szCs w:val="24"/>
                <w:lang w:val="en-US"/>
              </w:rPr>
              <w:t>notional domestic rate</w:t>
            </w:r>
            <w:r w:rsidRPr="00EF755C">
              <w:rPr>
                <w:bCs/>
                <w:sz w:val="22"/>
                <w:szCs w:val="24"/>
                <w:lang w:val="en-US"/>
              </w:rPr>
              <w:t>.</w:t>
            </w:r>
          </w:p>
        </w:tc>
        <w:tc>
          <w:tcPr>
            <w:tcW w:w="295" w:type="dxa"/>
            <w:tcBorders>
              <w:top w:val="nil"/>
              <w:left w:val="single" w:sz="6" w:space="0" w:color="auto"/>
              <w:bottom w:val="nil"/>
              <w:right w:val="nil"/>
            </w:tcBorders>
            <w:shd w:val="clear" w:color="auto" w:fill="FFFFFF"/>
          </w:tcPr>
          <w:p w14:paraId="7411EB01" w14:textId="77777777" w:rsidR="00636601" w:rsidRPr="006D0213" w:rsidRDefault="00636601" w:rsidP="00EC74A6">
            <w:pPr>
              <w:shd w:val="clear" w:color="auto" w:fill="FFFFFF"/>
              <w:jc w:val="both"/>
              <w:rPr>
                <w:sz w:val="22"/>
              </w:rPr>
            </w:pPr>
          </w:p>
        </w:tc>
      </w:tr>
      <w:tr w:rsidR="00636601" w:rsidRPr="006D0213" w14:paraId="41758C4E" w14:textId="77777777" w:rsidTr="000C0BD7">
        <w:trPr>
          <w:trHeight w:val="20"/>
          <w:jc w:val="center"/>
        </w:trPr>
        <w:tc>
          <w:tcPr>
            <w:tcW w:w="284" w:type="dxa"/>
            <w:tcBorders>
              <w:top w:val="nil"/>
              <w:left w:val="nil"/>
              <w:bottom w:val="nil"/>
              <w:right w:val="single" w:sz="6" w:space="0" w:color="auto"/>
            </w:tcBorders>
            <w:shd w:val="clear" w:color="auto" w:fill="FFFFFF"/>
          </w:tcPr>
          <w:p w14:paraId="0FB7101F" w14:textId="77777777" w:rsidR="00636601" w:rsidRPr="006D0213" w:rsidRDefault="00636601" w:rsidP="00EC74A6">
            <w:pPr>
              <w:shd w:val="clear" w:color="auto" w:fill="FFFFFF"/>
              <w:jc w:val="both"/>
              <w:rPr>
                <w:sz w:val="22"/>
              </w:rPr>
            </w:pPr>
          </w:p>
        </w:tc>
        <w:tc>
          <w:tcPr>
            <w:tcW w:w="976" w:type="dxa"/>
            <w:tcBorders>
              <w:top w:val="nil"/>
              <w:left w:val="single" w:sz="6" w:space="0" w:color="auto"/>
              <w:bottom w:val="single" w:sz="6" w:space="0" w:color="auto"/>
              <w:right w:val="nil"/>
            </w:tcBorders>
            <w:shd w:val="clear" w:color="auto" w:fill="FFFFFF"/>
          </w:tcPr>
          <w:p w14:paraId="7CF23386" w14:textId="77777777" w:rsidR="00636601" w:rsidRPr="006D0213" w:rsidRDefault="00636601" w:rsidP="00EC74A6">
            <w:pPr>
              <w:shd w:val="clear" w:color="auto" w:fill="FFFFFF"/>
              <w:jc w:val="both"/>
              <w:rPr>
                <w:sz w:val="22"/>
              </w:rPr>
            </w:pPr>
            <w:r w:rsidRPr="006D0213">
              <w:rPr>
                <w:i/>
                <w:iCs/>
                <w:sz w:val="22"/>
                <w:szCs w:val="24"/>
                <w:lang w:val="en-US"/>
              </w:rPr>
              <w:t>Step 6.</w:t>
            </w:r>
          </w:p>
        </w:tc>
        <w:tc>
          <w:tcPr>
            <w:tcW w:w="7805" w:type="dxa"/>
            <w:tcBorders>
              <w:top w:val="nil"/>
              <w:left w:val="nil"/>
              <w:bottom w:val="single" w:sz="6" w:space="0" w:color="auto"/>
              <w:right w:val="single" w:sz="6" w:space="0" w:color="auto"/>
            </w:tcBorders>
            <w:shd w:val="clear" w:color="auto" w:fill="FFFFFF"/>
          </w:tcPr>
          <w:p w14:paraId="72AF99B5" w14:textId="7797E812" w:rsidR="00636601" w:rsidRPr="006D0213" w:rsidRDefault="00636601" w:rsidP="00EF755C">
            <w:pPr>
              <w:shd w:val="clear" w:color="auto" w:fill="FFFFFF"/>
              <w:jc w:val="both"/>
              <w:rPr>
                <w:sz w:val="22"/>
              </w:rPr>
            </w:pPr>
            <w:r w:rsidRPr="006D0213">
              <w:rPr>
                <w:sz w:val="22"/>
                <w:szCs w:val="24"/>
                <w:lang w:val="en-US"/>
              </w:rPr>
              <w:t xml:space="preserve">Multiply the person’s notional domestic rate by the person’s residence factor: the result is the person’s </w:t>
            </w:r>
            <w:r w:rsidRPr="006D0213">
              <w:rPr>
                <w:b/>
                <w:bCs/>
                <w:sz w:val="22"/>
                <w:szCs w:val="24"/>
                <w:lang w:val="en-US"/>
              </w:rPr>
              <w:t>international agreement portability rate</w:t>
            </w:r>
            <w:r w:rsidRPr="00EF755C">
              <w:rPr>
                <w:bCs/>
                <w:sz w:val="22"/>
                <w:szCs w:val="24"/>
                <w:lang w:val="en-US"/>
              </w:rPr>
              <w:t>.</w:t>
            </w:r>
          </w:p>
        </w:tc>
        <w:tc>
          <w:tcPr>
            <w:tcW w:w="295" w:type="dxa"/>
            <w:tcBorders>
              <w:top w:val="nil"/>
              <w:left w:val="single" w:sz="6" w:space="0" w:color="auto"/>
              <w:bottom w:val="nil"/>
              <w:right w:val="nil"/>
            </w:tcBorders>
            <w:shd w:val="clear" w:color="auto" w:fill="FFFFFF"/>
            <w:vAlign w:val="bottom"/>
          </w:tcPr>
          <w:p w14:paraId="55A8A2AC" w14:textId="77777777" w:rsidR="00636601" w:rsidRPr="006D0213" w:rsidRDefault="000C0BD7" w:rsidP="000C0BD7">
            <w:pPr>
              <w:shd w:val="clear" w:color="auto" w:fill="FFFFFF"/>
              <w:jc w:val="center"/>
              <w:rPr>
                <w:sz w:val="22"/>
              </w:rPr>
            </w:pPr>
            <w:r>
              <w:rPr>
                <w:sz w:val="22"/>
                <w:szCs w:val="8"/>
                <w:lang w:val="en-US"/>
              </w:rPr>
              <w:t>’.</w:t>
            </w:r>
          </w:p>
        </w:tc>
      </w:tr>
    </w:tbl>
    <w:p w14:paraId="559474C9" w14:textId="77777777" w:rsidR="00636601" w:rsidRPr="006D0213" w:rsidRDefault="00636601" w:rsidP="006D0213">
      <w:pPr>
        <w:shd w:val="clear" w:color="auto" w:fill="FFFFFF"/>
        <w:spacing w:before="120"/>
        <w:ind w:left="418"/>
        <w:jc w:val="both"/>
        <w:rPr>
          <w:sz w:val="22"/>
        </w:rPr>
      </w:pPr>
      <w:r w:rsidRPr="006D0213">
        <w:rPr>
          <w:sz w:val="22"/>
          <w:szCs w:val="24"/>
          <w:lang w:val="en-US"/>
        </w:rPr>
        <w:t>“(2) If:</w:t>
      </w:r>
    </w:p>
    <w:p w14:paraId="3B5124CD" w14:textId="77777777" w:rsidR="00636601" w:rsidRPr="006D0213" w:rsidRDefault="00636601" w:rsidP="006D0213">
      <w:pPr>
        <w:numPr>
          <w:ilvl w:val="0"/>
          <w:numId w:val="203"/>
        </w:numPr>
        <w:shd w:val="clear" w:color="auto" w:fill="FFFFFF"/>
        <w:tabs>
          <w:tab w:val="left" w:pos="854"/>
        </w:tabs>
        <w:spacing w:before="120"/>
        <w:ind w:left="854" w:hanging="389"/>
        <w:jc w:val="both"/>
        <w:rPr>
          <w:sz w:val="22"/>
          <w:szCs w:val="24"/>
          <w:lang w:val="en-US"/>
        </w:rPr>
      </w:pPr>
      <w:r w:rsidRPr="006D0213">
        <w:rPr>
          <w:sz w:val="22"/>
          <w:szCs w:val="24"/>
          <w:lang w:val="en-US"/>
        </w:rPr>
        <w:t>a person was, at 1 January 1993 overseas and receiving payments of a pension or allowance; and</w:t>
      </w:r>
    </w:p>
    <w:p w14:paraId="32FDA7E3" w14:textId="77777777" w:rsidR="00636601" w:rsidRPr="006D0213" w:rsidRDefault="00636601" w:rsidP="006D0213">
      <w:pPr>
        <w:numPr>
          <w:ilvl w:val="0"/>
          <w:numId w:val="203"/>
        </w:numPr>
        <w:shd w:val="clear" w:color="auto" w:fill="FFFFFF"/>
        <w:tabs>
          <w:tab w:val="left" w:pos="854"/>
        </w:tabs>
        <w:spacing w:before="120"/>
        <w:ind w:left="854" w:hanging="389"/>
        <w:jc w:val="both"/>
        <w:rPr>
          <w:sz w:val="22"/>
          <w:szCs w:val="24"/>
          <w:lang w:val="en-US"/>
        </w:rPr>
      </w:pPr>
      <w:r w:rsidRPr="006D0213">
        <w:rPr>
          <w:sz w:val="22"/>
          <w:szCs w:val="24"/>
          <w:lang w:val="en-US"/>
        </w:rPr>
        <w:t>the person’s pension or allowance includes amounts that, immediately before 1 January 1993, were known as dependent child add-ons; and</w:t>
      </w:r>
    </w:p>
    <w:p w14:paraId="481E7A05" w14:textId="77777777" w:rsidR="00636601" w:rsidRPr="006D0213" w:rsidRDefault="00636601" w:rsidP="006D0213">
      <w:pPr>
        <w:numPr>
          <w:ilvl w:val="0"/>
          <w:numId w:val="204"/>
        </w:numPr>
        <w:shd w:val="clear" w:color="auto" w:fill="FFFFFF"/>
        <w:tabs>
          <w:tab w:val="left" w:pos="854"/>
        </w:tabs>
        <w:spacing w:before="120"/>
        <w:ind w:left="466"/>
        <w:jc w:val="both"/>
        <w:rPr>
          <w:sz w:val="22"/>
          <w:szCs w:val="24"/>
          <w:lang w:val="en-US"/>
        </w:rPr>
      </w:pPr>
      <w:r w:rsidRPr="006D0213">
        <w:rPr>
          <w:sz w:val="22"/>
          <w:szCs w:val="24"/>
          <w:lang w:val="en-US"/>
        </w:rPr>
        <w:t xml:space="preserve">the person’s pension or allowance rate is not </w:t>
      </w:r>
      <w:proofErr w:type="spellStart"/>
      <w:r w:rsidRPr="006D0213">
        <w:rPr>
          <w:sz w:val="22"/>
          <w:szCs w:val="24"/>
          <w:lang w:val="en-US"/>
        </w:rPr>
        <w:t>proportionalised</w:t>
      </w:r>
      <w:proofErr w:type="spellEnd"/>
      <w:r w:rsidRPr="006D0213">
        <w:rPr>
          <w:sz w:val="22"/>
          <w:szCs w:val="24"/>
          <w:lang w:val="en-US"/>
        </w:rPr>
        <w:t>;</w:t>
      </w:r>
    </w:p>
    <w:p w14:paraId="543BE164" w14:textId="77777777" w:rsidR="00636601" w:rsidRPr="006D0213" w:rsidRDefault="00636601" w:rsidP="000C0BD7">
      <w:pPr>
        <w:shd w:val="clear" w:color="auto" w:fill="FFFFFF"/>
        <w:spacing w:before="120" w:after="120"/>
        <w:ind w:left="77"/>
        <w:jc w:val="both"/>
        <w:rPr>
          <w:sz w:val="22"/>
        </w:rPr>
      </w:pPr>
      <w:r w:rsidRPr="006D0213">
        <w:rPr>
          <w:sz w:val="22"/>
          <w:szCs w:val="24"/>
          <w:lang w:val="en-US"/>
        </w:rPr>
        <w:t>the following Method statement applies to the person until the person returns to Australia:</w:t>
      </w:r>
    </w:p>
    <w:tbl>
      <w:tblPr>
        <w:tblW w:w="5000" w:type="pct"/>
        <w:jc w:val="center"/>
        <w:tblLayout w:type="fixed"/>
        <w:tblCellMar>
          <w:left w:w="40" w:type="dxa"/>
          <w:right w:w="40" w:type="dxa"/>
        </w:tblCellMar>
        <w:tblLook w:val="0000" w:firstRow="0" w:lastRow="0" w:firstColumn="0" w:lastColumn="0" w:noHBand="0" w:noVBand="0"/>
      </w:tblPr>
      <w:tblGrid>
        <w:gridCol w:w="994"/>
        <w:gridCol w:w="8446"/>
      </w:tblGrid>
      <w:tr w:rsidR="005A19F5" w:rsidRPr="006D0213" w14:paraId="4C84F0C2" w14:textId="77777777" w:rsidTr="005A19F5">
        <w:trPr>
          <w:trHeight w:val="20"/>
          <w:jc w:val="center"/>
        </w:trPr>
        <w:tc>
          <w:tcPr>
            <w:tcW w:w="9350" w:type="dxa"/>
            <w:gridSpan w:val="2"/>
            <w:tcBorders>
              <w:top w:val="single" w:sz="4" w:space="0" w:color="auto"/>
              <w:left w:val="single" w:sz="4" w:space="0" w:color="auto"/>
              <w:bottom w:val="nil"/>
              <w:right w:val="single" w:sz="4" w:space="0" w:color="auto"/>
            </w:tcBorders>
            <w:shd w:val="clear" w:color="auto" w:fill="FFFFFF"/>
          </w:tcPr>
          <w:p w14:paraId="18428F6C" w14:textId="77777777" w:rsidR="005A19F5" w:rsidRPr="006D0213" w:rsidRDefault="005A19F5" w:rsidP="005A19F5">
            <w:pPr>
              <w:shd w:val="clear" w:color="auto" w:fill="FFFFFF"/>
              <w:spacing w:before="60" w:after="60"/>
              <w:jc w:val="center"/>
              <w:rPr>
                <w:sz w:val="22"/>
              </w:rPr>
            </w:pPr>
            <w:r w:rsidRPr="006D0213">
              <w:rPr>
                <w:i/>
                <w:iCs/>
                <w:sz w:val="22"/>
                <w:szCs w:val="24"/>
                <w:lang w:val="en-US"/>
              </w:rPr>
              <w:t>Method statement</w:t>
            </w:r>
          </w:p>
        </w:tc>
      </w:tr>
      <w:tr w:rsidR="00636601" w:rsidRPr="006D0213" w14:paraId="6F5AB15A" w14:textId="77777777" w:rsidTr="005A19F5">
        <w:trPr>
          <w:trHeight w:val="20"/>
          <w:jc w:val="center"/>
        </w:trPr>
        <w:tc>
          <w:tcPr>
            <w:tcW w:w="985" w:type="dxa"/>
            <w:tcBorders>
              <w:top w:val="nil"/>
              <w:left w:val="single" w:sz="4" w:space="0" w:color="auto"/>
              <w:bottom w:val="nil"/>
              <w:right w:val="nil"/>
            </w:tcBorders>
            <w:shd w:val="clear" w:color="auto" w:fill="FFFFFF"/>
          </w:tcPr>
          <w:p w14:paraId="23152A1B" w14:textId="77777777" w:rsidR="00636601" w:rsidRPr="006D0213" w:rsidRDefault="00636601" w:rsidP="005A19F5">
            <w:pPr>
              <w:shd w:val="clear" w:color="auto" w:fill="FFFFFF"/>
              <w:jc w:val="both"/>
              <w:rPr>
                <w:sz w:val="22"/>
              </w:rPr>
            </w:pPr>
            <w:r w:rsidRPr="006D0213">
              <w:rPr>
                <w:i/>
                <w:iCs/>
                <w:sz w:val="22"/>
                <w:szCs w:val="24"/>
                <w:lang w:val="en-US"/>
              </w:rPr>
              <w:t>Step 1.</w:t>
            </w:r>
          </w:p>
        </w:tc>
        <w:tc>
          <w:tcPr>
            <w:tcW w:w="8365" w:type="dxa"/>
            <w:tcBorders>
              <w:top w:val="nil"/>
              <w:left w:val="nil"/>
              <w:bottom w:val="nil"/>
              <w:right w:val="single" w:sz="4" w:space="0" w:color="auto"/>
            </w:tcBorders>
            <w:shd w:val="clear" w:color="auto" w:fill="FFFFFF"/>
          </w:tcPr>
          <w:p w14:paraId="7DFD094C" w14:textId="41760257" w:rsidR="00636601" w:rsidRPr="006D0213" w:rsidRDefault="00636601" w:rsidP="00EF755C">
            <w:pPr>
              <w:shd w:val="clear" w:color="auto" w:fill="FFFFFF"/>
              <w:ind w:hanging="5"/>
              <w:jc w:val="both"/>
              <w:rPr>
                <w:sz w:val="22"/>
              </w:rPr>
            </w:pPr>
            <w:r w:rsidRPr="006D0213">
              <w:rPr>
                <w:sz w:val="22"/>
                <w:szCs w:val="24"/>
                <w:lang w:val="en-US"/>
              </w:rPr>
              <w:t xml:space="preserve">Work out the person’s pension or allowance rate: the result is the person’s </w:t>
            </w:r>
            <w:r w:rsidRPr="006D0213">
              <w:rPr>
                <w:b/>
                <w:bCs/>
                <w:sz w:val="22"/>
                <w:szCs w:val="24"/>
                <w:lang w:val="en-US"/>
              </w:rPr>
              <w:t>initial domestic rate</w:t>
            </w:r>
            <w:r w:rsidRPr="00EF755C">
              <w:rPr>
                <w:bCs/>
                <w:sz w:val="22"/>
                <w:szCs w:val="24"/>
                <w:lang w:val="en-US"/>
              </w:rPr>
              <w:t>.</w:t>
            </w:r>
          </w:p>
        </w:tc>
      </w:tr>
      <w:tr w:rsidR="00636601" w:rsidRPr="006D0213" w14:paraId="208A088B" w14:textId="77777777" w:rsidTr="005A19F5">
        <w:trPr>
          <w:trHeight w:val="20"/>
          <w:jc w:val="center"/>
        </w:trPr>
        <w:tc>
          <w:tcPr>
            <w:tcW w:w="985" w:type="dxa"/>
            <w:tcBorders>
              <w:top w:val="nil"/>
              <w:left w:val="single" w:sz="4" w:space="0" w:color="auto"/>
              <w:right w:val="nil"/>
            </w:tcBorders>
            <w:shd w:val="clear" w:color="auto" w:fill="FFFFFF"/>
          </w:tcPr>
          <w:p w14:paraId="0552B692" w14:textId="77777777" w:rsidR="00636601" w:rsidRPr="006D0213" w:rsidRDefault="00636601" w:rsidP="005A19F5">
            <w:pPr>
              <w:shd w:val="clear" w:color="auto" w:fill="FFFFFF"/>
              <w:jc w:val="both"/>
              <w:rPr>
                <w:sz w:val="22"/>
              </w:rPr>
            </w:pPr>
            <w:r w:rsidRPr="006D0213">
              <w:rPr>
                <w:i/>
                <w:iCs/>
                <w:sz w:val="22"/>
                <w:szCs w:val="24"/>
                <w:lang w:val="en-US"/>
              </w:rPr>
              <w:t>Step 2.</w:t>
            </w:r>
          </w:p>
        </w:tc>
        <w:tc>
          <w:tcPr>
            <w:tcW w:w="8365" w:type="dxa"/>
            <w:tcBorders>
              <w:top w:val="nil"/>
              <w:left w:val="nil"/>
              <w:right w:val="single" w:sz="4" w:space="0" w:color="auto"/>
            </w:tcBorders>
            <w:shd w:val="clear" w:color="auto" w:fill="FFFFFF"/>
          </w:tcPr>
          <w:p w14:paraId="5132AFAB" w14:textId="77777777" w:rsidR="00636601" w:rsidRPr="006D0213" w:rsidRDefault="00636601" w:rsidP="005A19F5">
            <w:pPr>
              <w:shd w:val="clear" w:color="auto" w:fill="FFFFFF"/>
              <w:ind w:hanging="5"/>
              <w:jc w:val="both"/>
              <w:rPr>
                <w:sz w:val="22"/>
              </w:rPr>
            </w:pPr>
            <w:r w:rsidRPr="006D0213">
              <w:rPr>
                <w:sz w:val="22"/>
                <w:szCs w:val="24"/>
                <w:lang w:val="en-US"/>
              </w:rPr>
              <w:t xml:space="preserve">Work out the person’s </w:t>
            </w:r>
            <w:r w:rsidRPr="006D0213">
              <w:rPr>
                <w:b/>
                <w:bCs/>
                <w:sz w:val="22"/>
                <w:szCs w:val="24"/>
                <w:lang w:val="en-US"/>
              </w:rPr>
              <w:t xml:space="preserve">notional family payment rate </w:t>
            </w:r>
            <w:r w:rsidRPr="006D0213">
              <w:rPr>
                <w:sz w:val="22"/>
                <w:szCs w:val="24"/>
                <w:lang w:val="en-US"/>
              </w:rPr>
              <w:t>by working out the amount of additional family payment and guardian allowance that would be payable to the person if the person were in Australia.</w:t>
            </w:r>
          </w:p>
        </w:tc>
      </w:tr>
      <w:tr w:rsidR="00636601" w:rsidRPr="006D0213" w14:paraId="472B3071" w14:textId="77777777" w:rsidTr="005A19F5">
        <w:trPr>
          <w:trHeight w:val="20"/>
          <w:jc w:val="center"/>
        </w:trPr>
        <w:tc>
          <w:tcPr>
            <w:tcW w:w="985" w:type="dxa"/>
            <w:tcBorders>
              <w:top w:val="nil"/>
              <w:left w:val="single" w:sz="4" w:space="0" w:color="auto"/>
              <w:bottom w:val="single" w:sz="4" w:space="0" w:color="auto"/>
              <w:right w:val="nil"/>
            </w:tcBorders>
            <w:shd w:val="clear" w:color="auto" w:fill="FFFFFF"/>
          </w:tcPr>
          <w:p w14:paraId="6A7672AB" w14:textId="77777777" w:rsidR="00636601" w:rsidRPr="006D0213" w:rsidRDefault="00636601" w:rsidP="005A19F5">
            <w:pPr>
              <w:shd w:val="clear" w:color="auto" w:fill="FFFFFF"/>
              <w:jc w:val="both"/>
              <w:rPr>
                <w:sz w:val="22"/>
              </w:rPr>
            </w:pPr>
            <w:r w:rsidRPr="006D0213">
              <w:rPr>
                <w:i/>
                <w:iCs/>
                <w:sz w:val="22"/>
                <w:szCs w:val="24"/>
                <w:lang w:val="en-US"/>
              </w:rPr>
              <w:t>Step 3.</w:t>
            </w:r>
          </w:p>
        </w:tc>
        <w:tc>
          <w:tcPr>
            <w:tcW w:w="8365" w:type="dxa"/>
            <w:tcBorders>
              <w:top w:val="nil"/>
              <w:left w:val="nil"/>
              <w:bottom w:val="single" w:sz="4" w:space="0" w:color="auto"/>
              <w:right w:val="single" w:sz="4" w:space="0" w:color="auto"/>
            </w:tcBorders>
            <w:shd w:val="clear" w:color="auto" w:fill="FFFFFF"/>
          </w:tcPr>
          <w:p w14:paraId="5D19F079" w14:textId="320F234C" w:rsidR="00636601" w:rsidRPr="006D0213" w:rsidRDefault="00636601" w:rsidP="00EF755C">
            <w:pPr>
              <w:shd w:val="clear" w:color="auto" w:fill="FFFFFF"/>
              <w:ind w:hanging="5"/>
              <w:jc w:val="both"/>
              <w:rPr>
                <w:sz w:val="22"/>
              </w:rPr>
            </w:pPr>
            <w:r w:rsidRPr="006D0213">
              <w:rPr>
                <w:sz w:val="22"/>
                <w:szCs w:val="24"/>
                <w:lang w:val="en-US"/>
              </w:rPr>
              <w:t xml:space="preserve">Add the amounts obtained under Steps 1 and 2: the result is the person’s </w:t>
            </w:r>
            <w:r w:rsidRPr="006D0213">
              <w:rPr>
                <w:b/>
                <w:bCs/>
                <w:sz w:val="22"/>
                <w:szCs w:val="24"/>
                <w:lang w:val="en-US"/>
              </w:rPr>
              <w:t>portability rate</w:t>
            </w:r>
            <w:r w:rsidRPr="00EF755C">
              <w:rPr>
                <w:bCs/>
                <w:sz w:val="22"/>
                <w:szCs w:val="24"/>
                <w:lang w:val="en-US"/>
              </w:rPr>
              <w:t>.</w:t>
            </w:r>
          </w:p>
        </w:tc>
      </w:tr>
    </w:tbl>
    <w:p w14:paraId="5EEE3AC3" w14:textId="77777777" w:rsidR="004B5E8C" w:rsidRDefault="004B5E8C" w:rsidP="006D0213">
      <w:pPr>
        <w:shd w:val="clear" w:color="auto" w:fill="FFFFFF"/>
        <w:spacing w:before="120"/>
        <w:ind w:left="523"/>
        <w:jc w:val="both"/>
        <w:rPr>
          <w:sz w:val="22"/>
          <w:szCs w:val="24"/>
          <w:lang w:val="en-US"/>
        </w:rPr>
        <w:sectPr w:rsidR="004B5E8C" w:rsidSect="00AE1434">
          <w:pgSz w:w="12240" w:h="15840" w:code="1"/>
          <w:pgMar w:top="1440" w:right="1440" w:bottom="1440" w:left="1440" w:header="720" w:footer="720" w:gutter="0"/>
          <w:cols w:space="60"/>
          <w:noEndnote/>
        </w:sectPr>
      </w:pPr>
    </w:p>
    <w:p w14:paraId="74513144" w14:textId="77777777" w:rsidR="009E718D" w:rsidRPr="006D0213" w:rsidRDefault="009E718D" w:rsidP="009E718D">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69DBE327" w14:textId="77777777" w:rsidR="009E718D" w:rsidRPr="006D0213" w:rsidRDefault="009E718D" w:rsidP="009E718D">
      <w:pPr>
        <w:shd w:val="clear" w:color="auto" w:fill="FFFFFF"/>
        <w:spacing w:before="120"/>
        <w:ind w:left="542"/>
        <w:jc w:val="both"/>
        <w:rPr>
          <w:sz w:val="22"/>
        </w:rPr>
      </w:pPr>
      <w:r w:rsidRPr="006D0213">
        <w:rPr>
          <w:sz w:val="22"/>
          <w:szCs w:val="24"/>
          <w:lang w:val="en-US"/>
        </w:rPr>
        <w:t>“(3) If:</w:t>
      </w:r>
    </w:p>
    <w:p w14:paraId="33A64D46" w14:textId="77777777" w:rsidR="009E718D" w:rsidRPr="006D0213" w:rsidRDefault="009E718D" w:rsidP="009E718D">
      <w:pPr>
        <w:numPr>
          <w:ilvl w:val="0"/>
          <w:numId w:val="205"/>
        </w:numPr>
        <w:shd w:val="clear" w:color="auto" w:fill="FFFFFF"/>
        <w:tabs>
          <w:tab w:val="left" w:pos="787"/>
        </w:tabs>
        <w:spacing w:before="120"/>
        <w:ind w:left="787" w:hanging="394"/>
        <w:jc w:val="both"/>
        <w:rPr>
          <w:sz w:val="22"/>
          <w:szCs w:val="24"/>
          <w:lang w:val="en-US"/>
        </w:rPr>
      </w:pPr>
      <w:r w:rsidRPr="006D0213">
        <w:rPr>
          <w:sz w:val="22"/>
          <w:szCs w:val="24"/>
          <w:lang w:val="en-US"/>
        </w:rPr>
        <w:t>a person was, at 1 January 1993, overseas and receiving payments of a pension or allowance calculated under the Pension Portability Rate Calculator at point 1221</w:t>
      </w:r>
      <w:r w:rsidRPr="006D0213">
        <w:rPr>
          <w:sz w:val="22"/>
          <w:szCs w:val="24"/>
          <w:lang w:val="de-DE"/>
        </w:rPr>
        <w:t xml:space="preserve">-A1; </w:t>
      </w:r>
      <w:r w:rsidRPr="006D0213">
        <w:rPr>
          <w:sz w:val="22"/>
          <w:szCs w:val="24"/>
          <w:lang w:val="en-US"/>
        </w:rPr>
        <w:t>and</w:t>
      </w:r>
    </w:p>
    <w:p w14:paraId="0DEF44CF" w14:textId="77777777" w:rsidR="009E718D" w:rsidRPr="006D0213" w:rsidRDefault="009E718D" w:rsidP="009E718D">
      <w:pPr>
        <w:numPr>
          <w:ilvl w:val="0"/>
          <w:numId w:val="205"/>
        </w:numPr>
        <w:shd w:val="clear" w:color="auto" w:fill="FFFFFF"/>
        <w:tabs>
          <w:tab w:val="left" w:pos="787"/>
        </w:tabs>
        <w:spacing w:before="120"/>
        <w:ind w:left="787" w:hanging="394"/>
        <w:jc w:val="both"/>
        <w:rPr>
          <w:sz w:val="22"/>
          <w:szCs w:val="24"/>
          <w:lang w:val="en-US"/>
        </w:rPr>
      </w:pPr>
      <w:r w:rsidRPr="006D0213">
        <w:rPr>
          <w:sz w:val="22"/>
          <w:szCs w:val="24"/>
          <w:lang w:val="en-US"/>
        </w:rPr>
        <w:t>the person’s entire pension or allowance consists of amounts that, immediately before 1 January 1993, were known as dependent child add-ons; and</w:t>
      </w:r>
    </w:p>
    <w:p w14:paraId="2F2F6C87" w14:textId="77777777" w:rsidR="009E718D" w:rsidRPr="006D0213" w:rsidRDefault="009E718D" w:rsidP="009E718D">
      <w:pPr>
        <w:shd w:val="clear" w:color="auto" w:fill="FFFFFF"/>
        <w:tabs>
          <w:tab w:val="left" w:pos="787"/>
        </w:tabs>
        <w:spacing w:before="120"/>
        <w:ind w:left="413"/>
        <w:jc w:val="both"/>
        <w:rPr>
          <w:sz w:val="22"/>
        </w:rPr>
      </w:pPr>
      <w:r w:rsidRPr="006D0213">
        <w:rPr>
          <w:sz w:val="22"/>
          <w:szCs w:val="24"/>
          <w:lang w:val="en-US"/>
        </w:rPr>
        <w:t>(c)</w:t>
      </w:r>
      <w:r w:rsidRPr="006D0213">
        <w:rPr>
          <w:sz w:val="22"/>
          <w:szCs w:val="24"/>
          <w:lang w:val="en-US"/>
        </w:rPr>
        <w:tab/>
        <w:t xml:space="preserve">the person’s pension or allowance is </w:t>
      </w:r>
      <w:proofErr w:type="spellStart"/>
      <w:r w:rsidRPr="006D0213">
        <w:rPr>
          <w:sz w:val="22"/>
          <w:szCs w:val="24"/>
          <w:lang w:val="en-US"/>
        </w:rPr>
        <w:t>proportionalised</w:t>
      </w:r>
      <w:proofErr w:type="spellEnd"/>
      <w:r w:rsidRPr="006D0213">
        <w:rPr>
          <w:sz w:val="22"/>
          <w:szCs w:val="24"/>
          <w:lang w:val="en-US"/>
        </w:rPr>
        <w:t>;</w:t>
      </w:r>
    </w:p>
    <w:p w14:paraId="49633AC7" w14:textId="77777777" w:rsidR="009E718D" w:rsidRDefault="009E718D" w:rsidP="009E718D">
      <w:pPr>
        <w:shd w:val="clear" w:color="auto" w:fill="FFFFFF"/>
        <w:spacing w:before="120" w:after="120"/>
        <w:jc w:val="both"/>
        <w:rPr>
          <w:sz w:val="22"/>
          <w:szCs w:val="24"/>
          <w:lang w:val="en-US"/>
        </w:rPr>
      </w:pPr>
      <w:r w:rsidRPr="006D0213">
        <w:rPr>
          <w:sz w:val="22"/>
          <w:szCs w:val="24"/>
          <w:lang w:val="en-US"/>
        </w:rPr>
        <w:t>sections 1220B and 1221 apply to the person until the person returns to Australia as if the Method statement in point 1221</w:t>
      </w:r>
      <w:r w:rsidRPr="006D0213">
        <w:rPr>
          <w:sz w:val="22"/>
          <w:szCs w:val="24"/>
          <w:lang w:val="de-DE"/>
        </w:rPr>
        <w:t xml:space="preserve">-A1 </w:t>
      </w:r>
      <w:r w:rsidRPr="006D0213">
        <w:rPr>
          <w:sz w:val="22"/>
          <w:szCs w:val="24"/>
          <w:lang w:val="en-US"/>
        </w:rPr>
        <w:t>were omitted and the following Method statement were substituted:</w:t>
      </w:r>
    </w:p>
    <w:tbl>
      <w:tblPr>
        <w:tblW w:w="5000" w:type="pct"/>
        <w:jc w:val="center"/>
        <w:tblLayout w:type="fixed"/>
        <w:tblCellMar>
          <w:left w:w="40" w:type="dxa"/>
          <w:right w:w="40" w:type="dxa"/>
        </w:tblCellMar>
        <w:tblLook w:val="0000" w:firstRow="0" w:lastRow="0" w:firstColumn="0" w:lastColumn="0" w:noHBand="0" w:noVBand="0"/>
      </w:tblPr>
      <w:tblGrid>
        <w:gridCol w:w="363"/>
        <w:gridCol w:w="1089"/>
        <w:gridCol w:w="7620"/>
        <w:gridCol w:w="368"/>
      </w:tblGrid>
      <w:tr w:rsidR="009E718D" w:rsidRPr="006D0213" w14:paraId="19E1D72C" w14:textId="77777777" w:rsidTr="009E718D">
        <w:trPr>
          <w:trHeight w:val="20"/>
          <w:jc w:val="center"/>
        </w:trPr>
        <w:tc>
          <w:tcPr>
            <w:tcW w:w="360" w:type="dxa"/>
            <w:tcBorders>
              <w:top w:val="nil"/>
              <w:left w:val="nil"/>
              <w:bottom w:val="nil"/>
              <w:right w:val="single" w:sz="6" w:space="0" w:color="auto"/>
            </w:tcBorders>
            <w:shd w:val="clear" w:color="auto" w:fill="FFFFFF"/>
          </w:tcPr>
          <w:p w14:paraId="7ED2C5EC" w14:textId="77777777" w:rsidR="009E718D" w:rsidRPr="009E718D" w:rsidRDefault="009E718D" w:rsidP="009E718D">
            <w:pPr>
              <w:shd w:val="clear" w:color="auto" w:fill="FFFFFF"/>
              <w:jc w:val="center"/>
              <w:rPr>
                <w:sz w:val="22"/>
              </w:rPr>
            </w:pPr>
            <w:r w:rsidRPr="009E718D">
              <w:rPr>
                <w:bCs/>
                <w:sz w:val="22"/>
                <w:lang w:val="en-US"/>
              </w:rPr>
              <w:t>‘</w:t>
            </w:r>
          </w:p>
        </w:tc>
        <w:tc>
          <w:tcPr>
            <w:tcW w:w="8635" w:type="dxa"/>
            <w:gridSpan w:val="2"/>
            <w:tcBorders>
              <w:top w:val="single" w:sz="6" w:space="0" w:color="auto"/>
              <w:left w:val="single" w:sz="6" w:space="0" w:color="auto"/>
              <w:bottom w:val="nil"/>
              <w:right w:val="single" w:sz="6" w:space="0" w:color="auto"/>
            </w:tcBorders>
            <w:shd w:val="clear" w:color="auto" w:fill="FFFFFF"/>
          </w:tcPr>
          <w:p w14:paraId="76FFE292" w14:textId="77777777" w:rsidR="009E718D" w:rsidRPr="006D0213" w:rsidRDefault="009E718D" w:rsidP="00DC59B4">
            <w:pPr>
              <w:shd w:val="clear" w:color="auto" w:fill="FFFFFF"/>
              <w:spacing w:before="60" w:after="60"/>
              <w:jc w:val="center"/>
              <w:rPr>
                <w:sz w:val="22"/>
              </w:rPr>
            </w:pPr>
            <w:r w:rsidRPr="006D0213">
              <w:rPr>
                <w:i/>
                <w:iCs/>
                <w:sz w:val="22"/>
                <w:szCs w:val="24"/>
                <w:lang w:val="en-US"/>
              </w:rPr>
              <w:t>Method statement</w:t>
            </w:r>
          </w:p>
        </w:tc>
        <w:tc>
          <w:tcPr>
            <w:tcW w:w="365" w:type="dxa"/>
            <w:tcBorders>
              <w:top w:val="nil"/>
              <w:left w:val="single" w:sz="6" w:space="0" w:color="auto"/>
              <w:bottom w:val="nil"/>
              <w:right w:val="nil"/>
            </w:tcBorders>
            <w:shd w:val="clear" w:color="auto" w:fill="FFFFFF"/>
          </w:tcPr>
          <w:p w14:paraId="51A3F459" w14:textId="77777777" w:rsidR="009E718D" w:rsidRPr="006D0213" w:rsidRDefault="009E718D" w:rsidP="00DC59B4">
            <w:pPr>
              <w:shd w:val="clear" w:color="auto" w:fill="FFFFFF"/>
              <w:jc w:val="both"/>
              <w:rPr>
                <w:sz w:val="22"/>
              </w:rPr>
            </w:pPr>
          </w:p>
        </w:tc>
      </w:tr>
      <w:tr w:rsidR="009E718D" w:rsidRPr="006D0213" w14:paraId="5D2025FF" w14:textId="77777777" w:rsidTr="009E718D">
        <w:trPr>
          <w:trHeight w:val="20"/>
          <w:jc w:val="center"/>
        </w:trPr>
        <w:tc>
          <w:tcPr>
            <w:tcW w:w="360" w:type="dxa"/>
            <w:tcBorders>
              <w:top w:val="nil"/>
              <w:left w:val="nil"/>
              <w:bottom w:val="nil"/>
              <w:right w:val="single" w:sz="6" w:space="0" w:color="auto"/>
            </w:tcBorders>
            <w:shd w:val="clear" w:color="auto" w:fill="FFFFFF"/>
          </w:tcPr>
          <w:p w14:paraId="0808687D" w14:textId="77777777" w:rsidR="009E718D" w:rsidRPr="006D0213" w:rsidRDefault="009E718D" w:rsidP="00DC59B4">
            <w:pPr>
              <w:shd w:val="clear" w:color="auto" w:fill="FFFFFF"/>
              <w:jc w:val="both"/>
              <w:rPr>
                <w:sz w:val="22"/>
              </w:rPr>
            </w:pPr>
          </w:p>
        </w:tc>
        <w:tc>
          <w:tcPr>
            <w:tcW w:w="1080" w:type="dxa"/>
            <w:tcBorders>
              <w:top w:val="nil"/>
              <w:left w:val="single" w:sz="6" w:space="0" w:color="auto"/>
              <w:bottom w:val="nil"/>
              <w:right w:val="nil"/>
            </w:tcBorders>
            <w:shd w:val="clear" w:color="auto" w:fill="FFFFFF"/>
          </w:tcPr>
          <w:p w14:paraId="459D2B0C" w14:textId="77777777" w:rsidR="009E718D" w:rsidRPr="006D0213" w:rsidRDefault="009E718D" w:rsidP="00DC59B4">
            <w:pPr>
              <w:shd w:val="clear" w:color="auto" w:fill="FFFFFF"/>
              <w:jc w:val="both"/>
              <w:rPr>
                <w:sz w:val="22"/>
              </w:rPr>
            </w:pPr>
            <w:r w:rsidRPr="006D0213">
              <w:rPr>
                <w:i/>
                <w:iCs/>
                <w:sz w:val="22"/>
                <w:szCs w:val="24"/>
                <w:lang w:val="en-US"/>
              </w:rPr>
              <w:t>Step 1.</w:t>
            </w:r>
          </w:p>
        </w:tc>
        <w:tc>
          <w:tcPr>
            <w:tcW w:w="7555" w:type="dxa"/>
            <w:tcBorders>
              <w:top w:val="nil"/>
              <w:left w:val="nil"/>
              <w:bottom w:val="nil"/>
              <w:right w:val="single" w:sz="6" w:space="0" w:color="auto"/>
            </w:tcBorders>
            <w:shd w:val="clear" w:color="auto" w:fill="FFFFFF"/>
          </w:tcPr>
          <w:p w14:paraId="39894892" w14:textId="49935751" w:rsidR="009E718D" w:rsidRPr="006D0213" w:rsidRDefault="009E718D" w:rsidP="00EF755C">
            <w:pPr>
              <w:shd w:val="clear" w:color="auto" w:fill="FFFFFF"/>
              <w:jc w:val="both"/>
              <w:rPr>
                <w:sz w:val="22"/>
              </w:rPr>
            </w:pPr>
            <w:r w:rsidRPr="006D0213">
              <w:rPr>
                <w:sz w:val="22"/>
                <w:szCs w:val="24"/>
                <w:lang w:val="en-US"/>
              </w:rPr>
              <w:t xml:space="preserve">Work out the period of the person’s Australian working life residence in Australia using Module B: the result is the </w:t>
            </w:r>
            <w:r w:rsidRPr="006D0213">
              <w:rPr>
                <w:b/>
                <w:bCs/>
                <w:sz w:val="22"/>
                <w:szCs w:val="24"/>
                <w:lang w:val="en-US"/>
              </w:rPr>
              <w:t>residence period</w:t>
            </w:r>
            <w:r w:rsidRPr="00EF755C">
              <w:rPr>
                <w:bCs/>
                <w:sz w:val="22"/>
                <w:szCs w:val="24"/>
                <w:lang w:val="en-US"/>
              </w:rPr>
              <w:t>.</w:t>
            </w:r>
          </w:p>
        </w:tc>
        <w:tc>
          <w:tcPr>
            <w:tcW w:w="365" w:type="dxa"/>
            <w:tcBorders>
              <w:top w:val="nil"/>
              <w:left w:val="single" w:sz="6" w:space="0" w:color="auto"/>
              <w:bottom w:val="nil"/>
              <w:right w:val="nil"/>
            </w:tcBorders>
            <w:shd w:val="clear" w:color="auto" w:fill="FFFFFF"/>
          </w:tcPr>
          <w:p w14:paraId="62B1E161" w14:textId="77777777" w:rsidR="009E718D" w:rsidRPr="006D0213" w:rsidRDefault="009E718D" w:rsidP="00DC59B4">
            <w:pPr>
              <w:shd w:val="clear" w:color="auto" w:fill="FFFFFF"/>
              <w:jc w:val="both"/>
              <w:rPr>
                <w:sz w:val="22"/>
              </w:rPr>
            </w:pPr>
          </w:p>
        </w:tc>
      </w:tr>
      <w:tr w:rsidR="009E718D" w:rsidRPr="006D0213" w14:paraId="64CEFD21" w14:textId="77777777" w:rsidTr="009E718D">
        <w:trPr>
          <w:trHeight w:val="20"/>
          <w:jc w:val="center"/>
        </w:trPr>
        <w:tc>
          <w:tcPr>
            <w:tcW w:w="360" w:type="dxa"/>
            <w:tcBorders>
              <w:top w:val="nil"/>
              <w:left w:val="nil"/>
              <w:bottom w:val="nil"/>
              <w:right w:val="single" w:sz="6" w:space="0" w:color="auto"/>
            </w:tcBorders>
            <w:shd w:val="clear" w:color="auto" w:fill="FFFFFF"/>
          </w:tcPr>
          <w:p w14:paraId="355E86B9" w14:textId="77777777" w:rsidR="009E718D" w:rsidRPr="006D0213" w:rsidRDefault="009E718D" w:rsidP="00DC59B4">
            <w:pPr>
              <w:shd w:val="clear" w:color="auto" w:fill="FFFFFF"/>
              <w:jc w:val="both"/>
              <w:rPr>
                <w:sz w:val="22"/>
              </w:rPr>
            </w:pPr>
          </w:p>
        </w:tc>
        <w:tc>
          <w:tcPr>
            <w:tcW w:w="1080" w:type="dxa"/>
            <w:tcBorders>
              <w:top w:val="nil"/>
              <w:left w:val="single" w:sz="6" w:space="0" w:color="auto"/>
              <w:bottom w:val="nil"/>
              <w:right w:val="nil"/>
            </w:tcBorders>
            <w:shd w:val="clear" w:color="auto" w:fill="FFFFFF"/>
          </w:tcPr>
          <w:p w14:paraId="06632DF1" w14:textId="77777777" w:rsidR="009E718D" w:rsidRPr="006D0213" w:rsidRDefault="009E718D" w:rsidP="00DC59B4">
            <w:pPr>
              <w:shd w:val="clear" w:color="auto" w:fill="FFFFFF"/>
              <w:jc w:val="both"/>
              <w:rPr>
                <w:sz w:val="22"/>
              </w:rPr>
            </w:pPr>
            <w:r w:rsidRPr="006D0213">
              <w:rPr>
                <w:i/>
                <w:iCs/>
                <w:sz w:val="22"/>
                <w:szCs w:val="24"/>
                <w:lang w:val="en-US"/>
              </w:rPr>
              <w:t>Step 2.</w:t>
            </w:r>
          </w:p>
        </w:tc>
        <w:tc>
          <w:tcPr>
            <w:tcW w:w="7555" w:type="dxa"/>
            <w:tcBorders>
              <w:top w:val="nil"/>
              <w:left w:val="nil"/>
              <w:bottom w:val="nil"/>
              <w:right w:val="single" w:sz="6" w:space="0" w:color="auto"/>
            </w:tcBorders>
            <w:shd w:val="clear" w:color="auto" w:fill="FFFFFF"/>
          </w:tcPr>
          <w:p w14:paraId="25E63C03" w14:textId="77777777" w:rsidR="009E718D" w:rsidRPr="006D0213" w:rsidRDefault="009E718D" w:rsidP="00DC59B4">
            <w:pPr>
              <w:shd w:val="clear" w:color="auto" w:fill="FFFFFF"/>
              <w:jc w:val="both"/>
              <w:rPr>
                <w:sz w:val="22"/>
              </w:rPr>
            </w:pPr>
            <w:r w:rsidRPr="006D0213">
              <w:rPr>
                <w:sz w:val="22"/>
                <w:szCs w:val="24"/>
                <w:lang w:val="en-US"/>
              </w:rPr>
              <w:t>Use the person’s residence period to work out the person’s residence factor using Module C.</w:t>
            </w:r>
          </w:p>
        </w:tc>
        <w:tc>
          <w:tcPr>
            <w:tcW w:w="365" w:type="dxa"/>
            <w:tcBorders>
              <w:top w:val="nil"/>
              <w:left w:val="single" w:sz="6" w:space="0" w:color="auto"/>
              <w:bottom w:val="nil"/>
              <w:right w:val="nil"/>
            </w:tcBorders>
            <w:shd w:val="clear" w:color="auto" w:fill="FFFFFF"/>
          </w:tcPr>
          <w:p w14:paraId="0C99012E" w14:textId="77777777" w:rsidR="009E718D" w:rsidRPr="006D0213" w:rsidRDefault="009E718D" w:rsidP="00DC59B4">
            <w:pPr>
              <w:shd w:val="clear" w:color="auto" w:fill="FFFFFF"/>
              <w:jc w:val="both"/>
              <w:rPr>
                <w:sz w:val="22"/>
              </w:rPr>
            </w:pPr>
          </w:p>
        </w:tc>
      </w:tr>
      <w:tr w:rsidR="009E718D" w:rsidRPr="006D0213" w14:paraId="6C42506A" w14:textId="77777777" w:rsidTr="009E718D">
        <w:trPr>
          <w:trHeight w:val="20"/>
          <w:jc w:val="center"/>
        </w:trPr>
        <w:tc>
          <w:tcPr>
            <w:tcW w:w="360" w:type="dxa"/>
            <w:tcBorders>
              <w:top w:val="nil"/>
              <w:left w:val="nil"/>
              <w:bottom w:val="nil"/>
              <w:right w:val="single" w:sz="6" w:space="0" w:color="auto"/>
            </w:tcBorders>
            <w:shd w:val="clear" w:color="auto" w:fill="FFFFFF"/>
          </w:tcPr>
          <w:p w14:paraId="73D1B666" w14:textId="77777777" w:rsidR="009E718D" w:rsidRPr="006D0213" w:rsidRDefault="009E718D" w:rsidP="00DC59B4">
            <w:pPr>
              <w:shd w:val="clear" w:color="auto" w:fill="FFFFFF"/>
              <w:jc w:val="both"/>
              <w:rPr>
                <w:sz w:val="22"/>
              </w:rPr>
            </w:pPr>
          </w:p>
        </w:tc>
        <w:tc>
          <w:tcPr>
            <w:tcW w:w="1080" w:type="dxa"/>
            <w:tcBorders>
              <w:top w:val="nil"/>
              <w:left w:val="single" w:sz="6" w:space="0" w:color="auto"/>
              <w:bottom w:val="nil"/>
              <w:right w:val="nil"/>
            </w:tcBorders>
            <w:shd w:val="clear" w:color="auto" w:fill="FFFFFF"/>
          </w:tcPr>
          <w:p w14:paraId="4F4F57F9" w14:textId="77777777" w:rsidR="009E718D" w:rsidRPr="006D0213" w:rsidRDefault="009E718D" w:rsidP="00DC59B4">
            <w:pPr>
              <w:shd w:val="clear" w:color="auto" w:fill="FFFFFF"/>
              <w:jc w:val="both"/>
              <w:rPr>
                <w:sz w:val="22"/>
              </w:rPr>
            </w:pPr>
            <w:r w:rsidRPr="006D0213">
              <w:rPr>
                <w:i/>
                <w:iCs/>
                <w:sz w:val="22"/>
                <w:szCs w:val="24"/>
                <w:lang w:val="en-US"/>
              </w:rPr>
              <w:t>Step 3.</w:t>
            </w:r>
          </w:p>
        </w:tc>
        <w:tc>
          <w:tcPr>
            <w:tcW w:w="7555" w:type="dxa"/>
            <w:tcBorders>
              <w:top w:val="nil"/>
              <w:left w:val="nil"/>
              <w:bottom w:val="nil"/>
              <w:right w:val="single" w:sz="6" w:space="0" w:color="auto"/>
            </w:tcBorders>
            <w:shd w:val="clear" w:color="auto" w:fill="FFFFFF"/>
          </w:tcPr>
          <w:p w14:paraId="31EEBB1B" w14:textId="77777777" w:rsidR="009E718D" w:rsidRPr="006D0213" w:rsidRDefault="009E718D" w:rsidP="00DC59B4">
            <w:pPr>
              <w:shd w:val="clear" w:color="auto" w:fill="FFFFFF"/>
              <w:ind w:firstLine="10"/>
              <w:jc w:val="both"/>
              <w:rPr>
                <w:sz w:val="22"/>
              </w:rPr>
            </w:pPr>
            <w:r w:rsidRPr="006D0213">
              <w:rPr>
                <w:sz w:val="22"/>
                <w:szCs w:val="24"/>
                <w:lang w:val="en-US"/>
              </w:rPr>
              <w:t xml:space="preserve">Work out the person’s </w:t>
            </w:r>
            <w:r w:rsidRPr="006D0213">
              <w:rPr>
                <w:b/>
                <w:bCs/>
                <w:sz w:val="22"/>
                <w:szCs w:val="24"/>
                <w:lang w:val="en-US"/>
              </w:rPr>
              <w:t xml:space="preserve">notional family payment rate </w:t>
            </w:r>
            <w:r w:rsidRPr="006D0213">
              <w:rPr>
                <w:sz w:val="22"/>
                <w:szCs w:val="24"/>
                <w:lang w:val="en-US"/>
              </w:rPr>
              <w:t>by working out the amount of additional family payment and guardian allowance that would be payable to the person if the person were in Australia.</w:t>
            </w:r>
          </w:p>
        </w:tc>
        <w:tc>
          <w:tcPr>
            <w:tcW w:w="365" w:type="dxa"/>
            <w:tcBorders>
              <w:top w:val="nil"/>
              <w:left w:val="single" w:sz="6" w:space="0" w:color="auto"/>
              <w:bottom w:val="nil"/>
              <w:right w:val="nil"/>
            </w:tcBorders>
            <w:shd w:val="clear" w:color="auto" w:fill="FFFFFF"/>
          </w:tcPr>
          <w:p w14:paraId="2E8CD7DF" w14:textId="77777777" w:rsidR="009E718D" w:rsidRPr="006D0213" w:rsidRDefault="009E718D" w:rsidP="00DC59B4">
            <w:pPr>
              <w:shd w:val="clear" w:color="auto" w:fill="FFFFFF"/>
              <w:jc w:val="both"/>
              <w:rPr>
                <w:sz w:val="22"/>
              </w:rPr>
            </w:pPr>
          </w:p>
        </w:tc>
      </w:tr>
      <w:tr w:rsidR="009E718D" w:rsidRPr="006D0213" w14:paraId="1314F31A" w14:textId="77777777" w:rsidTr="009E718D">
        <w:trPr>
          <w:trHeight w:val="20"/>
          <w:jc w:val="center"/>
        </w:trPr>
        <w:tc>
          <w:tcPr>
            <w:tcW w:w="360" w:type="dxa"/>
            <w:tcBorders>
              <w:top w:val="nil"/>
              <w:left w:val="nil"/>
              <w:bottom w:val="nil"/>
              <w:right w:val="single" w:sz="6" w:space="0" w:color="auto"/>
            </w:tcBorders>
            <w:shd w:val="clear" w:color="auto" w:fill="FFFFFF"/>
          </w:tcPr>
          <w:p w14:paraId="4713DA82" w14:textId="77777777" w:rsidR="009E718D" w:rsidRPr="006D0213" w:rsidRDefault="009E718D" w:rsidP="00DC59B4">
            <w:pPr>
              <w:shd w:val="clear" w:color="auto" w:fill="FFFFFF"/>
              <w:jc w:val="both"/>
              <w:rPr>
                <w:sz w:val="22"/>
              </w:rPr>
            </w:pPr>
          </w:p>
        </w:tc>
        <w:tc>
          <w:tcPr>
            <w:tcW w:w="1080" w:type="dxa"/>
            <w:tcBorders>
              <w:top w:val="nil"/>
              <w:left w:val="single" w:sz="6" w:space="0" w:color="auto"/>
              <w:bottom w:val="nil"/>
              <w:right w:val="nil"/>
            </w:tcBorders>
            <w:shd w:val="clear" w:color="auto" w:fill="FFFFFF"/>
          </w:tcPr>
          <w:p w14:paraId="5FB28B8F" w14:textId="77777777" w:rsidR="009E718D" w:rsidRPr="006D0213" w:rsidRDefault="009E718D" w:rsidP="00DC59B4">
            <w:pPr>
              <w:shd w:val="clear" w:color="auto" w:fill="FFFFFF"/>
              <w:jc w:val="both"/>
              <w:rPr>
                <w:sz w:val="22"/>
              </w:rPr>
            </w:pPr>
            <w:r w:rsidRPr="006D0213">
              <w:rPr>
                <w:i/>
                <w:iCs/>
                <w:sz w:val="22"/>
                <w:szCs w:val="24"/>
                <w:lang w:val="en-US"/>
              </w:rPr>
              <w:t>Step 4.</w:t>
            </w:r>
          </w:p>
        </w:tc>
        <w:tc>
          <w:tcPr>
            <w:tcW w:w="7555" w:type="dxa"/>
            <w:tcBorders>
              <w:top w:val="nil"/>
              <w:left w:val="nil"/>
              <w:bottom w:val="nil"/>
              <w:right w:val="single" w:sz="6" w:space="0" w:color="auto"/>
            </w:tcBorders>
            <w:shd w:val="clear" w:color="auto" w:fill="FFFFFF"/>
          </w:tcPr>
          <w:p w14:paraId="5FA0E116" w14:textId="2874F87E" w:rsidR="009E718D" w:rsidRPr="006D0213" w:rsidRDefault="009E718D" w:rsidP="00EF755C">
            <w:pPr>
              <w:shd w:val="clear" w:color="auto" w:fill="FFFFFF"/>
              <w:jc w:val="both"/>
              <w:rPr>
                <w:sz w:val="22"/>
              </w:rPr>
            </w:pPr>
            <w:r w:rsidRPr="006D0213">
              <w:rPr>
                <w:sz w:val="22"/>
                <w:szCs w:val="24"/>
                <w:lang w:val="en-US"/>
              </w:rPr>
              <w:t xml:space="preserve">Add the person’s notional family payment rate to the maximum pension or allowance rate that could be paid to the person outside Australia if this Method statement did not apply to the person: the result is the person’s </w:t>
            </w:r>
            <w:r w:rsidRPr="006D0213">
              <w:rPr>
                <w:b/>
                <w:bCs/>
                <w:sz w:val="22"/>
                <w:szCs w:val="24"/>
                <w:lang w:val="en-US"/>
              </w:rPr>
              <w:t>notional portability rate</w:t>
            </w:r>
            <w:r w:rsidRPr="00EF755C">
              <w:rPr>
                <w:bCs/>
                <w:sz w:val="22"/>
                <w:szCs w:val="24"/>
                <w:lang w:val="en-US"/>
              </w:rPr>
              <w:t>.</w:t>
            </w:r>
          </w:p>
        </w:tc>
        <w:tc>
          <w:tcPr>
            <w:tcW w:w="365" w:type="dxa"/>
            <w:tcBorders>
              <w:top w:val="nil"/>
              <w:left w:val="single" w:sz="6" w:space="0" w:color="auto"/>
              <w:bottom w:val="nil"/>
              <w:right w:val="nil"/>
            </w:tcBorders>
            <w:shd w:val="clear" w:color="auto" w:fill="FFFFFF"/>
          </w:tcPr>
          <w:p w14:paraId="39E7F7A9" w14:textId="77777777" w:rsidR="009E718D" w:rsidRPr="006D0213" w:rsidRDefault="009E718D" w:rsidP="00DC59B4">
            <w:pPr>
              <w:shd w:val="clear" w:color="auto" w:fill="FFFFFF"/>
              <w:jc w:val="both"/>
              <w:rPr>
                <w:sz w:val="22"/>
              </w:rPr>
            </w:pPr>
          </w:p>
        </w:tc>
      </w:tr>
      <w:tr w:rsidR="009E718D" w:rsidRPr="006D0213" w14:paraId="78F6E9FB" w14:textId="77777777" w:rsidTr="009E718D">
        <w:trPr>
          <w:trHeight w:val="20"/>
          <w:jc w:val="center"/>
        </w:trPr>
        <w:tc>
          <w:tcPr>
            <w:tcW w:w="360" w:type="dxa"/>
            <w:tcBorders>
              <w:top w:val="nil"/>
              <w:left w:val="nil"/>
              <w:bottom w:val="nil"/>
              <w:right w:val="single" w:sz="6" w:space="0" w:color="auto"/>
            </w:tcBorders>
            <w:shd w:val="clear" w:color="auto" w:fill="FFFFFF"/>
          </w:tcPr>
          <w:p w14:paraId="25BEE4B8" w14:textId="77777777" w:rsidR="009E718D" w:rsidRPr="006D0213" w:rsidRDefault="009E718D" w:rsidP="00DC59B4">
            <w:pPr>
              <w:shd w:val="clear" w:color="auto" w:fill="FFFFFF"/>
              <w:jc w:val="both"/>
              <w:rPr>
                <w:sz w:val="22"/>
              </w:rPr>
            </w:pPr>
          </w:p>
        </w:tc>
        <w:tc>
          <w:tcPr>
            <w:tcW w:w="1080" w:type="dxa"/>
            <w:tcBorders>
              <w:top w:val="nil"/>
              <w:left w:val="single" w:sz="6" w:space="0" w:color="auto"/>
              <w:bottom w:val="nil"/>
              <w:right w:val="nil"/>
            </w:tcBorders>
            <w:shd w:val="clear" w:color="auto" w:fill="FFFFFF"/>
          </w:tcPr>
          <w:p w14:paraId="27592A22" w14:textId="77777777" w:rsidR="009E718D" w:rsidRPr="006D0213" w:rsidRDefault="009E718D" w:rsidP="00DC59B4">
            <w:pPr>
              <w:shd w:val="clear" w:color="auto" w:fill="FFFFFF"/>
              <w:jc w:val="both"/>
              <w:rPr>
                <w:sz w:val="22"/>
              </w:rPr>
            </w:pPr>
            <w:r w:rsidRPr="006D0213">
              <w:rPr>
                <w:i/>
                <w:iCs/>
                <w:sz w:val="22"/>
                <w:szCs w:val="24"/>
                <w:lang w:val="en-US"/>
              </w:rPr>
              <w:t>Step 5.</w:t>
            </w:r>
          </w:p>
        </w:tc>
        <w:tc>
          <w:tcPr>
            <w:tcW w:w="7555" w:type="dxa"/>
            <w:tcBorders>
              <w:top w:val="nil"/>
              <w:left w:val="nil"/>
              <w:bottom w:val="nil"/>
              <w:right w:val="single" w:sz="6" w:space="0" w:color="auto"/>
            </w:tcBorders>
            <w:shd w:val="clear" w:color="auto" w:fill="FFFFFF"/>
          </w:tcPr>
          <w:p w14:paraId="22B2122D" w14:textId="5122BBF9" w:rsidR="009E718D" w:rsidRPr="006D0213" w:rsidRDefault="009E718D" w:rsidP="00EF755C">
            <w:pPr>
              <w:shd w:val="clear" w:color="auto" w:fill="FFFFFF"/>
              <w:jc w:val="both"/>
              <w:rPr>
                <w:sz w:val="22"/>
              </w:rPr>
            </w:pPr>
            <w:r w:rsidRPr="006D0213">
              <w:rPr>
                <w:sz w:val="22"/>
                <w:szCs w:val="24"/>
                <w:lang w:val="en-US"/>
              </w:rPr>
              <w:t xml:space="preserve">Apply the income and assets test to the person’s notional portability rate: the result is the person’s </w:t>
            </w:r>
            <w:r w:rsidRPr="006D0213">
              <w:rPr>
                <w:b/>
                <w:bCs/>
                <w:sz w:val="22"/>
                <w:szCs w:val="24"/>
                <w:lang w:val="en-US"/>
              </w:rPr>
              <w:t>portability rate</w:t>
            </w:r>
            <w:r w:rsidRPr="00EF755C">
              <w:rPr>
                <w:bCs/>
                <w:sz w:val="22"/>
                <w:szCs w:val="24"/>
                <w:lang w:val="en-US"/>
              </w:rPr>
              <w:t>.</w:t>
            </w:r>
          </w:p>
        </w:tc>
        <w:tc>
          <w:tcPr>
            <w:tcW w:w="365" w:type="dxa"/>
            <w:tcBorders>
              <w:top w:val="nil"/>
              <w:left w:val="single" w:sz="6" w:space="0" w:color="auto"/>
              <w:bottom w:val="nil"/>
              <w:right w:val="nil"/>
            </w:tcBorders>
            <w:shd w:val="clear" w:color="auto" w:fill="FFFFFF"/>
          </w:tcPr>
          <w:p w14:paraId="24700830" w14:textId="77777777" w:rsidR="009E718D" w:rsidRPr="006D0213" w:rsidRDefault="009E718D" w:rsidP="00DC59B4">
            <w:pPr>
              <w:shd w:val="clear" w:color="auto" w:fill="FFFFFF"/>
              <w:jc w:val="both"/>
              <w:rPr>
                <w:sz w:val="22"/>
              </w:rPr>
            </w:pPr>
          </w:p>
        </w:tc>
      </w:tr>
      <w:tr w:rsidR="009E718D" w:rsidRPr="006D0213" w14:paraId="0AF589BF" w14:textId="77777777" w:rsidTr="009E718D">
        <w:trPr>
          <w:trHeight w:val="20"/>
          <w:jc w:val="center"/>
        </w:trPr>
        <w:tc>
          <w:tcPr>
            <w:tcW w:w="360" w:type="dxa"/>
            <w:tcBorders>
              <w:top w:val="nil"/>
              <w:left w:val="nil"/>
              <w:bottom w:val="nil"/>
              <w:right w:val="single" w:sz="6" w:space="0" w:color="auto"/>
            </w:tcBorders>
            <w:shd w:val="clear" w:color="auto" w:fill="FFFFFF"/>
          </w:tcPr>
          <w:p w14:paraId="337B4C81" w14:textId="77777777" w:rsidR="009E718D" w:rsidRPr="006D0213" w:rsidRDefault="009E718D" w:rsidP="00DC59B4">
            <w:pPr>
              <w:shd w:val="clear" w:color="auto" w:fill="FFFFFF"/>
              <w:jc w:val="both"/>
              <w:rPr>
                <w:sz w:val="22"/>
              </w:rPr>
            </w:pPr>
          </w:p>
        </w:tc>
        <w:tc>
          <w:tcPr>
            <w:tcW w:w="1080" w:type="dxa"/>
            <w:tcBorders>
              <w:top w:val="nil"/>
              <w:left w:val="single" w:sz="6" w:space="0" w:color="auto"/>
              <w:bottom w:val="single" w:sz="6" w:space="0" w:color="auto"/>
              <w:right w:val="nil"/>
            </w:tcBorders>
            <w:shd w:val="clear" w:color="auto" w:fill="FFFFFF"/>
          </w:tcPr>
          <w:p w14:paraId="1C32B054" w14:textId="77777777" w:rsidR="009E718D" w:rsidRPr="006D0213" w:rsidRDefault="009E718D" w:rsidP="00DC59B4">
            <w:pPr>
              <w:shd w:val="clear" w:color="auto" w:fill="FFFFFF"/>
              <w:jc w:val="both"/>
              <w:rPr>
                <w:sz w:val="22"/>
              </w:rPr>
            </w:pPr>
            <w:r w:rsidRPr="006D0213">
              <w:rPr>
                <w:i/>
                <w:iCs/>
                <w:sz w:val="22"/>
                <w:szCs w:val="24"/>
                <w:lang w:val="en-US"/>
              </w:rPr>
              <w:t>Step 6.</w:t>
            </w:r>
          </w:p>
        </w:tc>
        <w:tc>
          <w:tcPr>
            <w:tcW w:w="7555" w:type="dxa"/>
            <w:tcBorders>
              <w:top w:val="nil"/>
              <w:left w:val="nil"/>
              <w:bottom w:val="single" w:sz="6" w:space="0" w:color="auto"/>
              <w:right w:val="single" w:sz="6" w:space="0" w:color="auto"/>
            </w:tcBorders>
            <w:shd w:val="clear" w:color="auto" w:fill="FFFFFF"/>
          </w:tcPr>
          <w:p w14:paraId="5FA35A95" w14:textId="65F00333" w:rsidR="009E718D" w:rsidRPr="006D0213" w:rsidRDefault="009E718D" w:rsidP="00EF755C">
            <w:pPr>
              <w:shd w:val="clear" w:color="auto" w:fill="FFFFFF"/>
              <w:ind w:firstLine="5"/>
              <w:jc w:val="both"/>
              <w:rPr>
                <w:sz w:val="22"/>
              </w:rPr>
            </w:pPr>
            <w:r w:rsidRPr="006D0213">
              <w:rPr>
                <w:sz w:val="22"/>
                <w:szCs w:val="24"/>
                <w:lang w:val="en-US"/>
              </w:rPr>
              <w:t xml:space="preserve">Multiply the person’s portability rate by the person’s residence factor: the result is the person’s </w:t>
            </w:r>
            <w:r w:rsidRPr="006D0213">
              <w:rPr>
                <w:b/>
                <w:bCs/>
                <w:sz w:val="22"/>
                <w:szCs w:val="24"/>
                <w:lang w:val="en-US"/>
              </w:rPr>
              <w:t>proportional portability rate</w:t>
            </w:r>
            <w:r w:rsidRPr="00EF755C">
              <w:rPr>
                <w:bCs/>
                <w:sz w:val="22"/>
                <w:szCs w:val="24"/>
                <w:lang w:val="en-US"/>
              </w:rPr>
              <w:t>.</w:t>
            </w:r>
          </w:p>
        </w:tc>
        <w:tc>
          <w:tcPr>
            <w:tcW w:w="365" w:type="dxa"/>
            <w:tcBorders>
              <w:top w:val="nil"/>
              <w:left w:val="single" w:sz="6" w:space="0" w:color="auto"/>
              <w:bottom w:val="nil"/>
              <w:right w:val="nil"/>
            </w:tcBorders>
            <w:shd w:val="clear" w:color="auto" w:fill="FFFFFF"/>
            <w:vAlign w:val="bottom"/>
          </w:tcPr>
          <w:p w14:paraId="18D6FEB1" w14:textId="77777777" w:rsidR="009E718D" w:rsidRPr="006D0213" w:rsidRDefault="009E718D" w:rsidP="009E718D">
            <w:pPr>
              <w:shd w:val="clear" w:color="auto" w:fill="FFFFFF"/>
              <w:jc w:val="center"/>
              <w:rPr>
                <w:sz w:val="22"/>
              </w:rPr>
            </w:pPr>
            <w:r w:rsidRPr="006D0213">
              <w:rPr>
                <w:sz w:val="22"/>
                <w:lang w:val="en-US"/>
              </w:rPr>
              <w:t>’.</w:t>
            </w:r>
          </w:p>
        </w:tc>
      </w:tr>
    </w:tbl>
    <w:p w14:paraId="08B215C5" w14:textId="77777777" w:rsidR="00636601" w:rsidRPr="006D0213" w:rsidRDefault="00636601" w:rsidP="006D0213">
      <w:pPr>
        <w:shd w:val="clear" w:color="auto" w:fill="FFFFFF"/>
        <w:spacing w:before="120"/>
        <w:ind w:left="523"/>
        <w:jc w:val="both"/>
        <w:rPr>
          <w:sz w:val="22"/>
        </w:rPr>
      </w:pPr>
      <w:r w:rsidRPr="006D0213">
        <w:rPr>
          <w:sz w:val="22"/>
          <w:szCs w:val="24"/>
          <w:lang w:val="en-US"/>
        </w:rPr>
        <w:t>“(4) If:</w:t>
      </w:r>
    </w:p>
    <w:p w14:paraId="32F9CE94" w14:textId="77777777" w:rsidR="00636601" w:rsidRPr="006D0213" w:rsidRDefault="00636601" w:rsidP="006D0213">
      <w:pPr>
        <w:numPr>
          <w:ilvl w:val="0"/>
          <w:numId w:val="206"/>
        </w:numPr>
        <w:shd w:val="clear" w:color="auto" w:fill="FFFFFF"/>
        <w:tabs>
          <w:tab w:val="left" w:pos="960"/>
        </w:tabs>
        <w:spacing w:before="120"/>
        <w:ind w:left="960" w:hanging="389"/>
        <w:jc w:val="both"/>
        <w:rPr>
          <w:sz w:val="22"/>
          <w:szCs w:val="24"/>
          <w:lang w:val="en-US"/>
        </w:rPr>
      </w:pPr>
      <w:r w:rsidRPr="006D0213">
        <w:rPr>
          <w:sz w:val="22"/>
          <w:szCs w:val="24"/>
          <w:lang w:val="en-US"/>
        </w:rPr>
        <w:t>a person was, at 1 January 1993, overseas and receiving payments of a pension or allowance; and</w:t>
      </w:r>
    </w:p>
    <w:p w14:paraId="3476DD75" w14:textId="77777777" w:rsidR="00636601" w:rsidRPr="006D0213" w:rsidRDefault="00636601" w:rsidP="006D0213">
      <w:pPr>
        <w:numPr>
          <w:ilvl w:val="0"/>
          <w:numId w:val="206"/>
        </w:numPr>
        <w:shd w:val="clear" w:color="auto" w:fill="FFFFFF"/>
        <w:tabs>
          <w:tab w:val="left" w:pos="960"/>
        </w:tabs>
        <w:spacing w:before="120"/>
        <w:ind w:left="960" w:hanging="389"/>
        <w:jc w:val="both"/>
        <w:rPr>
          <w:sz w:val="22"/>
          <w:szCs w:val="24"/>
          <w:lang w:val="en-US"/>
        </w:rPr>
      </w:pPr>
      <w:r w:rsidRPr="006D0213">
        <w:rPr>
          <w:sz w:val="22"/>
          <w:szCs w:val="24"/>
          <w:lang w:val="en-US"/>
        </w:rPr>
        <w:t>the person’s entire pension or allowance consists of amounts that, immediately before 1 January 1993, were known as dependent child add-ons; and</w:t>
      </w:r>
    </w:p>
    <w:p w14:paraId="4F1A953D" w14:textId="77777777" w:rsidR="00636601" w:rsidRPr="006D0213" w:rsidRDefault="00636601" w:rsidP="006D0213">
      <w:pPr>
        <w:shd w:val="clear" w:color="auto" w:fill="FFFFFF"/>
        <w:tabs>
          <w:tab w:val="left" w:pos="970"/>
        </w:tabs>
        <w:spacing w:before="120"/>
        <w:ind w:left="590"/>
        <w:jc w:val="both"/>
        <w:rPr>
          <w:sz w:val="22"/>
        </w:rPr>
      </w:pPr>
      <w:r w:rsidRPr="006D0213">
        <w:rPr>
          <w:sz w:val="22"/>
          <w:szCs w:val="24"/>
          <w:lang w:val="en-US"/>
        </w:rPr>
        <w:t>(c)</w:t>
      </w:r>
      <w:r w:rsidRPr="006D0213">
        <w:rPr>
          <w:sz w:val="22"/>
          <w:szCs w:val="24"/>
          <w:lang w:val="en-US"/>
        </w:rPr>
        <w:tab/>
        <w:t xml:space="preserve">the person’s pension or allowance rate is not </w:t>
      </w:r>
      <w:proofErr w:type="spellStart"/>
      <w:r w:rsidRPr="006D0213">
        <w:rPr>
          <w:sz w:val="22"/>
          <w:szCs w:val="24"/>
          <w:lang w:val="en-US"/>
        </w:rPr>
        <w:t>proportionalised</w:t>
      </w:r>
      <w:proofErr w:type="spellEnd"/>
      <w:r w:rsidRPr="006D0213">
        <w:rPr>
          <w:sz w:val="22"/>
          <w:szCs w:val="24"/>
          <w:lang w:val="en-US"/>
        </w:rPr>
        <w:t>;</w:t>
      </w:r>
    </w:p>
    <w:p w14:paraId="49DC26CB" w14:textId="77777777" w:rsidR="00636601" w:rsidRPr="006D0213" w:rsidRDefault="00636601" w:rsidP="009E718D">
      <w:pPr>
        <w:shd w:val="clear" w:color="auto" w:fill="FFFFFF"/>
        <w:tabs>
          <w:tab w:val="left" w:pos="970"/>
        </w:tabs>
        <w:spacing w:before="120"/>
        <w:jc w:val="both"/>
        <w:rPr>
          <w:sz w:val="22"/>
        </w:rPr>
      </w:pPr>
      <w:r w:rsidRPr="006D0213">
        <w:rPr>
          <w:sz w:val="22"/>
          <w:szCs w:val="24"/>
          <w:lang w:val="en-US"/>
        </w:rPr>
        <w:t>the following Method statement applies to the person until the person returns to Australia:</w:t>
      </w:r>
    </w:p>
    <w:p w14:paraId="1DC90739" w14:textId="77777777" w:rsidR="009E718D" w:rsidRDefault="009E718D" w:rsidP="006D0213">
      <w:pPr>
        <w:shd w:val="clear" w:color="auto" w:fill="FFFFFF"/>
        <w:spacing w:before="120"/>
        <w:ind w:left="677"/>
        <w:jc w:val="both"/>
        <w:rPr>
          <w:sz w:val="22"/>
        </w:rPr>
        <w:sectPr w:rsidR="009E718D" w:rsidSect="00AE1434">
          <w:pgSz w:w="12240" w:h="15840" w:code="1"/>
          <w:pgMar w:top="1440" w:right="1440" w:bottom="1440" w:left="1440" w:header="720" w:footer="720" w:gutter="0"/>
          <w:cols w:space="60"/>
          <w:noEndnote/>
        </w:sectPr>
      </w:pPr>
    </w:p>
    <w:p w14:paraId="4426E881" w14:textId="77777777" w:rsidR="00636601" w:rsidRPr="006D0213" w:rsidRDefault="00636601" w:rsidP="00E34250">
      <w:pPr>
        <w:shd w:val="clear" w:color="auto" w:fill="FFFFFF"/>
        <w:spacing w:before="120" w:after="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085"/>
        <w:gridCol w:w="8355"/>
      </w:tblGrid>
      <w:tr w:rsidR="00E34250" w:rsidRPr="006D0213" w14:paraId="0EDA1C14" w14:textId="77777777" w:rsidTr="00E34250">
        <w:trPr>
          <w:trHeight w:val="20"/>
          <w:jc w:val="center"/>
        </w:trPr>
        <w:tc>
          <w:tcPr>
            <w:tcW w:w="9350" w:type="dxa"/>
            <w:gridSpan w:val="2"/>
            <w:tcBorders>
              <w:top w:val="single" w:sz="4" w:space="0" w:color="auto"/>
              <w:left w:val="single" w:sz="4" w:space="0" w:color="auto"/>
              <w:bottom w:val="nil"/>
              <w:right w:val="single" w:sz="4" w:space="0" w:color="auto"/>
            </w:tcBorders>
          </w:tcPr>
          <w:p w14:paraId="23B26BB1" w14:textId="77777777" w:rsidR="00E34250" w:rsidRPr="006D0213" w:rsidRDefault="00E34250" w:rsidP="00E34250">
            <w:pPr>
              <w:shd w:val="clear" w:color="auto" w:fill="FFFFFF"/>
              <w:spacing w:before="60" w:after="60"/>
              <w:jc w:val="center"/>
              <w:rPr>
                <w:sz w:val="22"/>
              </w:rPr>
            </w:pPr>
            <w:r w:rsidRPr="006D0213">
              <w:rPr>
                <w:i/>
                <w:iCs/>
                <w:sz w:val="22"/>
                <w:szCs w:val="24"/>
                <w:lang w:val="en-US"/>
              </w:rPr>
              <w:t>Method statement</w:t>
            </w:r>
          </w:p>
        </w:tc>
      </w:tr>
      <w:tr w:rsidR="00636601" w:rsidRPr="006D0213" w14:paraId="54EDF868" w14:textId="77777777" w:rsidTr="00E34250">
        <w:trPr>
          <w:trHeight w:val="20"/>
          <w:jc w:val="center"/>
        </w:trPr>
        <w:tc>
          <w:tcPr>
            <w:tcW w:w="1075" w:type="dxa"/>
            <w:tcBorders>
              <w:top w:val="nil"/>
              <w:left w:val="single" w:sz="4" w:space="0" w:color="auto"/>
              <w:bottom w:val="nil"/>
              <w:right w:val="nil"/>
            </w:tcBorders>
            <w:shd w:val="clear" w:color="auto" w:fill="FFFFFF"/>
          </w:tcPr>
          <w:p w14:paraId="6073D646" w14:textId="77777777" w:rsidR="00636601" w:rsidRPr="006D0213" w:rsidRDefault="00636601" w:rsidP="00E34250">
            <w:pPr>
              <w:shd w:val="clear" w:color="auto" w:fill="FFFFFF"/>
              <w:jc w:val="both"/>
              <w:rPr>
                <w:sz w:val="22"/>
              </w:rPr>
            </w:pPr>
            <w:r w:rsidRPr="006D0213">
              <w:rPr>
                <w:i/>
                <w:iCs/>
                <w:sz w:val="22"/>
                <w:szCs w:val="24"/>
                <w:lang w:val="en-US"/>
              </w:rPr>
              <w:t>Step 1.</w:t>
            </w:r>
          </w:p>
        </w:tc>
        <w:tc>
          <w:tcPr>
            <w:tcW w:w="8275" w:type="dxa"/>
            <w:tcBorders>
              <w:top w:val="nil"/>
              <w:left w:val="nil"/>
              <w:bottom w:val="nil"/>
              <w:right w:val="single" w:sz="4" w:space="0" w:color="auto"/>
            </w:tcBorders>
            <w:shd w:val="clear" w:color="auto" w:fill="FFFFFF"/>
          </w:tcPr>
          <w:p w14:paraId="56F01F4F" w14:textId="77777777" w:rsidR="00636601" w:rsidRPr="006D0213" w:rsidRDefault="00636601" w:rsidP="00E34250">
            <w:pPr>
              <w:shd w:val="clear" w:color="auto" w:fill="FFFFFF"/>
              <w:jc w:val="both"/>
              <w:rPr>
                <w:sz w:val="22"/>
              </w:rPr>
            </w:pPr>
            <w:r w:rsidRPr="006D0213">
              <w:rPr>
                <w:sz w:val="22"/>
                <w:szCs w:val="24"/>
                <w:lang w:val="en-US"/>
              </w:rPr>
              <w:t xml:space="preserve">Work out the person’s </w:t>
            </w:r>
            <w:r w:rsidRPr="006D0213">
              <w:rPr>
                <w:b/>
                <w:bCs/>
                <w:sz w:val="22"/>
                <w:szCs w:val="24"/>
                <w:lang w:val="en-US"/>
              </w:rPr>
              <w:t xml:space="preserve">notional family payment rate </w:t>
            </w:r>
            <w:r w:rsidRPr="006D0213">
              <w:rPr>
                <w:sz w:val="22"/>
                <w:szCs w:val="24"/>
                <w:lang w:val="en-US"/>
              </w:rPr>
              <w:t>by working out the amount of additional family payment and guardian allowance that would be payable to the person if the person were in Australia.</w:t>
            </w:r>
          </w:p>
        </w:tc>
      </w:tr>
      <w:tr w:rsidR="00636601" w:rsidRPr="006D0213" w14:paraId="6E352A79" w14:textId="77777777" w:rsidTr="00E34250">
        <w:trPr>
          <w:trHeight w:val="20"/>
          <w:jc w:val="center"/>
        </w:trPr>
        <w:tc>
          <w:tcPr>
            <w:tcW w:w="1075" w:type="dxa"/>
            <w:tcBorders>
              <w:top w:val="nil"/>
              <w:left w:val="single" w:sz="4" w:space="0" w:color="auto"/>
              <w:right w:val="nil"/>
            </w:tcBorders>
            <w:shd w:val="clear" w:color="auto" w:fill="FFFFFF"/>
          </w:tcPr>
          <w:p w14:paraId="485F9E66" w14:textId="77777777" w:rsidR="00636601" w:rsidRPr="006D0213" w:rsidRDefault="00636601" w:rsidP="00E34250">
            <w:pPr>
              <w:shd w:val="clear" w:color="auto" w:fill="FFFFFF"/>
              <w:jc w:val="both"/>
              <w:rPr>
                <w:sz w:val="22"/>
              </w:rPr>
            </w:pPr>
            <w:r w:rsidRPr="006D0213">
              <w:rPr>
                <w:i/>
                <w:iCs/>
                <w:sz w:val="22"/>
                <w:szCs w:val="24"/>
                <w:lang w:val="en-US"/>
              </w:rPr>
              <w:t>Step 2.</w:t>
            </w:r>
          </w:p>
        </w:tc>
        <w:tc>
          <w:tcPr>
            <w:tcW w:w="8275" w:type="dxa"/>
            <w:tcBorders>
              <w:top w:val="nil"/>
              <w:left w:val="nil"/>
              <w:right w:val="single" w:sz="4" w:space="0" w:color="auto"/>
            </w:tcBorders>
            <w:shd w:val="clear" w:color="auto" w:fill="FFFFFF"/>
          </w:tcPr>
          <w:p w14:paraId="174C891F" w14:textId="2FBE5F1B" w:rsidR="00636601" w:rsidRPr="006D0213" w:rsidRDefault="00636601" w:rsidP="00EF755C">
            <w:pPr>
              <w:shd w:val="clear" w:color="auto" w:fill="FFFFFF"/>
              <w:jc w:val="both"/>
              <w:rPr>
                <w:sz w:val="22"/>
              </w:rPr>
            </w:pPr>
            <w:r w:rsidRPr="006D0213">
              <w:rPr>
                <w:sz w:val="22"/>
                <w:szCs w:val="24"/>
                <w:lang w:val="en-US"/>
              </w:rPr>
              <w:t xml:space="preserve">Add the person’s notional family payment rate to the maximum pension or allowance rate that could be paid to the person outside Australia if this Method statement did not apply to the person: the result is the person’s </w:t>
            </w:r>
            <w:r w:rsidRPr="006D0213">
              <w:rPr>
                <w:b/>
                <w:bCs/>
                <w:sz w:val="22"/>
                <w:szCs w:val="24"/>
                <w:lang w:val="en-US"/>
              </w:rPr>
              <w:t>notional portability rate</w:t>
            </w:r>
            <w:r w:rsidRPr="00EF755C">
              <w:rPr>
                <w:bCs/>
                <w:sz w:val="22"/>
                <w:szCs w:val="24"/>
                <w:lang w:val="en-US"/>
              </w:rPr>
              <w:t>.</w:t>
            </w:r>
          </w:p>
        </w:tc>
      </w:tr>
      <w:tr w:rsidR="00636601" w:rsidRPr="006D0213" w14:paraId="0BE6BAC4" w14:textId="77777777" w:rsidTr="00E34250">
        <w:trPr>
          <w:trHeight w:val="20"/>
          <w:jc w:val="center"/>
        </w:trPr>
        <w:tc>
          <w:tcPr>
            <w:tcW w:w="1075" w:type="dxa"/>
            <w:tcBorders>
              <w:top w:val="nil"/>
              <w:left w:val="single" w:sz="4" w:space="0" w:color="auto"/>
              <w:bottom w:val="single" w:sz="4" w:space="0" w:color="auto"/>
              <w:right w:val="nil"/>
            </w:tcBorders>
            <w:shd w:val="clear" w:color="auto" w:fill="FFFFFF"/>
          </w:tcPr>
          <w:p w14:paraId="08AB575A" w14:textId="77777777" w:rsidR="00636601" w:rsidRPr="006D0213" w:rsidRDefault="00636601" w:rsidP="00E34250">
            <w:pPr>
              <w:shd w:val="clear" w:color="auto" w:fill="FFFFFF"/>
              <w:jc w:val="both"/>
              <w:rPr>
                <w:sz w:val="22"/>
              </w:rPr>
            </w:pPr>
            <w:r w:rsidRPr="006D0213">
              <w:rPr>
                <w:i/>
                <w:iCs/>
                <w:sz w:val="22"/>
                <w:szCs w:val="24"/>
                <w:lang w:val="en-US"/>
              </w:rPr>
              <w:t>Step 3.</w:t>
            </w:r>
          </w:p>
        </w:tc>
        <w:tc>
          <w:tcPr>
            <w:tcW w:w="8275" w:type="dxa"/>
            <w:tcBorders>
              <w:top w:val="nil"/>
              <w:left w:val="nil"/>
              <w:bottom w:val="single" w:sz="4" w:space="0" w:color="auto"/>
              <w:right w:val="single" w:sz="4" w:space="0" w:color="auto"/>
            </w:tcBorders>
            <w:shd w:val="clear" w:color="auto" w:fill="FFFFFF"/>
          </w:tcPr>
          <w:p w14:paraId="3042C0AF" w14:textId="087A6B3E" w:rsidR="00636601" w:rsidRPr="006D0213" w:rsidRDefault="00636601" w:rsidP="00EF755C">
            <w:pPr>
              <w:shd w:val="clear" w:color="auto" w:fill="FFFFFF"/>
              <w:ind w:hanging="5"/>
              <w:jc w:val="both"/>
              <w:rPr>
                <w:sz w:val="22"/>
              </w:rPr>
            </w:pPr>
            <w:r w:rsidRPr="006D0213">
              <w:rPr>
                <w:sz w:val="22"/>
                <w:szCs w:val="24"/>
                <w:lang w:val="en-US"/>
              </w:rPr>
              <w:t xml:space="preserve">Apply the income and assets test to the person’s notional portability rate: the result is the person’s </w:t>
            </w:r>
            <w:r w:rsidRPr="006D0213">
              <w:rPr>
                <w:b/>
                <w:bCs/>
                <w:sz w:val="22"/>
                <w:szCs w:val="24"/>
                <w:lang w:val="en-US"/>
              </w:rPr>
              <w:t>portability rate</w:t>
            </w:r>
            <w:r w:rsidRPr="00EF755C">
              <w:rPr>
                <w:bCs/>
                <w:sz w:val="22"/>
                <w:szCs w:val="24"/>
                <w:lang w:val="en-US"/>
              </w:rPr>
              <w:t>.</w:t>
            </w:r>
          </w:p>
        </w:tc>
      </w:tr>
    </w:tbl>
    <w:p w14:paraId="2D97A5BB" w14:textId="77777777" w:rsidR="00636601" w:rsidRPr="006D0213" w:rsidRDefault="00636601" w:rsidP="006D0213">
      <w:pPr>
        <w:shd w:val="clear" w:color="auto" w:fill="FFFFFF"/>
        <w:spacing w:before="120"/>
        <w:ind w:left="341"/>
        <w:jc w:val="both"/>
        <w:rPr>
          <w:sz w:val="22"/>
        </w:rPr>
      </w:pPr>
      <w:r w:rsidRPr="006D0213">
        <w:rPr>
          <w:sz w:val="22"/>
          <w:szCs w:val="24"/>
          <w:lang w:val="en-US"/>
        </w:rPr>
        <w:t>“(5) If:</w:t>
      </w:r>
    </w:p>
    <w:p w14:paraId="2DBDB713" w14:textId="77777777" w:rsidR="00636601" w:rsidRPr="006D0213" w:rsidRDefault="00636601" w:rsidP="006D0213">
      <w:pPr>
        <w:numPr>
          <w:ilvl w:val="0"/>
          <w:numId w:val="207"/>
        </w:numPr>
        <w:shd w:val="clear" w:color="auto" w:fill="FFFFFF"/>
        <w:tabs>
          <w:tab w:val="left" w:pos="773"/>
        </w:tabs>
        <w:spacing w:before="120"/>
        <w:ind w:left="773" w:hanging="389"/>
        <w:jc w:val="both"/>
        <w:rPr>
          <w:sz w:val="22"/>
          <w:szCs w:val="24"/>
          <w:lang w:val="en-US"/>
        </w:rPr>
      </w:pPr>
      <w:r w:rsidRPr="006D0213">
        <w:rPr>
          <w:sz w:val="22"/>
          <w:szCs w:val="24"/>
          <w:lang w:val="en-US"/>
        </w:rPr>
        <w:t>a person was, at 1 January 1993, overseas and receiving payments of a pension or allowance calculated under the Pension Portability Rate Calculator at point 1221</w:t>
      </w:r>
      <w:r w:rsidRPr="006D0213">
        <w:rPr>
          <w:sz w:val="22"/>
          <w:szCs w:val="24"/>
          <w:lang w:val="de-DE"/>
        </w:rPr>
        <w:t xml:space="preserve">-A1; </w:t>
      </w:r>
      <w:r w:rsidRPr="006D0213">
        <w:rPr>
          <w:sz w:val="22"/>
          <w:szCs w:val="24"/>
          <w:lang w:val="en-US"/>
        </w:rPr>
        <w:t>and</w:t>
      </w:r>
    </w:p>
    <w:p w14:paraId="622519F5" w14:textId="0F469B8D" w:rsidR="00636601" w:rsidRPr="006D0213" w:rsidRDefault="00636601" w:rsidP="006D0213">
      <w:pPr>
        <w:numPr>
          <w:ilvl w:val="0"/>
          <w:numId w:val="207"/>
        </w:numPr>
        <w:shd w:val="clear" w:color="auto" w:fill="FFFFFF"/>
        <w:tabs>
          <w:tab w:val="left" w:pos="773"/>
        </w:tabs>
        <w:spacing w:before="120"/>
        <w:ind w:left="773" w:hanging="389"/>
        <w:jc w:val="both"/>
        <w:rPr>
          <w:sz w:val="22"/>
          <w:szCs w:val="24"/>
          <w:lang w:val="en-US"/>
        </w:rPr>
      </w:pPr>
      <w:r w:rsidRPr="006D0213">
        <w:rPr>
          <w:sz w:val="22"/>
          <w:szCs w:val="24"/>
          <w:lang w:val="en-US"/>
        </w:rPr>
        <w:t xml:space="preserve">the person’s pension or allowance includes amounts </w:t>
      </w:r>
      <w:r w:rsidRPr="00EF755C">
        <w:rPr>
          <w:bCs/>
          <w:sz w:val="22"/>
          <w:szCs w:val="24"/>
          <w:lang w:val="en-US"/>
        </w:rPr>
        <w:t>that,</w:t>
      </w:r>
      <w:r w:rsidRPr="006D0213">
        <w:rPr>
          <w:b/>
          <w:bCs/>
          <w:sz w:val="22"/>
          <w:szCs w:val="24"/>
          <w:lang w:val="en-US"/>
        </w:rPr>
        <w:t xml:space="preserve"> </w:t>
      </w:r>
      <w:r w:rsidRPr="006D0213">
        <w:rPr>
          <w:sz w:val="22"/>
          <w:szCs w:val="24"/>
          <w:lang w:val="en-US"/>
        </w:rPr>
        <w:t>immediately before 1 January 1993, were known as dependent child add-ons; and</w:t>
      </w:r>
    </w:p>
    <w:p w14:paraId="4461C5D6" w14:textId="77777777" w:rsidR="00636601" w:rsidRPr="006D0213" w:rsidRDefault="00636601" w:rsidP="006D0213">
      <w:pPr>
        <w:shd w:val="clear" w:color="auto" w:fill="FFFFFF"/>
        <w:tabs>
          <w:tab w:val="left" w:pos="778"/>
        </w:tabs>
        <w:spacing w:before="120"/>
        <w:ind w:left="408"/>
        <w:jc w:val="both"/>
        <w:rPr>
          <w:sz w:val="22"/>
        </w:rPr>
      </w:pPr>
      <w:r w:rsidRPr="006D0213">
        <w:rPr>
          <w:sz w:val="22"/>
          <w:szCs w:val="24"/>
          <w:lang w:val="en-US"/>
        </w:rPr>
        <w:t>(c)</w:t>
      </w:r>
      <w:r w:rsidRPr="006D0213">
        <w:rPr>
          <w:sz w:val="22"/>
          <w:szCs w:val="24"/>
          <w:lang w:val="en-US"/>
        </w:rPr>
        <w:tab/>
        <w:t xml:space="preserve">the person’s pension or allowance rate is </w:t>
      </w:r>
      <w:proofErr w:type="spellStart"/>
      <w:r w:rsidRPr="006D0213">
        <w:rPr>
          <w:sz w:val="22"/>
          <w:szCs w:val="24"/>
          <w:lang w:val="en-US"/>
        </w:rPr>
        <w:t>proportionalised</w:t>
      </w:r>
      <w:proofErr w:type="spellEnd"/>
      <w:r w:rsidRPr="006D0213">
        <w:rPr>
          <w:sz w:val="22"/>
          <w:szCs w:val="24"/>
          <w:lang w:val="en-US"/>
        </w:rPr>
        <w:t>;</w:t>
      </w:r>
    </w:p>
    <w:p w14:paraId="75EF89EA" w14:textId="77777777" w:rsidR="00636601" w:rsidRPr="006D0213" w:rsidRDefault="00636601" w:rsidP="006D0213">
      <w:pPr>
        <w:shd w:val="clear" w:color="auto" w:fill="FFFFFF"/>
        <w:tabs>
          <w:tab w:val="left" w:pos="778"/>
        </w:tabs>
        <w:spacing w:before="120"/>
        <w:jc w:val="both"/>
        <w:rPr>
          <w:sz w:val="22"/>
        </w:rPr>
      </w:pPr>
      <w:r w:rsidRPr="006D0213">
        <w:rPr>
          <w:sz w:val="22"/>
          <w:szCs w:val="24"/>
          <w:lang w:val="en-US"/>
        </w:rPr>
        <w:t>sections 1220B and 1221 apply to the person until the person returns to Australia as if the Method statement in point 1221</w:t>
      </w:r>
      <w:r w:rsidRPr="006D0213">
        <w:rPr>
          <w:sz w:val="22"/>
          <w:szCs w:val="24"/>
          <w:lang w:val="de-DE"/>
        </w:rPr>
        <w:t xml:space="preserve">-A1 </w:t>
      </w:r>
      <w:r w:rsidRPr="006D0213">
        <w:rPr>
          <w:sz w:val="22"/>
          <w:szCs w:val="24"/>
          <w:lang w:val="en-US"/>
        </w:rPr>
        <w:t>were omitted and the following Method statement were substituted:</w:t>
      </w:r>
    </w:p>
    <w:p w14:paraId="018ADAC9" w14:textId="77777777" w:rsidR="005C0E4D" w:rsidRDefault="005C0E4D" w:rsidP="006D0213">
      <w:pPr>
        <w:shd w:val="clear" w:color="auto" w:fill="FFFFFF"/>
        <w:spacing w:before="120"/>
        <w:ind w:left="696"/>
        <w:jc w:val="both"/>
        <w:rPr>
          <w:sz w:val="22"/>
        </w:rPr>
        <w:sectPr w:rsidR="005C0E4D" w:rsidSect="00AE1434">
          <w:pgSz w:w="12240" w:h="15840" w:code="1"/>
          <w:pgMar w:top="1440" w:right="1440" w:bottom="1440" w:left="1440" w:header="720" w:footer="720" w:gutter="0"/>
          <w:cols w:space="60"/>
          <w:noEndnote/>
        </w:sectPr>
      </w:pPr>
    </w:p>
    <w:p w14:paraId="46F7FF66" w14:textId="77777777" w:rsidR="00636601" w:rsidRPr="006D0213" w:rsidRDefault="00636601" w:rsidP="005C0E4D">
      <w:pPr>
        <w:shd w:val="clear" w:color="auto" w:fill="FFFFFF"/>
        <w:spacing w:before="120" w:after="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367"/>
        <w:gridCol w:w="995"/>
        <w:gridCol w:w="7669"/>
        <w:gridCol w:w="409"/>
      </w:tblGrid>
      <w:tr w:rsidR="00536468" w:rsidRPr="006D0213" w14:paraId="375B2790" w14:textId="77777777" w:rsidTr="00536468">
        <w:trPr>
          <w:trHeight w:val="20"/>
          <w:jc w:val="center"/>
        </w:trPr>
        <w:tc>
          <w:tcPr>
            <w:tcW w:w="363" w:type="dxa"/>
            <w:tcBorders>
              <w:top w:val="nil"/>
              <w:left w:val="nil"/>
              <w:bottom w:val="nil"/>
              <w:right w:val="single" w:sz="6" w:space="0" w:color="auto"/>
            </w:tcBorders>
            <w:shd w:val="clear" w:color="auto" w:fill="FFFFFF"/>
          </w:tcPr>
          <w:p w14:paraId="330DD69B" w14:textId="77777777" w:rsidR="00536468" w:rsidRPr="006D0213" w:rsidRDefault="00536468" w:rsidP="00536468">
            <w:pPr>
              <w:shd w:val="clear" w:color="auto" w:fill="FFFFFF"/>
              <w:jc w:val="center"/>
              <w:rPr>
                <w:sz w:val="22"/>
              </w:rPr>
            </w:pPr>
            <w:r w:rsidRPr="006D0213">
              <w:rPr>
                <w:sz w:val="22"/>
                <w:lang w:val="en-US"/>
              </w:rPr>
              <w:t>‘</w:t>
            </w:r>
          </w:p>
        </w:tc>
        <w:tc>
          <w:tcPr>
            <w:tcW w:w="8591" w:type="dxa"/>
            <w:gridSpan w:val="2"/>
            <w:tcBorders>
              <w:top w:val="single" w:sz="6" w:space="0" w:color="auto"/>
              <w:left w:val="single" w:sz="6" w:space="0" w:color="auto"/>
              <w:bottom w:val="nil"/>
              <w:right w:val="single" w:sz="6" w:space="0" w:color="auto"/>
            </w:tcBorders>
            <w:shd w:val="clear" w:color="auto" w:fill="FFFFFF"/>
          </w:tcPr>
          <w:p w14:paraId="34EEC27D" w14:textId="77777777" w:rsidR="00536468" w:rsidRPr="006D0213" w:rsidRDefault="00536468" w:rsidP="00536468">
            <w:pPr>
              <w:shd w:val="clear" w:color="auto" w:fill="FFFFFF"/>
              <w:spacing w:before="60" w:after="60"/>
              <w:jc w:val="center"/>
              <w:rPr>
                <w:sz w:val="22"/>
              </w:rPr>
            </w:pPr>
            <w:r w:rsidRPr="006D0213">
              <w:rPr>
                <w:i/>
                <w:iCs/>
                <w:sz w:val="22"/>
                <w:szCs w:val="24"/>
                <w:lang w:val="en-US"/>
              </w:rPr>
              <w:t>Method statement</w:t>
            </w:r>
          </w:p>
        </w:tc>
        <w:tc>
          <w:tcPr>
            <w:tcW w:w="406" w:type="dxa"/>
            <w:tcBorders>
              <w:top w:val="nil"/>
              <w:left w:val="single" w:sz="6" w:space="0" w:color="auto"/>
              <w:bottom w:val="nil"/>
              <w:right w:val="nil"/>
            </w:tcBorders>
            <w:shd w:val="clear" w:color="auto" w:fill="FFFFFF"/>
          </w:tcPr>
          <w:p w14:paraId="46A80881" w14:textId="77777777" w:rsidR="00536468" w:rsidRPr="006D0213" w:rsidRDefault="00536468" w:rsidP="00536468">
            <w:pPr>
              <w:shd w:val="clear" w:color="auto" w:fill="FFFFFF"/>
              <w:jc w:val="both"/>
              <w:rPr>
                <w:sz w:val="22"/>
              </w:rPr>
            </w:pPr>
          </w:p>
        </w:tc>
      </w:tr>
      <w:tr w:rsidR="00636601" w:rsidRPr="006D0213" w14:paraId="4597D777" w14:textId="77777777" w:rsidTr="00536468">
        <w:trPr>
          <w:trHeight w:val="20"/>
          <w:jc w:val="center"/>
        </w:trPr>
        <w:tc>
          <w:tcPr>
            <w:tcW w:w="363" w:type="dxa"/>
            <w:tcBorders>
              <w:top w:val="nil"/>
              <w:left w:val="nil"/>
              <w:bottom w:val="nil"/>
              <w:right w:val="single" w:sz="6" w:space="0" w:color="auto"/>
            </w:tcBorders>
            <w:shd w:val="clear" w:color="auto" w:fill="FFFFFF"/>
          </w:tcPr>
          <w:p w14:paraId="3F098BF7" w14:textId="77777777" w:rsidR="00636601" w:rsidRPr="006D0213" w:rsidRDefault="00636601" w:rsidP="00536468">
            <w:pPr>
              <w:shd w:val="clear" w:color="auto" w:fill="FFFFFF"/>
              <w:jc w:val="both"/>
              <w:rPr>
                <w:sz w:val="22"/>
              </w:rPr>
            </w:pPr>
          </w:p>
        </w:tc>
        <w:tc>
          <w:tcPr>
            <w:tcW w:w="987" w:type="dxa"/>
            <w:tcBorders>
              <w:top w:val="nil"/>
              <w:left w:val="single" w:sz="6" w:space="0" w:color="auto"/>
              <w:bottom w:val="nil"/>
              <w:right w:val="nil"/>
            </w:tcBorders>
            <w:shd w:val="clear" w:color="auto" w:fill="FFFFFF"/>
          </w:tcPr>
          <w:p w14:paraId="6C4B5599" w14:textId="77777777" w:rsidR="00636601" w:rsidRPr="006D0213" w:rsidRDefault="00636601" w:rsidP="00536468">
            <w:pPr>
              <w:shd w:val="clear" w:color="auto" w:fill="FFFFFF"/>
              <w:jc w:val="both"/>
              <w:rPr>
                <w:sz w:val="22"/>
              </w:rPr>
            </w:pPr>
            <w:r w:rsidRPr="006D0213">
              <w:rPr>
                <w:i/>
                <w:iCs/>
                <w:sz w:val="22"/>
                <w:szCs w:val="24"/>
                <w:lang w:val="en-US"/>
              </w:rPr>
              <w:t>Step 1.</w:t>
            </w:r>
          </w:p>
        </w:tc>
        <w:tc>
          <w:tcPr>
            <w:tcW w:w="7604" w:type="dxa"/>
            <w:tcBorders>
              <w:top w:val="nil"/>
              <w:left w:val="nil"/>
              <w:bottom w:val="nil"/>
              <w:right w:val="single" w:sz="6" w:space="0" w:color="auto"/>
            </w:tcBorders>
            <w:shd w:val="clear" w:color="auto" w:fill="FFFFFF"/>
          </w:tcPr>
          <w:p w14:paraId="211FCABE" w14:textId="10BE0A03" w:rsidR="00636601" w:rsidRPr="006D0213" w:rsidRDefault="00636601" w:rsidP="00EF755C">
            <w:pPr>
              <w:shd w:val="clear" w:color="auto" w:fill="FFFFFF"/>
              <w:jc w:val="both"/>
              <w:rPr>
                <w:sz w:val="22"/>
              </w:rPr>
            </w:pPr>
            <w:r w:rsidRPr="006D0213">
              <w:rPr>
                <w:sz w:val="22"/>
                <w:szCs w:val="24"/>
                <w:lang w:val="en-US"/>
              </w:rPr>
              <w:t xml:space="preserve">Work out the period of the person’s Australian working life residence in Australia using Module B: the result is the </w:t>
            </w:r>
            <w:r w:rsidRPr="006D0213">
              <w:rPr>
                <w:b/>
                <w:bCs/>
                <w:sz w:val="22"/>
                <w:szCs w:val="24"/>
                <w:lang w:val="en-US"/>
              </w:rPr>
              <w:t>residence period</w:t>
            </w:r>
            <w:r w:rsidRPr="00EF755C">
              <w:rPr>
                <w:bCs/>
                <w:sz w:val="22"/>
                <w:szCs w:val="24"/>
                <w:lang w:val="en-US"/>
              </w:rPr>
              <w:t>.</w:t>
            </w:r>
          </w:p>
        </w:tc>
        <w:tc>
          <w:tcPr>
            <w:tcW w:w="406" w:type="dxa"/>
            <w:tcBorders>
              <w:top w:val="nil"/>
              <w:left w:val="single" w:sz="6" w:space="0" w:color="auto"/>
              <w:bottom w:val="nil"/>
              <w:right w:val="nil"/>
            </w:tcBorders>
            <w:shd w:val="clear" w:color="auto" w:fill="FFFFFF"/>
          </w:tcPr>
          <w:p w14:paraId="5BB18DC0" w14:textId="77777777" w:rsidR="00636601" w:rsidRPr="006D0213" w:rsidRDefault="00636601" w:rsidP="00536468">
            <w:pPr>
              <w:shd w:val="clear" w:color="auto" w:fill="FFFFFF"/>
              <w:jc w:val="both"/>
              <w:rPr>
                <w:sz w:val="22"/>
              </w:rPr>
            </w:pPr>
          </w:p>
        </w:tc>
      </w:tr>
      <w:tr w:rsidR="00636601" w:rsidRPr="006D0213" w14:paraId="7A2F44FB" w14:textId="77777777" w:rsidTr="00536468">
        <w:trPr>
          <w:trHeight w:val="20"/>
          <w:jc w:val="center"/>
        </w:trPr>
        <w:tc>
          <w:tcPr>
            <w:tcW w:w="363" w:type="dxa"/>
            <w:tcBorders>
              <w:top w:val="nil"/>
              <w:left w:val="nil"/>
              <w:bottom w:val="nil"/>
              <w:right w:val="single" w:sz="6" w:space="0" w:color="auto"/>
            </w:tcBorders>
            <w:shd w:val="clear" w:color="auto" w:fill="FFFFFF"/>
          </w:tcPr>
          <w:p w14:paraId="6D31CC77" w14:textId="77777777" w:rsidR="00636601" w:rsidRPr="006D0213" w:rsidRDefault="00636601" w:rsidP="00536468">
            <w:pPr>
              <w:shd w:val="clear" w:color="auto" w:fill="FFFFFF"/>
              <w:jc w:val="both"/>
              <w:rPr>
                <w:sz w:val="22"/>
              </w:rPr>
            </w:pPr>
          </w:p>
        </w:tc>
        <w:tc>
          <w:tcPr>
            <w:tcW w:w="987" w:type="dxa"/>
            <w:tcBorders>
              <w:top w:val="nil"/>
              <w:left w:val="single" w:sz="6" w:space="0" w:color="auto"/>
              <w:bottom w:val="nil"/>
              <w:right w:val="nil"/>
            </w:tcBorders>
            <w:shd w:val="clear" w:color="auto" w:fill="FFFFFF"/>
          </w:tcPr>
          <w:p w14:paraId="2A7DE213" w14:textId="77777777" w:rsidR="00636601" w:rsidRPr="006D0213" w:rsidRDefault="00636601" w:rsidP="00536468">
            <w:pPr>
              <w:shd w:val="clear" w:color="auto" w:fill="FFFFFF"/>
              <w:jc w:val="both"/>
              <w:rPr>
                <w:sz w:val="22"/>
              </w:rPr>
            </w:pPr>
            <w:r w:rsidRPr="006D0213">
              <w:rPr>
                <w:i/>
                <w:iCs/>
                <w:sz w:val="22"/>
                <w:szCs w:val="24"/>
                <w:lang w:val="en-US"/>
              </w:rPr>
              <w:t>Step 2.</w:t>
            </w:r>
          </w:p>
        </w:tc>
        <w:tc>
          <w:tcPr>
            <w:tcW w:w="7604" w:type="dxa"/>
            <w:tcBorders>
              <w:top w:val="nil"/>
              <w:left w:val="nil"/>
              <w:bottom w:val="nil"/>
              <w:right w:val="single" w:sz="6" w:space="0" w:color="auto"/>
            </w:tcBorders>
            <w:shd w:val="clear" w:color="auto" w:fill="FFFFFF"/>
          </w:tcPr>
          <w:p w14:paraId="3A56BBA9" w14:textId="77777777" w:rsidR="00636601" w:rsidRPr="006D0213" w:rsidRDefault="00636601" w:rsidP="00536468">
            <w:pPr>
              <w:shd w:val="clear" w:color="auto" w:fill="FFFFFF"/>
              <w:jc w:val="both"/>
              <w:rPr>
                <w:sz w:val="22"/>
              </w:rPr>
            </w:pPr>
            <w:r w:rsidRPr="006D0213">
              <w:rPr>
                <w:sz w:val="22"/>
                <w:szCs w:val="24"/>
                <w:lang w:val="en-US"/>
              </w:rPr>
              <w:t>Use the person’s residence period to work out the person’s residence factor using Module C.</w:t>
            </w:r>
          </w:p>
        </w:tc>
        <w:tc>
          <w:tcPr>
            <w:tcW w:w="406" w:type="dxa"/>
            <w:tcBorders>
              <w:top w:val="nil"/>
              <w:left w:val="single" w:sz="6" w:space="0" w:color="auto"/>
              <w:bottom w:val="nil"/>
              <w:right w:val="nil"/>
            </w:tcBorders>
            <w:shd w:val="clear" w:color="auto" w:fill="FFFFFF"/>
          </w:tcPr>
          <w:p w14:paraId="2C6A042F" w14:textId="77777777" w:rsidR="00636601" w:rsidRPr="006D0213" w:rsidRDefault="00636601" w:rsidP="00536468">
            <w:pPr>
              <w:shd w:val="clear" w:color="auto" w:fill="FFFFFF"/>
              <w:jc w:val="both"/>
              <w:rPr>
                <w:sz w:val="22"/>
              </w:rPr>
            </w:pPr>
          </w:p>
        </w:tc>
      </w:tr>
      <w:tr w:rsidR="00636601" w:rsidRPr="006D0213" w14:paraId="62B9B4D6" w14:textId="77777777" w:rsidTr="00536468">
        <w:trPr>
          <w:trHeight w:val="20"/>
          <w:jc w:val="center"/>
        </w:trPr>
        <w:tc>
          <w:tcPr>
            <w:tcW w:w="363" w:type="dxa"/>
            <w:tcBorders>
              <w:top w:val="nil"/>
              <w:left w:val="nil"/>
              <w:bottom w:val="nil"/>
              <w:right w:val="single" w:sz="6" w:space="0" w:color="auto"/>
            </w:tcBorders>
            <w:shd w:val="clear" w:color="auto" w:fill="FFFFFF"/>
          </w:tcPr>
          <w:p w14:paraId="02763D16" w14:textId="77777777" w:rsidR="00636601" w:rsidRPr="006D0213" w:rsidRDefault="00636601" w:rsidP="00536468">
            <w:pPr>
              <w:shd w:val="clear" w:color="auto" w:fill="FFFFFF"/>
              <w:jc w:val="both"/>
              <w:rPr>
                <w:sz w:val="22"/>
              </w:rPr>
            </w:pPr>
          </w:p>
        </w:tc>
        <w:tc>
          <w:tcPr>
            <w:tcW w:w="987" w:type="dxa"/>
            <w:tcBorders>
              <w:top w:val="nil"/>
              <w:left w:val="single" w:sz="6" w:space="0" w:color="auto"/>
              <w:bottom w:val="nil"/>
              <w:right w:val="nil"/>
            </w:tcBorders>
            <w:shd w:val="clear" w:color="auto" w:fill="FFFFFF"/>
          </w:tcPr>
          <w:p w14:paraId="0D1217B0" w14:textId="77777777" w:rsidR="00636601" w:rsidRPr="006D0213" w:rsidRDefault="00636601" w:rsidP="00536468">
            <w:pPr>
              <w:shd w:val="clear" w:color="auto" w:fill="FFFFFF"/>
              <w:jc w:val="both"/>
              <w:rPr>
                <w:sz w:val="22"/>
              </w:rPr>
            </w:pPr>
            <w:r w:rsidRPr="006D0213">
              <w:rPr>
                <w:i/>
                <w:iCs/>
                <w:sz w:val="22"/>
                <w:szCs w:val="24"/>
                <w:lang w:val="en-US"/>
              </w:rPr>
              <w:t>Step 3.</w:t>
            </w:r>
          </w:p>
        </w:tc>
        <w:tc>
          <w:tcPr>
            <w:tcW w:w="7604" w:type="dxa"/>
            <w:tcBorders>
              <w:top w:val="nil"/>
              <w:left w:val="nil"/>
              <w:bottom w:val="nil"/>
              <w:right w:val="single" w:sz="6" w:space="0" w:color="auto"/>
            </w:tcBorders>
            <w:shd w:val="clear" w:color="auto" w:fill="FFFFFF"/>
          </w:tcPr>
          <w:p w14:paraId="0A23723E" w14:textId="77777777" w:rsidR="00636601" w:rsidRPr="006D0213" w:rsidRDefault="00636601" w:rsidP="00536468">
            <w:pPr>
              <w:shd w:val="clear" w:color="auto" w:fill="FFFFFF"/>
              <w:jc w:val="both"/>
              <w:rPr>
                <w:sz w:val="22"/>
              </w:rPr>
            </w:pPr>
            <w:r w:rsidRPr="006D0213">
              <w:rPr>
                <w:sz w:val="22"/>
                <w:szCs w:val="24"/>
                <w:lang w:val="en-US"/>
              </w:rPr>
              <w:t xml:space="preserve">Work out the person’s </w:t>
            </w:r>
            <w:r w:rsidRPr="006D0213">
              <w:rPr>
                <w:b/>
                <w:bCs/>
                <w:sz w:val="22"/>
                <w:szCs w:val="24"/>
                <w:lang w:val="en-US"/>
              </w:rPr>
              <w:t xml:space="preserve">notional family payment rate </w:t>
            </w:r>
            <w:r w:rsidRPr="006D0213">
              <w:rPr>
                <w:sz w:val="22"/>
                <w:szCs w:val="24"/>
                <w:lang w:val="en-US"/>
              </w:rPr>
              <w:t>by</w:t>
            </w:r>
            <w:r w:rsidR="00536468">
              <w:rPr>
                <w:sz w:val="22"/>
                <w:szCs w:val="24"/>
                <w:lang w:val="en-US"/>
              </w:rPr>
              <w:t xml:space="preserve"> </w:t>
            </w:r>
            <w:r w:rsidRPr="006D0213">
              <w:rPr>
                <w:sz w:val="22"/>
                <w:szCs w:val="24"/>
                <w:lang w:val="en-US"/>
              </w:rPr>
              <w:t>working out the amount of additional family payment and guardian allowance that would be payable to the person if the person were in Australia.</w:t>
            </w:r>
          </w:p>
        </w:tc>
        <w:tc>
          <w:tcPr>
            <w:tcW w:w="406" w:type="dxa"/>
            <w:tcBorders>
              <w:top w:val="nil"/>
              <w:left w:val="single" w:sz="6" w:space="0" w:color="auto"/>
              <w:bottom w:val="nil"/>
              <w:right w:val="nil"/>
            </w:tcBorders>
            <w:shd w:val="clear" w:color="auto" w:fill="FFFFFF"/>
          </w:tcPr>
          <w:p w14:paraId="0CE25A95" w14:textId="77777777" w:rsidR="00636601" w:rsidRPr="006D0213" w:rsidRDefault="00636601" w:rsidP="00536468">
            <w:pPr>
              <w:shd w:val="clear" w:color="auto" w:fill="FFFFFF"/>
              <w:jc w:val="both"/>
              <w:rPr>
                <w:sz w:val="22"/>
              </w:rPr>
            </w:pPr>
          </w:p>
        </w:tc>
      </w:tr>
      <w:tr w:rsidR="00636601" w:rsidRPr="006D0213" w14:paraId="1A4D9E81" w14:textId="77777777" w:rsidTr="00536468">
        <w:trPr>
          <w:trHeight w:val="20"/>
          <w:jc w:val="center"/>
        </w:trPr>
        <w:tc>
          <w:tcPr>
            <w:tcW w:w="363" w:type="dxa"/>
            <w:tcBorders>
              <w:top w:val="nil"/>
              <w:left w:val="nil"/>
              <w:bottom w:val="nil"/>
              <w:right w:val="single" w:sz="6" w:space="0" w:color="auto"/>
            </w:tcBorders>
            <w:shd w:val="clear" w:color="auto" w:fill="FFFFFF"/>
          </w:tcPr>
          <w:p w14:paraId="095B5D36" w14:textId="77777777" w:rsidR="00636601" w:rsidRPr="006D0213" w:rsidRDefault="00636601" w:rsidP="00536468">
            <w:pPr>
              <w:shd w:val="clear" w:color="auto" w:fill="FFFFFF"/>
              <w:jc w:val="both"/>
              <w:rPr>
                <w:sz w:val="22"/>
              </w:rPr>
            </w:pPr>
          </w:p>
        </w:tc>
        <w:tc>
          <w:tcPr>
            <w:tcW w:w="987" w:type="dxa"/>
            <w:tcBorders>
              <w:top w:val="nil"/>
              <w:left w:val="single" w:sz="6" w:space="0" w:color="auto"/>
              <w:bottom w:val="nil"/>
              <w:right w:val="nil"/>
            </w:tcBorders>
            <w:shd w:val="clear" w:color="auto" w:fill="FFFFFF"/>
          </w:tcPr>
          <w:p w14:paraId="1113A541" w14:textId="77777777" w:rsidR="00636601" w:rsidRPr="006D0213" w:rsidRDefault="00636601" w:rsidP="00536468">
            <w:pPr>
              <w:shd w:val="clear" w:color="auto" w:fill="FFFFFF"/>
              <w:jc w:val="both"/>
              <w:rPr>
                <w:sz w:val="22"/>
              </w:rPr>
            </w:pPr>
            <w:r w:rsidRPr="006D0213">
              <w:rPr>
                <w:i/>
                <w:iCs/>
                <w:sz w:val="22"/>
                <w:szCs w:val="24"/>
                <w:lang w:val="en-US"/>
              </w:rPr>
              <w:t>Step 4.</w:t>
            </w:r>
          </w:p>
        </w:tc>
        <w:tc>
          <w:tcPr>
            <w:tcW w:w="7604" w:type="dxa"/>
            <w:tcBorders>
              <w:top w:val="nil"/>
              <w:left w:val="nil"/>
              <w:bottom w:val="nil"/>
              <w:right w:val="single" w:sz="6" w:space="0" w:color="auto"/>
            </w:tcBorders>
            <w:shd w:val="clear" w:color="auto" w:fill="FFFFFF"/>
          </w:tcPr>
          <w:p w14:paraId="39B770C7" w14:textId="37FF7CA9" w:rsidR="00636601" w:rsidRPr="006D0213" w:rsidRDefault="00636601" w:rsidP="00EF755C">
            <w:pPr>
              <w:shd w:val="clear" w:color="auto" w:fill="FFFFFF"/>
              <w:jc w:val="both"/>
              <w:rPr>
                <w:sz w:val="22"/>
              </w:rPr>
            </w:pPr>
            <w:r w:rsidRPr="006D0213">
              <w:rPr>
                <w:sz w:val="22"/>
                <w:szCs w:val="24"/>
                <w:lang w:val="en-US"/>
              </w:rPr>
              <w:t xml:space="preserve">Add the notional family payment rate to the maximum pension or allowance rate that could be payable to the person outside Australia if this Method statement did not apply: the result is the person’s </w:t>
            </w:r>
            <w:r w:rsidRPr="006D0213">
              <w:rPr>
                <w:b/>
                <w:bCs/>
                <w:sz w:val="22"/>
                <w:szCs w:val="24"/>
                <w:lang w:val="en-US"/>
              </w:rPr>
              <w:t>notional portability rate</w:t>
            </w:r>
            <w:r w:rsidRPr="00EF755C">
              <w:rPr>
                <w:bCs/>
                <w:sz w:val="22"/>
                <w:szCs w:val="24"/>
                <w:lang w:val="en-US"/>
              </w:rPr>
              <w:t>.</w:t>
            </w:r>
          </w:p>
        </w:tc>
        <w:tc>
          <w:tcPr>
            <w:tcW w:w="406" w:type="dxa"/>
            <w:tcBorders>
              <w:top w:val="nil"/>
              <w:left w:val="single" w:sz="6" w:space="0" w:color="auto"/>
              <w:bottom w:val="nil"/>
              <w:right w:val="nil"/>
            </w:tcBorders>
            <w:shd w:val="clear" w:color="auto" w:fill="FFFFFF"/>
          </w:tcPr>
          <w:p w14:paraId="4D6E44AE" w14:textId="77777777" w:rsidR="00636601" w:rsidRPr="006D0213" w:rsidRDefault="00636601" w:rsidP="00536468">
            <w:pPr>
              <w:shd w:val="clear" w:color="auto" w:fill="FFFFFF"/>
              <w:jc w:val="both"/>
              <w:rPr>
                <w:sz w:val="22"/>
              </w:rPr>
            </w:pPr>
          </w:p>
        </w:tc>
      </w:tr>
      <w:tr w:rsidR="00636601" w:rsidRPr="006D0213" w14:paraId="5FC0B738" w14:textId="77777777" w:rsidTr="00536468">
        <w:trPr>
          <w:trHeight w:val="20"/>
          <w:jc w:val="center"/>
        </w:trPr>
        <w:tc>
          <w:tcPr>
            <w:tcW w:w="363" w:type="dxa"/>
            <w:tcBorders>
              <w:top w:val="nil"/>
              <w:left w:val="nil"/>
              <w:bottom w:val="nil"/>
              <w:right w:val="single" w:sz="6" w:space="0" w:color="auto"/>
            </w:tcBorders>
            <w:shd w:val="clear" w:color="auto" w:fill="FFFFFF"/>
          </w:tcPr>
          <w:p w14:paraId="2EC685CB" w14:textId="77777777" w:rsidR="00636601" w:rsidRPr="006D0213" w:rsidRDefault="00636601" w:rsidP="00536468">
            <w:pPr>
              <w:shd w:val="clear" w:color="auto" w:fill="FFFFFF"/>
              <w:jc w:val="both"/>
              <w:rPr>
                <w:sz w:val="22"/>
              </w:rPr>
            </w:pPr>
          </w:p>
        </w:tc>
        <w:tc>
          <w:tcPr>
            <w:tcW w:w="987" w:type="dxa"/>
            <w:tcBorders>
              <w:top w:val="nil"/>
              <w:left w:val="single" w:sz="6" w:space="0" w:color="auto"/>
              <w:bottom w:val="nil"/>
              <w:right w:val="nil"/>
            </w:tcBorders>
            <w:shd w:val="clear" w:color="auto" w:fill="FFFFFF"/>
          </w:tcPr>
          <w:p w14:paraId="110788CD" w14:textId="77777777" w:rsidR="00636601" w:rsidRPr="006D0213" w:rsidRDefault="00636601" w:rsidP="00536468">
            <w:pPr>
              <w:shd w:val="clear" w:color="auto" w:fill="FFFFFF"/>
              <w:jc w:val="both"/>
              <w:rPr>
                <w:sz w:val="22"/>
              </w:rPr>
            </w:pPr>
            <w:r w:rsidRPr="006D0213">
              <w:rPr>
                <w:i/>
                <w:iCs/>
                <w:sz w:val="22"/>
                <w:szCs w:val="24"/>
                <w:lang w:val="en-US"/>
              </w:rPr>
              <w:t>Step 5.</w:t>
            </w:r>
          </w:p>
        </w:tc>
        <w:tc>
          <w:tcPr>
            <w:tcW w:w="7604" w:type="dxa"/>
            <w:tcBorders>
              <w:top w:val="nil"/>
              <w:left w:val="nil"/>
              <w:bottom w:val="nil"/>
              <w:right w:val="single" w:sz="6" w:space="0" w:color="auto"/>
            </w:tcBorders>
            <w:shd w:val="clear" w:color="auto" w:fill="FFFFFF"/>
          </w:tcPr>
          <w:p w14:paraId="6917E1F5" w14:textId="2BB4EFFA" w:rsidR="00636601" w:rsidRPr="006D0213" w:rsidRDefault="00636601" w:rsidP="00EF755C">
            <w:pPr>
              <w:shd w:val="clear" w:color="auto" w:fill="FFFFFF"/>
              <w:jc w:val="both"/>
              <w:rPr>
                <w:sz w:val="22"/>
              </w:rPr>
            </w:pPr>
            <w:r w:rsidRPr="006D0213">
              <w:rPr>
                <w:sz w:val="22"/>
                <w:szCs w:val="24"/>
                <w:lang w:val="en-US"/>
              </w:rPr>
              <w:t xml:space="preserve">Apply the income and assets test to the notional portability rate: the result is the person’s </w:t>
            </w:r>
            <w:r w:rsidRPr="006D0213">
              <w:rPr>
                <w:b/>
                <w:bCs/>
                <w:sz w:val="22"/>
                <w:szCs w:val="24"/>
                <w:lang w:val="en-US"/>
              </w:rPr>
              <w:t>portability rate</w:t>
            </w:r>
            <w:r w:rsidRPr="00EF755C">
              <w:rPr>
                <w:bCs/>
                <w:sz w:val="22"/>
                <w:szCs w:val="24"/>
                <w:lang w:val="en-US"/>
              </w:rPr>
              <w:t>.</w:t>
            </w:r>
          </w:p>
        </w:tc>
        <w:tc>
          <w:tcPr>
            <w:tcW w:w="406" w:type="dxa"/>
            <w:tcBorders>
              <w:top w:val="nil"/>
              <w:left w:val="single" w:sz="6" w:space="0" w:color="auto"/>
              <w:bottom w:val="nil"/>
              <w:right w:val="nil"/>
            </w:tcBorders>
            <w:shd w:val="clear" w:color="auto" w:fill="FFFFFF"/>
          </w:tcPr>
          <w:p w14:paraId="54446AC4" w14:textId="77777777" w:rsidR="00636601" w:rsidRPr="006D0213" w:rsidRDefault="00636601" w:rsidP="00536468">
            <w:pPr>
              <w:shd w:val="clear" w:color="auto" w:fill="FFFFFF"/>
              <w:jc w:val="both"/>
              <w:rPr>
                <w:sz w:val="22"/>
              </w:rPr>
            </w:pPr>
          </w:p>
        </w:tc>
      </w:tr>
      <w:tr w:rsidR="00636601" w:rsidRPr="006D0213" w14:paraId="68CCB1BD" w14:textId="77777777" w:rsidTr="00536468">
        <w:trPr>
          <w:trHeight w:val="20"/>
          <w:jc w:val="center"/>
        </w:trPr>
        <w:tc>
          <w:tcPr>
            <w:tcW w:w="363" w:type="dxa"/>
            <w:tcBorders>
              <w:top w:val="nil"/>
              <w:left w:val="nil"/>
              <w:bottom w:val="nil"/>
              <w:right w:val="single" w:sz="6" w:space="0" w:color="auto"/>
            </w:tcBorders>
            <w:shd w:val="clear" w:color="auto" w:fill="FFFFFF"/>
          </w:tcPr>
          <w:p w14:paraId="7F41CD43" w14:textId="77777777" w:rsidR="00636601" w:rsidRPr="006D0213" w:rsidRDefault="00636601" w:rsidP="00536468">
            <w:pPr>
              <w:shd w:val="clear" w:color="auto" w:fill="FFFFFF"/>
              <w:jc w:val="both"/>
              <w:rPr>
                <w:sz w:val="22"/>
              </w:rPr>
            </w:pPr>
          </w:p>
        </w:tc>
        <w:tc>
          <w:tcPr>
            <w:tcW w:w="987" w:type="dxa"/>
            <w:tcBorders>
              <w:top w:val="nil"/>
              <w:left w:val="single" w:sz="6" w:space="0" w:color="auto"/>
              <w:bottom w:val="single" w:sz="6" w:space="0" w:color="auto"/>
              <w:right w:val="nil"/>
            </w:tcBorders>
            <w:shd w:val="clear" w:color="auto" w:fill="FFFFFF"/>
          </w:tcPr>
          <w:p w14:paraId="1A6C6F17" w14:textId="77777777" w:rsidR="00636601" w:rsidRPr="006D0213" w:rsidRDefault="00636601" w:rsidP="00536468">
            <w:pPr>
              <w:shd w:val="clear" w:color="auto" w:fill="FFFFFF"/>
              <w:jc w:val="both"/>
              <w:rPr>
                <w:sz w:val="22"/>
              </w:rPr>
            </w:pPr>
            <w:r w:rsidRPr="006D0213">
              <w:rPr>
                <w:i/>
                <w:iCs/>
                <w:sz w:val="22"/>
                <w:szCs w:val="24"/>
                <w:lang w:val="en-US"/>
              </w:rPr>
              <w:t>Step 6.</w:t>
            </w:r>
          </w:p>
        </w:tc>
        <w:tc>
          <w:tcPr>
            <w:tcW w:w="7604" w:type="dxa"/>
            <w:tcBorders>
              <w:top w:val="nil"/>
              <w:left w:val="nil"/>
              <w:bottom w:val="single" w:sz="6" w:space="0" w:color="auto"/>
              <w:right w:val="single" w:sz="6" w:space="0" w:color="auto"/>
            </w:tcBorders>
            <w:shd w:val="clear" w:color="auto" w:fill="FFFFFF"/>
          </w:tcPr>
          <w:p w14:paraId="4CEE80A0" w14:textId="7EAB4051" w:rsidR="00636601" w:rsidRPr="006D0213" w:rsidRDefault="00636601" w:rsidP="00EF755C">
            <w:pPr>
              <w:shd w:val="clear" w:color="auto" w:fill="FFFFFF"/>
              <w:jc w:val="both"/>
              <w:rPr>
                <w:sz w:val="22"/>
              </w:rPr>
            </w:pPr>
            <w:r w:rsidRPr="006D0213">
              <w:rPr>
                <w:sz w:val="22"/>
                <w:szCs w:val="24"/>
                <w:lang w:val="en-US"/>
              </w:rPr>
              <w:t xml:space="preserve">Multiply the person’s portability rate by the person’s residence factor: the result is the person’s </w:t>
            </w:r>
            <w:r w:rsidRPr="006D0213">
              <w:rPr>
                <w:b/>
                <w:bCs/>
                <w:sz w:val="22"/>
                <w:szCs w:val="24"/>
                <w:lang w:val="en-US"/>
              </w:rPr>
              <w:t>proportional portability rate</w:t>
            </w:r>
            <w:r w:rsidRPr="00EF755C">
              <w:rPr>
                <w:bCs/>
                <w:sz w:val="22"/>
                <w:szCs w:val="24"/>
                <w:lang w:val="en-US"/>
              </w:rPr>
              <w:t>.</w:t>
            </w:r>
          </w:p>
        </w:tc>
        <w:tc>
          <w:tcPr>
            <w:tcW w:w="406" w:type="dxa"/>
            <w:tcBorders>
              <w:top w:val="nil"/>
              <w:left w:val="single" w:sz="6" w:space="0" w:color="auto"/>
              <w:bottom w:val="nil"/>
              <w:right w:val="nil"/>
            </w:tcBorders>
            <w:shd w:val="clear" w:color="auto" w:fill="FFFFFF"/>
            <w:vAlign w:val="bottom"/>
          </w:tcPr>
          <w:p w14:paraId="74C94799" w14:textId="77777777" w:rsidR="00636601" w:rsidRPr="006D0213" w:rsidRDefault="00536468" w:rsidP="00536468">
            <w:pPr>
              <w:shd w:val="clear" w:color="auto" w:fill="FFFFFF"/>
              <w:jc w:val="center"/>
              <w:rPr>
                <w:sz w:val="22"/>
              </w:rPr>
            </w:pPr>
            <w:r w:rsidRPr="006D0213">
              <w:rPr>
                <w:sz w:val="22"/>
                <w:lang w:val="en-US"/>
              </w:rPr>
              <w:t>’</w:t>
            </w:r>
            <w:r w:rsidR="00636601" w:rsidRPr="006D0213">
              <w:rPr>
                <w:sz w:val="22"/>
                <w:lang w:val="en-US"/>
              </w:rPr>
              <w:t>.</w:t>
            </w:r>
          </w:p>
        </w:tc>
      </w:tr>
    </w:tbl>
    <w:p w14:paraId="0FCB94ED" w14:textId="77777777" w:rsidR="00636601" w:rsidRPr="006D0213" w:rsidRDefault="00636601" w:rsidP="006D0213">
      <w:pPr>
        <w:shd w:val="clear" w:color="auto" w:fill="FFFFFF"/>
        <w:spacing w:before="120"/>
        <w:ind w:left="154" w:firstLine="346"/>
        <w:jc w:val="both"/>
        <w:rPr>
          <w:sz w:val="22"/>
        </w:rPr>
      </w:pPr>
      <w:r w:rsidRPr="006D0213">
        <w:rPr>
          <w:sz w:val="22"/>
          <w:szCs w:val="24"/>
          <w:lang w:val="en-US"/>
        </w:rPr>
        <w:t>“(6) Subclauses (3) and (4), unless sooner repealed, will cease to be in force in relation to pensions at the expiration of 31 December 1995.</w:t>
      </w:r>
    </w:p>
    <w:p w14:paraId="101D05D8" w14:textId="77777777" w:rsidR="00636601" w:rsidRPr="006D0213" w:rsidRDefault="00636601" w:rsidP="006D0213">
      <w:pPr>
        <w:shd w:val="clear" w:color="auto" w:fill="FFFFFF"/>
        <w:spacing w:before="120"/>
        <w:ind w:left="154"/>
        <w:jc w:val="both"/>
        <w:rPr>
          <w:sz w:val="22"/>
        </w:rPr>
      </w:pPr>
      <w:r w:rsidRPr="006D0213">
        <w:rPr>
          <w:b/>
          <w:bCs/>
          <w:sz w:val="22"/>
          <w:szCs w:val="24"/>
          <w:lang w:val="en-US"/>
        </w:rPr>
        <w:t>Sole parent pension (changes introduced on 1 January 1993)</w:t>
      </w:r>
    </w:p>
    <w:p w14:paraId="4475D65B" w14:textId="77777777" w:rsidR="00636601" w:rsidRPr="006D0213" w:rsidRDefault="00636601" w:rsidP="006D0213">
      <w:pPr>
        <w:shd w:val="clear" w:color="auto" w:fill="FFFFFF"/>
        <w:spacing w:before="120"/>
        <w:ind w:left="499"/>
        <w:jc w:val="both"/>
        <w:rPr>
          <w:sz w:val="22"/>
        </w:rPr>
      </w:pPr>
      <w:r w:rsidRPr="006D0213">
        <w:rPr>
          <w:sz w:val="22"/>
          <w:szCs w:val="24"/>
          <w:lang w:val="en-US"/>
        </w:rPr>
        <w:t>“55. If:</w:t>
      </w:r>
    </w:p>
    <w:p w14:paraId="77AD454F" w14:textId="77777777" w:rsidR="00636601" w:rsidRPr="006D0213" w:rsidRDefault="00636601" w:rsidP="006D0213">
      <w:pPr>
        <w:numPr>
          <w:ilvl w:val="0"/>
          <w:numId w:val="208"/>
        </w:numPr>
        <w:shd w:val="clear" w:color="auto" w:fill="FFFFFF"/>
        <w:tabs>
          <w:tab w:val="left" w:pos="936"/>
        </w:tabs>
        <w:spacing w:before="120"/>
        <w:ind w:left="936" w:hanging="394"/>
        <w:jc w:val="both"/>
        <w:rPr>
          <w:sz w:val="22"/>
          <w:szCs w:val="24"/>
          <w:lang w:val="en-US"/>
        </w:rPr>
      </w:pPr>
      <w:r w:rsidRPr="006D0213">
        <w:rPr>
          <w:sz w:val="22"/>
          <w:szCs w:val="24"/>
          <w:lang w:val="en-US"/>
        </w:rPr>
        <w:t>immediately before 1 January 1993, a person was receiving sole parent pension; and</w:t>
      </w:r>
    </w:p>
    <w:p w14:paraId="4D48E940" w14:textId="77777777" w:rsidR="00636601" w:rsidRPr="006D0213" w:rsidRDefault="00636601" w:rsidP="006D0213">
      <w:pPr>
        <w:numPr>
          <w:ilvl w:val="0"/>
          <w:numId w:val="208"/>
        </w:numPr>
        <w:shd w:val="clear" w:color="auto" w:fill="FFFFFF"/>
        <w:tabs>
          <w:tab w:val="left" w:pos="936"/>
        </w:tabs>
        <w:spacing w:before="120"/>
        <w:ind w:left="936" w:hanging="394"/>
        <w:jc w:val="both"/>
        <w:rPr>
          <w:sz w:val="22"/>
          <w:szCs w:val="24"/>
          <w:lang w:val="en-US"/>
        </w:rPr>
      </w:pPr>
      <w:r w:rsidRPr="006D0213">
        <w:rPr>
          <w:sz w:val="22"/>
          <w:szCs w:val="24"/>
          <w:lang w:val="en-US"/>
        </w:rPr>
        <w:t>immediately before that day and at all times since that day, the person has at least one dependent child:</w:t>
      </w:r>
    </w:p>
    <w:p w14:paraId="01291857" w14:textId="77777777" w:rsidR="00636601" w:rsidRPr="006D0213" w:rsidRDefault="00636601" w:rsidP="006D0213">
      <w:pPr>
        <w:shd w:val="clear" w:color="auto" w:fill="FFFFFF"/>
        <w:spacing w:before="120"/>
        <w:ind w:left="1253"/>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who is not in full-time education; and</w:t>
      </w:r>
    </w:p>
    <w:p w14:paraId="20977E26" w14:textId="77777777" w:rsidR="00636601" w:rsidRPr="006D0213" w:rsidRDefault="00636601" w:rsidP="006D0213">
      <w:pPr>
        <w:shd w:val="clear" w:color="auto" w:fill="FFFFFF"/>
        <w:spacing w:before="120"/>
        <w:ind w:left="1589" w:hanging="403"/>
        <w:jc w:val="both"/>
        <w:rPr>
          <w:sz w:val="22"/>
        </w:rPr>
      </w:pPr>
      <w:r w:rsidRPr="006D0213">
        <w:rPr>
          <w:sz w:val="22"/>
          <w:szCs w:val="24"/>
          <w:lang w:val="en-US"/>
        </w:rPr>
        <w:t>(ii) who is in receipt of income from employment at a rate greater than $111.35 per week; and</w:t>
      </w:r>
    </w:p>
    <w:p w14:paraId="6ECF48A7" w14:textId="77777777" w:rsidR="00636601" w:rsidRPr="006D0213" w:rsidRDefault="00636601" w:rsidP="006D0213">
      <w:pPr>
        <w:shd w:val="clear" w:color="auto" w:fill="FFFFFF"/>
        <w:tabs>
          <w:tab w:val="left" w:pos="936"/>
        </w:tabs>
        <w:spacing w:before="120"/>
        <w:ind w:left="936" w:hanging="394"/>
        <w:jc w:val="both"/>
        <w:rPr>
          <w:sz w:val="22"/>
        </w:rPr>
      </w:pPr>
      <w:r w:rsidRPr="006D0213">
        <w:rPr>
          <w:sz w:val="22"/>
          <w:szCs w:val="24"/>
          <w:lang w:val="en-US"/>
        </w:rPr>
        <w:t>(c)</w:t>
      </w:r>
      <w:r w:rsidRPr="006D0213">
        <w:rPr>
          <w:sz w:val="22"/>
          <w:szCs w:val="24"/>
          <w:lang w:val="en-US"/>
        </w:rPr>
        <w:tab/>
        <w:t>at all times since that day the person remains otherwise qualified</w:t>
      </w:r>
      <w:r w:rsidR="00910A5B">
        <w:rPr>
          <w:sz w:val="22"/>
          <w:szCs w:val="24"/>
          <w:lang w:val="en-US"/>
        </w:rPr>
        <w:t xml:space="preserve"> </w:t>
      </w:r>
      <w:r w:rsidRPr="006D0213">
        <w:rPr>
          <w:sz w:val="22"/>
          <w:szCs w:val="24"/>
          <w:lang w:val="en-US"/>
        </w:rPr>
        <w:t>for sole parent pension;</w:t>
      </w:r>
    </w:p>
    <w:p w14:paraId="212313A3" w14:textId="77777777" w:rsidR="00636601" w:rsidRPr="006D0213" w:rsidRDefault="00636601" w:rsidP="006D0213">
      <w:pPr>
        <w:shd w:val="clear" w:color="auto" w:fill="FFFFFF"/>
        <w:spacing w:before="120"/>
        <w:ind w:left="158"/>
        <w:jc w:val="both"/>
        <w:rPr>
          <w:sz w:val="22"/>
        </w:rPr>
      </w:pPr>
      <w:r w:rsidRPr="006D0213">
        <w:rPr>
          <w:sz w:val="22"/>
          <w:szCs w:val="24"/>
          <w:lang w:val="en-US"/>
        </w:rPr>
        <w:t>then, despite the repeal of subsection 250(2) of this Act as in force immediately before that day, the person’s qualification for sole parent pension continues until:</w:t>
      </w:r>
    </w:p>
    <w:p w14:paraId="59B511BB" w14:textId="77777777" w:rsidR="00636601" w:rsidRPr="006D0213" w:rsidRDefault="00636601" w:rsidP="006D0213">
      <w:pPr>
        <w:numPr>
          <w:ilvl w:val="0"/>
          <w:numId w:val="209"/>
        </w:numPr>
        <w:shd w:val="clear" w:color="auto" w:fill="FFFFFF"/>
        <w:tabs>
          <w:tab w:val="left" w:pos="936"/>
        </w:tabs>
        <w:spacing w:before="120"/>
        <w:ind w:left="936" w:hanging="394"/>
        <w:jc w:val="both"/>
        <w:rPr>
          <w:sz w:val="22"/>
          <w:szCs w:val="24"/>
          <w:lang w:val="en-US"/>
        </w:rPr>
      </w:pPr>
      <w:r w:rsidRPr="006D0213">
        <w:rPr>
          <w:sz w:val="22"/>
          <w:szCs w:val="24"/>
          <w:lang w:val="en-US"/>
        </w:rPr>
        <w:t>if the person has only one dependent child to whom paragraph (b) applies</w:t>
      </w:r>
      <w:r w:rsidRPr="006D0213">
        <w:rPr>
          <w:rFonts w:eastAsia="Times New Roman"/>
          <w:sz w:val="22"/>
          <w:szCs w:val="24"/>
          <w:lang w:val="en-US"/>
        </w:rPr>
        <w:t>—that child turns 16; or</w:t>
      </w:r>
    </w:p>
    <w:p w14:paraId="127611A5" w14:textId="77777777" w:rsidR="00636601" w:rsidRPr="006D0213" w:rsidRDefault="00636601" w:rsidP="006D0213">
      <w:pPr>
        <w:numPr>
          <w:ilvl w:val="0"/>
          <w:numId w:val="209"/>
        </w:numPr>
        <w:shd w:val="clear" w:color="auto" w:fill="FFFFFF"/>
        <w:tabs>
          <w:tab w:val="left" w:pos="936"/>
        </w:tabs>
        <w:spacing w:before="120"/>
        <w:ind w:left="936" w:hanging="394"/>
        <w:jc w:val="both"/>
        <w:rPr>
          <w:sz w:val="22"/>
          <w:szCs w:val="24"/>
          <w:lang w:val="en-US"/>
        </w:rPr>
      </w:pPr>
      <w:r w:rsidRPr="006D0213">
        <w:rPr>
          <w:sz w:val="22"/>
          <w:szCs w:val="24"/>
          <w:lang w:val="en-US"/>
        </w:rPr>
        <w:t>if the person has more than one dependent child to whom paragraph (b) applies</w:t>
      </w:r>
      <w:r w:rsidRPr="006D0213">
        <w:rPr>
          <w:rFonts w:eastAsia="Times New Roman"/>
          <w:sz w:val="22"/>
          <w:szCs w:val="24"/>
          <w:lang w:val="en-US"/>
        </w:rPr>
        <w:t>—the last of those children turns 16.</w:t>
      </w:r>
    </w:p>
    <w:p w14:paraId="568FB132" w14:textId="77777777" w:rsidR="00013BF8" w:rsidRDefault="00013BF8" w:rsidP="006D0213">
      <w:pPr>
        <w:shd w:val="clear" w:color="auto" w:fill="FFFFFF"/>
        <w:spacing w:before="120"/>
        <w:ind w:left="667"/>
        <w:jc w:val="both"/>
        <w:rPr>
          <w:sz w:val="22"/>
          <w:szCs w:val="24"/>
          <w:lang w:val="en-US"/>
        </w:rPr>
        <w:sectPr w:rsidR="00013BF8" w:rsidSect="00AE1434">
          <w:pgSz w:w="12240" w:h="15840" w:code="1"/>
          <w:pgMar w:top="1440" w:right="1440" w:bottom="1440" w:left="1440" w:header="720" w:footer="720" w:gutter="0"/>
          <w:cols w:space="60"/>
          <w:noEndnote/>
        </w:sectPr>
      </w:pPr>
    </w:p>
    <w:p w14:paraId="618DA53A" w14:textId="77777777" w:rsidR="00636601" w:rsidRPr="006D0213" w:rsidRDefault="00636601" w:rsidP="00013BF8">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120888A6"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Special needs sole parent pension (changes introduced on 1 January 1993)</w:t>
      </w:r>
    </w:p>
    <w:p w14:paraId="6C6F1554" w14:textId="77777777" w:rsidR="00636601" w:rsidRPr="006D0213" w:rsidRDefault="00636601" w:rsidP="006D0213">
      <w:pPr>
        <w:shd w:val="clear" w:color="auto" w:fill="FFFFFF"/>
        <w:spacing w:before="120"/>
        <w:ind w:left="341"/>
        <w:jc w:val="both"/>
        <w:rPr>
          <w:sz w:val="22"/>
        </w:rPr>
      </w:pPr>
      <w:r w:rsidRPr="006D0213">
        <w:rPr>
          <w:sz w:val="22"/>
          <w:szCs w:val="24"/>
          <w:lang w:val="en-US"/>
        </w:rPr>
        <w:t>“56. If:</w:t>
      </w:r>
    </w:p>
    <w:p w14:paraId="7C922D39" w14:textId="77777777" w:rsidR="00636601" w:rsidRPr="006D0213" w:rsidRDefault="00636601" w:rsidP="006D0213">
      <w:pPr>
        <w:numPr>
          <w:ilvl w:val="0"/>
          <w:numId w:val="210"/>
        </w:numPr>
        <w:shd w:val="clear" w:color="auto" w:fill="FFFFFF"/>
        <w:tabs>
          <w:tab w:val="left" w:pos="778"/>
        </w:tabs>
        <w:spacing w:before="120"/>
        <w:ind w:left="778" w:hanging="389"/>
        <w:jc w:val="both"/>
        <w:rPr>
          <w:sz w:val="22"/>
          <w:szCs w:val="24"/>
          <w:lang w:val="en-US"/>
        </w:rPr>
      </w:pPr>
      <w:r w:rsidRPr="006D0213">
        <w:rPr>
          <w:sz w:val="22"/>
          <w:szCs w:val="24"/>
          <w:lang w:val="en-US"/>
        </w:rPr>
        <w:t>immediately before 1 January 1993, a person was receiving special needs sole parent pension; and</w:t>
      </w:r>
    </w:p>
    <w:p w14:paraId="0EDDF1B3" w14:textId="77777777" w:rsidR="00636601" w:rsidRPr="006D0213" w:rsidRDefault="00636601" w:rsidP="006D0213">
      <w:pPr>
        <w:numPr>
          <w:ilvl w:val="0"/>
          <w:numId w:val="210"/>
        </w:numPr>
        <w:shd w:val="clear" w:color="auto" w:fill="FFFFFF"/>
        <w:tabs>
          <w:tab w:val="left" w:pos="778"/>
        </w:tabs>
        <w:spacing w:before="120"/>
        <w:ind w:left="778" w:hanging="389"/>
        <w:jc w:val="both"/>
        <w:rPr>
          <w:sz w:val="22"/>
          <w:szCs w:val="24"/>
          <w:lang w:val="en-US"/>
        </w:rPr>
      </w:pPr>
      <w:r w:rsidRPr="006D0213">
        <w:rPr>
          <w:sz w:val="22"/>
          <w:szCs w:val="24"/>
          <w:lang w:val="en-US"/>
        </w:rPr>
        <w:t>immediately before that day and at all times since that day, the person has at least one dependent child:</w:t>
      </w:r>
    </w:p>
    <w:p w14:paraId="738E1B98" w14:textId="77777777" w:rsidR="00636601" w:rsidRPr="006D0213" w:rsidRDefault="00636601" w:rsidP="006D0213">
      <w:pPr>
        <w:shd w:val="clear" w:color="auto" w:fill="FFFFFF"/>
        <w:spacing w:before="120"/>
        <w:ind w:left="1094"/>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who is not in full-time education; and</w:t>
      </w:r>
    </w:p>
    <w:p w14:paraId="2DC57F92" w14:textId="77777777" w:rsidR="00636601" w:rsidRPr="006D0213" w:rsidRDefault="00636601" w:rsidP="006D0213">
      <w:pPr>
        <w:shd w:val="clear" w:color="auto" w:fill="FFFFFF"/>
        <w:spacing w:before="120"/>
        <w:ind w:left="1430" w:hanging="403"/>
        <w:jc w:val="both"/>
        <w:rPr>
          <w:sz w:val="22"/>
        </w:rPr>
      </w:pPr>
      <w:r w:rsidRPr="006D0213">
        <w:rPr>
          <w:sz w:val="22"/>
          <w:szCs w:val="24"/>
          <w:lang w:val="en-US"/>
        </w:rPr>
        <w:t>(ii) who is in receipt of income from employment at a rate greater than $111.35 per week; and</w:t>
      </w:r>
    </w:p>
    <w:p w14:paraId="0CBBC681" w14:textId="77777777" w:rsidR="00636601" w:rsidRPr="006D0213" w:rsidRDefault="00636601" w:rsidP="006D0213">
      <w:pPr>
        <w:shd w:val="clear" w:color="auto" w:fill="FFFFFF"/>
        <w:tabs>
          <w:tab w:val="left" w:pos="778"/>
        </w:tabs>
        <w:spacing w:before="120"/>
        <w:ind w:left="778" w:hanging="389"/>
        <w:jc w:val="both"/>
        <w:rPr>
          <w:sz w:val="22"/>
        </w:rPr>
      </w:pPr>
      <w:r w:rsidRPr="006D0213">
        <w:rPr>
          <w:sz w:val="22"/>
          <w:szCs w:val="24"/>
          <w:lang w:val="en-US"/>
        </w:rPr>
        <w:t>(c)</w:t>
      </w:r>
      <w:r w:rsidRPr="006D0213">
        <w:rPr>
          <w:sz w:val="22"/>
          <w:szCs w:val="24"/>
          <w:lang w:val="en-US"/>
        </w:rPr>
        <w:tab/>
        <w:t>at all times since that day the person remains otherwise qualified</w:t>
      </w:r>
      <w:r w:rsidR="00910A5B">
        <w:rPr>
          <w:sz w:val="22"/>
          <w:szCs w:val="24"/>
          <w:lang w:val="en-US"/>
        </w:rPr>
        <w:t xml:space="preserve"> </w:t>
      </w:r>
      <w:r w:rsidRPr="006D0213">
        <w:rPr>
          <w:sz w:val="22"/>
          <w:szCs w:val="24"/>
          <w:lang w:val="en-US"/>
        </w:rPr>
        <w:t>for special needs sole parent pension;</w:t>
      </w:r>
    </w:p>
    <w:p w14:paraId="1ABAFAC3" w14:textId="77777777" w:rsidR="00636601" w:rsidRPr="006D0213" w:rsidRDefault="00636601" w:rsidP="006D0213">
      <w:pPr>
        <w:shd w:val="clear" w:color="auto" w:fill="FFFFFF"/>
        <w:spacing w:before="120"/>
        <w:ind w:left="10"/>
        <w:jc w:val="both"/>
        <w:rPr>
          <w:sz w:val="22"/>
        </w:rPr>
      </w:pPr>
      <w:r w:rsidRPr="006D0213">
        <w:rPr>
          <w:sz w:val="22"/>
          <w:szCs w:val="24"/>
          <w:lang w:val="en-US"/>
        </w:rPr>
        <w:t>then, despite the repeal of subsection 776(2) of this Act as in force immediately before that day, the person’s qualification for special needs sole parent pension continues until:</w:t>
      </w:r>
    </w:p>
    <w:p w14:paraId="1232D1A6" w14:textId="77777777" w:rsidR="00636601" w:rsidRPr="006D0213" w:rsidRDefault="00636601" w:rsidP="006D0213">
      <w:pPr>
        <w:shd w:val="clear" w:color="auto" w:fill="FFFFFF"/>
        <w:tabs>
          <w:tab w:val="left" w:pos="1133"/>
        </w:tabs>
        <w:spacing w:before="120"/>
        <w:ind w:left="787" w:hanging="398"/>
        <w:jc w:val="both"/>
        <w:rPr>
          <w:sz w:val="22"/>
        </w:rPr>
      </w:pPr>
      <w:r w:rsidRPr="006D0213">
        <w:rPr>
          <w:sz w:val="22"/>
          <w:szCs w:val="24"/>
          <w:lang w:val="en-US"/>
        </w:rPr>
        <w:t>(d)</w:t>
      </w:r>
      <w:r w:rsidRPr="006D0213">
        <w:rPr>
          <w:sz w:val="22"/>
          <w:szCs w:val="24"/>
          <w:lang w:val="en-US"/>
        </w:rPr>
        <w:tab/>
        <w:t>if the person has only one dependent child to whom paragraph</w:t>
      </w:r>
      <w:r w:rsidR="00910A5B">
        <w:rPr>
          <w:sz w:val="22"/>
          <w:szCs w:val="24"/>
          <w:lang w:val="en-US"/>
        </w:rPr>
        <w:t xml:space="preserve"> </w:t>
      </w:r>
      <w:r w:rsidRPr="006D0213">
        <w:rPr>
          <w:sz w:val="22"/>
          <w:szCs w:val="24"/>
          <w:lang w:val="en-US"/>
        </w:rPr>
        <w:t>(b) applies</w:t>
      </w:r>
      <w:r w:rsidRPr="006D0213">
        <w:rPr>
          <w:rFonts w:eastAsia="Times New Roman"/>
          <w:sz w:val="22"/>
          <w:szCs w:val="24"/>
          <w:lang w:val="en-US"/>
        </w:rPr>
        <w:t>—that child turns 16; or</w:t>
      </w:r>
    </w:p>
    <w:p w14:paraId="42A199BB" w14:textId="77777777" w:rsidR="00636601" w:rsidRPr="006D0213" w:rsidRDefault="00636601" w:rsidP="006D0213">
      <w:pPr>
        <w:shd w:val="clear" w:color="auto" w:fill="FFFFFF"/>
        <w:tabs>
          <w:tab w:val="left" w:pos="778"/>
        </w:tabs>
        <w:spacing w:before="120"/>
        <w:ind w:left="778" w:hanging="389"/>
        <w:jc w:val="both"/>
        <w:rPr>
          <w:sz w:val="22"/>
        </w:rPr>
      </w:pPr>
      <w:r w:rsidRPr="006D0213">
        <w:rPr>
          <w:sz w:val="22"/>
          <w:szCs w:val="24"/>
          <w:lang w:val="en-US"/>
        </w:rPr>
        <w:t>(e)</w:t>
      </w:r>
      <w:r w:rsidRPr="006D0213">
        <w:rPr>
          <w:sz w:val="22"/>
          <w:szCs w:val="24"/>
          <w:lang w:val="en-US"/>
        </w:rPr>
        <w:tab/>
        <w:t>if the person has more than one dependent child to whom</w:t>
      </w:r>
      <w:r w:rsidR="00910A5B">
        <w:rPr>
          <w:sz w:val="22"/>
          <w:szCs w:val="24"/>
          <w:lang w:val="en-US"/>
        </w:rPr>
        <w:t xml:space="preserve"> </w:t>
      </w:r>
      <w:r w:rsidRPr="006D0213">
        <w:rPr>
          <w:sz w:val="22"/>
          <w:szCs w:val="24"/>
          <w:lang w:val="en-US"/>
        </w:rPr>
        <w:t>paragraph (b) applies</w:t>
      </w:r>
      <w:r w:rsidRPr="006D0213">
        <w:rPr>
          <w:rFonts w:eastAsia="Times New Roman"/>
          <w:sz w:val="22"/>
          <w:szCs w:val="24"/>
          <w:lang w:val="en-US"/>
        </w:rPr>
        <w:t>—the last of those children turns 16.</w:t>
      </w:r>
    </w:p>
    <w:p w14:paraId="4C937F43"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Job search allowance (18 or over) (changes introduced on 1 January 1993)</w:t>
      </w:r>
    </w:p>
    <w:p w14:paraId="51860F7F" w14:textId="77777777" w:rsidR="00636601" w:rsidRPr="006D0213" w:rsidRDefault="00636601" w:rsidP="006D0213">
      <w:pPr>
        <w:shd w:val="clear" w:color="auto" w:fill="FFFFFF"/>
        <w:spacing w:before="120"/>
        <w:ind w:left="360"/>
        <w:jc w:val="both"/>
        <w:rPr>
          <w:sz w:val="22"/>
        </w:rPr>
      </w:pPr>
      <w:r w:rsidRPr="006D0213">
        <w:rPr>
          <w:sz w:val="22"/>
          <w:szCs w:val="24"/>
          <w:lang w:val="en-US"/>
        </w:rPr>
        <w:t>“57. If:</w:t>
      </w:r>
    </w:p>
    <w:p w14:paraId="1F0D5308" w14:textId="77777777" w:rsidR="00636601" w:rsidRPr="006D0213" w:rsidRDefault="00636601" w:rsidP="006D0213">
      <w:pPr>
        <w:numPr>
          <w:ilvl w:val="0"/>
          <w:numId w:val="211"/>
        </w:numPr>
        <w:shd w:val="clear" w:color="auto" w:fill="FFFFFF"/>
        <w:tabs>
          <w:tab w:val="left" w:pos="797"/>
        </w:tabs>
        <w:spacing w:before="120"/>
        <w:ind w:left="797" w:hanging="394"/>
        <w:jc w:val="both"/>
        <w:rPr>
          <w:sz w:val="22"/>
          <w:szCs w:val="24"/>
          <w:lang w:val="en-US"/>
        </w:rPr>
      </w:pPr>
      <w:r w:rsidRPr="006D0213">
        <w:rPr>
          <w:sz w:val="22"/>
          <w:szCs w:val="24"/>
          <w:lang w:val="en-US"/>
        </w:rPr>
        <w:t>immediately before 1 January 1993, a person was receiving job search allowance and has turned 18; and</w:t>
      </w:r>
    </w:p>
    <w:p w14:paraId="5D370FDA" w14:textId="77777777" w:rsidR="00636601" w:rsidRPr="006D0213" w:rsidRDefault="00636601" w:rsidP="006D0213">
      <w:pPr>
        <w:numPr>
          <w:ilvl w:val="0"/>
          <w:numId w:val="211"/>
        </w:numPr>
        <w:shd w:val="clear" w:color="auto" w:fill="FFFFFF"/>
        <w:tabs>
          <w:tab w:val="left" w:pos="797"/>
        </w:tabs>
        <w:spacing w:before="120"/>
        <w:ind w:left="797" w:hanging="394"/>
        <w:jc w:val="both"/>
        <w:rPr>
          <w:sz w:val="22"/>
          <w:szCs w:val="24"/>
          <w:lang w:val="en-US"/>
        </w:rPr>
      </w:pPr>
      <w:r w:rsidRPr="006D0213">
        <w:rPr>
          <w:sz w:val="22"/>
          <w:szCs w:val="24"/>
          <w:lang w:val="en-US"/>
        </w:rPr>
        <w:t>immediately before that day and at all times since that day, the person’s family situation was covered by item 1, 2, 3, 4, 5, 8 or 9 of Table B in point 1068-B1 of Benefit Rate Calculator B; and</w:t>
      </w:r>
    </w:p>
    <w:p w14:paraId="24681602" w14:textId="77777777" w:rsidR="00636601" w:rsidRPr="006D0213" w:rsidRDefault="00636601" w:rsidP="006D0213">
      <w:pPr>
        <w:numPr>
          <w:ilvl w:val="0"/>
          <w:numId w:val="211"/>
        </w:numPr>
        <w:shd w:val="clear" w:color="auto" w:fill="FFFFFF"/>
        <w:tabs>
          <w:tab w:val="left" w:pos="797"/>
        </w:tabs>
        <w:spacing w:before="120"/>
        <w:ind w:left="797" w:hanging="394"/>
        <w:jc w:val="both"/>
        <w:rPr>
          <w:sz w:val="22"/>
          <w:szCs w:val="24"/>
          <w:lang w:val="en-US"/>
        </w:rPr>
      </w:pPr>
      <w:r w:rsidRPr="006D0213">
        <w:rPr>
          <w:sz w:val="22"/>
          <w:szCs w:val="24"/>
          <w:lang w:val="en-US"/>
        </w:rPr>
        <w:t>immediately before that day and at all times since that day, the person has at least one dependent child:</w:t>
      </w:r>
    </w:p>
    <w:p w14:paraId="48210F36" w14:textId="77777777" w:rsidR="00636601" w:rsidRPr="006D0213" w:rsidRDefault="00636601" w:rsidP="006D0213">
      <w:pPr>
        <w:shd w:val="clear" w:color="auto" w:fill="FFFFFF"/>
        <w:spacing w:before="120"/>
        <w:ind w:left="1114"/>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who is not in full-time education; and</w:t>
      </w:r>
    </w:p>
    <w:p w14:paraId="37516535" w14:textId="77777777" w:rsidR="00636601" w:rsidRPr="006D0213" w:rsidRDefault="00636601" w:rsidP="006D0213">
      <w:pPr>
        <w:shd w:val="clear" w:color="auto" w:fill="FFFFFF"/>
        <w:spacing w:before="120"/>
        <w:ind w:left="1450" w:hanging="403"/>
        <w:jc w:val="both"/>
        <w:rPr>
          <w:sz w:val="22"/>
        </w:rPr>
      </w:pPr>
      <w:r w:rsidRPr="006D0213">
        <w:rPr>
          <w:sz w:val="22"/>
          <w:szCs w:val="24"/>
          <w:lang w:val="en-US"/>
        </w:rPr>
        <w:t>(ii) who is in receipt of income from employment at a rate greater than $111.35 per week; and</w:t>
      </w:r>
    </w:p>
    <w:p w14:paraId="48A46CE2" w14:textId="77777777" w:rsidR="00636601" w:rsidRPr="006D0213" w:rsidRDefault="00636601" w:rsidP="006D0213">
      <w:pPr>
        <w:shd w:val="clear" w:color="auto" w:fill="FFFFFF"/>
        <w:tabs>
          <w:tab w:val="left" w:pos="797"/>
        </w:tabs>
        <w:spacing w:before="120"/>
        <w:ind w:left="797" w:hanging="394"/>
        <w:jc w:val="both"/>
        <w:rPr>
          <w:sz w:val="22"/>
        </w:rPr>
      </w:pPr>
      <w:r w:rsidRPr="006D0213">
        <w:rPr>
          <w:sz w:val="22"/>
          <w:szCs w:val="24"/>
          <w:lang w:val="en-US"/>
        </w:rPr>
        <w:t>(d)</w:t>
      </w:r>
      <w:r w:rsidRPr="006D0213">
        <w:rPr>
          <w:sz w:val="22"/>
          <w:szCs w:val="24"/>
          <w:lang w:val="en-US"/>
        </w:rPr>
        <w:tab/>
        <w:t>at all times since that day the person remains otherwise qualified</w:t>
      </w:r>
      <w:r w:rsidR="00910A5B">
        <w:rPr>
          <w:sz w:val="22"/>
          <w:szCs w:val="24"/>
          <w:lang w:val="en-US"/>
        </w:rPr>
        <w:t xml:space="preserve"> </w:t>
      </w:r>
      <w:r w:rsidRPr="006D0213">
        <w:rPr>
          <w:sz w:val="22"/>
          <w:szCs w:val="24"/>
          <w:lang w:val="en-US"/>
        </w:rPr>
        <w:t>for job search allowance;</w:t>
      </w:r>
    </w:p>
    <w:p w14:paraId="66F1F0A4" w14:textId="77777777" w:rsidR="00636601" w:rsidRPr="006D0213" w:rsidRDefault="00636601" w:rsidP="006D0213">
      <w:pPr>
        <w:shd w:val="clear" w:color="auto" w:fill="FFFFFF"/>
        <w:spacing w:before="120"/>
        <w:ind w:left="34"/>
        <w:jc w:val="both"/>
        <w:rPr>
          <w:sz w:val="22"/>
        </w:rPr>
      </w:pPr>
      <w:r w:rsidRPr="006D0213">
        <w:rPr>
          <w:sz w:val="22"/>
          <w:szCs w:val="24"/>
          <w:lang w:val="en-US"/>
        </w:rPr>
        <w:t>then, despite the omission of point 1068-B2 of this Act as in force immediately before that day, the person’s rate of job search allowance is to be calculated as if that point were in force until:</w:t>
      </w:r>
    </w:p>
    <w:p w14:paraId="6AA9BBE9" w14:textId="77777777" w:rsidR="00636601" w:rsidRPr="006D0213" w:rsidRDefault="00636601" w:rsidP="006D0213">
      <w:pPr>
        <w:shd w:val="clear" w:color="auto" w:fill="FFFFFF"/>
        <w:tabs>
          <w:tab w:val="left" w:pos="1133"/>
        </w:tabs>
        <w:spacing w:before="120"/>
        <w:ind w:left="806" w:hanging="379"/>
        <w:jc w:val="both"/>
        <w:rPr>
          <w:sz w:val="22"/>
        </w:rPr>
      </w:pPr>
      <w:r w:rsidRPr="006D0213">
        <w:rPr>
          <w:sz w:val="22"/>
          <w:szCs w:val="24"/>
          <w:lang w:val="en-US"/>
        </w:rPr>
        <w:t>(e)</w:t>
      </w:r>
      <w:r w:rsidRPr="006D0213">
        <w:rPr>
          <w:sz w:val="22"/>
          <w:szCs w:val="24"/>
          <w:lang w:val="en-US"/>
        </w:rPr>
        <w:tab/>
        <w:t>if the person has only one dependent child to whom paragraph</w:t>
      </w:r>
      <w:r w:rsidR="00910A5B">
        <w:rPr>
          <w:sz w:val="22"/>
          <w:szCs w:val="24"/>
          <w:lang w:val="en-US"/>
        </w:rPr>
        <w:t xml:space="preserve"> </w:t>
      </w:r>
      <w:r w:rsidRPr="006D0213">
        <w:rPr>
          <w:sz w:val="22"/>
          <w:szCs w:val="24"/>
          <w:lang w:val="en-US"/>
        </w:rPr>
        <w:t>(c) applies</w:t>
      </w:r>
      <w:r w:rsidRPr="006D0213">
        <w:rPr>
          <w:rFonts w:eastAsia="Times New Roman"/>
          <w:sz w:val="22"/>
          <w:szCs w:val="24"/>
          <w:lang w:val="en-US"/>
        </w:rPr>
        <w:t>—that child turns 16; or</w:t>
      </w:r>
    </w:p>
    <w:p w14:paraId="0C9ACEE9" w14:textId="77777777" w:rsidR="00013BF8" w:rsidRDefault="00013BF8" w:rsidP="006D0213">
      <w:pPr>
        <w:shd w:val="clear" w:color="auto" w:fill="FFFFFF"/>
        <w:spacing w:before="120"/>
        <w:ind w:left="701"/>
        <w:jc w:val="both"/>
        <w:rPr>
          <w:sz w:val="22"/>
        </w:rPr>
        <w:sectPr w:rsidR="00013BF8" w:rsidSect="00AE1434">
          <w:pgSz w:w="12240" w:h="15840" w:code="1"/>
          <w:pgMar w:top="1440" w:right="1440" w:bottom="1440" w:left="1440" w:header="720" w:footer="720" w:gutter="0"/>
          <w:cols w:space="60"/>
          <w:noEndnote/>
        </w:sectPr>
      </w:pPr>
    </w:p>
    <w:p w14:paraId="2A007E63" w14:textId="77777777" w:rsidR="00636601" w:rsidRPr="006D0213" w:rsidRDefault="00636601" w:rsidP="00013BF8">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sz w:val="22"/>
          <w:szCs w:val="24"/>
          <w:lang w:val="en-US"/>
        </w:rPr>
        <w:t>—continued</w:t>
      </w:r>
    </w:p>
    <w:p w14:paraId="6FFD6937" w14:textId="77777777" w:rsidR="00636601" w:rsidRPr="006D0213" w:rsidRDefault="00636601" w:rsidP="006D0213">
      <w:pPr>
        <w:shd w:val="clear" w:color="auto" w:fill="FFFFFF"/>
        <w:spacing w:before="120"/>
        <w:ind w:left="782" w:hanging="346"/>
        <w:jc w:val="both"/>
        <w:rPr>
          <w:sz w:val="22"/>
        </w:rPr>
      </w:pPr>
      <w:r w:rsidRPr="006D0213">
        <w:rPr>
          <w:sz w:val="22"/>
          <w:szCs w:val="24"/>
          <w:lang w:val="en-US"/>
        </w:rPr>
        <w:t>(f)</w:t>
      </w:r>
      <w:r w:rsidR="00013BF8">
        <w:rPr>
          <w:sz w:val="22"/>
          <w:szCs w:val="24"/>
          <w:lang w:val="en-US"/>
        </w:rPr>
        <w:tab/>
      </w:r>
      <w:r w:rsidRPr="006D0213">
        <w:rPr>
          <w:sz w:val="22"/>
          <w:szCs w:val="24"/>
          <w:lang w:val="en-US"/>
        </w:rPr>
        <w:t>if the person has more than one dependent child to whom paragraph (c) applies</w:t>
      </w:r>
      <w:r w:rsidRPr="006D0213">
        <w:rPr>
          <w:rFonts w:eastAsia="Times New Roman"/>
          <w:sz w:val="22"/>
          <w:szCs w:val="24"/>
          <w:lang w:val="en-US"/>
        </w:rPr>
        <w:t>—the last of those children turns 16.</w:t>
      </w:r>
    </w:p>
    <w:p w14:paraId="67BA473C" w14:textId="77777777" w:rsidR="00636601" w:rsidRPr="006D0213" w:rsidRDefault="00636601" w:rsidP="006D0213">
      <w:pPr>
        <w:shd w:val="clear" w:color="auto" w:fill="FFFFFF"/>
        <w:spacing w:before="120"/>
        <w:jc w:val="both"/>
        <w:rPr>
          <w:sz w:val="22"/>
        </w:rPr>
      </w:pPr>
      <w:r w:rsidRPr="006D0213">
        <w:rPr>
          <w:b/>
          <w:bCs/>
          <w:sz w:val="22"/>
          <w:szCs w:val="24"/>
          <w:lang w:val="en-US"/>
        </w:rPr>
        <w:t>Newstart allowance (changes introduced on 1 January 1993)</w:t>
      </w:r>
    </w:p>
    <w:p w14:paraId="704BA422" w14:textId="77777777" w:rsidR="00636601" w:rsidRPr="006D0213" w:rsidRDefault="00636601" w:rsidP="006D0213">
      <w:pPr>
        <w:shd w:val="clear" w:color="auto" w:fill="FFFFFF"/>
        <w:spacing w:before="120"/>
        <w:ind w:left="350"/>
        <w:jc w:val="both"/>
        <w:rPr>
          <w:sz w:val="22"/>
        </w:rPr>
      </w:pPr>
      <w:r w:rsidRPr="006D0213">
        <w:rPr>
          <w:sz w:val="22"/>
          <w:szCs w:val="24"/>
          <w:lang w:val="en-US"/>
        </w:rPr>
        <w:t>“58. If:</w:t>
      </w:r>
    </w:p>
    <w:p w14:paraId="20E4964D" w14:textId="77777777" w:rsidR="00636601" w:rsidRPr="006D0213" w:rsidRDefault="00636601" w:rsidP="006D0213">
      <w:pPr>
        <w:numPr>
          <w:ilvl w:val="0"/>
          <w:numId w:val="212"/>
        </w:numPr>
        <w:shd w:val="clear" w:color="auto" w:fill="FFFFFF"/>
        <w:tabs>
          <w:tab w:val="left" w:pos="787"/>
        </w:tabs>
        <w:spacing w:before="120"/>
        <w:ind w:left="787" w:hanging="403"/>
        <w:jc w:val="both"/>
        <w:rPr>
          <w:sz w:val="22"/>
          <w:szCs w:val="24"/>
          <w:lang w:val="en-US"/>
        </w:rPr>
      </w:pPr>
      <w:r w:rsidRPr="006D0213">
        <w:rPr>
          <w:sz w:val="22"/>
          <w:szCs w:val="24"/>
          <w:lang w:val="en-US"/>
        </w:rPr>
        <w:t xml:space="preserve">immediately before 1 January 1993, a person was receiving </w:t>
      </w:r>
      <w:proofErr w:type="spellStart"/>
      <w:r w:rsidRPr="006D0213">
        <w:rPr>
          <w:sz w:val="22"/>
          <w:szCs w:val="24"/>
          <w:lang w:val="en-US"/>
        </w:rPr>
        <w:t>newstart</w:t>
      </w:r>
      <w:proofErr w:type="spellEnd"/>
      <w:r w:rsidRPr="006D0213">
        <w:rPr>
          <w:sz w:val="22"/>
          <w:szCs w:val="24"/>
          <w:lang w:val="en-US"/>
        </w:rPr>
        <w:t xml:space="preserve"> allowance; and</w:t>
      </w:r>
    </w:p>
    <w:p w14:paraId="7C66DBD0" w14:textId="77777777" w:rsidR="00636601" w:rsidRPr="006D0213" w:rsidRDefault="00636601" w:rsidP="006D0213">
      <w:pPr>
        <w:numPr>
          <w:ilvl w:val="0"/>
          <w:numId w:val="212"/>
        </w:numPr>
        <w:shd w:val="clear" w:color="auto" w:fill="FFFFFF"/>
        <w:tabs>
          <w:tab w:val="left" w:pos="787"/>
        </w:tabs>
        <w:spacing w:before="120"/>
        <w:ind w:left="787" w:hanging="403"/>
        <w:jc w:val="both"/>
        <w:rPr>
          <w:sz w:val="22"/>
          <w:szCs w:val="24"/>
          <w:lang w:val="en-US"/>
        </w:rPr>
      </w:pPr>
      <w:r w:rsidRPr="006D0213">
        <w:rPr>
          <w:sz w:val="22"/>
          <w:szCs w:val="24"/>
          <w:lang w:val="en-US"/>
        </w:rPr>
        <w:t>immediately before that day and at all times since that day the person’s family situation was covered by item 1, 2, 3, 4, 5, 8 or 9 of Table B in point 1068-B1 of Benefit Rate Calculator B; and</w:t>
      </w:r>
    </w:p>
    <w:p w14:paraId="110BC495" w14:textId="77777777" w:rsidR="00636601" w:rsidRPr="006D0213" w:rsidRDefault="00636601" w:rsidP="006D0213">
      <w:pPr>
        <w:numPr>
          <w:ilvl w:val="0"/>
          <w:numId w:val="212"/>
        </w:numPr>
        <w:shd w:val="clear" w:color="auto" w:fill="FFFFFF"/>
        <w:tabs>
          <w:tab w:val="left" w:pos="787"/>
        </w:tabs>
        <w:spacing w:before="120"/>
        <w:ind w:left="787" w:hanging="403"/>
        <w:jc w:val="both"/>
        <w:rPr>
          <w:sz w:val="22"/>
          <w:szCs w:val="24"/>
          <w:lang w:val="en-US"/>
        </w:rPr>
      </w:pPr>
      <w:r w:rsidRPr="006D0213">
        <w:rPr>
          <w:sz w:val="22"/>
          <w:szCs w:val="24"/>
          <w:lang w:val="en-US"/>
        </w:rPr>
        <w:t>immediately before that day and at all times since that day, the person has at least one dependent child:</w:t>
      </w:r>
    </w:p>
    <w:p w14:paraId="0B815216" w14:textId="77777777" w:rsidR="00636601" w:rsidRPr="006D0213" w:rsidRDefault="00636601" w:rsidP="006D0213">
      <w:pPr>
        <w:shd w:val="clear" w:color="auto" w:fill="FFFFFF"/>
        <w:spacing w:before="120"/>
        <w:ind w:left="1094"/>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who is not in full-time education; and</w:t>
      </w:r>
    </w:p>
    <w:p w14:paraId="7B36D42E" w14:textId="77777777" w:rsidR="00636601" w:rsidRPr="006D0213" w:rsidRDefault="00636601" w:rsidP="006D0213">
      <w:pPr>
        <w:shd w:val="clear" w:color="auto" w:fill="FFFFFF"/>
        <w:spacing w:before="120"/>
        <w:ind w:left="1435" w:hanging="408"/>
        <w:jc w:val="both"/>
        <w:rPr>
          <w:sz w:val="22"/>
        </w:rPr>
      </w:pPr>
      <w:r w:rsidRPr="006D0213">
        <w:rPr>
          <w:sz w:val="22"/>
          <w:szCs w:val="24"/>
          <w:lang w:val="en-US"/>
        </w:rPr>
        <w:t>(ii) who is in receipt of income from employment at a rate greater than $111.35 per week; and</w:t>
      </w:r>
    </w:p>
    <w:p w14:paraId="0176DFC7" w14:textId="77777777" w:rsidR="00636601" w:rsidRPr="006D0213" w:rsidRDefault="00636601" w:rsidP="006D0213">
      <w:pPr>
        <w:shd w:val="clear" w:color="auto" w:fill="FFFFFF"/>
        <w:tabs>
          <w:tab w:val="left" w:pos="787"/>
        </w:tabs>
        <w:spacing w:before="120"/>
        <w:ind w:left="787" w:hanging="403"/>
        <w:jc w:val="both"/>
        <w:rPr>
          <w:sz w:val="22"/>
        </w:rPr>
      </w:pPr>
      <w:r w:rsidRPr="006D0213">
        <w:rPr>
          <w:sz w:val="22"/>
          <w:szCs w:val="24"/>
          <w:lang w:val="en-US"/>
        </w:rPr>
        <w:t>(d)</w:t>
      </w:r>
      <w:r w:rsidRPr="006D0213">
        <w:rPr>
          <w:sz w:val="22"/>
          <w:szCs w:val="24"/>
          <w:lang w:val="en-US"/>
        </w:rPr>
        <w:tab/>
        <w:t>at all times since that day the person remains otherwise qualified</w:t>
      </w:r>
      <w:r w:rsidR="00910A5B">
        <w:rPr>
          <w:sz w:val="22"/>
          <w:szCs w:val="24"/>
          <w:lang w:val="en-US"/>
        </w:rPr>
        <w:t xml:space="preserve"> </w:t>
      </w:r>
      <w:r w:rsidRPr="006D0213">
        <w:rPr>
          <w:sz w:val="22"/>
          <w:szCs w:val="24"/>
          <w:lang w:val="en-US"/>
        </w:rPr>
        <w:t xml:space="preserve">for </w:t>
      </w:r>
      <w:proofErr w:type="spellStart"/>
      <w:r w:rsidRPr="006D0213">
        <w:rPr>
          <w:sz w:val="22"/>
          <w:szCs w:val="24"/>
          <w:lang w:val="en-US"/>
        </w:rPr>
        <w:t>newstart</w:t>
      </w:r>
      <w:proofErr w:type="spellEnd"/>
      <w:r w:rsidRPr="006D0213">
        <w:rPr>
          <w:sz w:val="22"/>
          <w:szCs w:val="24"/>
          <w:lang w:val="en-US"/>
        </w:rPr>
        <w:t xml:space="preserve"> allowance;</w:t>
      </w:r>
    </w:p>
    <w:p w14:paraId="48737A88" w14:textId="77777777" w:rsidR="00636601" w:rsidRPr="006D0213" w:rsidRDefault="00636601" w:rsidP="006D0213">
      <w:pPr>
        <w:shd w:val="clear" w:color="auto" w:fill="FFFFFF"/>
        <w:spacing w:before="120"/>
        <w:jc w:val="both"/>
        <w:rPr>
          <w:sz w:val="22"/>
        </w:rPr>
      </w:pPr>
      <w:r w:rsidRPr="006D0213">
        <w:rPr>
          <w:sz w:val="22"/>
          <w:szCs w:val="24"/>
          <w:lang w:val="en-US"/>
        </w:rPr>
        <w:t xml:space="preserve">then, despite the omission of point 1068-B2 of this Act as in force immediately before that day, the person’s rate of </w:t>
      </w:r>
      <w:proofErr w:type="spellStart"/>
      <w:r w:rsidRPr="006D0213">
        <w:rPr>
          <w:sz w:val="22"/>
          <w:szCs w:val="24"/>
          <w:lang w:val="en-US"/>
        </w:rPr>
        <w:t>newstart</w:t>
      </w:r>
      <w:proofErr w:type="spellEnd"/>
      <w:r w:rsidRPr="006D0213">
        <w:rPr>
          <w:sz w:val="22"/>
          <w:szCs w:val="24"/>
          <w:lang w:val="en-US"/>
        </w:rPr>
        <w:t xml:space="preserve"> allowance is to be calculated as if that point were in force until:</w:t>
      </w:r>
    </w:p>
    <w:p w14:paraId="113097D1" w14:textId="77777777" w:rsidR="00636601" w:rsidRPr="006D0213" w:rsidRDefault="00636601" w:rsidP="006D0213">
      <w:pPr>
        <w:numPr>
          <w:ilvl w:val="0"/>
          <w:numId w:val="213"/>
        </w:numPr>
        <w:shd w:val="clear" w:color="auto" w:fill="FFFFFF"/>
        <w:tabs>
          <w:tab w:val="left" w:pos="787"/>
        </w:tabs>
        <w:spacing w:before="120"/>
        <w:ind w:left="787" w:hanging="403"/>
        <w:jc w:val="both"/>
        <w:rPr>
          <w:sz w:val="22"/>
          <w:szCs w:val="24"/>
          <w:lang w:val="en-US"/>
        </w:rPr>
      </w:pPr>
      <w:r w:rsidRPr="006D0213">
        <w:rPr>
          <w:sz w:val="22"/>
          <w:szCs w:val="24"/>
          <w:lang w:val="en-US"/>
        </w:rPr>
        <w:t>if the person has only one dependent child to whom paragraph (c) applies</w:t>
      </w:r>
      <w:r w:rsidRPr="006D0213">
        <w:rPr>
          <w:rFonts w:eastAsia="Times New Roman"/>
          <w:sz w:val="22"/>
          <w:szCs w:val="24"/>
          <w:lang w:val="en-US"/>
        </w:rPr>
        <w:t>—that child turns 16; or</w:t>
      </w:r>
    </w:p>
    <w:p w14:paraId="103CD4CA" w14:textId="77777777" w:rsidR="00636601" w:rsidRPr="006D0213" w:rsidRDefault="00636601" w:rsidP="006D0213">
      <w:pPr>
        <w:numPr>
          <w:ilvl w:val="0"/>
          <w:numId w:val="213"/>
        </w:numPr>
        <w:shd w:val="clear" w:color="auto" w:fill="FFFFFF"/>
        <w:tabs>
          <w:tab w:val="left" w:pos="787"/>
        </w:tabs>
        <w:spacing w:before="120"/>
        <w:ind w:left="787" w:hanging="403"/>
        <w:jc w:val="both"/>
        <w:rPr>
          <w:sz w:val="22"/>
          <w:szCs w:val="24"/>
          <w:lang w:val="en-US"/>
        </w:rPr>
      </w:pPr>
      <w:r w:rsidRPr="006D0213">
        <w:rPr>
          <w:sz w:val="22"/>
          <w:szCs w:val="24"/>
          <w:lang w:val="en-US"/>
        </w:rPr>
        <w:t>if the person has more than one dependent child to whom paragraph (c) applies</w:t>
      </w:r>
      <w:r w:rsidRPr="006D0213">
        <w:rPr>
          <w:rFonts w:eastAsia="Times New Roman"/>
          <w:sz w:val="22"/>
          <w:szCs w:val="24"/>
          <w:lang w:val="en-US"/>
        </w:rPr>
        <w:t>—the last of those children turns 16.</w:t>
      </w:r>
    </w:p>
    <w:p w14:paraId="08BC1524" w14:textId="77777777" w:rsidR="00636601" w:rsidRPr="006D0213" w:rsidRDefault="00636601" w:rsidP="006D0213">
      <w:pPr>
        <w:shd w:val="clear" w:color="auto" w:fill="FFFFFF"/>
        <w:spacing w:before="120"/>
        <w:jc w:val="both"/>
        <w:rPr>
          <w:sz w:val="22"/>
        </w:rPr>
      </w:pPr>
      <w:r w:rsidRPr="006D0213">
        <w:rPr>
          <w:b/>
          <w:bCs/>
          <w:sz w:val="22"/>
          <w:szCs w:val="24"/>
          <w:lang w:val="en-US"/>
        </w:rPr>
        <w:t>Sickness allowance (changes introduced on 1 January 1993)</w:t>
      </w:r>
    </w:p>
    <w:p w14:paraId="3283ABB1" w14:textId="77777777" w:rsidR="00636601" w:rsidRPr="006D0213" w:rsidRDefault="00636601" w:rsidP="006D0213">
      <w:pPr>
        <w:shd w:val="clear" w:color="auto" w:fill="FFFFFF"/>
        <w:spacing w:before="120"/>
        <w:ind w:left="346"/>
        <w:jc w:val="both"/>
        <w:rPr>
          <w:sz w:val="22"/>
        </w:rPr>
      </w:pPr>
      <w:r w:rsidRPr="006D0213">
        <w:rPr>
          <w:sz w:val="22"/>
          <w:szCs w:val="24"/>
          <w:lang w:val="en-US"/>
        </w:rPr>
        <w:t>“59. If:</w:t>
      </w:r>
    </w:p>
    <w:p w14:paraId="005E8630" w14:textId="77777777" w:rsidR="00636601" w:rsidRPr="006D0213" w:rsidRDefault="00636601" w:rsidP="006D0213">
      <w:pPr>
        <w:numPr>
          <w:ilvl w:val="0"/>
          <w:numId w:val="214"/>
        </w:numPr>
        <w:shd w:val="clear" w:color="auto" w:fill="FFFFFF"/>
        <w:tabs>
          <w:tab w:val="left" w:pos="782"/>
        </w:tabs>
        <w:spacing w:before="120"/>
        <w:ind w:left="782" w:hanging="403"/>
        <w:jc w:val="both"/>
        <w:rPr>
          <w:sz w:val="22"/>
          <w:szCs w:val="24"/>
          <w:lang w:val="en-US"/>
        </w:rPr>
      </w:pPr>
      <w:r w:rsidRPr="006D0213">
        <w:rPr>
          <w:sz w:val="22"/>
          <w:szCs w:val="24"/>
          <w:lang w:val="en-US"/>
        </w:rPr>
        <w:t>immediately before 1 January 1993, a person was receiving sickness allowance and has turned 18; and</w:t>
      </w:r>
    </w:p>
    <w:p w14:paraId="454E8D98" w14:textId="77777777" w:rsidR="00636601" w:rsidRPr="006D0213" w:rsidRDefault="00636601" w:rsidP="006D0213">
      <w:pPr>
        <w:numPr>
          <w:ilvl w:val="0"/>
          <w:numId w:val="214"/>
        </w:numPr>
        <w:shd w:val="clear" w:color="auto" w:fill="FFFFFF"/>
        <w:tabs>
          <w:tab w:val="left" w:pos="782"/>
        </w:tabs>
        <w:spacing w:before="120"/>
        <w:ind w:left="782" w:hanging="403"/>
        <w:jc w:val="both"/>
        <w:rPr>
          <w:sz w:val="22"/>
          <w:szCs w:val="24"/>
          <w:lang w:val="en-US"/>
        </w:rPr>
      </w:pPr>
      <w:r w:rsidRPr="006D0213">
        <w:rPr>
          <w:sz w:val="22"/>
          <w:szCs w:val="24"/>
          <w:lang w:val="en-US"/>
        </w:rPr>
        <w:t>immediately before that day and at all times since that day the person’s family situation was covered by item 1, 2, 3, 4, 5, 8 or 9 of Table B in point 1068-B1 of Benefit Rate Calculator B; and</w:t>
      </w:r>
    </w:p>
    <w:p w14:paraId="719AD5DC" w14:textId="77777777" w:rsidR="00636601" w:rsidRPr="006D0213" w:rsidRDefault="00636601" w:rsidP="006D0213">
      <w:pPr>
        <w:numPr>
          <w:ilvl w:val="0"/>
          <w:numId w:val="214"/>
        </w:numPr>
        <w:shd w:val="clear" w:color="auto" w:fill="FFFFFF"/>
        <w:tabs>
          <w:tab w:val="left" w:pos="782"/>
        </w:tabs>
        <w:spacing w:before="120"/>
        <w:ind w:left="782" w:hanging="403"/>
        <w:jc w:val="both"/>
        <w:rPr>
          <w:sz w:val="22"/>
          <w:szCs w:val="24"/>
          <w:lang w:val="en-US"/>
        </w:rPr>
      </w:pPr>
      <w:r w:rsidRPr="006D0213">
        <w:rPr>
          <w:sz w:val="22"/>
          <w:szCs w:val="24"/>
          <w:lang w:val="en-US"/>
        </w:rPr>
        <w:t>immediately before that day and at all times since that day, the person has at least one dependent child:</w:t>
      </w:r>
    </w:p>
    <w:p w14:paraId="5C0B58C0" w14:textId="77777777" w:rsidR="00636601" w:rsidRPr="006D0213" w:rsidRDefault="00636601" w:rsidP="006D0213">
      <w:pPr>
        <w:shd w:val="clear" w:color="auto" w:fill="FFFFFF"/>
        <w:spacing w:before="120"/>
        <w:ind w:left="1094"/>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who is not in full-time education; and</w:t>
      </w:r>
    </w:p>
    <w:p w14:paraId="3A589318" w14:textId="77777777" w:rsidR="00636601" w:rsidRPr="006D0213" w:rsidRDefault="00636601" w:rsidP="006D0213">
      <w:pPr>
        <w:shd w:val="clear" w:color="auto" w:fill="FFFFFF"/>
        <w:spacing w:before="120"/>
        <w:ind w:left="1430" w:hanging="398"/>
        <w:jc w:val="both"/>
        <w:rPr>
          <w:sz w:val="22"/>
        </w:rPr>
      </w:pPr>
      <w:r w:rsidRPr="006D0213">
        <w:rPr>
          <w:sz w:val="22"/>
          <w:szCs w:val="24"/>
          <w:lang w:val="en-US"/>
        </w:rPr>
        <w:t>(ii) who is in receipt of income from employment at a rate greater than $111.35 per week; and</w:t>
      </w:r>
    </w:p>
    <w:p w14:paraId="730FD549" w14:textId="77777777" w:rsidR="00636601" w:rsidRPr="006D0213" w:rsidRDefault="00636601" w:rsidP="006D0213">
      <w:pPr>
        <w:shd w:val="clear" w:color="auto" w:fill="FFFFFF"/>
        <w:tabs>
          <w:tab w:val="left" w:pos="782"/>
        </w:tabs>
        <w:spacing w:before="120"/>
        <w:ind w:left="782" w:hanging="403"/>
        <w:jc w:val="both"/>
        <w:rPr>
          <w:sz w:val="22"/>
        </w:rPr>
      </w:pPr>
      <w:r w:rsidRPr="006D0213">
        <w:rPr>
          <w:sz w:val="22"/>
          <w:szCs w:val="24"/>
          <w:lang w:val="en-US"/>
        </w:rPr>
        <w:t>(d)</w:t>
      </w:r>
      <w:r w:rsidRPr="006D0213">
        <w:rPr>
          <w:sz w:val="22"/>
          <w:szCs w:val="24"/>
          <w:lang w:val="en-US"/>
        </w:rPr>
        <w:tab/>
        <w:t>at all times since that day the person remains otherwise qualified</w:t>
      </w:r>
      <w:r w:rsidR="00910A5B">
        <w:rPr>
          <w:sz w:val="22"/>
          <w:szCs w:val="24"/>
          <w:lang w:val="en-US"/>
        </w:rPr>
        <w:t xml:space="preserve"> </w:t>
      </w:r>
      <w:r w:rsidRPr="006D0213">
        <w:rPr>
          <w:sz w:val="22"/>
          <w:szCs w:val="24"/>
          <w:lang w:val="en-US"/>
        </w:rPr>
        <w:t>for sickness allowance;</w:t>
      </w:r>
    </w:p>
    <w:p w14:paraId="41763BFE" w14:textId="77777777" w:rsidR="00013BF8" w:rsidRDefault="00013BF8" w:rsidP="006D0213">
      <w:pPr>
        <w:shd w:val="clear" w:color="auto" w:fill="FFFFFF"/>
        <w:spacing w:before="120"/>
        <w:ind w:left="720"/>
        <w:jc w:val="both"/>
        <w:rPr>
          <w:sz w:val="22"/>
        </w:rPr>
        <w:sectPr w:rsidR="00013BF8" w:rsidSect="00AE1434">
          <w:pgSz w:w="12240" w:h="15840" w:code="1"/>
          <w:pgMar w:top="1440" w:right="1440" w:bottom="1440" w:left="1440" w:header="720" w:footer="720" w:gutter="0"/>
          <w:cols w:space="60"/>
          <w:noEndnote/>
        </w:sectPr>
      </w:pPr>
    </w:p>
    <w:p w14:paraId="6FE85D75" w14:textId="77777777" w:rsidR="00636601" w:rsidRPr="006D0213" w:rsidRDefault="00636601" w:rsidP="00013BF8">
      <w:pPr>
        <w:shd w:val="clear" w:color="auto" w:fill="FFFFFF"/>
        <w:spacing w:before="120"/>
        <w:jc w:val="center"/>
        <w:rPr>
          <w:sz w:val="22"/>
        </w:rPr>
      </w:pPr>
      <w:r w:rsidRPr="006D0213">
        <w:rPr>
          <w:b/>
          <w:bCs/>
          <w:sz w:val="22"/>
          <w:szCs w:val="24"/>
          <w:lang w:val="en-US"/>
        </w:rPr>
        <w:lastRenderedPageBreak/>
        <w:t>SCHEDULE 2</w:t>
      </w:r>
      <w:r w:rsidRPr="006D0213">
        <w:rPr>
          <w:rFonts w:eastAsia="Times New Roman"/>
          <w:b/>
          <w:bCs/>
          <w:sz w:val="22"/>
          <w:szCs w:val="24"/>
          <w:lang w:val="en-US"/>
        </w:rPr>
        <w:t>—</w:t>
      </w:r>
      <w:r w:rsidRPr="006D0213">
        <w:rPr>
          <w:rFonts w:eastAsia="Times New Roman"/>
          <w:sz w:val="22"/>
          <w:szCs w:val="24"/>
          <w:lang w:val="en-US"/>
        </w:rPr>
        <w:t>continued</w:t>
      </w:r>
    </w:p>
    <w:p w14:paraId="405637B5" w14:textId="77777777" w:rsidR="00636601" w:rsidRPr="006D0213" w:rsidRDefault="00636601" w:rsidP="006D0213">
      <w:pPr>
        <w:shd w:val="clear" w:color="auto" w:fill="FFFFFF"/>
        <w:spacing w:before="120"/>
        <w:ind w:left="10"/>
        <w:jc w:val="both"/>
        <w:rPr>
          <w:sz w:val="22"/>
        </w:rPr>
      </w:pPr>
      <w:r w:rsidRPr="006D0213">
        <w:rPr>
          <w:sz w:val="22"/>
          <w:szCs w:val="24"/>
          <w:lang w:val="en-US"/>
        </w:rPr>
        <w:t>then, despite the omission of point 1068-B2 of this Act as in force immediately before that day, the person’s rate of sickness allowance is to be calculated as if that point were in force until:</w:t>
      </w:r>
    </w:p>
    <w:p w14:paraId="46A3EB4D" w14:textId="77777777" w:rsidR="00636601" w:rsidRPr="006D0213" w:rsidRDefault="00636601" w:rsidP="006D0213">
      <w:pPr>
        <w:numPr>
          <w:ilvl w:val="0"/>
          <w:numId w:val="215"/>
        </w:numPr>
        <w:shd w:val="clear" w:color="auto" w:fill="FFFFFF"/>
        <w:tabs>
          <w:tab w:val="left" w:pos="778"/>
        </w:tabs>
        <w:spacing w:before="120"/>
        <w:ind w:left="778" w:hanging="370"/>
        <w:jc w:val="both"/>
        <w:rPr>
          <w:sz w:val="22"/>
          <w:szCs w:val="24"/>
          <w:lang w:val="en-US"/>
        </w:rPr>
      </w:pPr>
      <w:r w:rsidRPr="006D0213">
        <w:rPr>
          <w:sz w:val="22"/>
          <w:szCs w:val="24"/>
          <w:lang w:val="en-US"/>
        </w:rPr>
        <w:t>if the person has only one dependent child to whom paragraph (c) applies</w:t>
      </w:r>
      <w:r w:rsidRPr="006D0213">
        <w:rPr>
          <w:rFonts w:eastAsia="Times New Roman"/>
          <w:sz w:val="22"/>
          <w:szCs w:val="24"/>
          <w:lang w:val="en-US"/>
        </w:rPr>
        <w:t>—that child turns 16; or</w:t>
      </w:r>
    </w:p>
    <w:p w14:paraId="1986CCEE" w14:textId="77777777" w:rsidR="00636601" w:rsidRPr="006D0213" w:rsidRDefault="00636601" w:rsidP="006D0213">
      <w:pPr>
        <w:numPr>
          <w:ilvl w:val="0"/>
          <w:numId w:val="215"/>
        </w:numPr>
        <w:shd w:val="clear" w:color="auto" w:fill="FFFFFF"/>
        <w:tabs>
          <w:tab w:val="left" w:pos="778"/>
        </w:tabs>
        <w:spacing w:before="120"/>
        <w:ind w:left="778" w:hanging="370"/>
        <w:jc w:val="both"/>
        <w:rPr>
          <w:sz w:val="22"/>
          <w:szCs w:val="24"/>
          <w:lang w:val="en-US"/>
        </w:rPr>
      </w:pPr>
      <w:r w:rsidRPr="006D0213">
        <w:rPr>
          <w:sz w:val="22"/>
          <w:szCs w:val="24"/>
          <w:lang w:val="en-US"/>
        </w:rPr>
        <w:t>if the person has more than one dependent child to whom paragraph (c) applies</w:t>
      </w:r>
      <w:r w:rsidRPr="006D0213">
        <w:rPr>
          <w:rFonts w:eastAsia="Times New Roman"/>
          <w:sz w:val="22"/>
          <w:szCs w:val="24"/>
          <w:lang w:val="en-US"/>
        </w:rPr>
        <w:t>—the last of those children turns 16.</w:t>
      </w:r>
    </w:p>
    <w:p w14:paraId="637085C6" w14:textId="77777777" w:rsidR="00636601" w:rsidRPr="006D0213" w:rsidRDefault="00636601" w:rsidP="00013BF8">
      <w:pPr>
        <w:shd w:val="clear" w:color="auto" w:fill="FFFFFF"/>
        <w:spacing w:before="240"/>
        <w:jc w:val="center"/>
        <w:rPr>
          <w:sz w:val="22"/>
        </w:rPr>
      </w:pPr>
      <w:r w:rsidRPr="006D0213">
        <w:rPr>
          <w:b/>
          <w:bCs/>
          <w:sz w:val="22"/>
          <w:szCs w:val="24"/>
          <w:lang w:val="en-US"/>
        </w:rPr>
        <w:t>PART 3</w:t>
      </w:r>
      <w:r w:rsidRPr="006D0213">
        <w:rPr>
          <w:rFonts w:eastAsia="Times New Roman"/>
          <w:b/>
          <w:bCs/>
          <w:sz w:val="22"/>
          <w:szCs w:val="24"/>
          <w:lang w:val="en-US"/>
        </w:rPr>
        <w:t>—AMENDMENT OF THE SOCIAL SECURITY (FAMILY PAYMENT) AMENDMENT ACT 1992 COMMENCING ON 1 JANUARY 1993, IMMEDIATELY AFTER THE COMMENCEMENT OF THAT ACT</w:t>
      </w:r>
    </w:p>
    <w:p w14:paraId="6EC8E96C" w14:textId="77777777" w:rsidR="00636601" w:rsidRPr="006D0213" w:rsidRDefault="00636601" w:rsidP="006D0213">
      <w:pPr>
        <w:shd w:val="clear" w:color="auto" w:fill="FFFFFF"/>
        <w:spacing w:before="120"/>
        <w:jc w:val="both"/>
        <w:rPr>
          <w:sz w:val="22"/>
        </w:rPr>
      </w:pPr>
      <w:r w:rsidRPr="006D0213">
        <w:rPr>
          <w:b/>
          <w:bCs/>
          <w:sz w:val="22"/>
          <w:szCs w:val="24"/>
          <w:lang w:val="en-US"/>
        </w:rPr>
        <w:t>92. Section 6:</w:t>
      </w:r>
    </w:p>
    <w:p w14:paraId="2CAFD50A" w14:textId="77777777" w:rsidR="00636601" w:rsidRPr="006D0213" w:rsidRDefault="00013BF8" w:rsidP="006D0213">
      <w:pPr>
        <w:shd w:val="clear" w:color="auto" w:fill="FFFFFF"/>
        <w:spacing w:before="120"/>
        <w:ind w:left="336"/>
        <w:jc w:val="both"/>
        <w:rPr>
          <w:sz w:val="22"/>
        </w:rPr>
      </w:pPr>
      <w:r>
        <w:rPr>
          <w:noProof/>
          <w:sz w:val="22"/>
          <w:szCs w:val="24"/>
          <w:lang w:val="en-AU" w:eastAsia="en-AU"/>
        </w:rPr>
        <mc:AlternateContent>
          <mc:Choice Requires="wps">
            <w:drawing>
              <wp:anchor distT="0" distB="0" distL="114300" distR="114300" simplePos="0" relativeHeight="251670528" behindDoc="0" locked="0" layoutInCell="1" allowOverlap="1" wp14:anchorId="0C5D0760" wp14:editId="67F09BF4">
                <wp:simplePos x="0" y="0"/>
                <wp:positionH relativeFrom="column">
                  <wp:posOffset>2538730</wp:posOffset>
                </wp:positionH>
                <wp:positionV relativeFrom="paragraph">
                  <wp:posOffset>610023</wp:posOffset>
                </wp:positionV>
                <wp:extent cx="880533"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880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D87921"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9.9pt,48.05pt" to="269.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" strokecolor="black [3040]"/>
            </w:pict>
          </mc:Fallback>
        </mc:AlternateContent>
      </w:r>
      <w:r w:rsidR="00636601" w:rsidRPr="006D0213">
        <w:rPr>
          <w:sz w:val="22"/>
          <w:szCs w:val="24"/>
          <w:lang w:val="en-US"/>
        </w:rPr>
        <w:t>Repeal the section.</w:t>
      </w:r>
    </w:p>
    <w:p w14:paraId="708C9D66" w14:textId="77777777" w:rsidR="00013BF8" w:rsidRDefault="00013BF8" w:rsidP="006D0213">
      <w:pPr>
        <w:shd w:val="clear" w:color="auto" w:fill="FFFFFF"/>
        <w:tabs>
          <w:tab w:val="left" w:pos="6283"/>
        </w:tabs>
        <w:spacing w:before="120"/>
        <w:ind w:left="2813"/>
        <w:jc w:val="both"/>
        <w:rPr>
          <w:sz w:val="22"/>
        </w:rPr>
        <w:sectPr w:rsidR="00013BF8" w:rsidSect="00AE1434">
          <w:pgSz w:w="12240" w:h="15840" w:code="1"/>
          <w:pgMar w:top="1440" w:right="1440" w:bottom="1440" w:left="1440" w:header="720" w:footer="720" w:gutter="0"/>
          <w:cols w:space="60"/>
          <w:noEndnote/>
        </w:sectPr>
      </w:pPr>
    </w:p>
    <w:p w14:paraId="5D7F37CE" w14:textId="77777777" w:rsidR="00636601" w:rsidRPr="006D0213" w:rsidRDefault="00636601" w:rsidP="00013BF8">
      <w:pPr>
        <w:shd w:val="clear" w:color="auto" w:fill="FFFFFF"/>
        <w:tabs>
          <w:tab w:val="left" w:pos="4320"/>
        </w:tabs>
        <w:spacing w:before="120"/>
        <w:jc w:val="right"/>
        <w:rPr>
          <w:sz w:val="22"/>
        </w:rPr>
      </w:pPr>
      <w:r w:rsidRPr="006D0213">
        <w:rPr>
          <w:b/>
          <w:bCs/>
          <w:sz w:val="22"/>
          <w:lang w:val="en-US"/>
        </w:rPr>
        <w:lastRenderedPageBreak/>
        <w:t>SCHEDULE 3</w:t>
      </w:r>
      <w:r w:rsidR="00013BF8">
        <w:rPr>
          <w:b/>
          <w:bCs/>
          <w:sz w:val="22"/>
          <w:lang w:val="en-US"/>
        </w:rPr>
        <w:tab/>
      </w:r>
      <w:r w:rsidRPr="006D0213">
        <w:rPr>
          <w:sz w:val="22"/>
          <w:lang w:val="en-US"/>
        </w:rPr>
        <w:t>Section 153</w:t>
      </w:r>
    </w:p>
    <w:p w14:paraId="748CCD73" w14:textId="77777777" w:rsidR="00636601" w:rsidRPr="006D0213" w:rsidRDefault="00636601" w:rsidP="00013BF8">
      <w:pPr>
        <w:shd w:val="clear" w:color="auto" w:fill="FFFFFF"/>
        <w:spacing w:before="120"/>
        <w:jc w:val="center"/>
        <w:rPr>
          <w:sz w:val="22"/>
        </w:rPr>
      </w:pPr>
      <w:r w:rsidRPr="006D0213">
        <w:rPr>
          <w:sz w:val="22"/>
          <w:lang w:val="en-US"/>
        </w:rPr>
        <w:t>CONSEQUENTIAL, MINOR AND TECHNICAL AMENDMENTS OF THE SOCIAL SECURITY ACT 1991</w:t>
      </w:r>
    </w:p>
    <w:p w14:paraId="58B29908" w14:textId="77777777" w:rsidR="00636601" w:rsidRPr="006D0213" w:rsidRDefault="00636601" w:rsidP="00013BF8">
      <w:pPr>
        <w:shd w:val="clear" w:color="auto" w:fill="FFFFFF"/>
        <w:spacing w:before="120"/>
        <w:jc w:val="center"/>
        <w:rPr>
          <w:sz w:val="22"/>
        </w:rPr>
      </w:pPr>
      <w:r w:rsidRPr="006D0213">
        <w:rPr>
          <w:b/>
          <w:bCs/>
          <w:sz w:val="22"/>
          <w:lang w:val="en-US"/>
        </w:rPr>
        <w:t>PART 1</w:t>
      </w:r>
      <w:r w:rsidRPr="006D0213">
        <w:rPr>
          <w:rFonts w:eastAsia="Times New Roman"/>
          <w:b/>
          <w:bCs/>
          <w:sz w:val="22"/>
          <w:lang w:val="en-US"/>
        </w:rPr>
        <w:t>—AMENDMENTS COMMENCING ON ROYAL ASSENT</w:t>
      </w:r>
    </w:p>
    <w:p w14:paraId="56A5A33E"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1. Section 3 (Index):</w:t>
      </w:r>
    </w:p>
    <w:p w14:paraId="2B746B79" w14:textId="77777777" w:rsidR="00636601" w:rsidRPr="006D0213" w:rsidRDefault="00636601" w:rsidP="00081D96">
      <w:pPr>
        <w:shd w:val="clear" w:color="auto" w:fill="FFFFFF"/>
        <w:spacing w:before="120" w:after="120"/>
        <w:ind w:left="336"/>
        <w:jc w:val="both"/>
        <w:rPr>
          <w:sz w:val="22"/>
        </w:rPr>
      </w:pPr>
      <w:r w:rsidRPr="006D0213">
        <w:rPr>
          <w:sz w:val="22"/>
          <w:szCs w:val="24"/>
          <w:lang w:val="en-US"/>
        </w:rPr>
        <w:t>Omit the following entries:</w:t>
      </w:r>
    </w:p>
    <w:tbl>
      <w:tblPr>
        <w:tblW w:w="5000" w:type="pct"/>
        <w:jc w:val="center"/>
        <w:tblLayout w:type="fixed"/>
        <w:tblCellMar>
          <w:left w:w="40" w:type="dxa"/>
          <w:right w:w="40" w:type="dxa"/>
        </w:tblCellMar>
        <w:tblLook w:val="0000" w:firstRow="0" w:lastRow="0" w:firstColumn="0" w:lastColumn="0" w:noHBand="0" w:noVBand="0"/>
      </w:tblPr>
      <w:tblGrid>
        <w:gridCol w:w="7139"/>
        <w:gridCol w:w="2301"/>
      </w:tblGrid>
      <w:tr w:rsidR="00636601" w:rsidRPr="006D0213" w14:paraId="05920804" w14:textId="77777777" w:rsidTr="00081D96">
        <w:trPr>
          <w:trHeight w:val="20"/>
          <w:jc w:val="center"/>
        </w:trPr>
        <w:tc>
          <w:tcPr>
            <w:tcW w:w="4574" w:type="dxa"/>
            <w:tcBorders>
              <w:top w:val="nil"/>
              <w:left w:val="nil"/>
              <w:bottom w:val="nil"/>
              <w:right w:val="nil"/>
            </w:tcBorders>
            <w:shd w:val="clear" w:color="auto" w:fill="FFFFFF"/>
          </w:tcPr>
          <w:p w14:paraId="2C4BD4A7" w14:textId="77777777" w:rsidR="00636601" w:rsidRPr="006D0213" w:rsidRDefault="00636601" w:rsidP="00081D96">
            <w:pPr>
              <w:shd w:val="clear" w:color="auto" w:fill="FFFFFF"/>
              <w:ind w:left="576"/>
              <w:jc w:val="both"/>
              <w:rPr>
                <w:sz w:val="22"/>
              </w:rPr>
            </w:pPr>
            <w:r w:rsidRPr="006D0213">
              <w:rPr>
                <w:sz w:val="22"/>
                <w:szCs w:val="26"/>
                <w:lang w:val="en-US"/>
              </w:rPr>
              <w:t>“approved short-term vocational course</w:t>
            </w:r>
          </w:p>
        </w:tc>
        <w:tc>
          <w:tcPr>
            <w:tcW w:w="1474" w:type="dxa"/>
            <w:tcBorders>
              <w:top w:val="nil"/>
              <w:left w:val="nil"/>
              <w:bottom w:val="nil"/>
              <w:right w:val="nil"/>
            </w:tcBorders>
            <w:shd w:val="clear" w:color="auto" w:fill="FFFFFF"/>
          </w:tcPr>
          <w:p w14:paraId="7429E062" w14:textId="77777777" w:rsidR="00636601" w:rsidRPr="006D0213" w:rsidRDefault="00636601" w:rsidP="00081D96">
            <w:pPr>
              <w:shd w:val="clear" w:color="auto" w:fill="FFFFFF"/>
              <w:jc w:val="center"/>
              <w:rPr>
                <w:sz w:val="22"/>
              </w:rPr>
            </w:pPr>
            <w:r w:rsidRPr="006D0213">
              <w:rPr>
                <w:sz w:val="22"/>
                <w:szCs w:val="24"/>
                <w:lang w:val="en-US"/>
              </w:rPr>
              <w:t>15(1)</w:t>
            </w:r>
          </w:p>
        </w:tc>
      </w:tr>
      <w:tr w:rsidR="00636601" w:rsidRPr="006D0213" w14:paraId="54704F6D" w14:textId="77777777" w:rsidTr="00081D96">
        <w:trPr>
          <w:trHeight w:val="20"/>
          <w:jc w:val="center"/>
        </w:trPr>
        <w:tc>
          <w:tcPr>
            <w:tcW w:w="4574" w:type="dxa"/>
            <w:tcBorders>
              <w:top w:val="nil"/>
              <w:left w:val="nil"/>
              <w:bottom w:val="nil"/>
              <w:right w:val="nil"/>
            </w:tcBorders>
            <w:shd w:val="clear" w:color="auto" w:fill="FFFFFF"/>
          </w:tcPr>
          <w:p w14:paraId="4E4A3108" w14:textId="77777777" w:rsidR="00636601" w:rsidRPr="006D0213" w:rsidRDefault="00636601" w:rsidP="00081D96">
            <w:pPr>
              <w:shd w:val="clear" w:color="auto" w:fill="FFFFFF"/>
              <w:ind w:left="576"/>
              <w:jc w:val="both"/>
              <w:rPr>
                <w:sz w:val="22"/>
              </w:rPr>
            </w:pPr>
            <w:r w:rsidRPr="006D0213">
              <w:rPr>
                <w:sz w:val="22"/>
                <w:szCs w:val="26"/>
                <w:lang w:val="en-US"/>
              </w:rPr>
              <w:t>approved vocational course</w:t>
            </w:r>
          </w:p>
        </w:tc>
        <w:tc>
          <w:tcPr>
            <w:tcW w:w="1474" w:type="dxa"/>
            <w:tcBorders>
              <w:top w:val="nil"/>
              <w:left w:val="nil"/>
              <w:bottom w:val="nil"/>
              <w:right w:val="nil"/>
            </w:tcBorders>
            <w:shd w:val="clear" w:color="auto" w:fill="FFFFFF"/>
          </w:tcPr>
          <w:p w14:paraId="0F47E6DC" w14:textId="77777777" w:rsidR="00636601" w:rsidRPr="006D0213" w:rsidRDefault="00636601" w:rsidP="00081D96">
            <w:pPr>
              <w:shd w:val="clear" w:color="auto" w:fill="FFFFFF"/>
              <w:jc w:val="center"/>
              <w:rPr>
                <w:sz w:val="22"/>
              </w:rPr>
            </w:pPr>
            <w:r w:rsidRPr="006D0213">
              <w:rPr>
                <w:sz w:val="22"/>
                <w:szCs w:val="24"/>
                <w:lang w:val="en-US"/>
              </w:rPr>
              <w:t>15(1)</w:t>
            </w:r>
          </w:p>
        </w:tc>
      </w:tr>
      <w:tr w:rsidR="00636601" w:rsidRPr="006D0213" w14:paraId="09EC2649" w14:textId="77777777" w:rsidTr="00081D96">
        <w:trPr>
          <w:trHeight w:val="20"/>
          <w:jc w:val="center"/>
        </w:trPr>
        <w:tc>
          <w:tcPr>
            <w:tcW w:w="4574" w:type="dxa"/>
            <w:tcBorders>
              <w:top w:val="nil"/>
              <w:left w:val="nil"/>
              <w:bottom w:val="nil"/>
              <w:right w:val="nil"/>
            </w:tcBorders>
            <w:shd w:val="clear" w:color="auto" w:fill="FFFFFF"/>
          </w:tcPr>
          <w:p w14:paraId="73A3E9B4" w14:textId="77777777" w:rsidR="00636601" w:rsidRPr="006D0213" w:rsidRDefault="00636601" w:rsidP="00081D96">
            <w:pPr>
              <w:shd w:val="clear" w:color="auto" w:fill="FFFFFF"/>
              <w:ind w:left="576"/>
              <w:jc w:val="both"/>
              <w:rPr>
                <w:sz w:val="22"/>
              </w:rPr>
            </w:pPr>
            <w:r w:rsidRPr="006D0213">
              <w:rPr>
                <w:sz w:val="22"/>
                <w:szCs w:val="26"/>
                <w:lang w:val="en-US"/>
              </w:rPr>
              <w:t>transferred rehabilitation allowance</w:t>
            </w:r>
          </w:p>
        </w:tc>
        <w:tc>
          <w:tcPr>
            <w:tcW w:w="1474" w:type="dxa"/>
            <w:tcBorders>
              <w:top w:val="nil"/>
              <w:left w:val="nil"/>
              <w:bottom w:val="nil"/>
              <w:right w:val="nil"/>
            </w:tcBorders>
            <w:shd w:val="clear" w:color="auto" w:fill="FFFFFF"/>
          </w:tcPr>
          <w:p w14:paraId="724987D0" w14:textId="77777777" w:rsidR="00636601" w:rsidRPr="006D0213" w:rsidRDefault="00636601" w:rsidP="00081D96">
            <w:pPr>
              <w:shd w:val="clear" w:color="auto" w:fill="FFFFFF"/>
              <w:jc w:val="center"/>
              <w:rPr>
                <w:sz w:val="22"/>
              </w:rPr>
            </w:pPr>
            <w:r w:rsidRPr="006D0213">
              <w:rPr>
                <w:sz w:val="22"/>
                <w:szCs w:val="24"/>
                <w:lang w:val="en-US"/>
              </w:rPr>
              <w:t>23(7A)”.</w:t>
            </w:r>
          </w:p>
        </w:tc>
      </w:tr>
    </w:tbl>
    <w:p w14:paraId="43856B67" w14:textId="77777777" w:rsidR="00636601" w:rsidRPr="006D0213" w:rsidRDefault="00636601" w:rsidP="006D0213">
      <w:pPr>
        <w:shd w:val="clear" w:color="auto" w:fill="FFFFFF"/>
        <w:tabs>
          <w:tab w:val="left" w:pos="298"/>
        </w:tabs>
        <w:spacing w:before="120"/>
        <w:jc w:val="both"/>
        <w:rPr>
          <w:sz w:val="22"/>
        </w:rPr>
      </w:pPr>
      <w:r w:rsidRPr="006D0213">
        <w:rPr>
          <w:b/>
          <w:bCs/>
          <w:sz w:val="22"/>
          <w:szCs w:val="24"/>
          <w:lang w:val="en-US"/>
        </w:rPr>
        <w:t>2.</w:t>
      </w:r>
      <w:r w:rsidRPr="006D0213">
        <w:rPr>
          <w:b/>
          <w:bCs/>
          <w:sz w:val="22"/>
          <w:szCs w:val="24"/>
          <w:lang w:val="en-US"/>
        </w:rPr>
        <w:tab/>
        <w:t>Paragraph 8(8)(b):</w:t>
      </w:r>
    </w:p>
    <w:p w14:paraId="707620B0"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“pensionable”, substitute “pension”.</w:t>
      </w:r>
    </w:p>
    <w:p w14:paraId="7ED0EAB5" w14:textId="77777777" w:rsidR="00636601" w:rsidRPr="006D0213" w:rsidRDefault="00636601" w:rsidP="006D0213">
      <w:pPr>
        <w:shd w:val="clear" w:color="auto" w:fill="FFFFFF"/>
        <w:tabs>
          <w:tab w:val="left" w:pos="298"/>
        </w:tabs>
        <w:spacing w:before="120"/>
        <w:jc w:val="both"/>
        <w:rPr>
          <w:sz w:val="22"/>
        </w:rPr>
      </w:pPr>
      <w:r w:rsidRPr="006D0213">
        <w:rPr>
          <w:b/>
          <w:bCs/>
          <w:sz w:val="22"/>
          <w:szCs w:val="24"/>
          <w:lang w:val="en-US"/>
        </w:rPr>
        <w:t>3.</w:t>
      </w:r>
      <w:r w:rsidRPr="006D0213">
        <w:rPr>
          <w:b/>
          <w:bCs/>
          <w:sz w:val="22"/>
          <w:szCs w:val="24"/>
          <w:lang w:val="en-US"/>
        </w:rPr>
        <w:tab/>
        <w:t>After paragraph 8(8)(z):</w:t>
      </w:r>
    </w:p>
    <w:p w14:paraId="2FC91BD0" w14:textId="77777777" w:rsidR="00636601" w:rsidRPr="006D0213" w:rsidRDefault="00636601" w:rsidP="006D0213">
      <w:pPr>
        <w:shd w:val="clear" w:color="auto" w:fill="FFFFFF"/>
        <w:tabs>
          <w:tab w:val="left" w:pos="298"/>
        </w:tabs>
        <w:spacing w:before="120"/>
        <w:ind w:left="298"/>
        <w:jc w:val="both"/>
        <w:rPr>
          <w:sz w:val="22"/>
        </w:rPr>
      </w:pPr>
      <w:r w:rsidRPr="006D0213">
        <w:rPr>
          <w:sz w:val="22"/>
          <w:szCs w:val="24"/>
          <w:lang w:val="en-US"/>
        </w:rPr>
        <w:t>Insert:</w:t>
      </w:r>
    </w:p>
    <w:p w14:paraId="513CD05B" w14:textId="77777777" w:rsidR="00636601" w:rsidRPr="00DC59B4" w:rsidRDefault="00636601" w:rsidP="006D0213">
      <w:pPr>
        <w:shd w:val="clear" w:color="auto" w:fill="FFFFFF"/>
        <w:spacing w:before="120"/>
        <w:ind w:left="586" w:hanging="581"/>
        <w:jc w:val="both"/>
      </w:pPr>
      <w:r w:rsidRPr="00DC59B4">
        <w:rPr>
          <w:lang w:val="en-US"/>
        </w:rPr>
        <w:t>“Note: the rule in paragraph 8(8Xz) is reversed in Benefit Rate Calculator A (point 1067-H6) and Benefit Rate Calculator B (point 1068-G5). Points 1067-H6 and 1068-G5 are contrary intentions (see the opening words in subsection 8(1) and the definition of ‘income’ in that subsection).”.</w:t>
      </w:r>
    </w:p>
    <w:p w14:paraId="25120C13" w14:textId="77777777" w:rsidR="00636601" w:rsidRPr="006D0213" w:rsidRDefault="00636601" w:rsidP="006D0213">
      <w:pPr>
        <w:shd w:val="clear" w:color="auto" w:fill="FFFFFF"/>
        <w:tabs>
          <w:tab w:val="left" w:pos="298"/>
        </w:tabs>
        <w:spacing w:before="120"/>
        <w:ind w:left="5"/>
        <w:jc w:val="both"/>
        <w:rPr>
          <w:sz w:val="22"/>
        </w:rPr>
      </w:pPr>
      <w:r w:rsidRPr="006D0213">
        <w:rPr>
          <w:b/>
          <w:bCs/>
          <w:sz w:val="22"/>
          <w:szCs w:val="24"/>
          <w:lang w:val="en-US"/>
        </w:rPr>
        <w:t>4.</w:t>
      </w:r>
      <w:r w:rsidRPr="006D0213">
        <w:rPr>
          <w:b/>
          <w:bCs/>
          <w:sz w:val="22"/>
          <w:szCs w:val="24"/>
          <w:lang w:val="en-US"/>
        </w:rPr>
        <w:tab/>
        <w:t>After paragraph 8(8)(</w:t>
      </w:r>
      <w:proofErr w:type="spellStart"/>
      <w:r w:rsidRPr="006D0213">
        <w:rPr>
          <w:b/>
          <w:bCs/>
          <w:sz w:val="22"/>
          <w:szCs w:val="24"/>
          <w:lang w:val="en-US"/>
        </w:rPr>
        <w:t>zj</w:t>
      </w:r>
      <w:proofErr w:type="spellEnd"/>
      <w:r w:rsidRPr="006D0213">
        <w:rPr>
          <w:b/>
          <w:bCs/>
          <w:sz w:val="22"/>
          <w:szCs w:val="24"/>
          <w:lang w:val="en-US"/>
        </w:rPr>
        <w:t>):</w:t>
      </w:r>
    </w:p>
    <w:p w14:paraId="406606A6" w14:textId="77777777" w:rsidR="00636601" w:rsidRPr="006D0213" w:rsidRDefault="00636601" w:rsidP="006D0213">
      <w:pPr>
        <w:shd w:val="clear" w:color="auto" w:fill="FFFFFF"/>
        <w:tabs>
          <w:tab w:val="left" w:pos="298"/>
        </w:tabs>
        <w:spacing w:before="120"/>
        <w:ind w:left="298"/>
        <w:jc w:val="both"/>
        <w:rPr>
          <w:sz w:val="22"/>
        </w:rPr>
      </w:pPr>
      <w:r w:rsidRPr="006D0213">
        <w:rPr>
          <w:sz w:val="22"/>
          <w:szCs w:val="24"/>
          <w:lang w:val="en-US"/>
        </w:rPr>
        <w:t>Insert:</w:t>
      </w:r>
    </w:p>
    <w:p w14:paraId="2519EEAA" w14:textId="77777777" w:rsidR="00636601" w:rsidRPr="00DC59B4" w:rsidRDefault="00636601" w:rsidP="006D0213">
      <w:pPr>
        <w:shd w:val="clear" w:color="auto" w:fill="FFFFFF"/>
        <w:spacing w:before="120"/>
        <w:ind w:left="10"/>
        <w:jc w:val="both"/>
      </w:pPr>
      <w:r w:rsidRPr="00DC59B4">
        <w:rPr>
          <w:lang w:val="en-US"/>
        </w:rPr>
        <w:t>“Note: for ‘approved scholarship’ see subsection 8(1).”.</w:t>
      </w:r>
    </w:p>
    <w:p w14:paraId="6EE5B9DC" w14:textId="77777777" w:rsidR="00636601" w:rsidRPr="006D0213" w:rsidRDefault="00636601" w:rsidP="006D0213">
      <w:pPr>
        <w:shd w:val="clear" w:color="auto" w:fill="FFFFFF"/>
        <w:tabs>
          <w:tab w:val="left" w:pos="298"/>
        </w:tabs>
        <w:spacing w:before="120"/>
        <w:jc w:val="both"/>
        <w:rPr>
          <w:sz w:val="22"/>
        </w:rPr>
      </w:pPr>
      <w:r w:rsidRPr="006D0213">
        <w:rPr>
          <w:b/>
          <w:bCs/>
          <w:sz w:val="22"/>
          <w:szCs w:val="24"/>
          <w:lang w:val="en-US"/>
        </w:rPr>
        <w:t>5.</w:t>
      </w:r>
      <w:r w:rsidRPr="006D0213">
        <w:rPr>
          <w:b/>
          <w:bCs/>
          <w:sz w:val="22"/>
          <w:szCs w:val="24"/>
          <w:lang w:val="en-US"/>
        </w:rPr>
        <w:tab/>
        <w:t>Subsection 8(8) (Note at the end):</w:t>
      </w:r>
    </w:p>
    <w:p w14:paraId="7E181F69"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Note.</w:t>
      </w:r>
    </w:p>
    <w:p w14:paraId="7E79EDF6" w14:textId="77777777" w:rsidR="00636601" w:rsidRPr="006D0213" w:rsidRDefault="00636601" w:rsidP="006D0213">
      <w:pPr>
        <w:shd w:val="clear" w:color="auto" w:fill="FFFFFF"/>
        <w:tabs>
          <w:tab w:val="left" w:pos="312"/>
        </w:tabs>
        <w:spacing w:before="120"/>
        <w:ind w:left="10"/>
        <w:jc w:val="both"/>
        <w:rPr>
          <w:sz w:val="22"/>
        </w:rPr>
      </w:pPr>
      <w:r w:rsidRPr="006D0213">
        <w:rPr>
          <w:b/>
          <w:bCs/>
          <w:sz w:val="22"/>
          <w:szCs w:val="24"/>
          <w:lang w:val="en-US"/>
        </w:rPr>
        <w:t>6.</w:t>
      </w:r>
      <w:r w:rsidRPr="006D0213">
        <w:rPr>
          <w:b/>
          <w:bCs/>
          <w:sz w:val="22"/>
          <w:szCs w:val="24"/>
          <w:lang w:val="en-US"/>
        </w:rPr>
        <w:tab/>
        <w:t>Subsection 15(1) (definition of “approved short-term vocational</w:t>
      </w:r>
      <w:r w:rsidR="00910A5B">
        <w:rPr>
          <w:b/>
          <w:bCs/>
          <w:sz w:val="22"/>
          <w:szCs w:val="24"/>
          <w:lang w:val="en-US"/>
        </w:rPr>
        <w:t xml:space="preserve"> </w:t>
      </w:r>
      <w:r w:rsidRPr="006D0213">
        <w:rPr>
          <w:b/>
          <w:bCs/>
          <w:sz w:val="22"/>
          <w:szCs w:val="24"/>
          <w:lang w:val="en-US"/>
        </w:rPr>
        <w:t>course”):</w:t>
      </w:r>
    </w:p>
    <w:p w14:paraId="26AAE916"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definition.</w:t>
      </w:r>
    </w:p>
    <w:p w14:paraId="05BCA812" w14:textId="77777777" w:rsidR="00636601" w:rsidRPr="006D0213" w:rsidRDefault="00636601" w:rsidP="006D0213">
      <w:pPr>
        <w:shd w:val="clear" w:color="auto" w:fill="FFFFFF"/>
        <w:tabs>
          <w:tab w:val="left" w:pos="307"/>
        </w:tabs>
        <w:spacing w:before="120"/>
        <w:ind w:left="14"/>
        <w:jc w:val="both"/>
        <w:rPr>
          <w:sz w:val="22"/>
        </w:rPr>
      </w:pPr>
      <w:r w:rsidRPr="006D0213">
        <w:rPr>
          <w:b/>
          <w:bCs/>
          <w:sz w:val="22"/>
          <w:szCs w:val="24"/>
          <w:lang w:val="en-US"/>
        </w:rPr>
        <w:t>7.</w:t>
      </w:r>
      <w:r w:rsidRPr="006D0213">
        <w:rPr>
          <w:b/>
          <w:bCs/>
          <w:sz w:val="22"/>
          <w:szCs w:val="24"/>
          <w:lang w:val="en-US"/>
        </w:rPr>
        <w:tab/>
        <w:t>Subsection 15(1) (definition of “approved vocational course”):</w:t>
      </w:r>
    </w:p>
    <w:p w14:paraId="31885B0F" w14:textId="77777777" w:rsidR="00636601" w:rsidRPr="006D0213" w:rsidRDefault="00636601" w:rsidP="006D0213">
      <w:pPr>
        <w:shd w:val="clear" w:color="auto" w:fill="FFFFFF"/>
        <w:tabs>
          <w:tab w:val="left" w:pos="307"/>
        </w:tabs>
        <w:spacing w:before="120"/>
        <w:ind w:left="307"/>
        <w:jc w:val="both"/>
        <w:rPr>
          <w:sz w:val="22"/>
        </w:rPr>
      </w:pPr>
      <w:r w:rsidRPr="006D0213">
        <w:rPr>
          <w:sz w:val="22"/>
          <w:szCs w:val="24"/>
          <w:lang w:val="en-US"/>
        </w:rPr>
        <w:t>Omit the definition.</w:t>
      </w:r>
    </w:p>
    <w:p w14:paraId="571A21D8" w14:textId="77777777" w:rsidR="00636601" w:rsidRPr="006D0213" w:rsidRDefault="00636601" w:rsidP="006D0213">
      <w:pPr>
        <w:shd w:val="clear" w:color="auto" w:fill="FFFFFF"/>
        <w:tabs>
          <w:tab w:val="left" w:pos="307"/>
        </w:tabs>
        <w:spacing w:before="120"/>
        <w:ind w:left="14"/>
        <w:jc w:val="both"/>
        <w:rPr>
          <w:sz w:val="22"/>
        </w:rPr>
      </w:pPr>
      <w:r w:rsidRPr="006D0213">
        <w:rPr>
          <w:b/>
          <w:bCs/>
          <w:sz w:val="22"/>
          <w:szCs w:val="24"/>
          <w:lang w:val="en-US"/>
        </w:rPr>
        <w:t>8.</w:t>
      </w:r>
      <w:r w:rsidRPr="006D0213">
        <w:rPr>
          <w:b/>
          <w:bCs/>
          <w:sz w:val="22"/>
          <w:szCs w:val="24"/>
          <w:lang w:val="en-US"/>
        </w:rPr>
        <w:tab/>
        <w:t>Sub-subparagraph 23(7)(b)(ii)(B):</w:t>
      </w:r>
    </w:p>
    <w:p w14:paraId="20913BAE" w14:textId="77777777" w:rsidR="00636601" w:rsidRPr="006D0213" w:rsidRDefault="00636601" w:rsidP="006D0213">
      <w:pPr>
        <w:shd w:val="clear" w:color="auto" w:fill="FFFFFF"/>
        <w:tabs>
          <w:tab w:val="left" w:pos="307"/>
        </w:tabs>
        <w:spacing w:before="120"/>
        <w:ind w:left="307"/>
        <w:jc w:val="both"/>
        <w:rPr>
          <w:sz w:val="22"/>
        </w:rPr>
      </w:pPr>
      <w:r w:rsidRPr="006D0213">
        <w:rPr>
          <w:sz w:val="22"/>
          <w:szCs w:val="24"/>
          <w:lang w:val="en-US"/>
        </w:rPr>
        <w:t>Omit the sub-subparagraph.</w:t>
      </w:r>
    </w:p>
    <w:p w14:paraId="7EAB3E60" w14:textId="77777777" w:rsidR="00636601" w:rsidRPr="006D0213" w:rsidRDefault="00636601" w:rsidP="006D0213">
      <w:pPr>
        <w:shd w:val="clear" w:color="auto" w:fill="FFFFFF"/>
        <w:tabs>
          <w:tab w:val="left" w:pos="307"/>
        </w:tabs>
        <w:spacing w:before="120"/>
        <w:ind w:left="19"/>
        <w:jc w:val="both"/>
        <w:rPr>
          <w:sz w:val="22"/>
        </w:rPr>
      </w:pPr>
      <w:r w:rsidRPr="006D0213">
        <w:rPr>
          <w:b/>
          <w:bCs/>
          <w:sz w:val="22"/>
          <w:szCs w:val="24"/>
          <w:lang w:val="en-US"/>
        </w:rPr>
        <w:t>9.</w:t>
      </w:r>
      <w:r w:rsidRPr="006D0213">
        <w:rPr>
          <w:b/>
          <w:bCs/>
          <w:sz w:val="22"/>
          <w:szCs w:val="24"/>
          <w:lang w:val="en-US"/>
        </w:rPr>
        <w:tab/>
        <w:t>Subsection 23(7A):</w:t>
      </w:r>
    </w:p>
    <w:p w14:paraId="0A84E39C" w14:textId="77777777" w:rsidR="00636601" w:rsidRPr="006D0213" w:rsidRDefault="00636601" w:rsidP="006D0213">
      <w:pPr>
        <w:shd w:val="clear" w:color="auto" w:fill="FFFFFF"/>
        <w:tabs>
          <w:tab w:val="left" w:pos="307"/>
        </w:tabs>
        <w:spacing w:before="120"/>
        <w:ind w:left="307"/>
        <w:jc w:val="both"/>
        <w:rPr>
          <w:sz w:val="22"/>
        </w:rPr>
      </w:pPr>
      <w:r w:rsidRPr="006D0213">
        <w:rPr>
          <w:sz w:val="22"/>
          <w:szCs w:val="24"/>
          <w:lang w:val="en-US"/>
        </w:rPr>
        <w:t>Omit the subsection.</w:t>
      </w:r>
    </w:p>
    <w:p w14:paraId="271C9F88" w14:textId="77777777" w:rsidR="00DC59B4" w:rsidRDefault="00DC59B4" w:rsidP="006D0213">
      <w:pPr>
        <w:shd w:val="clear" w:color="auto" w:fill="FFFFFF"/>
        <w:spacing w:before="120"/>
        <w:ind w:left="715"/>
        <w:jc w:val="both"/>
        <w:rPr>
          <w:sz w:val="22"/>
        </w:rPr>
        <w:sectPr w:rsidR="00DC59B4" w:rsidSect="00AE1434">
          <w:pgSz w:w="12240" w:h="15840" w:code="1"/>
          <w:pgMar w:top="1440" w:right="1440" w:bottom="1440" w:left="1440" w:header="720" w:footer="720" w:gutter="0"/>
          <w:cols w:space="60"/>
          <w:noEndnote/>
        </w:sectPr>
      </w:pPr>
    </w:p>
    <w:p w14:paraId="1020DF4E" w14:textId="77777777" w:rsidR="00636601" w:rsidRPr="006D0213" w:rsidRDefault="00636601" w:rsidP="00DC59B4">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58235DF8" w14:textId="77777777" w:rsidR="00636601" w:rsidRPr="006D0213" w:rsidRDefault="00636601" w:rsidP="006D0213">
      <w:pPr>
        <w:shd w:val="clear" w:color="auto" w:fill="FFFFFF"/>
        <w:tabs>
          <w:tab w:val="left" w:pos="408"/>
        </w:tabs>
        <w:spacing w:before="120"/>
        <w:ind w:left="10"/>
        <w:jc w:val="both"/>
        <w:rPr>
          <w:sz w:val="22"/>
        </w:rPr>
      </w:pPr>
      <w:r w:rsidRPr="006D0213">
        <w:rPr>
          <w:b/>
          <w:bCs/>
          <w:sz w:val="22"/>
          <w:szCs w:val="24"/>
          <w:lang w:val="en-US"/>
        </w:rPr>
        <w:t>10.</w:t>
      </w:r>
      <w:r w:rsidRPr="006D0213">
        <w:rPr>
          <w:b/>
          <w:bCs/>
          <w:sz w:val="22"/>
          <w:szCs w:val="24"/>
          <w:lang w:val="en-US"/>
        </w:rPr>
        <w:tab/>
        <w:t>Paragraphs 24(2)(a), (b) and</w:t>
      </w:r>
      <w:r w:rsidRPr="006D0213">
        <w:rPr>
          <w:sz w:val="22"/>
          <w:szCs w:val="24"/>
          <w:lang w:val="en-US"/>
        </w:rPr>
        <w:t xml:space="preserve"> </w:t>
      </w:r>
      <w:r w:rsidRPr="006D0213">
        <w:rPr>
          <w:b/>
          <w:bCs/>
          <w:sz w:val="22"/>
          <w:szCs w:val="24"/>
          <w:lang w:val="en-US"/>
        </w:rPr>
        <w:t>(c):</w:t>
      </w:r>
    </w:p>
    <w:p w14:paraId="5FD8DA7E" w14:textId="77777777" w:rsidR="00636601" w:rsidRPr="006D0213" w:rsidRDefault="00636601" w:rsidP="006D0213">
      <w:pPr>
        <w:shd w:val="clear" w:color="auto" w:fill="FFFFFF"/>
        <w:tabs>
          <w:tab w:val="left" w:pos="408"/>
        </w:tabs>
        <w:spacing w:before="120"/>
        <w:ind w:left="336"/>
        <w:jc w:val="both"/>
        <w:rPr>
          <w:sz w:val="22"/>
        </w:rPr>
      </w:pPr>
      <w:r w:rsidRPr="006D0213">
        <w:rPr>
          <w:sz w:val="22"/>
          <w:szCs w:val="24"/>
          <w:lang w:val="en-US"/>
        </w:rPr>
        <w:t>Omit the paragraphs, substitute:</w:t>
      </w:r>
    </w:p>
    <w:p w14:paraId="1D430717" w14:textId="69BE46CB" w:rsidR="00636601" w:rsidRPr="006D0213" w:rsidRDefault="00636601" w:rsidP="006D0213">
      <w:pPr>
        <w:shd w:val="clear" w:color="auto" w:fill="FFFFFF"/>
        <w:spacing w:before="120"/>
        <w:ind w:left="874" w:hanging="470"/>
        <w:jc w:val="both"/>
        <w:rPr>
          <w:sz w:val="22"/>
        </w:rPr>
      </w:pPr>
      <w:r w:rsidRPr="006D0213">
        <w:rPr>
          <w:sz w:val="22"/>
          <w:szCs w:val="24"/>
          <w:lang w:val="en-US"/>
        </w:rPr>
        <w:t xml:space="preserve">“(a) a person is living with a person of the opposite sex (the </w:t>
      </w:r>
      <w:r w:rsidRPr="006D0213">
        <w:rPr>
          <w:b/>
          <w:bCs/>
          <w:sz w:val="22"/>
          <w:szCs w:val="24"/>
          <w:lang w:val="en-US"/>
        </w:rPr>
        <w:t>‘partner’</w:t>
      </w:r>
      <w:r w:rsidRPr="00EF755C">
        <w:rPr>
          <w:bCs/>
          <w:sz w:val="22"/>
          <w:szCs w:val="24"/>
          <w:lang w:val="en-US"/>
        </w:rPr>
        <w:t>);</w:t>
      </w:r>
      <w:r w:rsidRPr="006D0213">
        <w:rPr>
          <w:b/>
          <w:bCs/>
          <w:sz w:val="22"/>
          <w:szCs w:val="24"/>
          <w:lang w:val="en-US"/>
        </w:rPr>
        <w:t xml:space="preserve"> </w:t>
      </w:r>
      <w:r w:rsidRPr="006D0213">
        <w:rPr>
          <w:sz w:val="22"/>
          <w:szCs w:val="24"/>
          <w:lang w:val="en-US"/>
        </w:rPr>
        <w:t>and</w:t>
      </w:r>
    </w:p>
    <w:p w14:paraId="2F73C5BD" w14:textId="77777777" w:rsidR="00636601" w:rsidRPr="006D0213" w:rsidRDefault="00636601" w:rsidP="006D0213">
      <w:pPr>
        <w:numPr>
          <w:ilvl w:val="0"/>
          <w:numId w:val="216"/>
        </w:numPr>
        <w:shd w:val="clear" w:color="auto" w:fill="FFFFFF"/>
        <w:tabs>
          <w:tab w:val="left" w:pos="869"/>
        </w:tabs>
        <w:spacing w:before="120"/>
        <w:ind w:left="504"/>
        <w:jc w:val="both"/>
        <w:rPr>
          <w:sz w:val="22"/>
          <w:szCs w:val="24"/>
          <w:lang w:val="en-US"/>
        </w:rPr>
      </w:pPr>
      <w:r w:rsidRPr="006D0213">
        <w:rPr>
          <w:sz w:val="22"/>
          <w:szCs w:val="24"/>
          <w:lang w:val="en-US"/>
        </w:rPr>
        <w:t>the person is not legally married to the partner; and</w:t>
      </w:r>
    </w:p>
    <w:p w14:paraId="0775A8F9" w14:textId="77777777" w:rsidR="00636601" w:rsidRPr="006D0213" w:rsidRDefault="00636601" w:rsidP="006D0213">
      <w:pPr>
        <w:numPr>
          <w:ilvl w:val="0"/>
          <w:numId w:val="216"/>
        </w:numPr>
        <w:shd w:val="clear" w:color="auto" w:fill="FFFFFF"/>
        <w:tabs>
          <w:tab w:val="left" w:pos="869"/>
        </w:tabs>
        <w:spacing w:before="120"/>
        <w:ind w:left="869" w:hanging="365"/>
        <w:jc w:val="both"/>
        <w:rPr>
          <w:sz w:val="22"/>
          <w:szCs w:val="24"/>
          <w:lang w:val="en-US"/>
        </w:rPr>
      </w:pPr>
      <w:r w:rsidRPr="006D0213">
        <w:rPr>
          <w:sz w:val="22"/>
          <w:szCs w:val="24"/>
          <w:lang w:val="en-US"/>
        </w:rPr>
        <w:t>the relationship between the person and the partner is a marriage-like relationship; and”.</w:t>
      </w:r>
    </w:p>
    <w:p w14:paraId="47E00C9B"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11.</w:t>
      </w:r>
      <w:r w:rsidRPr="006D0213">
        <w:rPr>
          <w:b/>
          <w:bCs/>
          <w:sz w:val="22"/>
          <w:szCs w:val="24"/>
          <w:lang w:val="en-US"/>
        </w:rPr>
        <w:tab/>
        <w:t>Subparagraph 94(1)(e)(</w:t>
      </w:r>
      <w:proofErr w:type="spellStart"/>
      <w:r w:rsidRPr="006D0213">
        <w:rPr>
          <w:b/>
          <w:bCs/>
          <w:sz w:val="22"/>
          <w:szCs w:val="24"/>
          <w:lang w:val="en-US"/>
        </w:rPr>
        <w:t>i</w:t>
      </w:r>
      <w:proofErr w:type="spellEnd"/>
      <w:r w:rsidRPr="006D0213">
        <w:rPr>
          <w:b/>
          <w:bCs/>
          <w:sz w:val="22"/>
          <w:szCs w:val="24"/>
          <w:lang w:val="en-US"/>
        </w:rPr>
        <w:t>):</w:t>
      </w:r>
    </w:p>
    <w:p w14:paraId="79508054"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“paragraphs (a), (b) and (c)”, substitute “paragraph (c)”.</w:t>
      </w:r>
    </w:p>
    <w:p w14:paraId="2058178B"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12.</w:t>
      </w:r>
      <w:r w:rsidRPr="006D0213">
        <w:rPr>
          <w:b/>
          <w:bCs/>
          <w:sz w:val="22"/>
          <w:szCs w:val="24"/>
          <w:lang w:val="en-US"/>
        </w:rPr>
        <w:tab/>
        <w:t>Subparagraph 94(1)(e)(iii):</w:t>
      </w:r>
    </w:p>
    <w:p w14:paraId="6E8C013E"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“paragraphs (a), (b) and (c)”, substitute “paragraph (c)”.</w:t>
      </w:r>
    </w:p>
    <w:p w14:paraId="0C1887E2" w14:textId="77777777" w:rsidR="00636601" w:rsidRPr="006D0213" w:rsidRDefault="00636601" w:rsidP="006D0213">
      <w:pPr>
        <w:shd w:val="clear" w:color="auto" w:fill="FFFFFF"/>
        <w:tabs>
          <w:tab w:val="left" w:pos="408"/>
        </w:tabs>
        <w:spacing w:before="120"/>
        <w:jc w:val="both"/>
        <w:rPr>
          <w:sz w:val="22"/>
        </w:rPr>
      </w:pPr>
      <w:r w:rsidRPr="006D0213">
        <w:rPr>
          <w:sz w:val="22"/>
          <w:szCs w:val="24"/>
          <w:lang w:val="en-US"/>
        </w:rPr>
        <w:t>13.</w:t>
      </w:r>
      <w:r w:rsidRPr="006D0213">
        <w:rPr>
          <w:sz w:val="22"/>
          <w:szCs w:val="24"/>
          <w:lang w:val="en-US"/>
        </w:rPr>
        <w:tab/>
      </w:r>
      <w:r w:rsidRPr="006D0213">
        <w:rPr>
          <w:b/>
          <w:bCs/>
          <w:sz w:val="22"/>
          <w:szCs w:val="24"/>
          <w:lang w:val="en-US"/>
        </w:rPr>
        <w:t>Section 186:</w:t>
      </w:r>
    </w:p>
    <w:p w14:paraId="2421B35C" w14:textId="77777777" w:rsidR="00636601" w:rsidRPr="006D0213" w:rsidRDefault="00636601" w:rsidP="006D0213">
      <w:pPr>
        <w:numPr>
          <w:ilvl w:val="0"/>
          <w:numId w:val="217"/>
        </w:numPr>
        <w:shd w:val="clear" w:color="auto" w:fill="FFFFFF"/>
        <w:tabs>
          <w:tab w:val="left" w:pos="773"/>
        </w:tabs>
        <w:spacing w:before="120"/>
        <w:ind w:left="384"/>
        <w:jc w:val="both"/>
        <w:rPr>
          <w:sz w:val="22"/>
          <w:szCs w:val="24"/>
          <w:lang w:val="en-US"/>
        </w:rPr>
      </w:pPr>
      <w:r w:rsidRPr="006D0213">
        <w:rPr>
          <w:sz w:val="22"/>
          <w:szCs w:val="24"/>
          <w:lang w:val="en-US"/>
        </w:rPr>
        <w:t>Renumber paragraph (a) (second occurring) as paragraph (c).</w:t>
      </w:r>
    </w:p>
    <w:p w14:paraId="3BEA841F" w14:textId="77777777" w:rsidR="00636601" w:rsidRPr="006D0213" w:rsidRDefault="00636601" w:rsidP="006D0213">
      <w:pPr>
        <w:numPr>
          <w:ilvl w:val="0"/>
          <w:numId w:val="217"/>
        </w:numPr>
        <w:shd w:val="clear" w:color="auto" w:fill="FFFFFF"/>
        <w:tabs>
          <w:tab w:val="left" w:pos="773"/>
        </w:tabs>
        <w:spacing w:before="120"/>
        <w:ind w:left="384"/>
        <w:jc w:val="both"/>
        <w:rPr>
          <w:sz w:val="22"/>
          <w:szCs w:val="24"/>
          <w:lang w:val="en-US"/>
        </w:rPr>
      </w:pPr>
      <w:r w:rsidRPr="006D0213">
        <w:rPr>
          <w:sz w:val="22"/>
          <w:szCs w:val="24"/>
          <w:lang w:val="en-US"/>
        </w:rPr>
        <w:t>Renumber paragraph (b) (second occurring) as paragraph (d).</w:t>
      </w:r>
    </w:p>
    <w:p w14:paraId="2EDB7FD7" w14:textId="77777777" w:rsidR="00636601" w:rsidRPr="006D0213" w:rsidRDefault="00636601" w:rsidP="006D0213">
      <w:pPr>
        <w:numPr>
          <w:ilvl w:val="0"/>
          <w:numId w:val="217"/>
        </w:numPr>
        <w:shd w:val="clear" w:color="auto" w:fill="FFFFFF"/>
        <w:tabs>
          <w:tab w:val="left" w:pos="773"/>
        </w:tabs>
        <w:spacing w:before="120"/>
        <w:ind w:left="384"/>
        <w:jc w:val="both"/>
        <w:rPr>
          <w:sz w:val="22"/>
          <w:szCs w:val="24"/>
          <w:lang w:val="en-US"/>
        </w:rPr>
      </w:pPr>
      <w:r w:rsidRPr="006D0213">
        <w:rPr>
          <w:sz w:val="22"/>
          <w:szCs w:val="24"/>
          <w:lang w:val="en-US"/>
        </w:rPr>
        <w:t>Renumber paragraph (c) as paragraph (e).</w:t>
      </w:r>
    </w:p>
    <w:p w14:paraId="35C42822"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14.</w:t>
      </w:r>
      <w:r w:rsidRPr="006D0213">
        <w:rPr>
          <w:b/>
          <w:bCs/>
          <w:sz w:val="22"/>
          <w:szCs w:val="24"/>
          <w:lang w:val="en-US"/>
        </w:rPr>
        <w:tab/>
        <w:t>Section 186 (Note):</w:t>
      </w:r>
    </w:p>
    <w:p w14:paraId="41446FB3"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“person”, substitute “woman”.</w:t>
      </w:r>
    </w:p>
    <w:p w14:paraId="797E0D93"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15.</w:t>
      </w:r>
      <w:r w:rsidRPr="006D0213">
        <w:rPr>
          <w:b/>
          <w:bCs/>
          <w:sz w:val="22"/>
          <w:szCs w:val="24"/>
          <w:lang w:val="en-US"/>
        </w:rPr>
        <w:tab/>
        <w:t>Subparagraph 250(1)(c)(iv):</w:t>
      </w:r>
    </w:p>
    <w:p w14:paraId="73DBC1A7" w14:textId="77777777" w:rsidR="00636601" w:rsidRPr="006D0213" w:rsidRDefault="00636601" w:rsidP="006D0213">
      <w:pPr>
        <w:shd w:val="clear" w:color="auto" w:fill="FFFFFF"/>
        <w:spacing w:before="120"/>
        <w:ind w:left="331"/>
        <w:jc w:val="both"/>
        <w:rPr>
          <w:sz w:val="22"/>
        </w:rPr>
      </w:pPr>
      <w:r w:rsidRPr="006D0213">
        <w:rPr>
          <w:sz w:val="22"/>
          <w:szCs w:val="24"/>
          <w:lang w:val="en-US"/>
        </w:rPr>
        <w:t>After “months”, insert “immediately”.</w:t>
      </w:r>
    </w:p>
    <w:p w14:paraId="50A10A3E"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16.</w:t>
      </w:r>
      <w:r w:rsidRPr="006D0213">
        <w:rPr>
          <w:b/>
          <w:bCs/>
          <w:sz w:val="22"/>
          <w:szCs w:val="24"/>
          <w:lang w:val="en-US"/>
        </w:rPr>
        <w:tab/>
        <w:t>Subsection 519(1) (Note 4):</w:t>
      </w:r>
    </w:p>
    <w:p w14:paraId="4D12DFFD"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“10”, substitute “10A”.</w:t>
      </w:r>
    </w:p>
    <w:p w14:paraId="6827C33A" w14:textId="77777777" w:rsidR="00636601" w:rsidRPr="006D0213" w:rsidRDefault="00636601" w:rsidP="006D0213">
      <w:pPr>
        <w:shd w:val="clear" w:color="auto" w:fill="FFFFFF"/>
        <w:tabs>
          <w:tab w:val="left" w:pos="408"/>
        </w:tabs>
        <w:spacing w:before="120"/>
        <w:ind w:left="10"/>
        <w:jc w:val="both"/>
        <w:rPr>
          <w:sz w:val="22"/>
        </w:rPr>
      </w:pPr>
      <w:r w:rsidRPr="006D0213">
        <w:rPr>
          <w:b/>
          <w:bCs/>
          <w:sz w:val="22"/>
          <w:szCs w:val="24"/>
          <w:lang w:val="en-US"/>
        </w:rPr>
        <w:t>17.</w:t>
      </w:r>
      <w:r w:rsidRPr="006D0213">
        <w:rPr>
          <w:b/>
          <w:bCs/>
          <w:sz w:val="22"/>
          <w:szCs w:val="24"/>
          <w:lang w:val="en-US"/>
        </w:rPr>
        <w:tab/>
        <w:t>Subparagraph 678(3)(b)(ii):</w:t>
      </w:r>
    </w:p>
    <w:p w14:paraId="58796B80" w14:textId="77777777" w:rsidR="00636601" w:rsidRPr="006D0213" w:rsidRDefault="00636601" w:rsidP="006D0213">
      <w:pPr>
        <w:shd w:val="clear" w:color="auto" w:fill="FFFFFF"/>
        <w:tabs>
          <w:tab w:val="left" w:pos="408"/>
        </w:tabs>
        <w:spacing w:before="120"/>
        <w:ind w:left="336"/>
        <w:jc w:val="both"/>
        <w:rPr>
          <w:sz w:val="22"/>
        </w:rPr>
      </w:pPr>
      <w:r w:rsidRPr="006D0213">
        <w:rPr>
          <w:sz w:val="22"/>
          <w:szCs w:val="24"/>
          <w:lang w:val="en-US"/>
        </w:rPr>
        <w:t>Omit “or”, substitute “and”.</w:t>
      </w:r>
    </w:p>
    <w:p w14:paraId="451DE8C3"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18.</w:t>
      </w:r>
      <w:r w:rsidRPr="006D0213">
        <w:rPr>
          <w:b/>
          <w:bCs/>
          <w:sz w:val="22"/>
          <w:szCs w:val="24"/>
          <w:lang w:val="en-US"/>
        </w:rPr>
        <w:tab/>
        <w:t>Subsection 696(6) (Note 2):</w:t>
      </w:r>
    </w:p>
    <w:p w14:paraId="277763D2"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“section 23”, substitute “subsection 23(1)”.</w:t>
      </w:r>
    </w:p>
    <w:p w14:paraId="2A3D471B"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19.</w:t>
      </w:r>
      <w:r w:rsidRPr="006D0213">
        <w:rPr>
          <w:b/>
          <w:bCs/>
          <w:sz w:val="22"/>
          <w:szCs w:val="24"/>
          <w:lang w:val="en-US"/>
        </w:rPr>
        <w:tab/>
        <w:t>Paragraph 966(3)(a):</w:t>
      </w:r>
    </w:p>
    <w:p w14:paraId="0BDDAC28" w14:textId="6079B54D" w:rsidR="00636601" w:rsidRPr="006D0213" w:rsidRDefault="00636601" w:rsidP="006D0213">
      <w:pPr>
        <w:shd w:val="clear" w:color="auto" w:fill="FFFFFF"/>
        <w:spacing w:before="120"/>
        <w:ind w:left="336"/>
        <w:jc w:val="both"/>
        <w:rPr>
          <w:sz w:val="22"/>
        </w:rPr>
      </w:pPr>
      <w:r w:rsidRPr="006D0213">
        <w:rPr>
          <w:sz w:val="22"/>
          <w:szCs w:val="24"/>
          <w:lang w:val="en-US"/>
        </w:rPr>
        <w:t xml:space="preserve">Omit </w:t>
      </w:r>
      <w:r w:rsidRPr="00EF755C">
        <w:rPr>
          <w:bCs/>
          <w:sz w:val="22"/>
          <w:szCs w:val="24"/>
          <w:lang w:val="en-US"/>
        </w:rPr>
        <w:t>“</w:t>
      </w:r>
      <w:r w:rsidRPr="006D0213">
        <w:rPr>
          <w:b/>
          <w:bCs/>
          <w:sz w:val="22"/>
          <w:szCs w:val="24"/>
          <w:lang w:val="en-US"/>
        </w:rPr>
        <w:t xml:space="preserve">decision’ </w:t>
      </w:r>
      <w:r w:rsidR="00794B27">
        <w:rPr>
          <w:sz w:val="22"/>
          <w:szCs w:val="24"/>
          <w:lang w:val="en-US"/>
        </w:rPr>
        <w:t>”</w:t>
      </w:r>
      <w:r w:rsidRPr="006D0213">
        <w:rPr>
          <w:sz w:val="22"/>
          <w:szCs w:val="24"/>
          <w:lang w:val="en-US"/>
        </w:rPr>
        <w:t xml:space="preserve">, substitute </w:t>
      </w:r>
      <w:r w:rsidRPr="00794B27">
        <w:rPr>
          <w:bCs/>
          <w:sz w:val="22"/>
          <w:szCs w:val="24"/>
          <w:lang w:val="en-US"/>
        </w:rPr>
        <w:t>“</w:t>
      </w:r>
      <w:r w:rsidRPr="006D0213">
        <w:rPr>
          <w:b/>
          <w:bCs/>
          <w:sz w:val="22"/>
          <w:szCs w:val="24"/>
          <w:lang w:val="en-US"/>
        </w:rPr>
        <w:t>decision’</w:t>
      </w:r>
      <w:r w:rsidRPr="00794B27">
        <w:rPr>
          <w:bCs/>
          <w:sz w:val="22"/>
          <w:szCs w:val="24"/>
          <w:lang w:val="en-US"/>
        </w:rPr>
        <w:t>)”.</w:t>
      </w:r>
    </w:p>
    <w:p w14:paraId="522229BC"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20.</w:t>
      </w:r>
      <w:r w:rsidRPr="006D0213">
        <w:rPr>
          <w:b/>
          <w:bCs/>
          <w:sz w:val="22"/>
          <w:szCs w:val="24"/>
          <w:lang w:val="en-US"/>
        </w:rPr>
        <w:tab/>
        <w:t>Paragraph 992A(1)(g):</w:t>
      </w:r>
    </w:p>
    <w:p w14:paraId="03A7FBC6" w14:textId="77777777" w:rsidR="00636601" w:rsidRPr="006D0213" w:rsidRDefault="00636601" w:rsidP="006D0213">
      <w:pPr>
        <w:shd w:val="clear" w:color="auto" w:fill="FFFFFF"/>
        <w:spacing w:before="120"/>
        <w:ind w:left="331"/>
        <w:jc w:val="both"/>
        <w:rPr>
          <w:sz w:val="22"/>
        </w:rPr>
      </w:pPr>
      <w:r w:rsidRPr="006D0213">
        <w:rPr>
          <w:sz w:val="22"/>
          <w:szCs w:val="24"/>
          <w:lang w:val="en-US"/>
        </w:rPr>
        <w:t>Omit “that” (first occurring).</w:t>
      </w:r>
    </w:p>
    <w:p w14:paraId="5E7292AD" w14:textId="77777777" w:rsidR="00DC59B4" w:rsidRDefault="00DC59B4" w:rsidP="006D0213">
      <w:pPr>
        <w:shd w:val="clear" w:color="auto" w:fill="FFFFFF"/>
        <w:spacing w:before="120"/>
        <w:ind w:left="2419"/>
        <w:jc w:val="both"/>
        <w:rPr>
          <w:sz w:val="22"/>
        </w:rPr>
        <w:sectPr w:rsidR="00DC59B4" w:rsidSect="00AE1434">
          <w:pgSz w:w="12240" w:h="15840" w:code="1"/>
          <w:pgMar w:top="1440" w:right="1440" w:bottom="1440" w:left="1440" w:header="720" w:footer="720" w:gutter="0"/>
          <w:cols w:space="60"/>
          <w:noEndnote/>
        </w:sectPr>
      </w:pPr>
    </w:p>
    <w:p w14:paraId="6C71D614" w14:textId="77777777" w:rsidR="00636601" w:rsidRPr="006D0213" w:rsidRDefault="00636601" w:rsidP="00DC59B4">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662EB84C" w14:textId="77777777" w:rsidR="00636601" w:rsidRPr="006D0213" w:rsidRDefault="00636601" w:rsidP="006D0213">
      <w:pPr>
        <w:shd w:val="clear" w:color="auto" w:fill="FFFFFF"/>
        <w:tabs>
          <w:tab w:val="left" w:pos="418"/>
        </w:tabs>
        <w:spacing w:before="120"/>
        <w:ind w:left="562" w:hanging="557"/>
        <w:jc w:val="both"/>
        <w:rPr>
          <w:sz w:val="22"/>
        </w:rPr>
      </w:pPr>
      <w:r w:rsidRPr="006D0213">
        <w:rPr>
          <w:b/>
          <w:bCs/>
          <w:sz w:val="22"/>
          <w:szCs w:val="24"/>
          <w:lang w:val="en-US"/>
        </w:rPr>
        <w:t>21.</w:t>
      </w:r>
      <w:r w:rsidRPr="006D0213">
        <w:rPr>
          <w:b/>
          <w:bCs/>
          <w:sz w:val="22"/>
          <w:szCs w:val="24"/>
          <w:lang w:val="en-US"/>
        </w:rPr>
        <w:tab/>
        <w:t>Section 1064 (Pension Rate Calculator A</w:t>
      </w:r>
      <w:r w:rsidRPr="006D0213">
        <w:rPr>
          <w:rFonts w:eastAsia="Times New Roman"/>
          <w:b/>
          <w:bCs/>
          <w:sz w:val="22"/>
          <w:szCs w:val="24"/>
          <w:lang w:val="en-US"/>
        </w:rPr>
        <w:t>—point 1064-A1—Note</w:t>
      </w:r>
      <w:r w:rsidR="00910A5B">
        <w:rPr>
          <w:rFonts w:eastAsia="Times New Roman"/>
          <w:b/>
          <w:bCs/>
          <w:sz w:val="22"/>
          <w:szCs w:val="24"/>
          <w:lang w:val="en-US"/>
        </w:rPr>
        <w:t xml:space="preserve"> </w:t>
      </w:r>
      <w:r w:rsidRPr="006D0213">
        <w:rPr>
          <w:rFonts w:eastAsia="Times New Roman"/>
          <w:b/>
          <w:bCs/>
          <w:sz w:val="22"/>
          <w:szCs w:val="24"/>
          <w:lang w:val="en-US"/>
        </w:rPr>
        <w:t>6):</w:t>
      </w:r>
    </w:p>
    <w:p w14:paraId="29611F57"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Note, substitute:</w:t>
      </w:r>
    </w:p>
    <w:p w14:paraId="0DFC1D62" w14:textId="77777777" w:rsidR="00636601" w:rsidRPr="00DC59B4" w:rsidRDefault="00636601" w:rsidP="006D0213">
      <w:pPr>
        <w:shd w:val="clear" w:color="auto" w:fill="FFFFFF"/>
        <w:spacing w:before="120"/>
        <w:ind w:left="730" w:hanging="725"/>
        <w:jc w:val="both"/>
      </w:pPr>
      <w:r w:rsidRPr="00DC59B4">
        <w:rPr>
          <w:szCs w:val="18"/>
          <w:lang w:val="en-US"/>
        </w:rPr>
        <w:t>“Note 6: a person’s rate may also be reduced because the person or the person’s partner receives compensation (see section 1168) or because the person or the person’s partner is receiving a foreign pension (see scheduled international social security agreements at section 1208).”.</w:t>
      </w:r>
    </w:p>
    <w:p w14:paraId="1BFFE4BD"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22.</w:t>
      </w:r>
      <w:r w:rsidRPr="006D0213">
        <w:rPr>
          <w:b/>
          <w:bCs/>
          <w:sz w:val="22"/>
          <w:szCs w:val="24"/>
          <w:lang w:val="en-US"/>
        </w:rPr>
        <w:tab/>
        <w:t>Section 1064 (Pension Rate Calculator A</w:t>
      </w:r>
      <w:r w:rsidRPr="006D0213">
        <w:rPr>
          <w:rFonts w:eastAsia="Times New Roman"/>
          <w:b/>
          <w:bCs/>
          <w:sz w:val="22"/>
          <w:szCs w:val="24"/>
          <w:lang w:val="en-US"/>
        </w:rPr>
        <w:t>—point 1064-D8):</w:t>
      </w:r>
    </w:p>
    <w:p w14:paraId="42F6D99D"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Omit the Rent Assistance Examples, substitute the following Rent Assistance Examples:</w:t>
      </w:r>
    </w:p>
    <w:p w14:paraId="1307234C" w14:textId="77777777" w:rsidR="00636601" w:rsidRPr="00DC59B4" w:rsidRDefault="00636601" w:rsidP="00DC59B4">
      <w:pPr>
        <w:shd w:val="clear" w:color="auto" w:fill="FFFFFF"/>
        <w:spacing w:before="240"/>
        <w:jc w:val="center"/>
      </w:pPr>
      <w:r w:rsidRPr="00DC59B4">
        <w:rPr>
          <w:szCs w:val="18"/>
          <w:lang w:val="en-US"/>
        </w:rPr>
        <w:t>“RENT ASSISTANCE EXAMPLES (using rates to 1.10.92)</w:t>
      </w:r>
    </w:p>
    <w:p w14:paraId="13E1C41F" w14:textId="77777777" w:rsidR="00636601" w:rsidRPr="00DC59B4" w:rsidRDefault="00636601" w:rsidP="006D0213">
      <w:pPr>
        <w:shd w:val="clear" w:color="auto" w:fill="FFFFFF"/>
        <w:spacing w:before="120"/>
        <w:ind w:left="10"/>
        <w:jc w:val="both"/>
      </w:pPr>
      <w:r w:rsidRPr="00DC59B4">
        <w:rPr>
          <w:i/>
          <w:iCs/>
          <w:szCs w:val="18"/>
          <w:lang w:val="en-US"/>
        </w:rPr>
        <w:t>Example 1:</w:t>
      </w:r>
    </w:p>
    <w:p w14:paraId="572DA4DD" w14:textId="77777777" w:rsidR="00636601" w:rsidRPr="00DC59B4" w:rsidRDefault="00636601" w:rsidP="006D0213">
      <w:pPr>
        <w:shd w:val="clear" w:color="auto" w:fill="FFFFFF"/>
        <w:spacing w:before="120"/>
        <w:ind w:left="10"/>
        <w:jc w:val="both"/>
      </w:pPr>
      <w:r w:rsidRPr="00DC59B4">
        <w:rPr>
          <w:i/>
          <w:iCs/>
          <w:szCs w:val="18"/>
          <w:lang w:val="en-US"/>
        </w:rPr>
        <w:t>Facts:</w:t>
      </w:r>
    </w:p>
    <w:p w14:paraId="0D1A96B1" w14:textId="77777777" w:rsidR="00636601" w:rsidRPr="00DC59B4" w:rsidRDefault="00636601" w:rsidP="006D0213">
      <w:pPr>
        <w:shd w:val="clear" w:color="auto" w:fill="FFFFFF"/>
        <w:spacing w:before="120"/>
        <w:ind w:left="14"/>
        <w:jc w:val="both"/>
      </w:pPr>
      <w:r w:rsidRPr="00DC59B4">
        <w:rPr>
          <w:szCs w:val="18"/>
          <w:lang w:val="en-US"/>
        </w:rPr>
        <w:t>Jane is a pensioner who is not a member of a couple. She does not have any children and pays $80 a week for a small bedsitter.</w:t>
      </w:r>
    </w:p>
    <w:p w14:paraId="5013C710" w14:textId="77777777" w:rsidR="00636601" w:rsidRPr="00DC59B4" w:rsidRDefault="00636601" w:rsidP="006D0213">
      <w:pPr>
        <w:shd w:val="clear" w:color="auto" w:fill="FFFFFF"/>
        <w:spacing w:before="120"/>
        <w:jc w:val="both"/>
      </w:pPr>
      <w:r w:rsidRPr="00DC59B4">
        <w:rPr>
          <w:i/>
          <w:iCs/>
          <w:szCs w:val="18"/>
          <w:lang w:val="en-US"/>
        </w:rPr>
        <w:t>Application:</w:t>
      </w:r>
    </w:p>
    <w:p w14:paraId="21C88496" w14:textId="77777777" w:rsidR="00636601" w:rsidRPr="00DC59B4" w:rsidRDefault="00636601" w:rsidP="006D0213">
      <w:pPr>
        <w:shd w:val="clear" w:color="auto" w:fill="FFFFFF"/>
        <w:spacing w:before="120"/>
        <w:ind w:left="859"/>
        <w:jc w:val="both"/>
      </w:pPr>
      <w:r w:rsidRPr="00DC59B4">
        <w:rPr>
          <w:szCs w:val="18"/>
          <w:lang w:val="en-US"/>
        </w:rPr>
        <w:t>Item 1 of Table D in Point 1064-D5 applies to Jane.</w:t>
      </w:r>
    </w:p>
    <w:p w14:paraId="249324D1" w14:textId="77777777" w:rsidR="00636601" w:rsidRPr="00DC59B4" w:rsidRDefault="00636601" w:rsidP="00DC59B4">
      <w:pPr>
        <w:shd w:val="clear" w:color="auto" w:fill="FFFFFF"/>
        <w:spacing w:before="120" w:after="120"/>
        <w:ind w:left="859"/>
        <w:jc w:val="both"/>
      </w:pPr>
      <w:r w:rsidRPr="00DC59B4">
        <w:rPr>
          <w:szCs w:val="18"/>
          <w:lang w:val="en-US"/>
        </w:rPr>
        <w:t>Rate A for Jane is:</w:t>
      </w:r>
    </w:p>
    <w:tbl>
      <w:tblPr>
        <w:tblW w:w="2692" w:type="pct"/>
        <w:jc w:val="center"/>
        <w:tblLayout w:type="fixed"/>
        <w:tblCellMar>
          <w:left w:w="40" w:type="dxa"/>
          <w:right w:w="40" w:type="dxa"/>
        </w:tblCellMar>
        <w:tblLook w:val="0000" w:firstRow="0" w:lastRow="0" w:firstColumn="0" w:lastColumn="0" w:noHBand="0" w:noVBand="0"/>
      </w:tblPr>
      <w:tblGrid>
        <w:gridCol w:w="1634"/>
        <w:gridCol w:w="272"/>
        <w:gridCol w:w="1271"/>
        <w:gridCol w:w="272"/>
        <w:gridCol w:w="635"/>
        <w:gridCol w:w="272"/>
        <w:gridCol w:w="726"/>
      </w:tblGrid>
      <w:tr w:rsidR="005E20B5" w:rsidRPr="00DC59B4" w14:paraId="083E7DB7" w14:textId="77777777" w:rsidTr="005E20B5">
        <w:trPr>
          <w:trHeight w:val="20"/>
          <w:jc w:val="center"/>
        </w:trPr>
        <w:tc>
          <w:tcPr>
            <w:tcW w:w="1620" w:type="dxa"/>
            <w:tcBorders>
              <w:top w:val="nil"/>
              <w:left w:val="nil"/>
              <w:bottom w:val="single" w:sz="6" w:space="0" w:color="auto"/>
              <w:right w:val="nil"/>
            </w:tcBorders>
            <w:shd w:val="clear" w:color="auto" w:fill="FFFFFF"/>
            <w:vAlign w:val="center"/>
          </w:tcPr>
          <w:p w14:paraId="3BF833DA" w14:textId="77778DF1" w:rsidR="005E20B5" w:rsidRPr="00DC59B4" w:rsidRDefault="005E20B5" w:rsidP="00794B27">
            <w:pPr>
              <w:shd w:val="clear" w:color="auto" w:fill="FFFFFF"/>
              <w:jc w:val="center"/>
            </w:pPr>
            <w:r w:rsidRPr="00DC59B4">
              <w:rPr>
                <w:rFonts w:cs="Courier New"/>
                <w:bCs/>
                <w:szCs w:val="18"/>
                <w:lang w:val="en-US"/>
              </w:rPr>
              <w:t xml:space="preserve">($80 </w:t>
            </w:r>
            <w:r w:rsidRPr="00DC59B4">
              <w:rPr>
                <w:bCs/>
                <w:szCs w:val="18"/>
                <w:lang w:val="en-US"/>
              </w:rPr>
              <w:t>×</w:t>
            </w:r>
            <w:r w:rsidRPr="00DC59B4">
              <w:rPr>
                <w:rFonts w:cs="Courier New"/>
                <w:bCs/>
                <w:szCs w:val="18"/>
                <w:lang w:val="en-US"/>
              </w:rPr>
              <w:t xml:space="preserve"> 52)</w:t>
            </w:r>
            <w:r w:rsidRPr="00DC59B4">
              <w:rPr>
                <w:rFonts w:cs="Courier New"/>
                <w:bCs/>
                <w:noProof/>
                <w:szCs w:val="18"/>
                <w:lang w:val="en-US"/>
              </w:rPr>
              <w:t>−</w:t>
            </w:r>
            <w:r w:rsidRPr="00DC59B4">
              <w:rPr>
                <w:rFonts w:cs="Courier New"/>
                <w:bCs/>
                <w:szCs w:val="18"/>
                <w:lang w:val="en-US"/>
              </w:rPr>
              <w:t>$</w:t>
            </w:r>
            <w:r w:rsidR="00794B27">
              <w:rPr>
                <w:rFonts w:cs="Courier New"/>
                <w:bCs/>
                <w:szCs w:val="18"/>
                <w:lang w:val="en-US"/>
              </w:rPr>
              <w:t>1</w:t>
            </w:r>
            <w:r w:rsidRPr="00DC59B4">
              <w:rPr>
                <w:rFonts w:cs="Courier New"/>
                <w:bCs/>
                <w:szCs w:val="18"/>
                <w:lang w:val="en-US"/>
              </w:rPr>
              <w:t>,300</w:t>
            </w:r>
          </w:p>
        </w:tc>
        <w:tc>
          <w:tcPr>
            <w:tcW w:w="270" w:type="dxa"/>
            <w:vMerge w:val="restart"/>
            <w:tcBorders>
              <w:top w:val="nil"/>
              <w:left w:val="nil"/>
              <w:right w:val="nil"/>
            </w:tcBorders>
            <w:shd w:val="clear" w:color="auto" w:fill="FFFFFF"/>
            <w:vAlign w:val="center"/>
          </w:tcPr>
          <w:p w14:paraId="3BEA0870" w14:textId="77777777" w:rsidR="005E20B5" w:rsidRPr="00DC59B4" w:rsidRDefault="005E20B5" w:rsidP="005E20B5">
            <w:pPr>
              <w:shd w:val="clear" w:color="auto" w:fill="FFFFFF"/>
              <w:jc w:val="center"/>
            </w:pPr>
            <w:r w:rsidRPr="00DC59B4">
              <w:rPr>
                <w:lang w:val="en-US"/>
              </w:rPr>
              <w:t>=</w:t>
            </w:r>
          </w:p>
        </w:tc>
        <w:tc>
          <w:tcPr>
            <w:tcW w:w="1260" w:type="dxa"/>
            <w:tcBorders>
              <w:top w:val="nil"/>
              <w:left w:val="nil"/>
              <w:bottom w:val="single" w:sz="6" w:space="0" w:color="auto"/>
              <w:right w:val="nil"/>
            </w:tcBorders>
            <w:shd w:val="clear" w:color="auto" w:fill="FFFFFF"/>
            <w:vAlign w:val="center"/>
          </w:tcPr>
          <w:p w14:paraId="1C528D27" w14:textId="55A65451" w:rsidR="005E20B5" w:rsidRPr="00DC59B4" w:rsidRDefault="005E20B5" w:rsidP="00794B27">
            <w:pPr>
              <w:shd w:val="clear" w:color="auto" w:fill="FFFFFF"/>
              <w:jc w:val="center"/>
            </w:pPr>
            <w:r w:rsidRPr="00DC59B4">
              <w:rPr>
                <w:rFonts w:cs="Courier New"/>
                <w:bCs/>
                <w:szCs w:val="18"/>
                <w:lang w:val="en-US"/>
              </w:rPr>
              <w:t>$4,160</w:t>
            </w:r>
            <w:r w:rsidRPr="00DC59B4">
              <w:rPr>
                <w:rFonts w:cs="Courier New"/>
                <w:bCs/>
                <w:noProof/>
                <w:szCs w:val="18"/>
                <w:lang w:val="en-US"/>
              </w:rPr>
              <w:t>−</w:t>
            </w:r>
            <w:r w:rsidRPr="00DC59B4">
              <w:rPr>
                <w:rFonts w:cs="Courier New"/>
                <w:bCs/>
                <w:szCs w:val="18"/>
                <w:lang w:val="en-US"/>
              </w:rPr>
              <w:t>$</w:t>
            </w:r>
            <w:r w:rsidR="00794B27">
              <w:rPr>
                <w:rFonts w:cs="Courier New"/>
                <w:bCs/>
                <w:szCs w:val="18"/>
                <w:lang w:val="en-US"/>
              </w:rPr>
              <w:t>1</w:t>
            </w:r>
            <w:r w:rsidRPr="00DC59B4">
              <w:rPr>
                <w:rFonts w:cs="Courier New"/>
                <w:bCs/>
                <w:szCs w:val="18"/>
                <w:lang w:val="en-US"/>
              </w:rPr>
              <w:t>,300</w:t>
            </w:r>
          </w:p>
        </w:tc>
        <w:tc>
          <w:tcPr>
            <w:tcW w:w="270" w:type="dxa"/>
            <w:vMerge w:val="restart"/>
            <w:tcBorders>
              <w:top w:val="nil"/>
              <w:left w:val="nil"/>
              <w:right w:val="nil"/>
            </w:tcBorders>
            <w:shd w:val="clear" w:color="auto" w:fill="FFFFFF"/>
            <w:vAlign w:val="center"/>
          </w:tcPr>
          <w:p w14:paraId="25FDCA31" w14:textId="77777777" w:rsidR="005E20B5" w:rsidRPr="00DC59B4" w:rsidRDefault="005E20B5" w:rsidP="005E20B5">
            <w:pPr>
              <w:shd w:val="clear" w:color="auto" w:fill="FFFFFF"/>
              <w:jc w:val="center"/>
            </w:pPr>
            <w:r w:rsidRPr="00DC59B4">
              <w:rPr>
                <w:lang w:val="en-US"/>
              </w:rPr>
              <w:t>=</w:t>
            </w:r>
          </w:p>
        </w:tc>
        <w:tc>
          <w:tcPr>
            <w:tcW w:w="630" w:type="dxa"/>
            <w:tcBorders>
              <w:top w:val="nil"/>
              <w:left w:val="nil"/>
              <w:bottom w:val="single" w:sz="6" w:space="0" w:color="auto"/>
              <w:right w:val="nil"/>
            </w:tcBorders>
            <w:shd w:val="clear" w:color="auto" w:fill="FFFFFF"/>
            <w:vAlign w:val="center"/>
          </w:tcPr>
          <w:p w14:paraId="1442760C" w14:textId="77777777" w:rsidR="005E20B5" w:rsidRPr="00DC59B4" w:rsidRDefault="005E20B5" w:rsidP="005E20B5">
            <w:pPr>
              <w:shd w:val="clear" w:color="auto" w:fill="FFFFFF"/>
              <w:jc w:val="center"/>
            </w:pPr>
            <w:r w:rsidRPr="00DC59B4">
              <w:rPr>
                <w:rFonts w:cs="Courier New"/>
                <w:bCs/>
                <w:szCs w:val="18"/>
                <w:lang w:val="en-US"/>
              </w:rPr>
              <w:t>$2,860</w:t>
            </w:r>
          </w:p>
        </w:tc>
        <w:tc>
          <w:tcPr>
            <w:tcW w:w="270" w:type="dxa"/>
            <w:vMerge w:val="restart"/>
            <w:tcBorders>
              <w:top w:val="nil"/>
              <w:left w:val="nil"/>
              <w:right w:val="nil"/>
            </w:tcBorders>
            <w:shd w:val="clear" w:color="auto" w:fill="FFFFFF"/>
            <w:vAlign w:val="center"/>
          </w:tcPr>
          <w:p w14:paraId="54B75F55" w14:textId="77777777" w:rsidR="005E20B5" w:rsidRPr="00DC59B4" w:rsidRDefault="005E20B5" w:rsidP="005E20B5">
            <w:pPr>
              <w:shd w:val="clear" w:color="auto" w:fill="FFFFFF"/>
              <w:jc w:val="center"/>
            </w:pPr>
            <w:r w:rsidRPr="00DC59B4">
              <w:rPr>
                <w:lang w:val="en-US"/>
              </w:rPr>
              <w:t>=</w:t>
            </w:r>
          </w:p>
        </w:tc>
        <w:tc>
          <w:tcPr>
            <w:tcW w:w="720" w:type="dxa"/>
            <w:vMerge w:val="restart"/>
            <w:tcBorders>
              <w:top w:val="nil"/>
              <w:left w:val="nil"/>
              <w:right w:val="nil"/>
            </w:tcBorders>
            <w:shd w:val="clear" w:color="auto" w:fill="FFFFFF"/>
            <w:vAlign w:val="center"/>
          </w:tcPr>
          <w:p w14:paraId="19D129D5" w14:textId="77777777" w:rsidR="005E20B5" w:rsidRPr="00DC59B4" w:rsidRDefault="005E20B5" w:rsidP="005E20B5">
            <w:pPr>
              <w:shd w:val="clear" w:color="auto" w:fill="FFFFFF"/>
              <w:jc w:val="center"/>
            </w:pPr>
            <w:r w:rsidRPr="00DC59B4">
              <w:rPr>
                <w:rFonts w:cs="Courier New"/>
                <w:bCs/>
                <w:szCs w:val="18"/>
                <w:lang w:val="en-US"/>
              </w:rPr>
              <w:t>$1,430</w:t>
            </w:r>
          </w:p>
        </w:tc>
      </w:tr>
      <w:tr w:rsidR="005E20B5" w:rsidRPr="00DC59B4" w14:paraId="6B00BD9A" w14:textId="77777777" w:rsidTr="005E20B5">
        <w:trPr>
          <w:trHeight w:val="20"/>
          <w:jc w:val="center"/>
        </w:trPr>
        <w:tc>
          <w:tcPr>
            <w:tcW w:w="1620" w:type="dxa"/>
            <w:tcBorders>
              <w:top w:val="single" w:sz="6" w:space="0" w:color="auto"/>
              <w:left w:val="nil"/>
              <w:bottom w:val="nil"/>
              <w:right w:val="nil"/>
            </w:tcBorders>
            <w:shd w:val="clear" w:color="auto" w:fill="FFFFFF"/>
            <w:vAlign w:val="center"/>
          </w:tcPr>
          <w:p w14:paraId="606984D5" w14:textId="77777777" w:rsidR="005E20B5" w:rsidRPr="00DC59B4" w:rsidRDefault="005E20B5" w:rsidP="005E20B5">
            <w:pPr>
              <w:shd w:val="clear" w:color="auto" w:fill="FFFFFF"/>
              <w:jc w:val="center"/>
            </w:pPr>
            <w:r w:rsidRPr="00DC59B4">
              <w:rPr>
                <w:rFonts w:cs="Courier New"/>
                <w:lang w:val="en-US"/>
              </w:rPr>
              <w:t>2</w:t>
            </w:r>
          </w:p>
        </w:tc>
        <w:tc>
          <w:tcPr>
            <w:tcW w:w="270" w:type="dxa"/>
            <w:vMerge/>
            <w:tcBorders>
              <w:left w:val="nil"/>
              <w:bottom w:val="nil"/>
              <w:right w:val="nil"/>
            </w:tcBorders>
            <w:shd w:val="clear" w:color="auto" w:fill="FFFFFF"/>
            <w:vAlign w:val="center"/>
          </w:tcPr>
          <w:p w14:paraId="4B19D7CA" w14:textId="77777777" w:rsidR="005E20B5" w:rsidRPr="00DC59B4" w:rsidRDefault="005E20B5" w:rsidP="005E20B5">
            <w:pPr>
              <w:shd w:val="clear" w:color="auto" w:fill="FFFFFF"/>
              <w:jc w:val="center"/>
            </w:pPr>
          </w:p>
        </w:tc>
        <w:tc>
          <w:tcPr>
            <w:tcW w:w="1260" w:type="dxa"/>
            <w:tcBorders>
              <w:top w:val="single" w:sz="6" w:space="0" w:color="auto"/>
              <w:left w:val="nil"/>
              <w:bottom w:val="nil"/>
              <w:right w:val="nil"/>
            </w:tcBorders>
            <w:shd w:val="clear" w:color="auto" w:fill="FFFFFF"/>
            <w:vAlign w:val="center"/>
          </w:tcPr>
          <w:p w14:paraId="39783640" w14:textId="77777777" w:rsidR="005E20B5" w:rsidRPr="00DC59B4" w:rsidRDefault="005E20B5" w:rsidP="005E20B5">
            <w:pPr>
              <w:shd w:val="clear" w:color="auto" w:fill="FFFFFF"/>
              <w:jc w:val="center"/>
            </w:pPr>
            <w:r w:rsidRPr="00DC59B4">
              <w:rPr>
                <w:rFonts w:cs="Courier New"/>
                <w:lang w:val="en-US"/>
              </w:rPr>
              <w:t>2</w:t>
            </w:r>
          </w:p>
        </w:tc>
        <w:tc>
          <w:tcPr>
            <w:tcW w:w="270" w:type="dxa"/>
            <w:vMerge/>
            <w:tcBorders>
              <w:left w:val="nil"/>
              <w:bottom w:val="nil"/>
              <w:right w:val="nil"/>
            </w:tcBorders>
            <w:shd w:val="clear" w:color="auto" w:fill="FFFFFF"/>
            <w:vAlign w:val="center"/>
          </w:tcPr>
          <w:p w14:paraId="53C6153B" w14:textId="77777777" w:rsidR="005E20B5" w:rsidRPr="00DC59B4" w:rsidRDefault="005E20B5" w:rsidP="005E20B5">
            <w:pPr>
              <w:shd w:val="clear" w:color="auto" w:fill="FFFFFF"/>
              <w:jc w:val="center"/>
            </w:pPr>
          </w:p>
        </w:tc>
        <w:tc>
          <w:tcPr>
            <w:tcW w:w="630" w:type="dxa"/>
            <w:tcBorders>
              <w:top w:val="single" w:sz="6" w:space="0" w:color="auto"/>
              <w:left w:val="nil"/>
              <w:bottom w:val="nil"/>
              <w:right w:val="nil"/>
            </w:tcBorders>
            <w:shd w:val="clear" w:color="auto" w:fill="FFFFFF"/>
            <w:vAlign w:val="center"/>
          </w:tcPr>
          <w:p w14:paraId="71296C6B" w14:textId="77777777" w:rsidR="005E20B5" w:rsidRPr="00DC59B4" w:rsidRDefault="005E20B5" w:rsidP="005E20B5">
            <w:pPr>
              <w:shd w:val="clear" w:color="auto" w:fill="FFFFFF"/>
              <w:jc w:val="center"/>
            </w:pPr>
            <w:r w:rsidRPr="00DC59B4">
              <w:rPr>
                <w:rFonts w:cs="Courier New"/>
                <w:lang w:val="en-US"/>
              </w:rPr>
              <w:t>2</w:t>
            </w:r>
          </w:p>
        </w:tc>
        <w:tc>
          <w:tcPr>
            <w:tcW w:w="270" w:type="dxa"/>
            <w:vMerge/>
            <w:tcBorders>
              <w:left w:val="nil"/>
              <w:bottom w:val="nil"/>
              <w:right w:val="nil"/>
            </w:tcBorders>
            <w:shd w:val="clear" w:color="auto" w:fill="FFFFFF"/>
            <w:vAlign w:val="center"/>
          </w:tcPr>
          <w:p w14:paraId="5D314BF7" w14:textId="77777777" w:rsidR="005E20B5" w:rsidRPr="00DC59B4" w:rsidRDefault="005E20B5" w:rsidP="005E20B5">
            <w:pPr>
              <w:shd w:val="clear" w:color="auto" w:fill="FFFFFF"/>
              <w:jc w:val="center"/>
            </w:pPr>
          </w:p>
        </w:tc>
        <w:tc>
          <w:tcPr>
            <w:tcW w:w="720" w:type="dxa"/>
            <w:vMerge/>
            <w:tcBorders>
              <w:left w:val="nil"/>
              <w:bottom w:val="nil"/>
              <w:right w:val="nil"/>
            </w:tcBorders>
            <w:shd w:val="clear" w:color="auto" w:fill="FFFFFF"/>
            <w:vAlign w:val="center"/>
          </w:tcPr>
          <w:p w14:paraId="473C2FC0" w14:textId="77777777" w:rsidR="005E20B5" w:rsidRPr="00DC59B4" w:rsidRDefault="005E20B5" w:rsidP="005E20B5">
            <w:pPr>
              <w:shd w:val="clear" w:color="auto" w:fill="FFFFFF"/>
              <w:jc w:val="center"/>
            </w:pPr>
          </w:p>
        </w:tc>
      </w:tr>
    </w:tbl>
    <w:p w14:paraId="1676A985" w14:textId="1CEF8B8C" w:rsidR="00636601" w:rsidRPr="00DC59B4" w:rsidRDefault="00636601" w:rsidP="006D0213">
      <w:pPr>
        <w:shd w:val="clear" w:color="auto" w:fill="FFFFFF"/>
        <w:spacing w:before="120"/>
        <w:ind w:left="859"/>
        <w:jc w:val="both"/>
      </w:pPr>
      <w:r w:rsidRPr="00DC59B4">
        <w:rPr>
          <w:szCs w:val="18"/>
          <w:lang w:val="en-US"/>
        </w:rPr>
        <w:t>Rate B for Jane is $1,638. The lesser rate is $1,430. This is the yearly rate of Jane’s rent assistance amount.</w:t>
      </w:r>
    </w:p>
    <w:p w14:paraId="61520E6F" w14:textId="77777777" w:rsidR="00636601" w:rsidRPr="00DC59B4" w:rsidRDefault="00636601" w:rsidP="006D0213">
      <w:pPr>
        <w:shd w:val="clear" w:color="auto" w:fill="FFFFFF"/>
        <w:spacing w:before="120"/>
        <w:ind w:left="5"/>
        <w:jc w:val="both"/>
      </w:pPr>
      <w:r w:rsidRPr="00DC59B4">
        <w:rPr>
          <w:i/>
          <w:iCs/>
          <w:szCs w:val="18"/>
          <w:lang w:val="en-US"/>
        </w:rPr>
        <w:t>Example 2:</w:t>
      </w:r>
    </w:p>
    <w:p w14:paraId="24009E3B" w14:textId="77777777" w:rsidR="00636601" w:rsidRPr="00DC59B4" w:rsidRDefault="00636601" w:rsidP="006D0213">
      <w:pPr>
        <w:shd w:val="clear" w:color="auto" w:fill="FFFFFF"/>
        <w:spacing w:before="120"/>
        <w:ind w:left="14"/>
        <w:jc w:val="both"/>
      </w:pPr>
      <w:r w:rsidRPr="00DC59B4">
        <w:rPr>
          <w:i/>
          <w:iCs/>
          <w:szCs w:val="18"/>
          <w:lang w:val="en-US"/>
        </w:rPr>
        <w:t>Facts:</w:t>
      </w:r>
    </w:p>
    <w:p w14:paraId="3FCEEA3F" w14:textId="354611B6" w:rsidR="00636601" w:rsidRPr="00DC59B4" w:rsidRDefault="00636601" w:rsidP="00794B27">
      <w:pPr>
        <w:shd w:val="clear" w:color="auto" w:fill="FFFFFF"/>
        <w:spacing w:before="120"/>
        <w:ind w:left="14"/>
        <w:jc w:val="both"/>
      </w:pPr>
      <w:r w:rsidRPr="00DC59B4">
        <w:rPr>
          <w:szCs w:val="18"/>
          <w:lang w:val="en-US"/>
        </w:rPr>
        <w:t>Susan and Paul are both pensioners and are a couple. They rent a flat for $150 a week. They do</w:t>
      </w:r>
      <w:r w:rsidR="00794B27">
        <w:rPr>
          <w:szCs w:val="18"/>
          <w:lang w:val="en-US"/>
        </w:rPr>
        <w:t xml:space="preserve"> </w:t>
      </w:r>
      <w:r w:rsidRPr="00DC59B4">
        <w:rPr>
          <w:szCs w:val="18"/>
          <w:lang w:val="en-US"/>
        </w:rPr>
        <w:t>not have any children.</w:t>
      </w:r>
    </w:p>
    <w:p w14:paraId="7FFD5710" w14:textId="77777777" w:rsidR="00636601" w:rsidRPr="00DC59B4" w:rsidRDefault="00636601" w:rsidP="006D0213">
      <w:pPr>
        <w:shd w:val="clear" w:color="auto" w:fill="FFFFFF"/>
        <w:spacing w:before="120"/>
        <w:ind w:left="5"/>
        <w:jc w:val="both"/>
      </w:pPr>
      <w:r w:rsidRPr="00DC59B4">
        <w:rPr>
          <w:i/>
          <w:iCs/>
          <w:szCs w:val="18"/>
          <w:lang w:val="en-US"/>
        </w:rPr>
        <w:t>Application:</w:t>
      </w:r>
    </w:p>
    <w:p w14:paraId="3501FB65" w14:textId="77777777" w:rsidR="00636601" w:rsidRPr="00DC59B4" w:rsidRDefault="00636601" w:rsidP="005C2797">
      <w:pPr>
        <w:shd w:val="clear" w:color="auto" w:fill="FFFFFF"/>
        <w:spacing w:before="120" w:after="120"/>
        <w:ind w:left="859"/>
        <w:jc w:val="both"/>
      </w:pPr>
      <w:r w:rsidRPr="00DC59B4">
        <w:rPr>
          <w:szCs w:val="18"/>
          <w:lang w:val="en-US"/>
        </w:rPr>
        <w:t>Rate A for Susan is:</w:t>
      </w:r>
    </w:p>
    <w:tbl>
      <w:tblPr>
        <w:tblW w:w="2740" w:type="pct"/>
        <w:jc w:val="center"/>
        <w:tblLayout w:type="fixed"/>
        <w:tblCellMar>
          <w:left w:w="40" w:type="dxa"/>
          <w:right w:w="40" w:type="dxa"/>
        </w:tblCellMar>
        <w:tblLook w:val="0000" w:firstRow="0" w:lastRow="0" w:firstColumn="0" w:lastColumn="0" w:noHBand="0" w:noVBand="0"/>
      </w:tblPr>
      <w:tblGrid>
        <w:gridCol w:w="1725"/>
        <w:gridCol w:w="273"/>
        <w:gridCol w:w="1361"/>
        <w:gridCol w:w="272"/>
        <w:gridCol w:w="635"/>
        <w:gridCol w:w="272"/>
        <w:gridCol w:w="635"/>
      </w:tblGrid>
      <w:tr w:rsidR="005C2797" w:rsidRPr="005C2797" w14:paraId="32429CAD" w14:textId="77777777" w:rsidTr="005C2797">
        <w:trPr>
          <w:trHeight w:val="20"/>
          <w:jc w:val="center"/>
        </w:trPr>
        <w:tc>
          <w:tcPr>
            <w:tcW w:w="1710" w:type="dxa"/>
            <w:tcBorders>
              <w:top w:val="nil"/>
              <w:left w:val="nil"/>
              <w:bottom w:val="single" w:sz="6" w:space="0" w:color="auto"/>
              <w:right w:val="nil"/>
            </w:tcBorders>
            <w:shd w:val="clear" w:color="auto" w:fill="FFFFFF"/>
            <w:vAlign w:val="center"/>
          </w:tcPr>
          <w:p w14:paraId="281631D4" w14:textId="77777777" w:rsidR="005C2797" w:rsidRPr="005C2797" w:rsidRDefault="005C2797" w:rsidP="005C2797">
            <w:pPr>
              <w:shd w:val="clear" w:color="auto" w:fill="FFFFFF"/>
              <w:jc w:val="center"/>
            </w:pPr>
            <w:r w:rsidRPr="005C2797">
              <w:rPr>
                <w:rFonts w:cs="Courier New"/>
                <w:bCs/>
                <w:szCs w:val="18"/>
                <w:lang w:val="en-US"/>
              </w:rPr>
              <w:t xml:space="preserve">($150 </w:t>
            </w:r>
            <w:r w:rsidRPr="005C2797">
              <w:rPr>
                <w:bCs/>
                <w:szCs w:val="18"/>
                <w:lang w:val="en-US"/>
              </w:rPr>
              <w:t>×</w:t>
            </w:r>
            <w:r w:rsidRPr="005C2797">
              <w:rPr>
                <w:rFonts w:cs="Courier New"/>
                <w:bCs/>
                <w:szCs w:val="18"/>
                <w:lang w:val="en-US"/>
              </w:rPr>
              <w:t xml:space="preserve"> 52)</w:t>
            </w:r>
            <w:r w:rsidRPr="005C2797">
              <w:rPr>
                <w:rFonts w:cs="Courier New"/>
                <w:bCs/>
                <w:noProof/>
                <w:szCs w:val="18"/>
                <w:lang w:val="en-US"/>
              </w:rPr>
              <w:t>−</w:t>
            </w:r>
            <w:r w:rsidRPr="005C2797">
              <w:rPr>
                <w:rFonts w:cs="Courier New"/>
                <w:bCs/>
                <w:szCs w:val="18"/>
                <w:lang w:val="en-US"/>
              </w:rPr>
              <w:t>$1,300</w:t>
            </w:r>
          </w:p>
        </w:tc>
        <w:tc>
          <w:tcPr>
            <w:tcW w:w="270" w:type="dxa"/>
            <w:vMerge w:val="restart"/>
            <w:tcBorders>
              <w:top w:val="nil"/>
              <w:left w:val="nil"/>
              <w:right w:val="nil"/>
            </w:tcBorders>
            <w:shd w:val="clear" w:color="auto" w:fill="FFFFFF"/>
            <w:vAlign w:val="center"/>
          </w:tcPr>
          <w:p w14:paraId="76824736" w14:textId="77777777" w:rsidR="005C2797" w:rsidRPr="005C2797" w:rsidRDefault="005C2797" w:rsidP="005C2797">
            <w:pPr>
              <w:shd w:val="clear" w:color="auto" w:fill="FFFFFF"/>
              <w:jc w:val="center"/>
            </w:pPr>
            <w:r w:rsidRPr="005C2797">
              <w:rPr>
                <w:lang w:val="en-US"/>
              </w:rPr>
              <w:t>=</w:t>
            </w:r>
          </w:p>
        </w:tc>
        <w:tc>
          <w:tcPr>
            <w:tcW w:w="1350" w:type="dxa"/>
            <w:tcBorders>
              <w:top w:val="nil"/>
              <w:left w:val="nil"/>
              <w:bottom w:val="single" w:sz="6" w:space="0" w:color="auto"/>
              <w:right w:val="nil"/>
            </w:tcBorders>
            <w:shd w:val="clear" w:color="auto" w:fill="FFFFFF"/>
            <w:vAlign w:val="center"/>
          </w:tcPr>
          <w:p w14:paraId="7EF2E178" w14:textId="77777777" w:rsidR="005C2797" w:rsidRPr="005C2797" w:rsidRDefault="005C2797" w:rsidP="005C2797">
            <w:pPr>
              <w:shd w:val="clear" w:color="auto" w:fill="FFFFFF"/>
              <w:jc w:val="center"/>
            </w:pPr>
            <w:r w:rsidRPr="005C2797">
              <w:rPr>
                <w:rFonts w:cs="Courier New"/>
                <w:bCs/>
                <w:szCs w:val="18"/>
                <w:lang w:val="en-US"/>
              </w:rPr>
              <w:t>$7,800</w:t>
            </w:r>
            <w:r w:rsidRPr="005C2797">
              <w:rPr>
                <w:rFonts w:cs="Courier New"/>
                <w:bCs/>
                <w:noProof/>
                <w:szCs w:val="18"/>
                <w:lang w:val="en-US"/>
              </w:rPr>
              <w:t>−</w:t>
            </w:r>
            <w:r w:rsidRPr="005C2797">
              <w:rPr>
                <w:rFonts w:cs="Courier New"/>
                <w:bCs/>
                <w:szCs w:val="18"/>
                <w:lang w:val="en-US"/>
              </w:rPr>
              <w:t>$1,300</w:t>
            </w:r>
          </w:p>
        </w:tc>
        <w:tc>
          <w:tcPr>
            <w:tcW w:w="270" w:type="dxa"/>
            <w:vMerge w:val="restart"/>
            <w:tcBorders>
              <w:top w:val="nil"/>
              <w:left w:val="nil"/>
              <w:right w:val="nil"/>
            </w:tcBorders>
            <w:shd w:val="clear" w:color="auto" w:fill="FFFFFF"/>
            <w:vAlign w:val="center"/>
          </w:tcPr>
          <w:p w14:paraId="46C0A65D" w14:textId="77777777" w:rsidR="005C2797" w:rsidRPr="005C2797" w:rsidRDefault="005C2797" w:rsidP="005C2797">
            <w:pPr>
              <w:shd w:val="clear" w:color="auto" w:fill="FFFFFF"/>
              <w:jc w:val="center"/>
            </w:pPr>
            <w:r w:rsidRPr="005C2797">
              <w:rPr>
                <w:lang w:val="en-US"/>
              </w:rPr>
              <w:t>=</w:t>
            </w:r>
          </w:p>
        </w:tc>
        <w:tc>
          <w:tcPr>
            <w:tcW w:w="630" w:type="dxa"/>
            <w:tcBorders>
              <w:top w:val="nil"/>
              <w:left w:val="nil"/>
              <w:bottom w:val="single" w:sz="6" w:space="0" w:color="auto"/>
              <w:right w:val="nil"/>
            </w:tcBorders>
            <w:shd w:val="clear" w:color="auto" w:fill="FFFFFF"/>
            <w:vAlign w:val="center"/>
          </w:tcPr>
          <w:p w14:paraId="67BB1BAB" w14:textId="77777777" w:rsidR="005C2797" w:rsidRPr="005C2797" w:rsidRDefault="005C2797" w:rsidP="005C2797">
            <w:pPr>
              <w:shd w:val="clear" w:color="auto" w:fill="FFFFFF"/>
              <w:jc w:val="center"/>
            </w:pPr>
            <w:r w:rsidRPr="005C2797">
              <w:rPr>
                <w:rFonts w:cs="Courier New"/>
                <w:bCs/>
                <w:szCs w:val="18"/>
                <w:lang w:val="en-US"/>
              </w:rPr>
              <w:t>$1,625</w:t>
            </w:r>
          </w:p>
        </w:tc>
        <w:tc>
          <w:tcPr>
            <w:tcW w:w="270" w:type="dxa"/>
            <w:vMerge w:val="restart"/>
            <w:tcBorders>
              <w:top w:val="nil"/>
              <w:left w:val="nil"/>
              <w:right w:val="nil"/>
            </w:tcBorders>
            <w:shd w:val="clear" w:color="auto" w:fill="FFFFFF"/>
            <w:vAlign w:val="center"/>
          </w:tcPr>
          <w:p w14:paraId="10215FD1" w14:textId="77777777" w:rsidR="005C2797" w:rsidRPr="005C2797" w:rsidRDefault="005C2797" w:rsidP="005C2797">
            <w:pPr>
              <w:shd w:val="clear" w:color="auto" w:fill="FFFFFF"/>
              <w:jc w:val="center"/>
            </w:pPr>
            <w:r w:rsidRPr="005C2797">
              <w:rPr>
                <w:lang w:val="en-US"/>
              </w:rPr>
              <w:t>=</w:t>
            </w:r>
          </w:p>
        </w:tc>
        <w:tc>
          <w:tcPr>
            <w:tcW w:w="630" w:type="dxa"/>
            <w:vMerge w:val="restart"/>
            <w:tcBorders>
              <w:top w:val="nil"/>
              <w:left w:val="nil"/>
              <w:right w:val="nil"/>
            </w:tcBorders>
            <w:shd w:val="clear" w:color="auto" w:fill="FFFFFF"/>
            <w:vAlign w:val="center"/>
          </w:tcPr>
          <w:p w14:paraId="6B658F98" w14:textId="77777777" w:rsidR="005C2797" w:rsidRPr="005C2797" w:rsidRDefault="005C2797" w:rsidP="005C2797">
            <w:pPr>
              <w:shd w:val="clear" w:color="auto" w:fill="FFFFFF"/>
              <w:jc w:val="center"/>
            </w:pPr>
            <w:r w:rsidRPr="005C2797">
              <w:rPr>
                <w:rFonts w:cs="Courier New"/>
                <w:bCs/>
                <w:szCs w:val="18"/>
                <w:lang w:val="en-US"/>
              </w:rPr>
              <w:t>$1,430</w:t>
            </w:r>
          </w:p>
        </w:tc>
      </w:tr>
      <w:tr w:rsidR="005C2797" w:rsidRPr="005C2797" w14:paraId="08E81E75" w14:textId="77777777" w:rsidTr="005C2797">
        <w:trPr>
          <w:trHeight w:val="20"/>
          <w:jc w:val="center"/>
        </w:trPr>
        <w:tc>
          <w:tcPr>
            <w:tcW w:w="1710" w:type="dxa"/>
            <w:tcBorders>
              <w:top w:val="single" w:sz="6" w:space="0" w:color="auto"/>
              <w:left w:val="nil"/>
              <w:bottom w:val="nil"/>
              <w:right w:val="nil"/>
            </w:tcBorders>
            <w:shd w:val="clear" w:color="auto" w:fill="FFFFFF"/>
            <w:vAlign w:val="center"/>
          </w:tcPr>
          <w:p w14:paraId="40816666" w14:textId="77777777" w:rsidR="005C2797" w:rsidRPr="005C2797" w:rsidRDefault="005C2797" w:rsidP="005C2797">
            <w:pPr>
              <w:shd w:val="clear" w:color="auto" w:fill="FFFFFF"/>
              <w:jc w:val="center"/>
            </w:pPr>
            <w:r w:rsidRPr="005C2797">
              <w:rPr>
                <w:rFonts w:cs="Courier New"/>
                <w:lang w:val="en-US"/>
              </w:rPr>
              <w:t>4</w:t>
            </w:r>
          </w:p>
        </w:tc>
        <w:tc>
          <w:tcPr>
            <w:tcW w:w="270" w:type="dxa"/>
            <w:vMerge/>
            <w:tcBorders>
              <w:left w:val="nil"/>
              <w:bottom w:val="nil"/>
              <w:right w:val="nil"/>
            </w:tcBorders>
            <w:shd w:val="clear" w:color="auto" w:fill="FFFFFF"/>
            <w:vAlign w:val="center"/>
          </w:tcPr>
          <w:p w14:paraId="3F4230D2" w14:textId="77777777" w:rsidR="005C2797" w:rsidRPr="005C2797" w:rsidRDefault="005C2797" w:rsidP="005C2797">
            <w:pPr>
              <w:shd w:val="clear" w:color="auto" w:fill="FFFFFF"/>
              <w:jc w:val="center"/>
            </w:pPr>
          </w:p>
        </w:tc>
        <w:tc>
          <w:tcPr>
            <w:tcW w:w="1350" w:type="dxa"/>
            <w:tcBorders>
              <w:top w:val="single" w:sz="6" w:space="0" w:color="auto"/>
              <w:left w:val="nil"/>
              <w:bottom w:val="nil"/>
              <w:right w:val="nil"/>
            </w:tcBorders>
            <w:shd w:val="clear" w:color="auto" w:fill="FFFFFF"/>
            <w:vAlign w:val="center"/>
          </w:tcPr>
          <w:p w14:paraId="6957B2FE" w14:textId="77777777" w:rsidR="005C2797" w:rsidRPr="005C2797" w:rsidRDefault="005C2797" w:rsidP="005C2797">
            <w:pPr>
              <w:shd w:val="clear" w:color="auto" w:fill="FFFFFF"/>
              <w:jc w:val="center"/>
            </w:pPr>
            <w:r w:rsidRPr="005C2797">
              <w:rPr>
                <w:rFonts w:cs="Courier New"/>
                <w:lang w:val="en-US"/>
              </w:rPr>
              <w:t>4</w:t>
            </w:r>
          </w:p>
        </w:tc>
        <w:tc>
          <w:tcPr>
            <w:tcW w:w="270" w:type="dxa"/>
            <w:vMerge/>
            <w:tcBorders>
              <w:left w:val="nil"/>
              <w:bottom w:val="nil"/>
              <w:right w:val="nil"/>
            </w:tcBorders>
            <w:shd w:val="clear" w:color="auto" w:fill="FFFFFF"/>
            <w:vAlign w:val="center"/>
          </w:tcPr>
          <w:p w14:paraId="647A97C8" w14:textId="77777777" w:rsidR="005C2797" w:rsidRPr="005C2797" w:rsidRDefault="005C2797" w:rsidP="005C2797">
            <w:pPr>
              <w:shd w:val="clear" w:color="auto" w:fill="FFFFFF"/>
              <w:jc w:val="center"/>
            </w:pPr>
          </w:p>
        </w:tc>
        <w:tc>
          <w:tcPr>
            <w:tcW w:w="630" w:type="dxa"/>
            <w:tcBorders>
              <w:top w:val="single" w:sz="6" w:space="0" w:color="auto"/>
              <w:left w:val="nil"/>
              <w:bottom w:val="nil"/>
              <w:right w:val="nil"/>
            </w:tcBorders>
            <w:shd w:val="clear" w:color="auto" w:fill="FFFFFF"/>
            <w:vAlign w:val="center"/>
          </w:tcPr>
          <w:p w14:paraId="4E1DC7DF" w14:textId="77777777" w:rsidR="005C2797" w:rsidRPr="005C2797" w:rsidRDefault="005C2797" w:rsidP="005C2797">
            <w:pPr>
              <w:shd w:val="clear" w:color="auto" w:fill="FFFFFF"/>
              <w:jc w:val="center"/>
            </w:pPr>
            <w:r w:rsidRPr="005C2797">
              <w:rPr>
                <w:rFonts w:cs="Courier New"/>
                <w:lang w:val="en-US"/>
              </w:rPr>
              <w:t>4</w:t>
            </w:r>
          </w:p>
        </w:tc>
        <w:tc>
          <w:tcPr>
            <w:tcW w:w="270" w:type="dxa"/>
            <w:vMerge/>
            <w:tcBorders>
              <w:left w:val="nil"/>
              <w:bottom w:val="nil"/>
              <w:right w:val="nil"/>
            </w:tcBorders>
            <w:shd w:val="clear" w:color="auto" w:fill="FFFFFF"/>
            <w:vAlign w:val="center"/>
          </w:tcPr>
          <w:p w14:paraId="67898549" w14:textId="77777777" w:rsidR="005C2797" w:rsidRPr="005C2797" w:rsidRDefault="005C2797" w:rsidP="005C2797">
            <w:pPr>
              <w:shd w:val="clear" w:color="auto" w:fill="FFFFFF"/>
              <w:jc w:val="both"/>
            </w:pPr>
          </w:p>
        </w:tc>
        <w:tc>
          <w:tcPr>
            <w:tcW w:w="630" w:type="dxa"/>
            <w:vMerge/>
            <w:tcBorders>
              <w:left w:val="nil"/>
              <w:bottom w:val="nil"/>
              <w:right w:val="nil"/>
            </w:tcBorders>
            <w:shd w:val="clear" w:color="auto" w:fill="FFFFFF"/>
            <w:vAlign w:val="center"/>
          </w:tcPr>
          <w:p w14:paraId="21CB221B" w14:textId="77777777" w:rsidR="005C2797" w:rsidRPr="005C2797" w:rsidRDefault="005C2797" w:rsidP="005C2797">
            <w:pPr>
              <w:shd w:val="clear" w:color="auto" w:fill="FFFFFF"/>
              <w:jc w:val="both"/>
            </w:pPr>
          </w:p>
        </w:tc>
      </w:tr>
    </w:tbl>
    <w:p w14:paraId="4BE52E44" w14:textId="77777777" w:rsidR="00636601" w:rsidRPr="00DC59B4" w:rsidRDefault="00636601" w:rsidP="006D0213">
      <w:pPr>
        <w:shd w:val="clear" w:color="auto" w:fill="FFFFFF"/>
        <w:spacing w:before="120"/>
        <w:ind w:left="859"/>
        <w:jc w:val="both"/>
      </w:pPr>
      <w:r w:rsidRPr="00DC59B4">
        <w:rPr>
          <w:szCs w:val="18"/>
          <w:lang w:val="en-US"/>
        </w:rPr>
        <w:t>Rate B for Susan is $819. The lesser rate is $819. This is the yearly rate of Susan’s rent assistance amount.</w:t>
      </w:r>
    </w:p>
    <w:p w14:paraId="322CD6A6" w14:textId="77777777" w:rsidR="00636601" w:rsidRPr="00DC59B4" w:rsidRDefault="00636601" w:rsidP="006D0213">
      <w:pPr>
        <w:shd w:val="clear" w:color="auto" w:fill="FFFFFF"/>
        <w:spacing w:before="120"/>
        <w:ind w:left="854"/>
        <w:jc w:val="both"/>
      </w:pPr>
      <w:r w:rsidRPr="00DC59B4">
        <w:rPr>
          <w:szCs w:val="18"/>
          <w:lang w:val="en-US"/>
        </w:rPr>
        <w:t>The same calculation applies to Paul’s yearly rate of rent assistance amount.</w:t>
      </w:r>
    </w:p>
    <w:p w14:paraId="7D336003" w14:textId="77777777" w:rsidR="00636601" w:rsidRPr="00DC59B4" w:rsidRDefault="00636601" w:rsidP="006D0213">
      <w:pPr>
        <w:shd w:val="clear" w:color="auto" w:fill="FFFFFF"/>
        <w:spacing w:before="120"/>
        <w:ind w:left="854"/>
        <w:jc w:val="both"/>
      </w:pPr>
      <w:r w:rsidRPr="00DC59B4">
        <w:rPr>
          <w:szCs w:val="18"/>
          <w:lang w:val="en-US"/>
        </w:rPr>
        <w:t>Together they get $1,638 of annual rent assistance.</w:t>
      </w:r>
    </w:p>
    <w:p w14:paraId="36F75EC2" w14:textId="77777777" w:rsidR="00636601" w:rsidRPr="00DC59B4" w:rsidRDefault="00636601" w:rsidP="006D0213">
      <w:pPr>
        <w:shd w:val="clear" w:color="auto" w:fill="FFFFFF"/>
        <w:spacing w:before="120"/>
        <w:ind w:left="14"/>
        <w:jc w:val="both"/>
      </w:pPr>
      <w:r w:rsidRPr="00DC59B4">
        <w:rPr>
          <w:i/>
          <w:iCs/>
          <w:szCs w:val="18"/>
          <w:lang w:val="en-US"/>
        </w:rPr>
        <w:t>Example 3:</w:t>
      </w:r>
    </w:p>
    <w:p w14:paraId="4AFB0221" w14:textId="77777777" w:rsidR="00636601" w:rsidRPr="00DC59B4" w:rsidRDefault="00636601" w:rsidP="006D0213">
      <w:pPr>
        <w:shd w:val="clear" w:color="auto" w:fill="FFFFFF"/>
        <w:spacing w:before="120"/>
        <w:ind w:left="14"/>
        <w:jc w:val="both"/>
      </w:pPr>
      <w:r w:rsidRPr="00DC59B4">
        <w:rPr>
          <w:i/>
          <w:iCs/>
          <w:szCs w:val="18"/>
          <w:lang w:val="en-US"/>
        </w:rPr>
        <w:t>Facts:</w:t>
      </w:r>
    </w:p>
    <w:p w14:paraId="1A8D9B09" w14:textId="77777777" w:rsidR="00636601" w:rsidRPr="00DC59B4" w:rsidRDefault="00636601" w:rsidP="006D0213">
      <w:pPr>
        <w:shd w:val="clear" w:color="auto" w:fill="FFFFFF"/>
        <w:spacing w:before="120"/>
        <w:ind w:left="10"/>
        <w:jc w:val="both"/>
      </w:pPr>
      <w:r w:rsidRPr="00DC59B4">
        <w:rPr>
          <w:szCs w:val="18"/>
          <w:lang w:val="en-US"/>
        </w:rPr>
        <w:t>Janet and Damian are both pensioners and are a couple. They rent a house for $160 a week.</w:t>
      </w:r>
    </w:p>
    <w:p w14:paraId="45816317" w14:textId="77777777" w:rsidR="00636601" w:rsidRPr="00DC59B4" w:rsidRDefault="00636601" w:rsidP="006D0213">
      <w:pPr>
        <w:shd w:val="clear" w:color="auto" w:fill="FFFFFF"/>
        <w:spacing w:before="120"/>
        <w:ind w:left="14"/>
        <w:jc w:val="both"/>
      </w:pPr>
      <w:r w:rsidRPr="00DC59B4">
        <w:rPr>
          <w:szCs w:val="18"/>
          <w:lang w:val="en-US"/>
        </w:rPr>
        <w:t>They have a son Boris for whom Janet gets a dependent child add-on under point 1064-C3.</w:t>
      </w:r>
    </w:p>
    <w:p w14:paraId="0FC33363" w14:textId="77777777" w:rsidR="00636601" w:rsidRPr="00DC59B4" w:rsidRDefault="00636601" w:rsidP="006D0213">
      <w:pPr>
        <w:shd w:val="clear" w:color="auto" w:fill="FFFFFF"/>
        <w:spacing w:before="120"/>
        <w:ind w:left="5"/>
        <w:jc w:val="both"/>
      </w:pPr>
      <w:r w:rsidRPr="00DC59B4">
        <w:rPr>
          <w:i/>
          <w:iCs/>
          <w:szCs w:val="18"/>
          <w:lang w:val="en-US"/>
        </w:rPr>
        <w:t>Application:</w:t>
      </w:r>
    </w:p>
    <w:p w14:paraId="4E972220" w14:textId="77777777" w:rsidR="00636601" w:rsidRPr="00DC59B4" w:rsidRDefault="00636601" w:rsidP="006D0213">
      <w:pPr>
        <w:shd w:val="clear" w:color="auto" w:fill="FFFFFF"/>
        <w:spacing w:before="120"/>
        <w:ind w:left="864"/>
        <w:jc w:val="both"/>
      </w:pPr>
      <w:r w:rsidRPr="00DC59B4">
        <w:rPr>
          <w:szCs w:val="18"/>
          <w:lang w:val="en-US"/>
        </w:rPr>
        <w:t>Item 3 of Table D in point 1064-D5 applies to both Janet and Damian.</w:t>
      </w:r>
    </w:p>
    <w:p w14:paraId="1704F234" w14:textId="77777777" w:rsidR="00636601" w:rsidRPr="00DC59B4" w:rsidRDefault="00636601" w:rsidP="00577782">
      <w:pPr>
        <w:shd w:val="clear" w:color="auto" w:fill="FFFFFF"/>
        <w:spacing w:before="120" w:after="120"/>
        <w:ind w:left="864"/>
        <w:jc w:val="both"/>
      </w:pPr>
      <w:r w:rsidRPr="00DC59B4">
        <w:rPr>
          <w:szCs w:val="18"/>
          <w:lang w:val="en-US"/>
        </w:rPr>
        <w:t>Rate A for Janet is:</w:t>
      </w:r>
    </w:p>
    <w:tbl>
      <w:tblPr>
        <w:tblW w:w="2885" w:type="pct"/>
        <w:jc w:val="center"/>
        <w:tblLayout w:type="fixed"/>
        <w:tblCellMar>
          <w:left w:w="40" w:type="dxa"/>
          <w:right w:w="40" w:type="dxa"/>
        </w:tblCellMar>
        <w:tblLook w:val="0000" w:firstRow="0" w:lastRow="0" w:firstColumn="0" w:lastColumn="0" w:noHBand="0" w:noVBand="0"/>
      </w:tblPr>
      <w:tblGrid>
        <w:gridCol w:w="1726"/>
        <w:gridCol w:w="272"/>
        <w:gridCol w:w="1362"/>
        <w:gridCol w:w="363"/>
        <w:gridCol w:w="726"/>
        <w:gridCol w:w="272"/>
        <w:gridCol w:w="726"/>
      </w:tblGrid>
      <w:tr w:rsidR="00577782" w:rsidRPr="00DC59B4" w14:paraId="00DFF421" w14:textId="77777777" w:rsidTr="00577782">
        <w:trPr>
          <w:trHeight w:val="20"/>
          <w:jc w:val="center"/>
        </w:trPr>
        <w:tc>
          <w:tcPr>
            <w:tcW w:w="1710" w:type="dxa"/>
            <w:tcBorders>
              <w:top w:val="nil"/>
              <w:left w:val="nil"/>
              <w:bottom w:val="single" w:sz="6" w:space="0" w:color="auto"/>
              <w:right w:val="nil"/>
            </w:tcBorders>
            <w:shd w:val="clear" w:color="auto" w:fill="FFFFFF"/>
            <w:vAlign w:val="center"/>
          </w:tcPr>
          <w:p w14:paraId="33CC80CB" w14:textId="77777777" w:rsidR="00577782" w:rsidRPr="00DC59B4" w:rsidRDefault="00577782" w:rsidP="00577782">
            <w:pPr>
              <w:shd w:val="clear" w:color="auto" w:fill="FFFFFF"/>
              <w:jc w:val="center"/>
            </w:pPr>
            <w:r w:rsidRPr="00DC59B4">
              <w:rPr>
                <w:rFonts w:cs="Courier New"/>
                <w:szCs w:val="18"/>
                <w:lang w:val="en-US"/>
              </w:rPr>
              <w:t xml:space="preserve">($160 </w:t>
            </w:r>
            <w:r w:rsidRPr="00DC59B4">
              <w:rPr>
                <w:szCs w:val="18"/>
                <w:lang w:val="en-US"/>
              </w:rPr>
              <w:t>×</w:t>
            </w:r>
            <w:r w:rsidRPr="00DC59B4">
              <w:rPr>
                <w:rFonts w:cs="Courier New"/>
                <w:szCs w:val="18"/>
                <w:lang w:val="en-US"/>
              </w:rPr>
              <w:t xml:space="preserve"> 52)</w:t>
            </w:r>
            <w:r w:rsidRPr="00DC59B4">
              <w:rPr>
                <w:rFonts w:cs="Courier New"/>
                <w:noProof/>
                <w:szCs w:val="18"/>
                <w:lang w:val="en-US"/>
              </w:rPr>
              <w:t>−</w:t>
            </w:r>
            <w:r w:rsidRPr="00DC59B4">
              <w:rPr>
                <w:rFonts w:cs="Courier New"/>
                <w:szCs w:val="18"/>
                <w:lang w:val="en-US"/>
              </w:rPr>
              <w:t>$1,300</w:t>
            </w:r>
          </w:p>
        </w:tc>
        <w:tc>
          <w:tcPr>
            <w:tcW w:w="270" w:type="dxa"/>
            <w:vMerge w:val="restart"/>
            <w:tcBorders>
              <w:top w:val="nil"/>
              <w:left w:val="nil"/>
              <w:right w:val="nil"/>
            </w:tcBorders>
            <w:shd w:val="clear" w:color="auto" w:fill="FFFFFF"/>
            <w:vAlign w:val="center"/>
          </w:tcPr>
          <w:p w14:paraId="4775C5A9" w14:textId="77777777" w:rsidR="00577782" w:rsidRPr="00DC59B4" w:rsidRDefault="00577782" w:rsidP="00577782">
            <w:pPr>
              <w:shd w:val="clear" w:color="auto" w:fill="FFFFFF"/>
              <w:jc w:val="center"/>
            </w:pPr>
            <w:r w:rsidRPr="00DC59B4">
              <w:rPr>
                <w:lang w:val="en-US"/>
              </w:rPr>
              <w:t>=</w:t>
            </w:r>
          </w:p>
        </w:tc>
        <w:tc>
          <w:tcPr>
            <w:tcW w:w="1350" w:type="dxa"/>
            <w:tcBorders>
              <w:top w:val="nil"/>
              <w:left w:val="nil"/>
              <w:bottom w:val="single" w:sz="6" w:space="0" w:color="auto"/>
              <w:right w:val="nil"/>
            </w:tcBorders>
            <w:shd w:val="clear" w:color="auto" w:fill="FFFFFF"/>
            <w:vAlign w:val="center"/>
          </w:tcPr>
          <w:p w14:paraId="0C2CBD0A" w14:textId="77777777" w:rsidR="00577782" w:rsidRPr="00DC59B4" w:rsidRDefault="00577782" w:rsidP="00577782">
            <w:pPr>
              <w:shd w:val="clear" w:color="auto" w:fill="FFFFFF"/>
              <w:jc w:val="center"/>
            </w:pPr>
            <w:r w:rsidRPr="00DC59B4">
              <w:rPr>
                <w:rFonts w:cs="Courier New"/>
                <w:szCs w:val="18"/>
                <w:lang w:val="en-US"/>
              </w:rPr>
              <w:t>$8,320</w:t>
            </w:r>
            <w:r w:rsidRPr="00DC59B4">
              <w:rPr>
                <w:rFonts w:cs="Courier New"/>
                <w:noProof/>
                <w:szCs w:val="18"/>
                <w:lang w:val="en-US"/>
              </w:rPr>
              <w:t>−</w:t>
            </w:r>
            <w:r w:rsidRPr="00DC59B4">
              <w:rPr>
                <w:rFonts w:cs="Courier New"/>
                <w:szCs w:val="18"/>
                <w:lang w:val="en-US"/>
              </w:rPr>
              <w:t>$l,300</w:t>
            </w:r>
          </w:p>
        </w:tc>
        <w:tc>
          <w:tcPr>
            <w:tcW w:w="360" w:type="dxa"/>
            <w:vMerge w:val="restart"/>
            <w:tcBorders>
              <w:top w:val="nil"/>
              <w:left w:val="nil"/>
              <w:right w:val="nil"/>
            </w:tcBorders>
            <w:shd w:val="clear" w:color="auto" w:fill="FFFFFF"/>
            <w:vAlign w:val="center"/>
          </w:tcPr>
          <w:p w14:paraId="2B5CD78A" w14:textId="77777777" w:rsidR="00577782" w:rsidRPr="00DC59B4" w:rsidRDefault="00577782" w:rsidP="00577782">
            <w:pPr>
              <w:shd w:val="clear" w:color="auto" w:fill="FFFFFF"/>
              <w:jc w:val="center"/>
            </w:pPr>
            <w:r w:rsidRPr="00DC59B4">
              <w:rPr>
                <w:lang w:val="en-US"/>
              </w:rPr>
              <w:t>=</w:t>
            </w:r>
          </w:p>
        </w:tc>
        <w:tc>
          <w:tcPr>
            <w:tcW w:w="720" w:type="dxa"/>
            <w:tcBorders>
              <w:top w:val="nil"/>
              <w:left w:val="nil"/>
              <w:bottom w:val="single" w:sz="6" w:space="0" w:color="auto"/>
              <w:right w:val="nil"/>
            </w:tcBorders>
            <w:shd w:val="clear" w:color="auto" w:fill="FFFFFF"/>
            <w:vAlign w:val="center"/>
          </w:tcPr>
          <w:p w14:paraId="23C597BC" w14:textId="77777777" w:rsidR="00577782" w:rsidRPr="00DC59B4" w:rsidRDefault="00577782" w:rsidP="00577782">
            <w:pPr>
              <w:shd w:val="clear" w:color="auto" w:fill="FFFFFF"/>
              <w:jc w:val="center"/>
            </w:pPr>
            <w:r w:rsidRPr="00DC59B4">
              <w:rPr>
                <w:rFonts w:cs="Courier New"/>
                <w:szCs w:val="18"/>
                <w:lang w:val="en-US"/>
              </w:rPr>
              <w:t>$7,020</w:t>
            </w:r>
          </w:p>
        </w:tc>
        <w:tc>
          <w:tcPr>
            <w:tcW w:w="270" w:type="dxa"/>
            <w:vMerge w:val="restart"/>
            <w:tcBorders>
              <w:top w:val="nil"/>
              <w:left w:val="nil"/>
              <w:right w:val="nil"/>
            </w:tcBorders>
            <w:shd w:val="clear" w:color="auto" w:fill="FFFFFF"/>
            <w:vAlign w:val="center"/>
          </w:tcPr>
          <w:p w14:paraId="6E5ACF86" w14:textId="77777777" w:rsidR="00577782" w:rsidRPr="00DC59B4" w:rsidRDefault="00577782" w:rsidP="00577782">
            <w:pPr>
              <w:shd w:val="clear" w:color="auto" w:fill="FFFFFF"/>
              <w:jc w:val="center"/>
            </w:pPr>
            <w:r w:rsidRPr="00DC59B4">
              <w:rPr>
                <w:lang w:val="en-US"/>
              </w:rPr>
              <w:t>=</w:t>
            </w:r>
          </w:p>
        </w:tc>
        <w:tc>
          <w:tcPr>
            <w:tcW w:w="720" w:type="dxa"/>
            <w:vMerge w:val="restart"/>
            <w:tcBorders>
              <w:top w:val="nil"/>
              <w:left w:val="nil"/>
              <w:right w:val="nil"/>
            </w:tcBorders>
            <w:shd w:val="clear" w:color="auto" w:fill="FFFFFF"/>
            <w:vAlign w:val="center"/>
          </w:tcPr>
          <w:p w14:paraId="2CD84BC8" w14:textId="77777777" w:rsidR="00577782" w:rsidRPr="00DC59B4" w:rsidRDefault="00577782" w:rsidP="00577782">
            <w:pPr>
              <w:shd w:val="clear" w:color="auto" w:fill="FFFFFF"/>
              <w:jc w:val="center"/>
            </w:pPr>
            <w:r w:rsidRPr="00DC59B4">
              <w:rPr>
                <w:rFonts w:cs="Courier New"/>
                <w:szCs w:val="18"/>
                <w:lang w:val="en-US"/>
              </w:rPr>
              <w:t>$1,755</w:t>
            </w:r>
          </w:p>
        </w:tc>
      </w:tr>
      <w:tr w:rsidR="00577782" w:rsidRPr="00DC59B4" w14:paraId="5C9752C9" w14:textId="77777777" w:rsidTr="00577782">
        <w:trPr>
          <w:trHeight w:val="20"/>
          <w:jc w:val="center"/>
        </w:trPr>
        <w:tc>
          <w:tcPr>
            <w:tcW w:w="1710" w:type="dxa"/>
            <w:tcBorders>
              <w:top w:val="single" w:sz="6" w:space="0" w:color="auto"/>
              <w:left w:val="nil"/>
              <w:bottom w:val="nil"/>
              <w:right w:val="nil"/>
            </w:tcBorders>
            <w:shd w:val="clear" w:color="auto" w:fill="FFFFFF"/>
            <w:vAlign w:val="center"/>
          </w:tcPr>
          <w:p w14:paraId="2AA53982" w14:textId="77777777" w:rsidR="00577782" w:rsidRPr="00DC59B4" w:rsidRDefault="00577782" w:rsidP="00577782">
            <w:pPr>
              <w:shd w:val="clear" w:color="auto" w:fill="FFFFFF"/>
              <w:jc w:val="center"/>
            </w:pPr>
            <w:r w:rsidRPr="00DC59B4">
              <w:rPr>
                <w:rFonts w:cs="Courier New"/>
                <w:lang w:val="en-US"/>
              </w:rPr>
              <w:t>4</w:t>
            </w:r>
          </w:p>
        </w:tc>
        <w:tc>
          <w:tcPr>
            <w:tcW w:w="270" w:type="dxa"/>
            <w:vMerge/>
            <w:tcBorders>
              <w:left w:val="nil"/>
              <w:bottom w:val="nil"/>
              <w:right w:val="nil"/>
            </w:tcBorders>
            <w:shd w:val="clear" w:color="auto" w:fill="FFFFFF"/>
            <w:vAlign w:val="center"/>
          </w:tcPr>
          <w:p w14:paraId="1F9BE774" w14:textId="77777777" w:rsidR="00577782" w:rsidRPr="00DC59B4" w:rsidRDefault="00577782" w:rsidP="00577782">
            <w:pPr>
              <w:shd w:val="clear" w:color="auto" w:fill="FFFFFF"/>
              <w:jc w:val="center"/>
            </w:pPr>
          </w:p>
        </w:tc>
        <w:tc>
          <w:tcPr>
            <w:tcW w:w="1350" w:type="dxa"/>
            <w:tcBorders>
              <w:top w:val="single" w:sz="6" w:space="0" w:color="auto"/>
              <w:left w:val="nil"/>
              <w:bottom w:val="nil"/>
              <w:right w:val="nil"/>
            </w:tcBorders>
            <w:shd w:val="clear" w:color="auto" w:fill="FFFFFF"/>
            <w:vAlign w:val="center"/>
          </w:tcPr>
          <w:p w14:paraId="3B0B0719" w14:textId="77777777" w:rsidR="00577782" w:rsidRPr="00DC59B4" w:rsidRDefault="00577782" w:rsidP="00577782">
            <w:pPr>
              <w:shd w:val="clear" w:color="auto" w:fill="FFFFFF"/>
              <w:jc w:val="center"/>
            </w:pPr>
            <w:r w:rsidRPr="00DC59B4">
              <w:rPr>
                <w:rFonts w:cs="Courier New"/>
                <w:lang w:val="en-US"/>
              </w:rPr>
              <w:t>4</w:t>
            </w:r>
          </w:p>
        </w:tc>
        <w:tc>
          <w:tcPr>
            <w:tcW w:w="360" w:type="dxa"/>
            <w:vMerge/>
            <w:tcBorders>
              <w:left w:val="nil"/>
              <w:bottom w:val="nil"/>
              <w:right w:val="nil"/>
            </w:tcBorders>
            <w:shd w:val="clear" w:color="auto" w:fill="FFFFFF"/>
            <w:vAlign w:val="center"/>
          </w:tcPr>
          <w:p w14:paraId="311C23E3" w14:textId="77777777" w:rsidR="00577782" w:rsidRPr="00DC59B4" w:rsidRDefault="00577782" w:rsidP="00577782">
            <w:pPr>
              <w:shd w:val="clear" w:color="auto" w:fill="FFFFFF"/>
              <w:jc w:val="center"/>
            </w:pPr>
          </w:p>
        </w:tc>
        <w:tc>
          <w:tcPr>
            <w:tcW w:w="720" w:type="dxa"/>
            <w:tcBorders>
              <w:top w:val="single" w:sz="6" w:space="0" w:color="auto"/>
              <w:left w:val="nil"/>
              <w:bottom w:val="nil"/>
              <w:right w:val="nil"/>
            </w:tcBorders>
            <w:shd w:val="clear" w:color="auto" w:fill="FFFFFF"/>
            <w:vAlign w:val="center"/>
          </w:tcPr>
          <w:p w14:paraId="1F997683" w14:textId="77777777" w:rsidR="00577782" w:rsidRPr="00DC59B4" w:rsidRDefault="00577782" w:rsidP="00577782">
            <w:pPr>
              <w:shd w:val="clear" w:color="auto" w:fill="FFFFFF"/>
              <w:jc w:val="center"/>
            </w:pPr>
            <w:r w:rsidRPr="00DC59B4">
              <w:rPr>
                <w:rFonts w:cs="Courier New"/>
                <w:lang w:val="en-US"/>
              </w:rPr>
              <w:t>4</w:t>
            </w:r>
          </w:p>
        </w:tc>
        <w:tc>
          <w:tcPr>
            <w:tcW w:w="270" w:type="dxa"/>
            <w:vMerge/>
            <w:tcBorders>
              <w:left w:val="nil"/>
              <w:bottom w:val="nil"/>
              <w:right w:val="nil"/>
            </w:tcBorders>
            <w:shd w:val="clear" w:color="auto" w:fill="FFFFFF"/>
            <w:vAlign w:val="center"/>
          </w:tcPr>
          <w:p w14:paraId="5D643829" w14:textId="77777777" w:rsidR="00577782" w:rsidRPr="00DC59B4" w:rsidRDefault="00577782" w:rsidP="00577782">
            <w:pPr>
              <w:shd w:val="clear" w:color="auto" w:fill="FFFFFF"/>
              <w:jc w:val="center"/>
            </w:pPr>
          </w:p>
        </w:tc>
        <w:tc>
          <w:tcPr>
            <w:tcW w:w="720" w:type="dxa"/>
            <w:vMerge/>
            <w:tcBorders>
              <w:left w:val="nil"/>
              <w:bottom w:val="nil"/>
              <w:right w:val="nil"/>
            </w:tcBorders>
            <w:shd w:val="clear" w:color="auto" w:fill="FFFFFF"/>
            <w:vAlign w:val="center"/>
          </w:tcPr>
          <w:p w14:paraId="68CB5C0D" w14:textId="77777777" w:rsidR="00577782" w:rsidRPr="00DC59B4" w:rsidRDefault="00577782" w:rsidP="00577782">
            <w:pPr>
              <w:shd w:val="clear" w:color="auto" w:fill="FFFFFF"/>
              <w:jc w:val="center"/>
            </w:pPr>
          </w:p>
        </w:tc>
      </w:tr>
    </w:tbl>
    <w:p w14:paraId="344FD0B9" w14:textId="77777777" w:rsidR="00577782" w:rsidRDefault="00577782" w:rsidP="006D0213">
      <w:pPr>
        <w:shd w:val="clear" w:color="auto" w:fill="FFFFFF"/>
        <w:spacing w:before="120"/>
        <w:ind w:left="686"/>
        <w:jc w:val="both"/>
        <w:sectPr w:rsidR="00577782" w:rsidSect="00577782">
          <w:pgSz w:w="12240" w:h="17280" w:code="1"/>
          <w:pgMar w:top="1440" w:right="1440" w:bottom="1440" w:left="1440" w:header="720" w:footer="720" w:gutter="0"/>
          <w:cols w:space="60"/>
          <w:noEndnote/>
        </w:sectPr>
      </w:pPr>
    </w:p>
    <w:p w14:paraId="75070BAA" w14:textId="77777777" w:rsidR="00636601" w:rsidRPr="006D0213" w:rsidRDefault="00636601" w:rsidP="00CD1020">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2A577D62" w14:textId="77777777" w:rsidR="00636601" w:rsidRPr="00794B27" w:rsidRDefault="00636601" w:rsidP="006D0213">
      <w:pPr>
        <w:shd w:val="clear" w:color="auto" w:fill="FFFFFF"/>
        <w:spacing w:before="120"/>
        <w:ind w:left="835"/>
        <w:jc w:val="both"/>
      </w:pPr>
      <w:r w:rsidRPr="00794B27">
        <w:rPr>
          <w:lang w:val="en-US"/>
        </w:rPr>
        <w:t>Rate B for Janet is $956.80. The lesser rate is $956.80. This is the yearly rate of Janet’s rent assistance amount.</w:t>
      </w:r>
    </w:p>
    <w:p w14:paraId="7971DF8E" w14:textId="77777777" w:rsidR="00636601" w:rsidRPr="00794B27" w:rsidRDefault="00636601" w:rsidP="006D0213">
      <w:pPr>
        <w:shd w:val="clear" w:color="auto" w:fill="FFFFFF"/>
        <w:spacing w:before="120"/>
        <w:ind w:left="830"/>
        <w:jc w:val="both"/>
      </w:pPr>
      <w:r w:rsidRPr="00794B27">
        <w:rPr>
          <w:lang w:val="en-US"/>
        </w:rPr>
        <w:t>The same calculation applies to Damian’s yearly rate of rent assistance.</w:t>
      </w:r>
    </w:p>
    <w:p w14:paraId="209A4B51" w14:textId="2BAEEEDE" w:rsidR="00636601" w:rsidRPr="006D0213" w:rsidRDefault="00636601" w:rsidP="006D0213">
      <w:pPr>
        <w:shd w:val="clear" w:color="auto" w:fill="FFFFFF"/>
        <w:spacing w:before="120"/>
        <w:ind w:left="830"/>
        <w:jc w:val="both"/>
        <w:rPr>
          <w:sz w:val="22"/>
        </w:rPr>
      </w:pPr>
      <w:r w:rsidRPr="00794B27">
        <w:rPr>
          <w:lang w:val="en-US"/>
        </w:rPr>
        <w:t>Together they get $1,913.60 of annual rent assistance.”.</w:t>
      </w:r>
    </w:p>
    <w:p w14:paraId="5A48184C"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23.</w:t>
      </w:r>
      <w:r w:rsidRPr="006D0213">
        <w:rPr>
          <w:b/>
          <w:bCs/>
          <w:sz w:val="22"/>
          <w:szCs w:val="24"/>
          <w:lang w:val="en-US"/>
        </w:rPr>
        <w:tab/>
        <w:t>Section 1064 (Pension Rate Calculator A</w:t>
      </w:r>
      <w:r w:rsidRPr="006D0213">
        <w:rPr>
          <w:rFonts w:eastAsia="Times New Roman"/>
          <w:b/>
          <w:bCs/>
          <w:sz w:val="22"/>
          <w:szCs w:val="24"/>
          <w:lang w:val="en-US"/>
        </w:rPr>
        <w:t>—point 1064-E9—heading</w:t>
      </w:r>
      <w:r w:rsidR="00910A5B">
        <w:rPr>
          <w:rFonts w:eastAsia="Times New Roman"/>
          <w:b/>
          <w:bCs/>
          <w:sz w:val="22"/>
          <w:szCs w:val="24"/>
          <w:lang w:val="en-US"/>
        </w:rPr>
        <w:t xml:space="preserve"> </w:t>
      </w:r>
      <w:r w:rsidRPr="006D0213">
        <w:rPr>
          <w:rFonts w:eastAsia="Times New Roman"/>
          <w:b/>
          <w:bCs/>
          <w:sz w:val="22"/>
          <w:szCs w:val="24"/>
          <w:lang w:val="en-US"/>
        </w:rPr>
        <w:t>to Examples):</w:t>
      </w:r>
    </w:p>
    <w:p w14:paraId="1AD90C74" w14:textId="2BDFE8E1" w:rsidR="00636601" w:rsidRPr="006D0213" w:rsidRDefault="00636601" w:rsidP="006D0213">
      <w:pPr>
        <w:shd w:val="clear" w:color="auto" w:fill="FFFFFF"/>
        <w:spacing w:before="120"/>
        <w:ind w:left="14" w:firstLine="326"/>
        <w:jc w:val="both"/>
        <w:rPr>
          <w:sz w:val="22"/>
        </w:rPr>
      </w:pPr>
      <w:r w:rsidRPr="006D0213">
        <w:rPr>
          <w:sz w:val="22"/>
          <w:szCs w:val="24"/>
          <w:lang w:val="en-US"/>
        </w:rPr>
        <w:t xml:space="preserve">Omit “EXAMPLES”, substitute “EXAMPLES (using rates </w:t>
      </w:r>
      <w:r w:rsidRPr="00794B27">
        <w:rPr>
          <w:bCs/>
          <w:sz w:val="22"/>
          <w:szCs w:val="24"/>
          <w:lang w:val="en-US"/>
        </w:rPr>
        <w:t>to</w:t>
      </w:r>
      <w:r w:rsidRPr="006D0213">
        <w:rPr>
          <w:b/>
          <w:bCs/>
          <w:sz w:val="22"/>
          <w:szCs w:val="24"/>
          <w:lang w:val="en-US"/>
        </w:rPr>
        <w:t xml:space="preserve"> </w:t>
      </w:r>
      <w:r w:rsidRPr="006D0213">
        <w:rPr>
          <w:sz w:val="22"/>
          <w:szCs w:val="24"/>
          <w:lang w:val="en-US"/>
        </w:rPr>
        <w:t>30.6.91)”.</w:t>
      </w:r>
    </w:p>
    <w:p w14:paraId="13BF86C0"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24.</w:t>
      </w:r>
      <w:r w:rsidRPr="006D0213">
        <w:rPr>
          <w:b/>
          <w:bCs/>
          <w:sz w:val="22"/>
          <w:szCs w:val="24"/>
          <w:lang w:val="en-US"/>
        </w:rPr>
        <w:tab/>
        <w:t>Section 1065 (Pension Rate Calculator B</w:t>
      </w:r>
      <w:r w:rsidRPr="006D0213">
        <w:rPr>
          <w:rFonts w:eastAsia="Times New Roman"/>
          <w:b/>
          <w:bCs/>
          <w:sz w:val="22"/>
          <w:szCs w:val="24"/>
          <w:lang w:val="en-US"/>
        </w:rPr>
        <w:t>—point 1065-Al—Method</w:t>
      </w:r>
      <w:r w:rsidR="00910A5B">
        <w:rPr>
          <w:rFonts w:eastAsia="Times New Roman"/>
          <w:b/>
          <w:bCs/>
          <w:sz w:val="22"/>
          <w:szCs w:val="24"/>
          <w:lang w:val="en-US"/>
        </w:rPr>
        <w:t xml:space="preserve"> </w:t>
      </w:r>
      <w:r w:rsidRPr="006D0213">
        <w:rPr>
          <w:rFonts w:eastAsia="Times New Roman"/>
          <w:b/>
          <w:bCs/>
          <w:sz w:val="22"/>
          <w:szCs w:val="24"/>
          <w:lang w:val="en-US"/>
        </w:rPr>
        <w:t>statement—Step 1):</w:t>
      </w:r>
    </w:p>
    <w:p w14:paraId="35A1279A"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“below)”, substitute “below”.</w:t>
      </w:r>
    </w:p>
    <w:p w14:paraId="02790D19" w14:textId="77777777" w:rsidR="00636601" w:rsidRDefault="00636601" w:rsidP="006D0213">
      <w:pPr>
        <w:shd w:val="clear" w:color="auto" w:fill="FFFFFF"/>
        <w:tabs>
          <w:tab w:val="left" w:pos="413"/>
        </w:tabs>
        <w:spacing w:before="120"/>
        <w:jc w:val="both"/>
        <w:rPr>
          <w:rFonts w:eastAsia="Times New Roman"/>
          <w:b/>
          <w:bCs/>
          <w:sz w:val="22"/>
          <w:szCs w:val="24"/>
          <w:lang w:val="en-US"/>
        </w:rPr>
      </w:pPr>
      <w:r w:rsidRPr="006D0213">
        <w:rPr>
          <w:b/>
          <w:bCs/>
          <w:sz w:val="22"/>
          <w:szCs w:val="24"/>
          <w:lang w:val="en-US"/>
        </w:rPr>
        <w:t>25.</w:t>
      </w:r>
      <w:r w:rsidRPr="006D0213">
        <w:rPr>
          <w:b/>
          <w:bCs/>
          <w:sz w:val="22"/>
          <w:szCs w:val="24"/>
          <w:lang w:val="en-US"/>
        </w:rPr>
        <w:tab/>
        <w:t>Section 1065 (Pension Rate Calculator B</w:t>
      </w:r>
      <w:r w:rsidRPr="006D0213">
        <w:rPr>
          <w:rFonts w:eastAsia="Times New Roman"/>
          <w:b/>
          <w:bCs/>
          <w:sz w:val="22"/>
          <w:szCs w:val="24"/>
          <w:lang w:val="en-US"/>
        </w:rPr>
        <w:t>—point 1065-D3—Note 2):</w:t>
      </w:r>
    </w:p>
    <w:p w14:paraId="78F83CDD" w14:textId="77777777" w:rsidR="00A62104" w:rsidRPr="00756C75" w:rsidRDefault="00A62104" w:rsidP="00A62104">
      <w:pPr>
        <w:shd w:val="clear" w:color="auto" w:fill="FFFFFF"/>
        <w:spacing w:before="120"/>
        <w:ind w:left="336"/>
        <w:jc w:val="both"/>
        <w:rPr>
          <w:sz w:val="22"/>
        </w:rPr>
      </w:pPr>
      <w:r w:rsidRPr="00756C75">
        <w:rPr>
          <w:sz w:val="22"/>
          <w:szCs w:val="24"/>
          <w:lang w:val="en-US"/>
        </w:rPr>
        <w:t>Omit “below)”, substitute “against”.</w:t>
      </w:r>
    </w:p>
    <w:p w14:paraId="6643E0BF" w14:textId="77777777" w:rsidR="00A62104" w:rsidRPr="00756C75" w:rsidRDefault="00A62104" w:rsidP="00A62104">
      <w:pPr>
        <w:shd w:val="clear" w:color="auto" w:fill="FFFFFF"/>
        <w:tabs>
          <w:tab w:val="left" w:pos="413"/>
        </w:tabs>
        <w:spacing w:before="120"/>
        <w:jc w:val="both"/>
        <w:rPr>
          <w:sz w:val="22"/>
        </w:rPr>
      </w:pPr>
      <w:r w:rsidRPr="00756C75">
        <w:rPr>
          <w:b/>
          <w:bCs/>
          <w:sz w:val="22"/>
          <w:szCs w:val="24"/>
          <w:lang w:val="en-US"/>
        </w:rPr>
        <w:t>26.</w:t>
      </w:r>
      <w:r w:rsidRPr="00756C75">
        <w:rPr>
          <w:b/>
          <w:bCs/>
          <w:sz w:val="22"/>
          <w:szCs w:val="24"/>
          <w:lang w:val="en-US"/>
        </w:rPr>
        <w:tab/>
      </w:r>
      <w:r w:rsidRPr="001F1C62">
        <w:rPr>
          <w:b/>
          <w:bCs/>
          <w:sz w:val="22"/>
          <w:szCs w:val="24"/>
          <w:lang w:val="en-US"/>
        </w:rPr>
        <w:t xml:space="preserve">Section </w:t>
      </w:r>
      <w:r w:rsidRPr="00756C75">
        <w:rPr>
          <w:b/>
          <w:bCs/>
          <w:sz w:val="22"/>
          <w:szCs w:val="24"/>
          <w:lang w:val="en-US"/>
        </w:rPr>
        <w:t xml:space="preserve">1066 </w:t>
      </w:r>
      <w:r w:rsidRPr="001F1C62">
        <w:rPr>
          <w:b/>
          <w:bCs/>
          <w:sz w:val="22"/>
          <w:szCs w:val="24"/>
          <w:lang w:val="en-US"/>
        </w:rPr>
        <w:t xml:space="preserve">(Pension </w:t>
      </w:r>
      <w:r w:rsidRPr="00756C75">
        <w:rPr>
          <w:b/>
          <w:bCs/>
          <w:sz w:val="22"/>
          <w:szCs w:val="24"/>
          <w:lang w:val="en-US"/>
        </w:rPr>
        <w:t>Rate Calculator C</w:t>
      </w:r>
      <w:r w:rsidRPr="00756C75">
        <w:rPr>
          <w:rFonts w:eastAsia="Times New Roman"/>
          <w:b/>
          <w:bCs/>
          <w:sz w:val="22"/>
          <w:szCs w:val="24"/>
          <w:lang w:val="en-US"/>
        </w:rPr>
        <w:t>—</w:t>
      </w:r>
      <w:r w:rsidRPr="001F1C62">
        <w:rPr>
          <w:rFonts w:eastAsia="Times New Roman"/>
          <w:b/>
          <w:bCs/>
          <w:sz w:val="22"/>
          <w:szCs w:val="24"/>
          <w:lang w:val="en-US"/>
        </w:rPr>
        <w:t xml:space="preserve">point </w:t>
      </w:r>
      <w:r w:rsidRPr="00756C75">
        <w:rPr>
          <w:rFonts w:eastAsia="Times New Roman"/>
          <w:b/>
          <w:bCs/>
          <w:sz w:val="22"/>
          <w:szCs w:val="24"/>
          <w:lang w:val="en-US"/>
        </w:rPr>
        <w:t>1066-</w:t>
      </w:r>
      <w:r w:rsidRPr="001F1C62">
        <w:rPr>
          <w:rFonts w:eastAsia="Times New Roman"/>
          <w:b/>
          <w:bCs/>
          <w:sz w:val="22"/>
          <w:szCs w:val="24"/>
          <w:lang w:val="en-US"/>
        </w:rPr>
        <w:t>A1):</w:t>
      </w:r>
    </w:p>
    <w:p w14:paraId="5511F6E5" w14:textId="77777777" w:rsidR="00A62104" w:rsidRPr="00756C75" w:rsidRDefault="00A62104" w:rsidP="00A62104">
      <w:pPr>
        <w:shd w:val="clear" w:color="auto" w:fill="FFFFFF"/>
        <w:spacing w:before="120"/>
        <w:ind w:left="336"/>
        <w:jc w:val="both"/>
        <w:rPr>
          <w:sz w:val="22"/>
        </w:rPr>
      </w:pPr>
      <w:r w:rsidRPr="00756C75">
        <w:rPr>
          <w:sz w:val="22"/>
          <w:szCs w:val="24"/>
          <w:lang w:val="en-US"/>
        </w:rPr>
        <w:t xml:space="preserve">Renumber Note 7 </w:t>
      </w:r>
      <w:r w:rsidRPr="001F1C62">
        <w:rPr>
          <w:sz w:val="22"/>
          <w:szCs w:val="24"/>
          <w:lang w:val="en-US"/>
        </w:rPr>
        <w:t xml:space="preserve">as Note </w:t>
      </w:r>
      <w:r w:rsidRPr="00756C75">
        <w:rPr>
          <w:sz w:val="22"/>
          <w:szCs w:val="24"/>
          <w:lang w:val="en-US"/>
        </w:rPr>
        <w:t>5.</w:t>
      </w:r>
    </w:p>
    <w:p w14:paraId="2D39A488" w14:textId="77777777" w:rsidR="00A62104" w:rsidRPr="00756C75" w:rsidRDefault="00A62104" w:rsidP="00A62104">
      <w:pPr>
        <w:shd w:val="clear" w:color="auto" w:fill="FFFFFF"/>
        <w:tabs>
          <w:tab w:val="left" w:pos="413"/>
        </w:tabs>
        <w:spacing w:before="120"/>
        <w:jc w:val="both"/>
        <w:rPr>
          <w:sz w:val="22"/>
        </w:rPr>
      </w:pPr>
      <w:r w:rsidRPr="00756C75">
        <w:rPr>
          <w:b/>
          <w:bCs/>
          <w:sz w:val="22"/>
          <w:szCs w:val="24"/>
          <w:lang w:val="en-US"/>
        </w:rPr>
        <w:t>27.</w:t>
      </w:r>
      <w:r w:rsidRPr="00756C75">
        <w:rPr>
          <w:b/>
          <w:bCs/>
          <w:sz w:val="22"/>
          <w:szCs w:val="24"/>
          <w:lang w:val="en-US"/>
        </w:rPr>
        <w:tab/>
      </w:r>
      <w:r w:rsidRPr="001F1C62">
        <w:rPr>
          <w:b/>
          <w:bCs/>
          <w:sz w:val="22"/>
          <w:szCs w:val="24"/>
          <w:lang w:val="en-US"/>
        </w:rPr>
        <w:t xml:space="preserve">Section </w:t>
      </w:r>
      <w:r w:rsidRPr="00756C75">
        <w:rPr>
          <w:b/>
          <w:bCs/>
          <w:sz w:val="22"/>
          <w:szCs w:val="24"/>
          <w:lang w:val="en-US"/>
        </w:rPr>
        <w:t xml:space="preserve">1066 </w:t>
      </w:r>
      <w:r w:rsidRPr="001F1C62">
        <w:rPr>
          <w:b/>
          <w:bCs/>
          <w:sz w:val="22"/>
          <w:szCs w:val="24"/>
          <w:lang w:val="en-US"/>
        </w:rPr>
        <w:t xml:space="preserve">(Pension </w:t>
      </w:r>
      <w:r w:rsidRPr="00756C75">
        <w:rPr>
          <w:b/>
          <w:bCs/>
          <w:sz w:val="22"/>
          <w:szCs w:val="24"/>
          <w:lang w:val="en-US"/>
        </w:rPr>
        <w:t xml:space="preserve">Rate Calculator </w:t>
      </w:r>
      <w:r w:rsidRPr="001F1C62">
        <w:rPr>
          <w:b/>
          <w:bCs/>
          <w:sz w:val="22"/>
          <w:szCs w:val="24"/>
          <w:lang w:val="en-US"/>
        </w:rPr>
        <w:t>C</w:t>
      </w:r>
      <w:r w:rsidRPr="001F1C62">
        <w:rPr>
          <w:rFonts w:eastAsia="Times New Roman"/>
          <w:b/>
          <w:bCs/>
          <w:sz w:val="22"/>
          <w:szCs w:val="24"/>
          <w:lang w:val="en-US"/>
        </w:rPr>
        <w:t>—point 1066-E7—</w:t>
      </w:r>
      <w:r w:rsidRPr="00756C75">
        <w:rPr>
          <w:rFonts w:eastAsia="Times New Roman"/>
          <w:b/>
          <w:bCs/>
          <w:sz w:val="22"/>
          <w:szCs w:val="24"/>
          <w:lang w:val="en-US"/>
        </w:rPr>
        <w:t>heading</w:t>
      </w:r>
      <w:r>
        <w:rPr>
          <w:rFonts w:eastAsia="Times New Roman"/>
          <w:b/>
          <w:bCs/>
          <w:sz w:val="22"/>
          <w:szCs w:val="24"/>
          <w:lang w:val="en-US"/>
        </w:rPr>
        <w:t xml:space="preserve"> </w:t>
      </w:r>
      <w:r w:rsidRPr="00756C75">
        <w:rPr>
          <w:rFonts w:eastAsia="Times New Roman"/>
          <w:b/>
          <w:bCs/>
          <w:sz w:val="22"/>
          <w:szCs w:val="24"/>
          <w:lang w:val="en-US"/>
        </w:rPr>
        <w:t>to Example):</w:t>
      </w:r>
    </w:p>
    <w:p w14:paraId="1769BA1E" w14:textId="77777777" w:rsidR="00A62104" w:rsidRPr="00756C75" w:rsidRDefault="00A62104" w:rsidP="00A62104">
      <w:pPr>
        <w:shd w:val="clear" w:color="auto" w:fill="FFFFFF"/>
        <w:spacing w:before="120"/>
        <w:ind w:left="346"/>
        <w:jc w:val="both"/>
        <w:rPr>
          <w:sz w:val="22"/>
        </w:rPr>
      </w:pPr>
      <w:r w:rsidRPr="001F1C62">
        <w:rPr>
          <w:sz w:val="22"/>
          <w:szCs w:val="24"/>
          <w:lang w:val="en-US"/>
        </w:rPr>
        <w:t xml:space="preserve">Omit </w:t>
      </w:r>
      <w:r w:rsidRPr="00756C75">
        <w:rPr>
          <w:sz w:val="22"/>
          <w:szCs w:val="24"/>
          <w:lang w:val="en-US"/>
        </w:rPr>
        <w:t>“EXAMPLE”, substitute “EXAMPLE (using rates to 30.6.91)”.</w:t>
      </w:r>
    </w:p>
    <w:p w14:paraId="4E15DA07" w14:textId="77777777" w:rsidR="00A62104" w:rsidRPr="00756C75" w:rsidRDefault="00A62104" w:rsidP="00A62104">
      <w:pPr>
        <w:shd w:val="clear" w:color="auto" w:fill="FFFFFF"/>
        <w:tabs>
          <w:tab w:val="left" w:pos="413"/>
        </w:tabs>
        <w:spacing w:before="120"/>
        <w:jc w:val="both"/>
        <w:rPr>
          <w:sz w:val="22"/>
        </w:rPr>
      </w:pPr>
      <w:r w:rsidRPr="00756C75">
        <w:rPr>
          <w:b/>
          <w:bCs/>
          <w:sz w:val="22"/>
          <w:szCs w:val="24"/>
          <w:lang w:val="en-US"/>
        </w:rPr>
        <w:t>28.</w:t>
      </w:r>
      <w:r w:rsidRPr="00756C75">
        <w:rPr>
          <w:b/>
          <w:bCs/>
          <w:sz w:val="22"/>
          <w:szCs w:val="24"/>
          <w:lang w:val="en-US"/>
        </w:rPr>
        <w:tab/>
        <w:t>Section 1066 (Pension Rate Calculator C</w:t>
      </w:r>
      <w:r w:rsidRPr="00756C75">
        <w:rPr>
          <w:rFonts w:eastAsia="Times New Roman"/>
          <w:b/>
          <w:bCs/>
          <w:sz w:val="22"/>
          <w:szCs w:val="24"/>
          <w:lang w:val="en-US"/>
        </w:rPr>
        <w:t>—point 1066-G1—Note 2):</w:t>
      </w:r>
    </w:p>
    <w:p w14:paraId="375A232C" w14:textId="77777777" w:rsidR="00A62104" w:rsidRPr="00756C75" w:rsidRDefault="00A62104" w:rsidP="00A62104">
      <w:pPr>
        <w:shd w:val="clear" w:color="auto" w:fill="FFFFFF"/>
        <w:spacing w:before="120"/>
        <w:ind w:left="346"/>
        <w:jc w:val="both"/>
        <w:rPr>
          <w:sz w:val="22"/>
        </w:rPr>
      </w:pPr>
      <w:r w:rsidRPr="00756C75">
        <w:rPr>
          <w:sz w:val="22"/>
          <w:szCs w:val="24"/>
          <w:lang w:val="en-US"/>
        </w:rPr>
        <w:t>Omit “pensions”, substitute “pension”.</w:t>
      </w:r>
    </w:p>
    <w:p w14:paraId="180426A7" w14:textId="77777777" w:rsidR="00A62104" w:rsidRPr="00756C75" w:rsidRDefault="00A62104" w:rsidP="00A62104">
      <w:pPr>
        <w:shd w:val="clear" w:color="auto" w:fill="FFFFFF"/>
        <w:tabs>
          <w:tab w:val="left" w:pos="413"/>
        </w:tabs>
        <w:spacing w:before="120"/>
        <w:jc w:val="both"/>
        <w:rPr>
          <w:sz w:val="22"/>
        </w:rPr>
      </w:pPr>
      <w:r w:rsidRPr="00756C75">
        <w:rPr>
          <w:b/>
          <w:bCs/>
          <w:sz w:val="22"/>
          <w:szCs w:val="24"/>
          <w:lang w:val="en-US"/>
        </w:rPr>
        <w:t>29.</w:t>
      </w:r>
      <w:r w:rsidRPr="00756C75">
        <w:rPr>
          <w:b/>
          <w:bCs/>
          <w:sz w:val="22"/>
          <w:szCs w:val="24"/>
          <w:lang w:val="en-US"/>
        </w:rPr>
        <w:tab/>
        <w:t>Section 1066A (Pension Rate Calculator D</w:t>
      </w:r>
      <w:r w:rsidRPr="00756C75">
        <w:rPr>
          <w:rFonts w:eastAsia="Times New Roman"/>
          <w:b/>
          <w:bCs/>
          <w:sz w:val="22"/>
          <w:szCs w:val="24"/>
          <w:lang w:val="en-US"/>
        </w:rPr>
        <w:t>—point 1066A-B1—Table</w:t>
      </w:r>
      <w:r>
        <w:rPr>
          <w:rFonts w:eastAsia="Times New Roman"/>
          <w:b/>
          <w:bCs/>
          <w:sz w:val="22"/>
          <w:szCs w:val="24"/>
          <w:lang w:val="en-US"/>
        </w:rPr>
        <w:t xml:space="preserve"> </w:t>
      </w:r>
      <w:r w:rsidRPr="00756C75">
        <w:rPr>
          <w:rFonts w:eastAsia="Times New Roman"/>
          <w:b/>
          <w:bCs/>
          <w:sz w:val="22"/>
          <w:szCs w:val="24"/>
          <w:lang w:val="en-US"/>
        </w:rPr>
        <w:t>B—item 1—column 2—paragraph (d)):</w:t>
      </w:r>
    </w:p>
    <w:p w14:paraId="724B9C12" w14:textId="77777777" w:rsidR="00A62104" w:rsidRPr="00756C75" w:rsidRDefault="00A62104" w:rsidP="00A62104">
      <w:pPr>
        <w:shd w:val="clear" w:color="auto" w:fill="FFFFFF"/>
        <w:spacing w:before="120"/>
        <w:ind w:left="346"/>
        <w:jc w:val="both"/>
        <w:rPr>
          <w:sz w:val="22"/>
        </w:rPr>
      </w:pPr>
      <w:r w:rsidRPr="00756C75">
        <w:rPr>
          <w:sz w:val="22"/>
          <w:szCs w:val="24"/>
          <w:lang w:val="en-US"/>
        </w:rPr>
        <w:t>Omit “condition”, substitute “condition of the person”.</w:t>
      </w:r>
    </w:p>
    <w:p w14:paraId="59AF62B6" w14:textId="77777777" w:rsidR="00A62104" w:rsidRPr="00756C75" w:rsidRDefault="00A62104" w:rsidP="00A62104">
      <w:pPr>
        <w:shd w:val="clear" w:color="auto" w:fill="FFFFFF"/>
        <w:tabs>
          <w:tab w:val="left" w:pos="413"/>
        </w:tabs>
        <w:spacing w:before="120"/>
        <w:jc w:val="both"/>
        <w:rPr>
          <w:sz w:val="22"/>
        </w:rPr>
      </w:pPr>
      <w:r w:rsidRPr="00756C75">
        <w:rPr>
          <w:b/>
          <w:bCs/>
          <w:sz w:val="22"/>
          <w:szCs w:val="24"/>
          <w:lang w:val="en-US"/>
        </w:rPr>
        <w:t>30.</w:t>
      </w:r>
      <w:r w:rsidRPr="00756C75">
        <w:rPr>
          <w:b/>
          <w:bCs/>
          <w:sz w:val="22"/>
          <w:szCs w:val="24"/>
          <w:lang w:val="en-US"/>
        </w:rPr>
        <w:tab/>
        <w:t>Section 1066A (Pension Rate Calculator D</w:t>
      </w:r>
      <w:r w:rsidRPr="00756C75">
        <w:rPr>
          <w:rFonts w:eastAsia="Times New Roman"/>
          <w:b/>
          <w:bCs/>
          <w:sz w:val="22"/>
          <w:szCs w:val="24"/>
          <w:lang w:val="en-US"/>
        </w:rPr>
        <w:t>—point 1066A-B1—Table</w:t>
      </w:r>
      <w:r>
        <w:rPr>
          <w:rFonts w:eastAsia="Times New Roman"/>
          <w:b/>
          <w:bCs/>
          <w:sz w:val="22"/>
          <w:szCs w:val="24"/>
          <w:lang w:val="en-US"/>
        </w:rPr>
        <w:t xml:space="preserve"> </w:t>
      </w:r>
      <w:r w:rsidRPr="00756C75">
        <w:rPr>
          <w:rFonts w:eastAsia="Times New Roman"/>
          <w:b/>
          <w:bCs/>
          <w:sz w:val="22"/>
          <w:szCs w:val="24"/>
          <w:lang w:val="en-US"/>
        </w:rPr>
        <w:t>B—item 2—column 2—subparagraph (b)(iii)):</w:t>
      </w:r>
    </w:p>
    <w:p w14:paraId="386AC9D7" w14:textId="77777777" w:rsidR="00A62104" w:rsidRPr="00756C75" w:rsidRDefault="00A62104" w:rsidP="00A62104">
      <w:pPr>
        <w:numPr>
          <w:ilvl w:val="0"/>
          <w:numId w:val="311"/>
        </w:numPr>
        <w:shd w:val="clear" w:color="auto" w:fill="FFFFFF"/>
        <w:tabs>
          <w:tab w:val="left" w:pos="778"/>
        </w:tabs>
        <w:spacing w:before="120"/>
        <w:ind w:left="389"/>
        <w:jc w:val="both"/>
        <w:rPr>
          <w:sz w:val="22"/>
          <w:szCs w:val="24"/>
          <w:lang w:val="en-US"/>
        </w:rPr>
      </w:pPr>
      <w:r w:rsidRPr="00756C75">
        <w:rPr>
          <w:sz w:val="22"/>
          <w:szCs w:val="24"/>
          <w:lang w:val="en-US"/>
        </w:rPr>
        <w:t>Omit “is”.</w:t>
      </w:r>
    </w:p>
    <w:p w14:paraId="73CE2241" w14:textId="77777777" w:rsidR="00A62104" w:rsidRPr="00756C75" w:rsidRDefault="00A62104" w:rsidP="00A62104">
      <w:pPr>
        <w:numPr>
          <w:ilvl w:val="0"/>
          <w:numId w:val="311"/>
        </w:numPr>
        <w:shd w:val="clear" w:color="auto" w:fill="FFFFFF"/>
        <w:tabs>
          <w:tab w:val="left" w:pos="778"/>
        </w:tabs>
        <w:ind w:left="389"/>
        <w:jc w:val="both"/>
        <w:rPr>
          <w:sz w:val="22"/>
          <w:szCs w:val="24"/>
          <w:lang w:val="en-US"/>
        </w:rPr>
      </w:pPr>
      <w:r w:rsidRPr="00756C75">
        <w:rPr>
          <w:sz w:val="22"/>
          <w:szCs w:val="24"/>
          <w:lang w:val="en-US"/>
        </w:rPr>
        <w:t>Omit “condition”, substitute “condition of the person”.</w:t>
      </w:r>
    </w:p>
    <w:p w14:paraId="4605200F" w14:textId="77777777" w:rsidR="00A62104" w:rsidRPr="00756C75" w:rsidRDefault="00A62104" w:rsidP="00A62104">
      <w:pPr>
        <w:shd w:val="clear" w:color="auto" w:fill="FFFFFF"/>
        <w:tabs>
          <w:tab w:val="left" w:pos="413"/>
        </w:tabs>
        <w:spacing w:before="120"/>
        <w:jc w:val="both"/>
        <w:rPr>
          <w:sz w:val="22"/>
        </w:rPr>
      </w:pPr>
      <w:r w:rsidRPr="00756C75">
        <w:rPr>
          <w:b/>
          <w:bCs/>
          <w:sz w:val="22"/>
          <w:szCs w:val="24"/>
          <w:lang w:val="en-US"/>
        </w:rPr>
        <w:t>31.</w:t>
      </w:r>
      <w:r w:rsidRPr="00756C75">
        <w:rPr>
          <w:b/>
          <w:bCs/>
          <w:sz w:val="22"/>
          <w:szCs w:val="24"/>
          <w:lang w:val="en-US"/>
        </w:rPr>
        <w:tab/>
        <w:t>Section 1066A (Pension Rate Calculator D</w:t>
      </w:r>
      <w:r w:rsidRPr="00756C75">
        <w:rPr>
          <w:rFonts w:eastAsia="Times New Roman"/>
          <w:b/>
          <w:bCs/>
          <w:sz w:val="22"/>
          <w:szCs w:val="24"/>
          <w:lang w:val="en-US"/>
        </w:rPr>
        <w:t>—after paragraph</w:t>
      </w:r>
      <w:r>
        <w:rPr>
          <w:rFonts w:eastAsia="Times New Roman"/>
          <w:b/>
          <w:bCs/>
          <w:sz w:val="22"/>
          <w:szCs w:val="24"/>
          <w:lang w:val="en-US"/>
        </w:rPr>
        <w:t xml:space="preserve"> </w:t>
      </w:r>
      <w:r w:rsidRPr="00756C75">
        <w:rPr>
          <w:rFonts w:eastAsia="Times New Roman"/>
          <w:b/>
          <w:bCs/>
          <w:sz w:val="22"/>
          <w:szCs w:val="24"/>
          <w:lang w:val="en-US"/>
        </w:rPr>
        <w:t>1066A-EA2(</w:t>
      </w:r>
      <w:proofErr w:type="spellStart"/>
      <w:r w:rsidRPr="00756C75">
        <w:rPr>
          <w:rFonts w:eastAsia="Times New Roman"/>
          <w:b/>
          <w:bCs/>
          <w:sz w:val="22"/>
          <w:szCs w:val="24"/>
          <w:lang w:val="en-US"/>
        </w:rPr>
        <w:t>cb</w:t>
      </w:r>
      <w:proofErr w:type="spellEnd"/>
      <w:r w:rsidRPr="00756C75">
        <w:rPr>
          <w:rFonts w:eastAsia="Times New Roman"/>
          <w:b/>
          <w:bCs/>
          <w:sz w:val="22"/>
          <w:szCs w:val="24"/>
          <w:lang w:val="en-US"/>
        </w:rPr>
        <w:t>)):</w:t>
      </w:r>
    </w:p>
    <w:p w14:paraId="4DABB072" w14:textId="77777777" w:rsidR="00A62104" w:rsidRPr="00756C75" w:rsidRDefault="00A62104" w:rsidP="00A62104">
      <w:pPr>
        <w:shd w:val="clear" w:color="auto" w:fill="FFFFFF"/>
        <w:spacing w:before="120"/>
        <w:ind w:left="346"/>
        <w:jc w:val="both"/>
        <w:rPr>
          <w:sz w:val="22"/>
        </w:rPr>
      </w:pPr>
      <w:r w:rsidRPr="00756C75">
        <w:rPr>
          <w:sz w:val="22"/>
          <w:szCs w:val="24"/>
          <w:lang w:val="en-US"/>
        </w:rPr>
        <w:t>Insert:</w:t>
      </w:r>
    </w:p>
    <w:p w14:paraId="4E9CECD1" w14:textId="77777777" w:rsidR="00A62104" w:rsidRPr="00756C75" w:rsidRDefault="00A62104" w:rsidP="00A62104">
      <w:pPr>
        <w:shd w:val="clear" w:color="auto" w:fill="FFFFFF"/>
        <w:spacing w:before="120"/>
        <w:ind w:left="864" w:hanging="864"/>
        <w:jc w:val="both"/>
        <w:rPr>
          <w:sz w:val="22"/>
        </w:rPr>
      </w:pPr>
      <w:r w:rsidRPr="00756C75">
        <w:rPr>
          <w:sz w:val="22"/>
          <w:szCs w:val="24"/>
          <w:lang w:val="en-US"/>
        </w:rPr>
        <w:t xml:space="preserve">“; or </w:t>
      </w:r>
      <w:r w:rsidRPr="001F1C62">
        <w:rPr>
          <w:sz w:val="22"/>
          <w:szCs w:val="24"/>
          <w:lang w:val="en-US"/>
        </w:rPr>
        <w:t xml:space="preserve">(ce) a </w:t>
      </w:r>
      <w:r w:rsidRPr="00756C75">
        <w:rPr>
          <w:sz w:val="22"/>
          <w:szCs w:val="24"/>
          <w:lang w:val="en-US"/>
        </w:rPr>
        <w:t>person who is living away from the person’s parental home because of a medical condition of the person”.</w:t>
      </w:r>
    </w:p>
    <w:p w14:paraId="7535DAE0" w14:textId="77777777" w:rsidR="00A62104" w:rsidRDefault="00A62104" w:rsidP="006D0213">
      <w:pPr>
        <w:shd w:val="clear" w:color="auto" w:fill="FFFFFF"/>
        <w:tabs>
          <w:tab w:val="left" w:pos="413"/>
        </w:tabs>
        <w:spacing w:before="120"/>
        <w:jc w:val="both"/>
        <w:rPr>
          <w:sz w:val="22"/>
        </w:rPr>
        <w:sectPr w:rsidR="00A62104" w:rsidSect="00577782">
          <w:pgSz w:w="12240" w:h="17280" w:code="1"/>
          <w:pgMar w:top="1440" w:right="1440" w:bottom="1440" w:left="1440" w:header="720" w:footer="720" w:gutter="0"/>
          <w:cols w:space="60"/>
          <w:noEndnote/>
        </w:sectPr>
      </w:pPr>
    </w:p>
    <w:p w14:paraId="2E1AB21F" w14:textId="77777777" w:rsidR="00636601" w:rsidRPr="006D0213" w:rsidRDefault="00636601" w:rsidP="006871BD">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513014B8" w14:textId="77777777" w:rsidR="00636601" w:rsidRPr="006D0213" w:rsidRDefault="00636601" w:rsidP="006D0213">
      <w:pPr>
        <w:shd w:val="clear" w:color="auto" w:fill="FFFFFF"/>
        <w:tabs>
          <w:tab w:val="left" w:pos="418"/>
        </w:tabs>
        <w:spacing w:before="120"/>
        <w:ind w:left="854" w:hanging="854"/>
        <w:jc w:val="both"/>
        <w:rPr>
          <w:sz w:val="22"/>
        </w:rPr>
      </w:pPr>
      <w:r w:rsidRPr="006D0213">
        <w:rPr>
          <w:b/>
          <w:bCs/>
          <w:sz w:val="22"/>
          <w:szCs w:val="24"/>
          <w:lang w:val="en-US"/>
        </w:rPr>
        <w:t>32.</w:t>
      </w:r>
      <w:r w:rsidRPr="006D0213">
        <w:rPr>
          <w:b/>
          <w:bCs/>
          <w:sz w:val="22"/>
          <w:szCs w:val="24"/>
          <w:lang w:val="en-US"/>
        </w:rPr>
        <w:tab/>
        <w:t>Section 1066A (Pension Rate Calculator D</w:t>
      </w:r>
      <w:r w:rsidRPr="006D0213">
        <w:rPr>
          <w:rFonts w:eastAsia="Times New Roman"/>
          <w:b/>
          <w:bCs/>
          <w:sz w:val="22"/>
          <w:szCs w:val="24"/>
          <w:lang w:val="en-US"/>
        </w:rPr>
        <w:t>—point 1066A-F8—heading</w:t>
      </w:r>
      <w:r w:rsidR="00910A5B">
        <w:rPr>
          <w:rFonts w:eastAsia="Times New Roman"/>
          <w:b/>
          <w:bCs/>
          <w:sz w:val="22"/>
          <w:szCs w:val="24"/>
          <w:lang w:val="en-US"/>
        </w:rPr>
        <w:t xml:space="preserve"> </w:t>
      </w:r>
      <w:r w:rsidRPr="006D0213">
        <w:rPr>
          <w:rFonts w:eastAsia="Times New Roman"/>
          <w:b/>
          <w:bCs/>
          <w:sz w:val="22"/>
          <w:szCs w:val="24"/>
          <w:lang w:val="en-US"/>
        </w:rPr>
        <w:t>to Examples):</w:t>
      </w:r>
    </w:p>
    <w:p w14:paraId="3C97BF4B" w14:textId="77777777" w:rsidR="00636601" w:rsidRPr="006D0213" w:rsidRDefault="00636601" w:rsidP="006D0213">
      <w:pPr>
        <w:shd w:val="clear" w:color="auto" w:fill="FFFFFF"/>
        <w:spacing w:before="120"/>
        <w:ind w:left="19" w:firstLine="326"/>
        <w:jc w:val="both"/>
        <w:rPr>
          <w:sz w:val="22"/>
        </w:rPr>
      </w:pPr>
      <w:r w:rsidRPr="006D0213">
        <w:rPr>
          <w:sz w:val="22"/>
          <w:szCs w:val="24"/>
          <w:lang w:val="en-US"/>
        </w:rPr>
        <w:t>Omit “EXAMPLES”, substitute “EXAMPLES (using rates to 30.6.91)”.</w:t>
      </w:r>
    </w:p>
    <w:p w14:paraId="24928208" w14:textId="77777777" w:rsidR="00636601" w:rsidRPr="006D0213" w:rsidRDefault="00636601" w:rsidP="006D0213">
      <w:pPr>
        <w:shd w:val="clear" w:color="auto" w:fill="FFFFFF"/>
        <w:tabs>
          <w:tab w:val="left" w:pos="418"/>
        </w:tabs>
        <w:spacing w:before="120"/>
        <w:ind w:left="648" w:hanging="643"/>
        <w:jc w:val="both"/>
        <w:rPr>
          <w:sz w:val="22"/>
        </w:rPr>
      </w:pPr>
      <w:r w:rsidRPr="006D0213">
        <w:rPr>
          <w:b/>
          <w:bCs/>
          <w:sz w:val="22"/>
          <w:szCs w:val="24"/>
          <w:lang w:val="en-US"/>
        </w:rPr>
        <w:t>33.</w:t>
      </w:r>
      <w:r w:rsidRPr="006D0213">
        <w:rPr>
          <w:b/>
          <w:bCs/>
          <w:sz w:val="22"/>
          <w:szCs w:val="24"/>
          <w:lang w:val="en-US"/>
        </w:rPr>
        <w:tab/>
        <w:t>Section 1066B (Pension Rate Calculator E</w:t>
      </w:r>
      <w:r w:rsidRPr="006D0213">
        <w:rPr>
          <w:rFonts w:eastAsia="Times New Roman"/>
          <w:b/>
          <w:bCs/>
          <w:sz w:val="22"/>
          <w:szCs w:val="24"/>
          <w:lang w:val="en-US"/>
        </w:rPr>
        <w:t>—point 1066B-B1—Table</w:t>
      </w:r>
      <w:r w:rsidR="00910A5B">
        <w:rPr>
          <w:rFonts w:eastAsia="Times New Roman"/>
          <w:b/>
          <w:bCs/>
          <w:sz w:val="22"/>
          <w:szCs w:val="24"/>
          <w:lang w:val="en-US"/>
        </w:rPr>
        <w:t xml:space="preserve"> </w:t>
      </w:r>
      <w:r w:rsidRPr="006D0213">
        <w:rPr>
          <w:rFonts w:eastAsia="Times New Roman"/>
          <w:b/>
          <w:bCs/>
          <w:sz w:val="22"/>
          <w:szCs w:val="24"/>
          <w:lang w:val="en-US"/>
        </w:rPr>
        <w:t>B—item 1—column 2—paragraph (d):</w:t>
      </w:r>
    </w:p>
    <w:p w14:paraId="239321F5" w14:textId="77777777" w:rsidR="00636601" w:rsidRPr="006D0213" w:rsidRDefault="00636601" w:rsidP="006D0213">
      <w:pPr>
        <w:numPr>
          <w:ilvl w:val="0"/>
          <w:numId w:val="218"/>
        </w:numPr>
        <w:shd w:val="clear" w:color="auto" w:fill="FFFFFF"/>
        <w:tabs>
          <w:tab w:val="left" w:pos="792"/>
        </w:tabs>
        <w:spacing w:before="120"/>
        <w:ind w:left="398"/>
        <w:jc w:val="both"/>
        <w:rPr>
          <w:sz w:val="22"/>
          <w:szCs w:val="24"/>
          <w:lang w:val="en-US"/>
        </w:rPr>
      </w:pPr>
      <w:r w:rsidRPr="006D0213">
        <w:rPr>
          <w:sz w:val="22"/>
          <w:szCs w:val="24"/>
          <w:lang w:val="en-US"/>
        </w:rPr>
        <w:t>Omit “is”.</w:t>
      </w:r>
    </w:p>
    <w:p w14:paraId="5E8A7E8E" w14:textId="77777777" w:rsidR="00636601" w:rsidRPr="006D0213" w:rsidRDefault="00636601" w:rsidP="006D0213">
      <w:pPr>
        <w:numPr>
          <w:ilvl w:val="0"/>
          <w:numId w:val="218"/>
        </w:numPr>
        <w:shd w:val="clear" w:color="auto" w:fill="FFFFFF"/>
        <w:tabs>
          <w:tab w:val="left" w:pos="792"/>
        </w:tabs>
        <w:spacing w:before="120"/>
        <w:ind w:left="398"/>
        <w:jc w:val="both"/>
        <w:rPr>
          <w:sz w:val="22"/>
          <w:szCs w:val="24"/>
          <w:lang w:val="en-US"/>
        </w:rPr>
      </w:pPr>
      <w:r w:rsidRPr="006D0213">
        <w:rPr>
          <w:sz w:val="22"/>
          <w:szCs w:val="24"/>
          <w:lang w:val="en-US"/>
        </w:rPr>
        <w:t>Omit “condition”, substitute “condition of the person”.</w:t>
      </w:r>
    </w:p>
    <w:p w14:paraId="02260387" w14:textId="77777777" w:rsidR="00636601" w:rsidRPr="006D0213" w:rsidRDefault="00636601" w:rsidP="006D0213">
      <w:pPr>
        <w:shd w:val="clear" w:color="auto" w:fill="FFFFFF"/>
        <w:tabs>
          <w:tab w:val="left" w:pos="418"/>
        </w:tabs>
        <w:spacing w:before="120"/>
        <w:ind w:left="648" w:hanging="638"/>
        <w:jc w:val="both"/>
        <w:rPr>
          <w:sz w:val="22"/>
        </w:rPr>
      </w:pPr>
      <w:r w:rsidRPr="006D0213">
        <w:rPr>
          <w:b/>
          <w:bCs/>
          <w:sz w:val="22"/>
          <w:szCs w:val="24"/>
          <w:lang w:val="en-US"/>
        </w:rPr>
        <w:t>34.</w:t>
      </w:r>
      <w:r w:rsidRPr="006D0213">
        <w:rPr>
          <w:b/>
          <w:bCs/>
          <w:sz w:val="22"/>
          <w:szCs w:val="24"/>
          <w:lang w:val="en-US"/>
        </w:rPr>
        <w:tab/>
        <w:t>Section 1066B (Pension Rate Calculator E</w:t>
      </w:r>
      <w:r w:rsidRPr="006D0213">
        <w:rPr>
          <w:rFonts w:eastAsia="Times New Roman"/>
          <w:b/>
          <w:bCs/>
          <w:sz w:val="22"/>
          <w:szCs w:val="24"/>
          <w:lang w:val="en-US"/>
        </w:rPr>
        <w:t>—point 1066B-B1—Table</w:t>
      </w:r>
      <w:r w:rsidR="00910A5B">
        <w:rPr>
          <w:rFonts w:eastAsia="Times New Roman"/>
          <w:b/>
          <w:bCs/>
          <w:sz w:val="22"/>
          <w:szCs w:val="24"/>
          <w:lang w:val="en-US"/>
        </w:rPr>
        <w:t xml:space="preserve"> </w:t>
      </w:r>
      <w:r w:rsidRPr="006D0213">
        <w:rPr>
          <w:rFonts w:eastAsia="Times New Roman"/>
          <w:b/>
          <w:bCs/>
          <w:sz w:val="22"/>
          <w:szCs w:val="24"/>
          <w:lang w:val="en-US"/>
        </w:rPr>
        <w:t>B—item 2—column 2—subparagraph (b)(iii)):</w:t>
      </w:r>
    </w:p>
    <w:p w14:paraId="076201C7"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“condition”, substitute “condition of the person”.</w:t>
      </w:r>
    </w:p>
    <w:p w14:paraId="55EAD775"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35.</w:t>
      </w:r>
      <w:r w:rsidRPr="006D0213">
        <w:rPr>
          <w:b/>
          <w:bCs/>
          <w:sz w:val="22"/>
          <w:szCs w:val="24"/>
          <w:lang w:val="en-US"/>
        </w:rPr>
        <w:tab/>
        <w:t>Section 1067 (Benefit Rate Calculator A</w:t>
      </w:r>
      <w:r w:rsidRPr="006D0213">
        <w:rPr>
          <w:rFonts w:eastAsia="Times New Roman"/>
          <w:b/>
          <w:bCs/>
          <w:sz w:val="22"/>
          <w:szCs w:val="24"/>
          <w:lang w:val="en-US"/>
        </w:rPr>
        <w:t>—point 1067-B1):</w:t>
      </w:r>
    </w:p>
    <w:p w14:paraId="2D587BC3" w14:textId="77777777" w:rsidR="00636601" w:rsidRPr="006D0213" w:rsidRDefault="00636601" w:rsidP="006D0213">
      <w:pPr>
        <w:shd w:val="clear" w:color="auto" w:fill="FFFFFF"/>
        <w:spacing w:before="120"/>
        <w:ind w:left="355"/>
        <w:jc w:val="both"/>
        <w:rPr>
          <w:sz w:val="22"/>
        </w:rPr>
      </w:pPr>
      <w:r w:rsidRPr="006D0213">
        <w:rPr>
          <w:sz w:val="22"/>
          <w:szCs w:val="24"/>
          <w:lang w:val="en-US"/>
        </w:rPr>
        <w:t>Add at the end:</w:t>
      </w:r>
    </w:p>
    <w:p w14:paraId="3690B158" w14:textId="77777777" w:rsidR="00636601" w:rsidRPr="006871BD" w:rsidRDefault="00636601" w:rsidP="006D0213">
      <w:pPr>
        <w:shd w:val="clear" w:color="auto" w:fill="FFFFFF"/>
        <w:spacing w:before="120"/>
        <w:ind w:left="773" w:hanging="758"/>
        <w:jc w:val="both"/>
      </w:pPr>
      <w:r w:rsidRPr="006871BD">
        <w:rPr>
          <w:szCs w:val="18"/>
          <w:lang w:val="en-US"/>
        </w:rPr>
        <w:t>“Note 7: if a homeless person receives the amount in column 3B of item 2 of the Table, the amount is commonly referred to as a Young Homeless Allowance (YHA).”.</w:t>
      </w:r>
    </w:p>
    <w:p w14:paraId="67F05E13"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36.</w:t>
      </w:r>
      <w:r w:rsidRPr="006D0213">
        <w:rPr>
          <w:b/>
          <w:bCs/>
          <w:sz w:val="22"/>
          <w:szCs w:val="24"/>
          <w:lang w:val="en-US"/>
        </w:rPr>
        <w:tab/>
        <w:t>Section 1067 (Benefit Rate Calculator A</w:t>
      </w:r>
      <w:r w:rsidRPr="006D0213">
        <w:rPr>
          <w:rFonts w:eastAsia="Times New Roman"/>
          <w:b/>
          <w:bCs/>
          <w:sz w:val="22"/>
          <w:szCs w:val="24"/>
          <w:lang w:val="en-US"/>
        </w:rPr>
        <w:t>—after paragraph</w:t>
      </w:r>
      <w:r w:rsidR="00910A5B">
        <w:rPr>
          <w:rFonts w:eastAsia="Times New Roman"/>
          <w:b/>
          <w:bCs/>
          <w:sz w:val="22"/>
          <w:szCs w:val="24"/>
          <w:lang w:val="en-US"/>
        </w:rPr>
        <w:t xml:space="preserve"> </w:t>
      </w:r>
      <w:r w:rsidRPr="006D0213">
        <w:rPr>
          <w:rFonts w:eastAsia="Times New Roman"/>
          <w:b/>
          <w:bCs/>
          <w:sz w:val="22"/>
          <w:szCs w:val="24"/>
          <w:lang w:val="en-US"/>
        </w:rPr>
        <w:t>1067-C2(a)):</w:t>
      </w:r>
    </w:p>
    <w:p w14:paraId="0B55E854" w14:textId="77777777" w:rsidR="00636601" w:rsidRPr="006D0213" w:rsidRDefault="00636601" w:rsidP="006D0213">
      <w:pPr>
        <w:shd w:val="clear" w:color="auto" w:fill="FFFFFF"/>
        <w:spacing w:before="120"/>
        <w:ind w:left="370"/>
        <w:jc w:val="both"/>
        <w:rPr>
          <w:sz w:val="22"/>
        </w:rPr>
      </w:pPr>
      <w:r w:rsidRPr="006D0213">
        <w:rPr>
          <w:sz w:val="22"/>
          <w:szCs w:val="24"/>
          <w:lang w:val="en-US"/>
        </w:rPr>
        <w:t>Insert:</w:t>
      </w:r>
    </w:p>
    <w:p w14:paraId="79BEA7CB" w14:textId="77777777" w:rsidR="00636601" w:rsidRPr="006D0213" w:rsidRDefault="00636601" w:rsidP="006D0213">
      <w:pPr>
        <w:shd w:val="clear" w:color="auto" w:fill="FFFFFF"/>
        <w:spacing w:before="120"/>
        <w:ind w:left="1022" w:hanging="614"/>
        <w:jc w:val="both"/>
        <w:rPr>
          <w:sz w:val="22"/>
        </w:rPr>
      </w:pPr>
      <w:r w:rsidRPr="006D0213">
        <w:rPr>
          <w:sz w:val="22"/>
          <w:szCs w:val="24"/>
          <w:lang w:val="en-US"/>
        </w:rPr>
        <w:t xml:space="preserve">“(aa) the person’s partner is receiving a pension under Part II or IV of the Veterans’ Entitlements Act at a rate worked out under subsection 30(1) </w:t>
      </w:r>
      <w:r w:rsidRPr="006D0213">
        <w:rPr>
          <w:sz w:val="22"/>
          <w:szCs w:val="24"/>
          <w:lang w:val="de-DE"/>
        </w:rPr>
        <w:t>of</w:t>
      </w:r>
      <w:r w:rsidRPr="006D0213">
        <w:rPr>
          <w:sz w:val="22"/>
          <w:szCs w:val="24"/>
          <w:lang w:val="en-US"/>
        </w:rPr>
        <w:t xml:space="preserve"> </w:t>
      </w:r>
      <w:r w:rsidRPr="006D0213">
        <w:rPr>
          <w:sz w:val="22"/>
          <w:szCs w:val="24"/>
          <w:lang w:val="de-DE"/>
        </w:rPr>
        <w:t xml:space="preserve">that Act; </w:t>
      </w:r>
      <w:r w:rsidRPr="006D0213">
        <w:rPr>
          <w:sz w:val="22"/>
          <w:szCs w:val="24"/>
          <w:lang w:val="en-US"/>
        </w:rPr>
        <w:t>or</w:t>
      </w:r>
    </w:p>
    <w:p w14:paraId="22380950" w14:textId="77777777" w:rsidR="00636601" w:rsidRPr="006D0213" w:rsidRDefault="00636601" w:rsidP="006D0213">
      <w:pPr>
        <w:shd w:val="clear" w:color="auto" w:fill="FFFFFF"/>
        <w:spacing w:before="120"/>
        <w:ind w:left="1027" w:hanging="509"/>
        <w:jc w:val="both"/>
        <w:rPr>
          <w:sz w:val="22"/>
        </w:rPr>
      </w:pPr>
      <w:r w:rsidRPr="006D0213">
        <w:rPr>
          <w:sz w:val="22"/>
          <w:szCs w:val="24"/>
          <w:lang w:val="de-DE"/>
        </w:rPr>
        <w:t xml:space="preserve">(ab) </w:t>
      </w:r>
      <w:r w:rsidRPr="006D0213">
        <w:rPr>
          <w:sz w:val="22"/>
          <w:szCs w:val="24"/>
          <w:lang w:val="en-US"/>
        </w:rPr>
        <w:t xml:space="preserve">the person’s partner is receiving a pension under the </w:t>
      </w:r>
      <w:r w:rsidRPr="006D0213">
        <w:rPr>
          <w:i/>
          <w:iCs/>
          <w:sz w:val="22"/>
          <w:szCs w:val="24"/>
          <w:lang w:val="en-US"/>
        </w:rPr>
        <w:t xml:space="preserve">Seamen’s War Pensions and Allowances Act 1940 </w:t>
      </w:r>
      <w:r w:rsidRPr="006D0213">
        <w:rPr>
          <w:sz w:val="22"/>
          <w:szCs w:val="24"/>
          <w:lang w:val="en-US"/>
        </w:rPr>
        <w:t>at a rate worked out under subsection 18(2) of that Act; or”.</w:t>
      </w:r>
    </w:p>
    <w:p w14:paraId="5ACA118F"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37.</w:t>
      </w:r>
      <w:r w:rsidRPr="006D0213">
        <w:rPr>
          <w:b/>
          <w:bCs/>
          <w:sz w:val="22"/>
          <w:szCs w:val="24"/>
          <w:lang w:val="en-US"/>
        </w:rPr>
        <w:tab/>
        <w:t>Section 1067 (Benefit Rate Calculator A</w:t>
      </w:r>
      <w:r w:rsidRPr="006D0213">
        <w:rPr>
          <w:rFonts w:eastAsia="Times New Roman"/>
          <w:b/>
          <w:bCs/>
          <w:sz w:val="22"/>
          <w:szCs w:val="24"/>
          <w:lang w:val="en-US"/>
        </w:rPr>
        <w:t>—point 1067-H6—Note):</w:t>
      </w:r>
    </w:p>
    <w:p w14:paraId="15109071" w14:textId="77777777" w:rsidR="00636601" w:rsidRPr="001F1C62" w:rsidRDefault="00636601" w:rsidP="006D0213">
      <w:pPr>
        <w:shd w:val="clear" w:color="auto" w:fill="FFFFFF"/>
        <w:spacing w:before="120"/>
        <w:ind w:left="370"/>
        <w:jc w:val="both"/>
        <w:rPr>
          <w:sz w:val="22"/>
          <w:lang w:val="fr-FR"/>
        </w:rPr>
      </w:pPr>
      <w:r w:rsidRPr="001F1C62">
        <w:rPr>
          <w:sz w:val="22"/>
          <w:szCs w:val="24"/>
          <w:lang w:val="fr-FR"/>
        </w:rPr>
        <w:t>Omit “paragraph 8(9)(z)”, substitute “paragraph 8(8)(z)”.</w:t>
      </w:r>
    </w:p>
    <w:p w14:paraId="3781EB56"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38.</w:t>
      </w:r>
      <w:r w:rsidRPr="006D0213">
        <w:rPr>
          <w:b/>
          <w:bCs/>
          <w:sz w:val="22"/>
          <w:szCs w:val="24"/>
          <w:lang w:val="en-US"/>
        </w:rPr>
        <w:tab/>
        <w:t>Section 1067 (Benefit Rate Calculator A</w:t>
      </w:r>
      <w:r w:rsidRPr="006D0213">
        <w:rPr>
          <w:rFonts w:eastAsia="Times New Roman"/>
          <w:b/>
          <w:bCs/>
          <w:sz w:val="22"/>
          <w:szCs w:val="24"/>
          <w:lang w:val="en-US"/>
        </w:rPr>
        <w:t>—point 1067-H8—Example):</w:t>
      </w:r>
    </w:p>
    <w:p w14:paraId="0E2E0322" w14:textId="77777777" w:rsidR="00636601" w:rsidRPr="006D0213" w:rsidRDefault="00636601" w:rsidP="006D0213">
      <w:pPr>
        <w:shd w:val="clear" w:color="auto" w:fill="FFFFFF"/>
        <w:spacing w:before="120"/>
        <w:ind w:left="370"/>
        <w:jc w:val="both"/>
        <w:rPr>
          <w:sz w:val="22"/>
        </w:rPr>
      </w:pPr>
      <w:r w:rsidRPr="006D0213">
        <w:rPr>
          <w:sz w:val="22"/>
          <w:szCs w:val="24"/>
          <w:lang w:val="en-US"/>
        </w:rPr>
        <w:t>Omit “</w:t>
      </w:r>
      <w:proofErr w:type="spellStart"/>
      <w:r w:rsidRPr="006D0213">
        <w:rPr>
          <w:sz w:val="22"/>
          <w:szCs w:val="24"/>
          <w:lang w:val="en-US"/>
        </w:rPr>
        <w:t>fornight</w:t>
      </w:r>
      <w:proofErr w:type="spellEnd"/>
      <w:r w:rsidRPr="006D0213">
        <w:rPr>
          <w:sz w:val="22"/>
          <w:szCs w:val="24"/>
          <w:lang w:val="en-US"/>
        </w:rPr>
        <w:t>”, substitute “fortnight”.</w:t>
      </w:r>
    </w:p>
    <w:p w14:paraId="163AEE5E"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39.</w:t>
      </w:r>
      <w:r w:rsidRPr="006D0213">
        <w:rPr>
          <w:b/>
          <w:bCs/>
          <w:sz w:val="22"/>
          <w:szCs w:val="24"/>
          <w:lang w:val="en-US"/>
        </w:rPr>
        <w:tab/>
        <w:t>Section 1067 (Benefit Rate Calculator A</w:t>
      </w:r>
      <w:r w:rsidRPr="006D0213">
        <w:rPr>
          <w:rFonts w:eastAsia="Times New Roman"/>
          <w:b/>
          <w:bCs/>
          <w:sz w:val="22"/>
          <w:szCs w:val="24"/>
          <w:lang w:val="en-US"/>
        </w:rPr>
        <w:t>—point 1067-J6—Example):</w:t>
      </w:r>
    </w:p>
    <w:p w14:paraId="6DD75CC5" w14:textId="77777777" w:rsidR="00636601" w:rsidRPr="006D0213" w:rsidRDefault="00636601" w:rsidP="006D0213">
      <w:pPr>
        <w:shd w:val="clear" w:color="auto" w:fill="FFFFFF"/>
        <w:spacing w:before="120"/>
        <w:ind w:left="374"/>
        <w:jc w:val="both"/>
        <w:rPr>
          <w:sz w:val="22"/>
        </w:rPr>
      </w:pPr>
      <w:r w:rsidRPr="006D0213">
        <w:rPr>
          <w:sz w:val="22"/>
          <w:szCs w:val="24"/>
          <w:lang w:val="en-US"/>
        </w:rPr>
        <w:t>Omit “</w:t>
      </w:r>
      <w:proofErr w:type="spellStart"/>
      <w:r w:rsidRPr="006D0213">
        <w:rPr>
          <w:sz w:val="22"/>
          <w:szCs w:val="24"/>
          <w:lang w:val="en-US"/>
        </w:rPr>
        <w:t>fornight</w:t>
      </w:r>
      <w:proofErr w:type="spellEnd"/>
      <w:r w:rsidRPr="006D0213">
        <w:rPr>
          <w:sz w:val="22"/>
          <w:szCs w:val="24"/>
          <w:lang w:val="en-US"/>
        </w:rPr>
        <w:t>”, substitute “fortnight”.</w:t>
      </w:r>
    </w:p>
    <w:p w14:paraId="7A0EDC7C" w14:textId="77777777" w:rsidR="00636601" w:rsidRPr="006D0213" w:rsidRDefault="00636601" w:rsidP="006D0213">
      <w:pPr>
        <w:shd w:val="clear" w:color="auto" w:fill="FFFFFF"/>
        <w:tabs>
          <w:tab w:val="left" w:pos="418"/>
        </w:tabs>
        <w:spacing w:before="120"/>
        <w:jc w:val="both"/>
        <w:rPr>
          <w:sz w:val="22"/>
        </w:rPr>
      </w:pPr>
      <w:r w:rsidRPr="006D0213">
        <w:rPr>
          <w:b/>
          <w:bCs/>
          <w:sz w:val="22"/>
          <w:szCs w:val="24"/>
          <w:lang w:val="en-US"/>
        </w:rPr>
        <w:t>40.</w:t>
      </w:r>
      <w:r w:rsidRPr="006D0213">
        <w:rPr>
          <w:b/>
          <w:bCs/>
          <w:sz w:val="22"/>
          <w:szCs w:val="24"/>
          <w:lang w:val="en-US"/>
        </w:rPr>
        <w:tab/>
        <w:t>Section 1068 (Benefit Rate Calculator B</w:t>
      </w:r>
      <w:r w:rsidRPr="006D0213">
        <w:rPr>
          <w:rFonts w:eastAsia="Times New Roman"/>
          <w:b/>
          <w:bCs/>
          <w:sz w:val="22"/>
          <w:szCs w:val="24"/>
          <w:lang w:val="en-US"/>
        </w:rPr>
        <w:t>—after paragraph</w:t>
      </w:r>
      <w:r w:rsidR="00910A5B">
        <w:rPr>
          <w:rFonts w:eastAsia="Times New Roman"/>
          <w:b/>
          <w:bCs/>
          <w:sz w:val="22"/>
          <w:szCs w:val="24"/>
          <w:lang w:val="en-US"/>
        </w:rPr>
        <w:t xml:space="preserve"> </w:t>
      </w:r>
      <w:r w:rsidRPr="006D0213">
        <w:rPr>
          <w:rFonts w:eastAsia="Times New Roman"/>
          <w:b/>
          <w:bCs/>
          <w:sz w:val="22"/>
          <w:szCs w:val="24"/>
          <w:lang w:val="en-US"/>
        </w:rPr>
        <w:t>1068-C3(a)):</w:t>
      </w:r>
    </w:p>
    <w:p w14:paraId="272D890B" w14:textId="77777777" w:rsidR="00636601" w:rsidRPr="006D0213" w:rsidRDefault="00636601" w:rsidP="006D0213">
      <w:pPr>
        <w:shd w:val="clear" w:color="auto" w:fill="FFFFFF"/>
        <w:spacing w:before="120"/>
        <w:ind w:left="379"/>
        <w:jc w:val="both"/>
        <w:rPr>
          <w:sz w:val="22"/>
        </w:rPr>
      </w:pPr>
      <w:r w:rsidRPr="006D0213">
        <w:rPr>
          <w:sz w:val="22"/>
          <w:szCs w:val="24"/>
          <w:lang w:val="en-US"/>
        </w:rPr>
        <w:t>Insert:</w:t>
      </w:r>
    </w:p>
    <w:p w14:paraId="18EF388D" w14:textId="77777777" w:rsidR="00636601" w:rsidRPr="006D0213" w:rsidRDefault="00636601" w:rsidP="006D0213">
      <w:pPr>
        <w:shd w:val="clear" w:color="auto" w:fill="FFFFFF"/>
        <w:spacing w:before="120"/>
        <w:ind w:left="418"/>
        <w:jc w:val="both"/>
        <w:rPr>
          <w:sz w:val="22"/>
        </w:rPr>
      </w:pPr>
      <w:r w:rsidRPr="006D0213">
        <w:rPr>
          <w:sz w:val="22"/>
          <w:szCs w:val="24"/>
          <w:lang w:val="en-US"/>
        </w:rPr>
        <w:t>“(aa) the person’s partner is receiving a pension under Part II or</w:t>
      </w:r>
    </w:p>
    <w:p w14:paraId="2C592CA0" w14:textId="77777777" w:rsidR="006871BD" w:rsidRDefault="006871BD" w:rsidP="006D0213">
      <w:pPr>
        <w:shd w:val="clear" w:color="auto" w:fill="FFFFFF"/>
        <w:spacing w:before="120"/>
        <w:ind w:left="686"/>
        <w:jc w:val="both"/>
        <w:rPr>
          <w:sz w:val="22"/>
        </w:rPr>
        <w:sectPr w:rsidR="006871BD" w:rsidSect="00577782">
          <w:pgSz w:w="12240" w:h="17280" w:code="1"/>
          <w:pgMar w:top="1440" w:right="1440" w:bottom="1440" w:left="1440" w:header="720" w:footer="720" w:gutter="0"/>
          <w:cols w:space="60"/>
          <w:noEndnote/>
        </w:sectPr>
      </w:pPr>
    </w:p>
    <w:p w14:paraId="7411C0D3" w14:textId="77777777" w:rsidR="00636601" w:rsidRPr="006D0213" w:rsidRDefault="00636601" w:rsidP="006871BD">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681F6286" w14:textId="77777777" w:rsidR="00636601" w:rsidRPr="006D0213" w:rsidRDefault="00636601" w:rsidP="006D0213">
      <w:pPr>
        <w:shd w:val="clear" w:color="auto" w:fill="FFFFFF"/>
        <w:spacing w:before="120"/>
        <w:ind w:left="998"/>
        <w:jc w:val="both"/>
        <w:rPr>
          <w:sz w:val="22"/>
        </w:rPr>
      </w:pPr>
      <w:r w:rsidRPr="006D0213">
        <w:rPr>
          <w:sz w:val="22"/>
          <w:szCs w:val="24"/>
          <w:lang w:val="en-US"/>
        </w:rPr>
        <w:t xml:space="preserve">IV of the Veterans’ Entitlements Act at a rate worked out under subsection 30(1) </w:t>
      </w:r>
      <w:r w:rsidRPr="006D0213">
        <w:rPr>
          <w:sz w:val="22"/>
          <w:szCs w:val="24"/>
          <w:lang w:val="de-DE"/>
        </w:rPr>
        <w:t>of</w:t>
      </w:r>
      <w:r w:rsidRPr="006D0213">
        <w:rPr>
          <w:sz w:val="22"/>
          <w:szCs w:val="24"/>
          <w:lang w:val="en-US"/>
        </w:rPr>
        <w:t xml:space="preserve"> </w:t>
      </w:r>
      <w:r w:rsidRPr="006D0213">
        <w:rPr>
          <w:sz w:val="22"/>
          <w:szCs w:val="24"/>
          <w:lang w:val="de-DE"/>
        </w:rPr>
        <w:t xml:space="preserve">that Act; </w:t>
      </w:r>
      <w:r w:rsidRPr="006D0213">
        <w:rPr>
          <w:sz w:val="22"/>
          <w:szCs w:val="24"/>
          <w:lang w:val="en-US"/>
        </w:rPr>
        <w:t>or</w:t>
      </w:r>
    </w:p>
    <w:p w14:paraId="1713A2E5" w14:textId="77777777" w:rsidR="00636601" w:rsidRPr="006D0213" w:rsidRDefault="00636601" w:rsidP="006D0213">
      <w:pPr>
        <w:shd w:val="clear" w:color="auto" w:fill="FFFFFF"/>
        <w:spacing w:before="120"/>
        <w:ind w:left="998" w:hanging="538"/>
        <w:jc w:val="both"/>
        <w:rPr>
          <w:sz w:val="22"/>
        </w:rPr>
      </w:pPr>
      <w:r w:rsidRPr="006D0213">
        <w:rPr>
          <w:sz w:val="22"/>
          <w:szCs w:val="24"/>
          <w:lang w:val="de-DE"/>
        </w:rPr>
        <w:t>(ab)</w:t>
      </w:r>
      <w:r w:rsidR="006871BD">
        <w:rPr>
          <w:sz w:val="22"/>
          <w:szCs w:val="24"/>
          <w:lang w:val="de-DE"/>
        </w:rPr>
        <w:tab/>
      </w:r>
      <w:r w:rsidRPr="006D0213">
        <w:rPr>
          <w:sz w:val="22"/>
          <w:szCs w:val="24"/>
          <w:lang w:val="en-US"/>
        </w:rPr>
        <w:t xml:space="preserve">the person’s partner is receiving a pension under the </w:t>
      </w:r>
      <w:r w:rsidRPr="006D0213">
        <w:rPr>
          <w:i/>
          <w:iCs/>
          <w:sz w:val="22"/>
          <w:szCs w:val="24"/>
          <w:lang w:val="en-US"/>
        </w:rPr>
        <w:t xml:space="preserve">Seamen’s War Pensions and Allowances Act 1940 </w:t>
      </w:r>
      <w:r w:rsidRPr="006D0213">
        <w:rPr>
          <w:sz w:val="22"/>
          <w:szCs w:val="24"/>
          <w:lang w:val="en-US"/>
        </w:rPr>
        <w:t xml:space="preserve">at a rate worked out under subsection 18(2) </w:t>
      </w:r>
      <w:r w:rsidRPr="006D0213">
        <w:rPr>
          <w:sz w:val="22"/>
          <w:szCs w:val="24"/>
          <w:lang w:val="de-DE"/>
        </w:rPr>
        <w:t>of</w:t>
      </w:r>
      <w:r w:rsidRPr="006D0213">
        <w:rPr>
          <w:sz w:val="22"/>
          <w:szCs w:val="24"/>
          <w:lang w:val="en-US"/>
        </w:rPr>
        <w:t xml:space="preserve"> </w:t>
      </w:r>
      <w:r w:rsidRPr="006D0213">
        <w:rPr>
          <w:sz w:val="22"/>
          <w:szCs w:val="24"/>
          <w:lang w:val="de-DE"/>
        </w:rPr>
        <w:t xml:space="preserve">that Act; </w:t>
      </w:r>
      <w:r w:rsidRPr="006D0213">
        <w:rPr>
          <w:sz w:val="22"/>
          <w:szCs w:val="24"/>
          <w:lang w:val="en-US"/>
        </w:rPr>
        <w:t>or”.</w:t>
      </w:r>
    </w:p>
    <w:p w14:paraId="675CFA77"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41.</w:t>
      </w:r>
      <w:r w:rsidRPr="006D0213">
        <w:rPr>
          <w:b/>
          <w:bCs/>
          <w:sz w:val="22"/>
          <w:szCs w:val="24"/>
          <w:lang w:val="en-US"/>
        </w:rPr>
        <w:tab/>
        <w:t>Section 1068 (Benefit Rate Calculator B</w:t>
      </w:r>
      <w:r w:rsidRPr="006D0213">
        <w:rPr>
          <w:rFonts w:eastAsia="Times New Roman"/>
          <w:b/>
          <w:bCs/>
          <w:sz w:val="22"/>
          <w:szCs w:val="24"/>
          <w:lang w:val="en-US"/>
        </w:rPr>
        <w:t>—point 1068-G5—Note):</w:t>
      </w:r>
    </w:p>
    <w:p w14:paraId="750187CF" w14:textId="77777777" w:rsidR="00636601" w:rsidRPr="001F1C62" w:rsidRDefault="00636601" w:rsidP="006D0213">
      <w:pPr>
        <w:shd w:val="clear" w:color="auto" w:fill="FFFFFF"/>
        <w:spacing w:before="120"/>
        <w:ind w:left="346"/>
        <w:jc w:val="both"/>
        <w:rPr>
          <w:sz w:val="22"/>
          <w:lang w:val="fr-FR"/>
        </w:rPr>
      </w:pPr>
      <w:r w:rsidRPr="001F1C62">
        <w:rPr>
          <w:sz w:val="22"/>
          <w:szCs w:val="24"/>
          <w:lang w:val="fr-FR"/>
        </w:rPr>
        <w:t>Omit “paragraph 8(9)(z)”, substitute “paragraph 8(8)(z)”.</w:t>
      </w:r>
    </w:p>
    <w:p w14:paraId="56C41592"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42.</w:t>
      </w:r>
      <w:r w:rsidRPr="006D0213">
        <w:rPr>
          <w:b/>
          <w:bCs/>
          <w:sz w:val="22"/>
          <w:szCs w:val="24"/>
          <w:lang w:val="en-US"/>
        </w:rPr>
        <w:tab/>
        <w:t>Section 1105:</w:t>
      </w:r>
    </w:p>
    <w:p w14:paraId="3B7C682B"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“that”, substitute “than”.</w:t>
      </w:r>
    </w:p>
    <w:p w14:paraId="2EB50334"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43.</w:t>
      </w:r>
      <w:r w:rsidRPr="006D0213">
        <w:rPr>
          <w:b/>
          <w:bCs/>
          <w:sz w:val="22"/>
          <w:szCs w:val="24"/>
          <w:lang w:val="en-US"/>
        </w:rPr>
        <w:tab/>
        <w:t>Section 1115 (Earnings Credit Account Balance Calculator</w:t>
      </w:r>
      <w:r w:rsidRPr="006D0213">
        <w:rPr>
          <w:rFonts w:eastAsia="Times New Roman"/>
          <w:b/>
          <w:bCs/>
          <w:sz w:val="22"/>
          <w:szCs w:val="24"/>
          <w:lang w:val="en-US"/>
        </w:rPr>
        <w:t>—point</w:t>
      </w:r>
      <w:r w:rsidR="00910A5B">
        <w:rPr>
          <w:rFonts w:eastAsia="Times New Roman"/>
          <w:b/>
          <w:bCs/>
          <w:sz w:val="22"/>
          <w:szCs w:val="24"/>
          <w:lang w:val="en-US"/>
        </w:rPr>
        <w:t xml:space="preserve"> </w:t>
      </w:r>
      <w:r w:rsidRPr="006D0213">
        <w:rPr>
          <w:rFonts w:eastAsia="Times New Roman"/>
          <w:b/>
          <w:bCs/>
          <w:sz w:val="22"/>
          <w:szCs w:val="24"/>
          <w:lang w:val="en-US"/>
        </w:rPr>
        <w:t>1115-A2):</w:t>
      </w:r>
    </w:p>
    <w:p w14:paraId="7148A39A"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w:t>
      </w:r>
      <w:proofErr w:type="spellStart"/>
      <w:r w:rsidRPr="006D0213">
        <w:rPr>
          <w:sz w:val="22"/>
          <w:szCs w:val="24"/>
          <w:lang w:val="en-US"/>
        </w:rPr>
        <w:t>indivual</w:t>
      </w:r>
      <w:proofErr w:type="spellEnd"/>
      <w:r w:rsidRPr="006D0213">
        <w:rPr>
          <w:sz w:val="22"/>
          <w:szCs w:val="24"/>
          <w:lang w:val="en-US"/>
        </w:rPr>
        <w:t>”, substitute “individual”.</w:t>
      </w:r>
    </w:p>
    <w:p w14:paraId="0AB93040"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44.</w:t>
      </w:r>
      <w:r w:rsidRPr="006D0213">
        <w:rPr>
          <w:b/>
          <w:bCs/>
          <w:sz w:val="22"/>
          <w:szCs w:val="24"/>
          <w:lang w:val="en-US"/>
        </w:rPr>
        <w:tab/>
        <w:t>Section 1158:</w:t>
      </w:r>
    </w:p>
    <w:p w14:paraId="7D7CD0E7"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38671CF6" w14:textId="77777777" w:rsidR="00636601" w:rsidRPr="006871BD" w:rsidRDefault="00636601" w:rsidP="006871BD">
      <w:pPr>
        <w:shd w:val="clear" w:color="auto" w:fill="FFFFFF"/>
        <w:spacing w:before="120"/>
        <w:ind w:left="72"/>
        <w:jc w:val="both"/>
      </w:pPr>
      <w:r w:rsidRPr="006871BD">
        <w:rPr>
          <w:szCs w:val="18"/>
          <w:lang w:val="en-US"/>
        </w:rPr>
        <w:t xml:space="preserve">“Note 2: for ‘in </w:t>
      </w:r>
      <w:proofErr w:type="spellStart"/>
      <w:r w:rsidRPr="006871BD">
        <w:rPr>
          <w:szCs w:val="18"/>
          <w:lang w:val="en-US"/>
        </w:rPr>
        <w:t>gaol</w:t>
      </w:r>
      <w:proofErr w:type="spellEnd"/>
      <w:r w:rsidRPr="006871BD">
        <w:rPr>
          <w:szCs w:val="18"/>
          <w:lang w:val="en-US"/>
        </w:rPr>
        <w:t>’ see subsection 23(5).</w:t>
      </w:r>
    </w:p>
    <w:p w14:paraId="66CEEAB2" w14:textId="21574B0E" w:rsidR="00636601" w:rsidRPr="006871BD" w:rsidRDefault="00636601" w:rsidP="00794B27">
      <w:pPr>
        <w:shd w:val="clear" w:color="auto" w:fill="FFFFFF"/>
        <w:ind w:left="144"/>
        <w:jc w:val="both"/>
      </w:pPr>
      <w:r w:rsidRPr="006871BD">
        <w:rPr>
          <w:szCs w:val="18"/>
          <w:lang w:val="en-US"/>
        </w:rPr>
        <w:t>Note 3: for ‘psychiatric confinement’ see subsections 23(8) and (9).”.</w:t>
      </w:r>
    </w:p>
    <w:p w14:paraId="2B0EACFF"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45.</w:t>
      </w:r>
      <w:r w:rsidRPr="006D0213">
        <w:rPr>
          <w:b/>
          <w:bCs/>
          <w:sz w:val="22"/>
          <w:szCs w:val="24"/>
          <w:lang w:val="en-US"/>
        </w:rPr>
        <w:tab/>
        <w:t>Section 1160:</w:t>
      </w:r>
    </w:p>
    <w:p w14:paraId="6D0F6F8D"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043767EA" w14:textId="77777777" w:rsidR="00636601" w:rsidRPr="006871BD" w:rsidRDefault="00636601" w:rsidP="006871BD">
      <w:pPr>
        <w:shd w:val="clear" w:color="auto" w:fill="FFFFFF"/>
        <w:spacing w:before="120"/>
        <w:ind w:left="72"/>
        <w:jc w:val="both"/>
      </w:pPr>
      <w:r w:rsidRPr="006871BD">
        <w:rPr>
          <w:szCs w:val="18"/>
          <w:lang w:val="en-US"/>
        </w:rPr>
        <w:t xml:space="preserve">“Note 2: for ‘in </w:t>
      </w:r>
      <w:proofErr w:type="spellStart"/>
      <w:r w:rsidRPr="006871BD">
        <w:rPr>
          <w:szCs w:val="18"/>
          <w:lang w:val="en-US"/>
        </w:rPr>
        <w:t>gaol</w:t>
      </w:r>
      <w:proofErr w:type="spellEnd"/>
      <w:r w:rsidRPr="006871BD">
        <w:rPr>
          <w:szCs w:val="18"/>
          <w:lang w:val="en-US"/>
        </w:rPr>
        <w:t>’ see subsection 23(5).</w:t>
      </w:r>
    </w:p>
    <w:p w14:paraId="5C9A40DE" w14:textId="260B626F" w:rsidR="00636601" w:rsidRPr="006871BD" w:rsidRDefault="00636601" w:rsidP="00794B27">
      <w:pPr>
        <w:shd w:val="clear" w:color="auto" w:fill="FFFFFF"/>
        <w:ind w:left="144"/>
        <w:jc w:val="both"/>
      </w:pPr>
      <w:r w:rsidRPr="006871BD">
        <w:rPr>
          <w:szCs w:val="18"/>
          <w:lang w:val="en-US"/>
        </w:rPr>
        <w:t>Note 3: for ‘psychiatric confinement’ see subsections 23(8) and (9).”.</w:t>
      </w:r>
    </w:p>
    <w:p w14:paraId="24B75BB8"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46.</w:t>
      </w:r>
      <w:r w:rsidRPr="006D0213">
        <w:rPr>
          <w:b/>
          <w:bCs/>
          <w:sz w:val="22"/>
          <w:szCs w:val="24"/>
          <w:lang w:val="en-US"/>
        </w:rPr>
        <w:tab/>
        <w:t>Section 1166 (Example 2):</w:t>
      </w:r>
    </w:p>
    <w:p w14:paraId="294657DE"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“item 4”, substitute “item 3”.</w:t>
      </w:r>
    </w:p>
    <w:p w14:paraId="0AA5B811"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47.</w:t>
      </w:r>
      <w:r w:rsidRPr="006D0213">
        <w:rPr>
          <w:b/>
          <w:bCs/>
          <w:sz w:val="22"/>
          <w:szCs w:val="24"/>
          <w:lang w:val="en-US"/>
        </w:rPr>
        <w:tab/>
        <w:t>Subsection 1233(7C):</w:t>
      </w:r>
    </w:p>
    <w:p w14:paraId="1293248B"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“of the day”, substitute “on the day”.</w:t>
      </w:r>
    </w:p>
    <w:p w14:paraId="31ED9D19"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48.</w:t>
      </w:r>
      <w:r w:rsidRPr="006D0213">
        <w:rPr>
          <w:b/>
          <w:bCs/>
          <w:sz w:val="22"/>
          <w:szCs w:val="24"/>
          <w:lang w:val="en-US"/>
        </w:rPr>
        <w:tab/>
        <w:t>Paragraph 1233(7D)(b):</w:t>
      </w:r>
    </w:p>
    <w:p w14:paraId="03B08F31"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“it:”, substitute “it;”.</w:t>
      </w:r>
    </w:p>
    <w:p w14:paraId="27720CBD"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49.</w:t>
      </w:r>
      <w:r w:rsidRPr="006D0213">
        <w:rPr>
          <w:b/>
          <w:bCs/>
          <w:sz w:val="22"/>
          <w:szCs w:val="24"/>
          <w:lang w:val="en-US"/>
        </w:rPr>
        <w:tab/>
        <w:t>Schedule 1A (paragraph 36(2)(b)):</w:t>
      </w:r>
    </w:p>
    <w:p w14:paraId="5D5F8281" w14:textId="77777777" w:rsidR="00636601" w:rsidRPr="006D0213" w:rsidRDefault="00636601" w:rsidP="006D0213">
      <w:pPr>
        <w:shd w:val="clear" w:color="auto" w:fill="FFFFFF"/>
        <w:spacing w:before="120"/>
        <w:ind w:left="14" w:firstLine="336"/>
        <w:jc w:val="both"/>
        <w:rPr>
          <w:sz w:val="22"/>
        </w:rPr>
      </w:pPr>
      <w:r w:rsidRPr="006D0213">
        <w:rPr>
          <w:sz w:val="22"/>
          <w:szCs w:val="24"/>
          <w:lang w:val="en-US"/>
        </w:rPr>
        <w:t>Omit “obtains work”, substitute “undertakes vocational training or a rehabilitation program or obtains work”.</w:t>
      </w:r>
    </w:p>
    <w:p w14:paraId="341E7285"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50.</w:t>
      </w:r>
      <w:r w:rsidRPr="006D0213">
        <w:rPr>
          <w:b/>
          <w:bCs/>
          <w:sz w:val="22"/>
          <w:szCs w:val="24"/>
          <w:lang w:val="en-US"/>
        </w:rPr>
        <w:tab/>
        <w:t>Schedule 1B (INTRODUCTION):</w:t>
      </w:r>
    </w:p>
    <w:p w14:paraId="0F1C2220"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Introduction, substitute:</w:t>
      </w:r>
    </w:p>
    <w:p w14:paraId="4555D5E1" w14:textId="77777777" w:rsidR="006871BD" w:rsidRDefault="006871BD" w:rsidP="006D0213">
      <w:pPr>
        <w:shd w:val="clear" w:color="auto" w:fill="FFFFFF"/>
        <w:spacing w:before="120"/>
        <w:ind w:left="662"/>
        <w:jc w:val="both"/>
        <w:rPr>
          <w:sz w:val="22"/>
        </w:rPr>
        <w:sectPr w:rsidR="006871BD" w:rsidSect="00577782">
          <w:pgSz w:w="12240" w:h="17280" w:code="1"/>
          <w:pgMar w:top="1440" w:right="1440" w:bottom="1440" w:left="1440" w:header="720" w:footer="720" w:gutter="0"/>
          <w:cols w:space="60"/>
          <w:noEndnote/>
        </w:sectPr>
      </w:pPr>
    </w:p>
    <w:p w14:paraId="08FAF1AF" w14:textId="77777777" w:rsidR="00636601" w:rsidRPr="006D0213" w:rsidRDefault="00636601" w:rsidP="006871BD">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1E166AFE" w14:textId="7F9F66CF" w:rsidR="00636601" w:rsidRPr="006D0213" w:rsidRDefault="00636601" w:rsidP="006871BD">
      <w:pPr>
        <w:shd w:val="clear" w:color="auto" w:fill="FFFFFF"/>
        <w:spacing w:before="120"/>
        <w:ind w:left="5"/>
        <w:jc w:val="center"/>
        <w:rPr>
          <w:sz w:val="22"/>
        </w:rPr>
      </w:pPr>
      <w:r w:rsidRPr="00794B27">
        <w:rPr>
          <w:bCs/>
          <w:sz w:val="22"/>
          <w:szCs w:val="24"/>
          <w:lang w:val="en-US"/>
        </w:rPr>
        <w:t>“</w:t>
      </w:r>
      <w:r w:rsidRPr="006D0213">
        <w:rPr>
          <w:b/>
          <w:bCs/>
          <w:sz w:val="22"/>
          <w:szCs w:val="24"/>
          <w:lang w:val="en-US"/>
        </w:rPr>
        <w:t>INTRODUCTION</w:t>
      </w:r>
    </w:p>
    <w:p w14:paraId="5D135063" w14:textId="77777777" w:rsidR="00636601" w:rsidRPr="006D0213" w:rsidRDefault="00636601" w:rsidP="006D0213">
      <w:pPr>
        <w:numPr>
          <w:ilvl w:val="0"/>
          <w:numId w:val="219"/>
        </w:numPr>
        <w:shd w:val="clear" w:color="auto" w:fill="FFFFFF"/>
        <w:tabs>
          <w:tab w:val="left" w:pos="302"/>
        </w:tabs>
        <w:spacing w:before="120"/>
        <w:jc w:val="both"/>
        <w:rPr>
          <w:sz w:val="22"/>
          <w:szCs w:val="24"/>
          <w:lang w:val="en-US"/>
        </w:rPr>
      </w:pPr>
      <w:r w:rsidRPr="006D0213">
        <w:rPr>
          <w:sz w:val="22"/>
          <w:szCs w:val="24"/>
          <w:lang w:val="en-US"/>
        </w:rPr>
        <w:t xml:space="preserve">These “Tables for Assessment of Impairment for Disability Support Pension” consist of system based tables that assign impairment ratings in proportion to the severity of the conditions and their impact on normal function particularly as they relate to work performance. It is important to </w:t>
      </w:r>
      <w:proofErr w:type="spellStart"/>
      <w:r w:rsidRPr="006D0213">
        <w:rPr>
          <w:sz w:val="22"/>
          <w:szCs w:val="24"/>
          <w:lang w:val="en-US"/>
        </w:rPr>
        <w:t>realise</w:t>
      </w:r>
      <w:proofErr w:type="spellEnd"/>
      <w:r w:rsidRPr="006D0213">
        <w:rPr>
          <w:sz w:val="22"/>
          <w:szCs w:val="24"/>
          <w:lang w:val="en-US"/>
        </w:rPr>
        <w:t xml:space="preserve"> that impairment is system or function based rather than diagnosis based. The Medical Officer should not approach the Tables hoping to find various conditions listed for which he or she can read off an impairment value. One of the skills which needs to be developed in order to assess impairment is the ability to select the appropriate Tables. The question which must be asked in each and every case is “which body system has had its function impaired due to this condition?”.</w:t>
      </w:r>
    </w:p>
    <w:p w14:paraId="48FFD60F" w14:textId="77777777" w:rsidR="00636601" w:rsidRPr="006D0213" w:rsidRDefault="00636601" w:rsidP="006D0213">
      <w:pPr>
        <w:numPr>
          <w:ilvl w:val="0"/>
          <w:numId w:val="219"/>
        </w:numPr>
        <w:shd w:val="clear" w:color="auto" w:fill="FFFFFF"/>
        <w:tabs>
          <w:tab w:val="left" w:pos="302"/>
        </w:tabs>
        <w:spacing w:before="120"/>
        <w:jc w:val="both"/>
        <w:rPr>
          <w:sz w:val="22"/>
          <w:szCs w:val="24"/>
          <w:lang w:val="en-US"/>
        </w:rPr>
      </w:pPr>
      <w:r w:rsidRPr="006D0213">
        <w:rPr>
          <w:sz w:val="22"/>
          <w:szCs w:val="24"/>
          <w:lang w:val="en-US"/>
        </w:rPr>
        <w:t xml:space="preserve">Another concept essential to an understanding of impairment is that of the “whole person”. Each of the body systems has been </w:t>
      </w:r>
      <w:proofErr w:type="spellStart"/>
      <w:r w:rsidRPr="006D0213">
        <w:rPr>
          <w:sz w:val="22"/>
          <w:szCs w:val="24"/>
          <w:lang w:val="en-US"/>
        </w:rPr>
        <w:t>preweighted</w:t>
      </w:r>
      <w:proofErr w:type="spellEnd"/>
      <w:r w:rsidRPr="006D0213">
        <w:rPr>
          <w:sz w:val="22"/>
          <w:szCs w:val="24"/>
          <w:lang w:val="en-US"/>
        </w:rPr>
        <w:t xml:space="preserve"> i.e. the maximum effect which complete cessation of function of a system can have on the function of the whole person is predetermined and cannot be varied. Impairments have first been calculated in terms of their effect on the relevant body system and then converted to whole person impairment figures. The impairment rating is expressed as a percentage of the “whole of person” functional capacity. Accordingly, a body system that is totally impaired may not necessarily produce an impairment rating of 100%</w:t>
      </w:r>
      <w:r w:rsidRPr="006D0213">
        <w:rPr>
          <w:rFonts w:eastAsia="Times New Roman"/>
          <w:sz w:val="22"/>
          <w:szCs w:val="24"/>
          <w:lang w:val="en-US"/>
        </w:rPr>
        <w:t>—for example a person who has a total hearing loss receives an impairment rating of 40%. The values in the Tables are whole person impairments and require no conversion, with the exception of the auditory values, which are converted to a whole person impairment percentage using Table 16. All impairment values are constant regardless of the age or sex of the individual.</w:t>
      </w:r>
    </w:p>
    <w:p w14:paraId="19C3CD1A" w14:textId="77777777" w:rsidR="00636601" w:rsidRPr="006D0213" w:rsidRDefault="00636601" w:rsidP="006D0213">
      <w:pPr>
        <w:numPr>
          <w:ilvl w:val="0"/>
          <w:numId w:val="219"/>
        </w:numPr>
        <w:shd w:val="clear" w:color="auto" w:fill="FFFFFF"/>
        <w:tabs>
          <w:tab w:val="left" w:pos="302"/>
        </w:tabs>
        <w:spacing w:before="120"/>
        <w:jc w:val="both"/>
        <w:rPr>
          <w:sz w:val="22"/>
          <w:szCs w:val="24"/>
          <w:lang w:val="en-US"/>
        </w:rPr>
      </w:pPr>
      <w:r w:rsidRPr="006D0213">
        <w:rPr>
          <w:sz w:val="22"/>
          <w:szCs w:val="24"/>
          <w:lang w:val="en-US"/>
        </w:rPr>
        <w:t>For the purposes of these Tables, impairment refers to any loss or abnormality of psychological and/or physiological function remaining after appropriate medical treatment and rehabilitative processes have been completed. These Tables give emphasis to the loss of functional capacity that a person experiences particularly in relation to work and associated aspects of daily living. This is measured by reference to an individual’s efficiency in performing a set of defined functions in comparison with an unimpaired person.</w:t>
      </w:r>
    </w:p>
    <w:p w14:paraId="07A01526" w14:textId="77777777" w:rsidR="00636601" w:rsidRPr="006D0213" w:rsidRDefault="00636601" w:rsidP="006D0213">
      <w:pPr>
        <w:numPr>
          <w:ilvl w:val="0"/>
          <w:numId w:val="219"/>
        </w:numPr>
        <w:shd w:val="clear" w:color="auto" w:fill="FFFFFF"/>
        <w:tabs>
          <w:tab w:val="left" w:pos="302"/>
        </w:tabs>
        <w:spacing w:before="120"/>
        <w:jc w:val="both"/>
        <w:rPr>
          <w:sz w:val="22"/>
          <w:szCs w:val="24"/>
          <w:lang w:val="en-US"/>
        </w:rPr>
      </w:pPr>
      <w:r w:rsidRPr="006D0213">
        <w:rPr>
          <w:sz w:val="22"/>
          <w:szCs w:val="24"/>
          <w:lang w:val="en-US"/>
        </w:rPr>
        <w:t xml:space="preserve">For an impairment rating to be assigned the condition must be a fully documented, diagnosed condition which has been investigated, treated and </w:t>
      </w:r>
      <w:proofErr w:type="spellStart"/>
      <w:r w:rsidRPr="006D0213">
        <w:rPr>
          <w:sz w:val="22"/>
          <w:szCs w:val="24"/>
          <w:lang w:val="en-US"/>
        </w:rPr>
        <w:t>stabilised</w:t>
      </w:r>
      <w:proofErr w:type="spellEnd"/>
      <w:r w:rsidRPr="006D0213">
        <w:rPr>
          <w:sz w:val="22"/>
          <w:szCs w:val="24"/>
          <w:lang w:val="en-US"/>
        </w:rPr>
        <w:t xml:space="preserve">. The first step is thus to establish a working diagnosis based on the best available evidence. The condition must be considered to be permanent. Once a condition has been diagnosed, treated and </w:t>
      </w:r>
      <w:proofErr w:type="spellStart"/>
      <w:r w:rsidRPr="006D0213">
        <w:rPr>
          <w:sz w:val="22"/>
          <w:szCs w:val="24"/>
          <w:lang w:val="en-US"/>
        </w:rPr>
        <w:t>stabilised</w:t>
      </w:r>
      <w:proofErr w:type="spellEnd"/>
      <w:r w:rsidRPr="006D0213">
        <w:rPr>
          <w:sz w:val="22"/>
          <w:szCs w:val="24"/>
          <w:lang w:val="en-US"/>
        </w:rPr>
        <w:t>, it is accepted as being permanent if in the light of available evidence it is more likely than not that it will persist for</w:t>
      </w:r>
    </w:p>
    <w:p w14:paraId="2357F6D9" w14:textId="77777777" w:rsidR="006871BD" w:rsidRDefault="006871BD" w:rsidP="006D0213">
      <w:pPr>
        <w:shd w:val="clear" w:color="auto" w:fill="FFFFFF"/>
        <w:spacing w:before="120"/>
        <w:ind w:left="720"/>
        <w:jc w:val="both"/>
        <w:rPr>
          <w:sz w:val="22"/>
          <w:szCs w:val="24"/>
          <w:lang w:val="en-US"/>
        </w:rPr>
        <w:sectPr w:rsidR="006871BD" w:rsidSect="00577782">
          <w:pgSz w:w="12240" w:h="17280" w:code="1"/>
          <w:pgMar w:top="1440" w:right="1440" w:bottom="1440" w:left="1440" w:header="720" w:footer="720" w:gutter="0"/>
          <w:cols w:space="60"/>
          <w:noEndnote/>
        </w:sectPr>
      </w:pPr>
    </w:p>
    <w:p w14:paraId="00A5A479" w14:textId="77777777" w:rsidR="00636601" w:rsidRPr="006D0213" w:rsidRDefault="00636601" w:rsidP="006871BD">
      <w:pPr>
        <w:shd w:val="clear" w:color="auto" w:fill="FFFFFF"/>
        <w:spacing w:before="120"/>
        <w:ind w:left="1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6DA36DED" w14:textId="77777777" w:rsidR="00636601" w:rsidRPr="006D0213" w:rsidRDefault="00636601" w:rsidP="006D0213">
      <w:pPr>
        <w:shd w:val="clear" w:color="auto" w:fill="FFFFFF"/>
        <w:spacing w:before="120"/>
        <w:ind w:left="19"/>
        <w:jc w:val="both"/>
        <w:rPr>
          <w:sz w:val="22"/>
        </w:rPr>
      </w:pPr>
      <w:r w:rsidRPr="006D0213">
        <w:rPr>
          <w:sz w:val="22"/>
          <w:szCs w:val="24"/>
          <w:lang w:val="en-US"/>
        </w:rPr>
        <w:t>the foreseeable future. This will be taken as lasting for more than two years.”.</w:t>
      </w:r>
    </w:p>
    <w:p w14:paraId="31BD113D"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51. Schedule 1B (NOTES):</w:t>
      </w:r>
    </w:p>
    <w:p w14:paraId="3D4B2501"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Notes, substitute:</w:t>
      </w:r>
    </w:p>
    <w:p w14:paraId="06D77B06" w14:textId="5128CDE2" w:rsidR="00636601" w:rsidRPr="006D0213" w:rsidRDefault="00636601" w:rsidP="006871BD">
      <w:pPr>
        <w:shd w:val="clear" w:color="auto" w:fill="FFFFFF"/>
        <w:spacing w:before="120"/>
        <w:jc w:val="center"/>
        <w:rPr>
          <w:sz w:val="22"/>
        </w:rPr>
      </w:pPr>
      <w:r w:rsidRPr="00794B27">
        <w:rPr>
          <w:bCs/>
          <w:sz w:val="22"/>
          <w:szCs w:val="24"/>
          <w:lang w:val="en-US"/>
        </w:rPr>
        <w:t>“</w:t>
      </w:r>
      <w:r w:rsidRPr="006D0213">
        <w:rPr>
          <w:b/>
          <w:bCs/>
          <w:sz w:val="22"/>
          <w:szCs w:val="24"/>
          <w:lang w:val="en-US"/>
        </w:rPr>
        <w:t>NOTES</w:t>
      </w:r>
    </w:p>
    <w:p w14:paraId="139738A0" w14:textId="77777777" w:rsidR="00636601" w:rsidRPr="006D0213" w:rsidRDefault="00636601" w:rsidP="006D0213">
      <w:pPr>
        <w:numPr>
          <w:ilvl w:val="0"/>
          <w:numId w:val="220"/>
        </w:numPr>
        <w:shd w:val="clear" w:color="auto" w:fill="FFFFFF"/>
        <w:tabs>
          <w:tab w:val="left" w:pos="307"/>
        </w:tabs>
        <w:spacing w:before="120"/>
        <w:jc w:val="both"/>
        <w:rPr>
          <w:sz w:val="22"/>
          <w:szCs w:val="24"/>
          <w:lang w:val="en-US"/>
        </w:rPr>
      </w:pPr>
      <w:r w:rsidRPr="006D0213">
        <w:rPr>
          <w:sz w:val="22"/>
          <w:szCs w:val="24"/>
          <w:lang w:val="en-US"/>
        </w:rPr>
        <w:t>An impairment rating is only to be assigned after a comprehensive history and examination. Where a Table gives consecutive impairment ratings separated by 10% or more, and the Medical Officer considers that the applicant falls somewhere between the range, then an appropriate impairment rating can be given using a multiple of 5% (</w:t>
      </w:r>
      <w:proofErr w:type="spellStart"/>
      <w:r w:rsidRPr="006D0213">
        <w:rPr>
          <w:sz w:val="22"/>
          <w:szCs w:val="24"/>
          <w:lang w:val="en-US"/>
        </w:rPr>
        <w:t>eg</w:t>
      </w:r>
      <w:proofErr w:type="spellEnd"/>
      <w:r w:rsidRPr="006D0213">
        <w:rPr>
          <w:sz w:val="22"/>
          <w:szCs w:val="24"/>
          <w:lang w:val="en-US"/>
        </w:rPr>
        <w:t>. if consecutive criteria are given in a Table for impairment percentages of 5% and 15%, the CMO can assign a rating of 10% if it is considered that the clinical findings do not satisfy the 5% or 15% criteria but lie somewhere in between).</w:t>
      </w:r>
    </w:p>
    <w:p w14:paraId="2B640261" w14:textId="77777777" w:rsidR="00636601" w:rsidRPr="006D0213" w:rsidRDefault="00636601" w:rsidP="006D0213">
      <w:pPr>
        <w:numPr>
          <w:ilvl w:val="0"/>
          <w:numId w:val="220"/>
        </w:numPr>
        <w:shd w:val="clear" w:color="auto" w:fill="FFFFFF"/>
        <w:tabs>
          <w:tab w:val="left" w:pos="307"/>
        </w:tabs>
        <w:spacing w:before="120"/>
        <w:jc w:val="both"/>
        <w:rPr>
          <w:sz w:val="22"/>
          <w:szCs w:val="24"/>
          <w:lang w:val="en-US"/>
        </w:rPr>
      </w:pPr>
      <w:r w:rsidRPr="006D0213">
        <w:rPr>
          <w:sz w:val="22"/>
          <w:szCs w:val="24"/>
          <w:lang w:val="en-US"/>
        </w:rPr>
        <w:t xml:space="preserve">A single medical condition should be assessed on all relevant Tables when that medical condition is causing a separate loss of function in more than one body system. For example, Diabetes </w:t>
      </w:r>
      <w:r w:rsidRPr="006D0213">
        <w:rPr>
          <w:sz w:val="22"/>
          <w:szCs w:val="24"/>
          <w:lang w:val="de-DE"/>
        </w:rPr>
        <w:t xml:space="preserve">Mellitus </w:t>
      </w:r>
      <w:r w:rsidRPr="006D0213">
        <w:rPr>
          <w:sz w:val="22"/>
          <w:szCs w:val="24"/>
          <w:lang w:val="en-US"/>
        </w:rPr>
        <w:t>may need to be assessed using the endocrine (24), exercise tolerance (1), lower limb impairment (4), renal impairment (22), skin disorders (23) and visual acuity (18) Tables. When using more than one Table for a single medical condition the possibility of double assessment of a single loss of function must be guarded against. For example, it is inappropriate to assess an isolated spinal condition under both the spine Table (5) and the lower limb impairment Table (4).</w:t>
      </w:r>
    </w:p>
    <w:p w14:paraId="36BC1C2E" w14:textId="77777777" w:rsidR="00636601" w:rsidRPr="006D0213" w:rsidRDefault="00636601" w:rsidP="006D0213">
      <w:pPr>
        <w:numPr>
          <w:ilvl w:val="0"/>
          <w:numId w:val="220"/>
        </w:numPr>
        <w:shd w:val="clear" w:color="auto" w:fill="FFFFFF"/>
        <w:tabs>
          <w:tab w:val="left" w:pos="307"/>
        </w:tabs>
        <w:spacing w:before="120"/>
        <w:jc w:val="both"/>
        <w:rPr>
          <w:sz w:val="22"/>
          <w:szCs w:val="24"/>
          <w:lang w:val="en-US"/>
        </w:rPr>
      </w:pPr>
      <w:r w:rsidRPr="006D0213">
        <w:rPr>
          <w:sz w:val="22"/>
          <w:szCs w:val="24"/>
          <w:lang w:val="en-US"/>
        </w:rPr>
        <w:t>In general, pain should be assessed in terms of the underlying medical condition which causes it. For example, Table 5 should be used for spinal pathology. However, where the CMO is of the opinion that the Impairment Tables underestimate the level of impairment because of the presence of chronic entrenched pain, Table 25 or Table 6 (joint pain, deep referred somatic pain or sciatica) can be used to assign an impairment rating instead of the Table(s) that otherwise would be used to assess the loss of function to which the pain relates. Medical Officers should use their clinical judgment and be convinced that pain is a significant factor contributing towards the person’s overall inability to work. Medical reports and the person’s history should consistently indicate the presence of chronic entrenched pain. The pain itself should only be scored using ONE Table, and any separate loss of function not caused by the pain should be given a separate score.</w:t>
      </w:r>
    </w:p>
    <w:p w14:paraId="6991DB7D" w14:textId="77777777" w:rsidR="00636601" w:rsidRPr="006D0213" w:rsidRDefault="00636601" w:rsidP="006D0213">
      <w:pPr>
        <w:numPr>
          <w:ilvl w:val="0"/>
          <w:numId w:val="220"/>
        </w:numPr>
        <w:shd w:val="clear" w:color="auto" w:fill="FFFFFF"/>
        <w:tabs>
          <w:tab w:val="left" w:pos="307"/>
        </w:tabs>
        <w:spacing w:before="120"/>
        <w:jc w:val="both"/>
        <w:rPr>
          <w:sz w:val="22"/>
          <w:szCs w:val="24"/>
          <w:lang w:val="en-US"/>
        </w:rPr>
      </w:pPr>
      <w:r w:rsidRPr="006D0213">
        <w:rPr>
          <w:sz w:val="22"/>
          <w:szCs w:val="24"/>
          <w:lang w:val="en-US"/>
        </w:rPr>
        <w:t>Always use a Table specific to the medical condition being rated unless the instructions in a section specify otherwise and always use functionally-based Tables in preference to diagnosis-based Tables (</w:t>
      </w:r>
      <w:proofErr w:type="spellStart"/>
      <w:r w:rsidRPr="006D0213">
        <w:rPr>
          <w:sz w:val="22"/>
          <w:szCs w:val="24"/>
          <w:lang w:val="en-US"/>
        </w:rPr>
        <w:t>eg</w:t>
      </w:r>
      <w:proofErr w:type="spellEnd"/>
      <w:r w:rsidRPr="006D0213">
        <w:rPr>
          <w:sz w:val="22"/>
          <w:szCs w:val="24"/>
          <w:lang w:val="en-US"/>
        </w:rPr>
        <w:t>. Table 3 and 4 should be used in preference to Table 6). The system-</w:t>
      </w:r>
    </w:p>
    <w:p w14:paraId="1B9E2EE4" w14:textId="77777777" w:rsidR="006871BD" w:rsidRDefault="006871BD" w:rsidP="006D0213">
      <w:pPr>
        <w:shd w:val="clear" w:color="auto" w:fill="FFFFFF"/>
        <w:spacing w:before="120"/>
        <w:ind w:left="706"/>
        <w:jc w:val="both"/>
        <w:rPr>
          <w:sz w:val="22"/>
          <w:szCs w:val="24"/>
          <w:lang w:val="en-US"/>
        </w:rPr>
        <w:sectPr w:rsidR="006871BD" w:rsidSect="00577782">
          <w:pgSz w:w="12240" w:h="17280" w:code="1"/>
          <w:pgMar w:top="1440" w:right="1440" w:bottom="1440" w:left="1440" w:header="720" w:footer="720" w:gutter="0"/>
          <w:cols w:space="60"/>
          <w:noEndnote/>
        </w:sectPr>
      </w:pPr>
    </w:p>
    <w:p w14:paraId="1E79AA8F" w14:textId="77777777" w:rsidR="00636601" w:rsidRPr="006D0213" w:rsidRDefault="00636601" w:rsidP="00AB0EF5">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3C90FF99" w14:textId="77777777" w:rsidR="00636601" w:rsidRPr="006D0213" w:rsidRDefault="00636601" w:rsidP="006D0213">
      <w:pPr>
        <w:shd w:val="clear" w:color="auto" w:fill="FFFFFF"/>
        <w:spacing w:before="120"/>
        <w:ind w:left="5"/>
        <w:jc w:val="both"/>
        <w:rPr>
          <w:sz w:val="22"/>
        </w:rPr>
      </w:pPr>
      <w:r w:rsidRPr="006D0213">
        <w:rPr>
          <w:sz w:val="22"/>
          <w:szCs w:val="24"/>
          <w:lang w:val="en-US"/>
        </w:rPr>
        <w:t xml:space="preserve">specific Tables provide appropriate criteria with which to rate a disorder. The procedure is to identify the loss of function, refer to the appropriate system Table and identify the correct rating </w:t>
      </w:r>
      <w:proofErr w:type="spellStart"/>
      <w:r w:rsidRPr="006D0213">
        <w:rPr>
          <w:sz w:val="22"/>
          <w:szCs w:val="24"/>
          <w:lang w:val="en-US"/>
        </w:rPr>
        <w:t>eg</w:t>
      </w:r>
      <w:proofErr w:type="spellEnd"/>
      <w:r w:rsidRPr="006D0213">
        <w:rPr>
          <w:sz w:val="22"/>
          <w:szCs w:val="24"/>
          <w:lang w:val="en-US"/>
        </w:rPr>
        <w:t>. a person with a CVA (stroke) could be assessed under four different Tables: expression (11), cognition (9), upper and lower limbs (3 and 4). Table selection would depend on the functions affected.</w:t>
      </w:r>
    </w:p>
    <w:p w14:paraId="21AA6DA5" w14:textId="77777777" w:rsidR="00636601" w:rsidRPr="006D0213" w:rsidRDefault="00636601" w:rsidP="006D0213">
      <w:pPr>
        <w:numPr>
          <w:ilvl w:val="0"/>
          <w:numId w:val="221"/>
        </w:numPr>
        <w:shd w:val="clear" w:color="auto" w:fill="FFFFFF"/>
        <w:tabs>
          <w:tab w:val="left" w:pos="317"/>
        </w:tabs>
        <w:spacing w:before="120"/>
        <w:ind w:left="5"/>
        <w:jc w:val="both"/>
        <w:rPr>
          <w:sz w:val="22"/>
          <w:szCs w:val="24"/>
          <w:lang w:val="en-US"/>
        </w:rPr>
      </w:pPr>
      <w:r w:rsidRPr="006D0213">
        <w:rPr>
          <w:sz w:val="22"/>
          <w:szCs w:val="24"/>
          <w:lang w:val="en-US"/>
        </w:rPr>
        <w:t>Some conditions such as Insulin Dependent Diabetes, Jejunostomy, Tracheostomy etc. do not necessarily have a significant impact on work performance and daily functioning. Where they do they can be rated using the diagnosis specific Tables. Impairment ratings cannot be assigned in excess of the maximum rating specified by each Table (</w:t>
      </w:r>
      <w:proofErr w:type="spellStart"/>
      <w:r w:rsidRPr="006D0213">
        <w:rPr>
          <w:sz w:val="22"/>
          <w:szCs w:val="24"/>
          <w:lang w:val="en-US"/>
        </w:rPr>
        <w:t>eg</w:t>
      </w:r>
      <w:proofErr w:type="spellEnd"/>
      <w:r w:rsidRPr="006D0213">
        <w:rPr>
          <w:sz w:val="22"/>
          <w:szCs w:val="24"/>
          <w:lang w:val="en-US"/>
        </w:rPr>
        <w:t>. if the maximum impairment rating for a Table is 30%, the Medical Officer cannot assign a greater percentage than this figure).</w:t>
      </w:r>
    </w:p>
    <w:p w14:paraId="223D1D59" w14:textId="77777777" w:rsidR="00636601" w:rsidRPr="006D0213" w:rsidRDefault="00636601" w:rsidP="006D0213">
      <w:pPr>
        <w:numPr>
          <w:ilvl w:val="0"/>
          <w:numId w:val="221"/>
        </w:numPr>
        <w:shd w:val="clear" w:color="auto" w:fill="FFFFFF"/>
        <w:tabs>
          <w:tab w:val="left" w:pos="317"/>
        </w:tabs>
        <w:spacing w:before="120"/>
        <w:ind w:left="5"/>
        <w:jc w:val="both"/>
        <w:rPr>
          <w:sz w:val="22"/>
          <w:szCs w:val="24"/>
          <w:lang w:val="en-US"/>
        </w:rPr>
      </w:pPr>
      <w:r w:rsidRPr="006D0213">
        <w:rPr>
          <w:sz w:val="22"/>
          <w:szCs w:val="24"/>
          <w:lang w:val="en-US"/>
        </w:rPr>
        <w:t>Impairment ratings must be consistent with the Impairment Tables. No idiosyncratic impairment assessment systems are allowed.</w:t>
      </w:r>
    </w:p>
    <w:p w14:paraId="1D9BA0F9" w14:textId="77777777" w:rsidR="00636601" w:rsidRPr="006D0213" w:rsidRDefault="00636601" w:rsidP="006D0213">
      <w:pPr>
        <w:numPr>
          <w:ilvl w:val="0"/>
          <w:numId w:val="221"/>
        </w:numPr>
        <w:shd w:val="clear" w:color="auto" w:fill="FFFFFF"/>
        <w:tabs>
          <w:tab w:val="left" w:pos="317"/>
        </w:tabs>
        <w:spacing w:before="120"/>
        <w:ind w:left="5"/>
        <w:jc w:val="both"/>
        <w:rPr>
          <w:sz w:val="22"/>
          <w:szCs w:val="24"/>
          <w:lang w:val="en-US"/>
        </w:rPr>
      </w:pPr>
      <w:r w:rsidRPr="006D0213">
        <w:rPr>
          <w:sz w:val="22"/>
          <w:szCs w:val="24"/>
          <w:lang w:val="en-US"/>
        </w:rPr>
        <w:t>Where more than one impairment is present, separate scores are allotted for each. The values are not added but are combined using the Combined Values Chart. The highest two ratings are combined first. The resulting value is then combined with the next highest impairment rating, and so on. If a single disability has been given multiple impairment ratings the individual ratings are recorded but not combined until ratings from all disabilities are combined as a final step. Final combined ratings that are an odd number should be rounded up to the nearest even number, except where the odd number is a multiple of five. For example, 19% should be rounded to 20%, but 15% would be recorded as 15%.</w:t>
      </w:r>
    </w:p>
    <w:p w14:paraId="767B286D" w14:textId="77777777" w:rsidR="00636601" w:rsidRPr="006D0213" w:rsidRDefault="00636601" w:rsidP="006D0213">
      <w:pPr>
        <w:numPr>
          <w:ilvl w:val="0"/>
          <w:numId w:val="221"/>
        </w:numPr>
        <w:shd w:val="clear" w:color="auto" w:fill="FFFFFF"/>
        <w:tabs>
          <w:tab w:val="left" w:pos="317"/>
        </w:tabs>
        <w:spacing w:before="120"/>
        <w:ind w:left="5"/>
        <w:jc w:val="both"/>
        <w:rPr>
          <w:sz w:val="22"/>
          <w:szCs w:val="24"/>
          <w:lang w:val="en-US"/>
        </w:rPr>
      </w:pPr>
      <w:r w:rsidRPr="006D0213">
        <w:rPr>
          <w:sz w:val="22"/>
          <w:szCs w:val="24"/>
          <w:lang w:val="en-US"/>
        </w:rPr>
        <w:t>Specific instructions concerning the body systems and the applicable Tables are hereunder:</w:t>
      </w:r>
    </w:p>
    <w:p w14:paraId="6DCAD1BC" w14:textId="77777777" w:rsidR="00636601" w:rsidRPr="006D0213" w:rsidRDefault="00636601" w:rsidP="006D0213">
      <w:pPr>
        <w:shd w:val="clear" w:color="auto" w:fill="FFFFFF"/>
        <w:spacing w:before="120"/>
        <w:jc w:val="both"/>
        <w:rPr>
          <w:sz w:val="22"/>
        </w:rPr>
      </w:pPr>
      <w:r w:rsidRPr="006D0213">
        <w:rPr>
          <w:b/>
          <w:bCs/>
          <w:sz w:val="22"/>
          <w:szCs w:val="24"/>
          <w:lang w:val="en-US"/>
        </w:rPr>
        <w:t>Cardiovascular Impairment</w:t>
      </w:r>
    </w:p>
    <w:p w14:paraId="18DD081E" w14:textId="77777777" w:rsidR="00636601" w:rsidRPr="006D0213" w:rsidRDefault="00636601" w:rsidP="006D0213">
      <w:pPr>
        <w:shd w:val="clear" w:color="auto" w:fill="FFFFFF"/>
        <w:spacing w:before="120"/>
        <w:ind w:left="5"/>
        <w:jc w:val="both"/>
        <w:rPr>
          <w:sz w:val="22"/>
        </w:rPr>
      </w:pPr>
      <w:r w:rsidRPr="006D0213">
        <w:rPr>
          <w:sz w:val="22"/>
          <w:szCs w:val="24"/>
          <w:lang w:val="en-US"/>
        </w:rPr>
        <w:t>Cardiovascular function is measured by reference to exercise tolerance. An impairment rating is obtained from Table 1 by determining the lowest MET band in which cardiac symptoms occur. 1 MET is defined as average oxygen consumption at rest which is 3.5mL O</w:t>
      </w:r>
      <w:r w:rsidRPr="006D0213">
        <w:rPr>
          <w:sz w:val="22"/>
          <w:szCs w:val="24"/>
          <w:vertAlign w:val="subscript"/>
          <w:lang w:val="en-US"/>
        </w:rPr>
        <w:t>2</w:t>
      </w:r>
      <w:r w:rsidRPr="006D0213">
        <w:rPr>
          <w:sz w:val="22"/>
          <w:szCs w:val="24"/>
          <w:lang w:val="en-US"/>
        </w:rPr>
        <w:t>/kg/min. The clinical judgment of Medical Officers based on history and examination should be used in preference to an Exercise ECG when assigning an impairment rating.</w:t>
      </w:r>
    </w:p>
    <w:p w14:paraId="728D333F" w14:textId="77777777" w:rsidR="00636601" w:rsidRPr="006D0213" w:rsidRDefault="00636601" w:rsidP="006D0213">
      <w:pPr>
        <w:shd w:val="clear" w:color="auto" w:fill="FFFFFF"/>
        <w:spacing w:before="120"/>
        <w:jc w:val="both"/>
        <w:rPr>
          <w:sz w:val="22"/>
        </w:rPr>
      </w:pPr>
      <w:r w:rsidRPr="006D0213">
        <w:rPr>
          <w:sz w:val="22"/>
          <w:szCs w:val="24"/>
          <w:lang w:val="en-US"/>
        </w:rPr>
        <w:t>Peripheral Vascular Disease is assessed under the lower limb Impairment Table. Varicose veins are assessed under either the Lower Limb or Skin Tables.</w:t>
      </w:r>
    </w:p>
    <w:p w14:paraId="2DF3FB9D" w14:textId="77777777" w:rsidR="00636601" w:rsidRPr="006D0213" w:rsidRDefault="00636601" w:rsidP="006D0213">
      <w:pPr>
        <w:shd w:val="clear" w:color="auto" w:fill="FFFFFF"/>
        <w:spacing w:before="120"/>
        <w:ind w:left="10"/>
        <w:jc w:val="both"/>
        <w:rPr>
          <w:sz w:val="22"/>
        </w:rPr>
      </w:pPr>
      <w:r w:rsidRPr="006D0213">
        <w:rPr>
          <w:sz w:val="22"/>
          <w:szCs w:val="24"/>
          <w:lang w:val="en-US"/>
        </w:rPr>
        <w:t>Hypertension is assessed under Table 25.</w:t>
      </w:r>
    </w:p>
    <w:p w14:paraId="0408761A" w14:textId="77777777" w:rsidR="00636601" w:rsidRPr="006D0213" w:rsidRDefault="00636601" w:rsidP="006D0213">
      <w:pPr>
        <w:shd w:val="clear" w:color="auto" w:fill="FFFFFF"/>
        <w:spacing w:before="120"/>
        <w:ind w:left="5"/>
        <w:jc w:val="both"/>
        <w:rPr>
          <w:sz w:val="22"/>
        </w:rPr>
      </w:pPr>
      <w:r w:rsidRPr="006D0213">
        <w:rPr>
          <w:sz w:val="22"/>
          <w:szCs w:val="24"/>
          <w:lang w:val="en-US"/>
        </w:rPr>
        <w:t>Where exercise intolerance is caused by a combination of cardiac and respiratory conditions, Table 1 is to be used and used only once.</w:t>
      </w:r>
    </w:p>
    <w:p w14:paraId="53A78289" w14:textId="77777777" w:rsidR="006871BD" w:rsidRDefault="006871BD" w:rsidP="006D0213">
      <w:pPr>
        <w:shd w:val="clear" w:color="auto" w:fill="FFFFFF"/>
        <w:spacing w:before="120"/>
        <w:ind w:left="672"/>
        <w:jc w:val="both"/>
        <w:rPr>
          <w:sz w:val="22"/>
        </w:rPr>
        <w:sectPr w:rsidR="006871BD" w:rsidSect="00577782">
          <w:pgSz w:w="12240" w:h="17280" w:code="1"/>
          <w:pgMar w:top="1440" w:right="1440" w:bottom="1440" w:left="1440" w:header="720" w:footer="720" w:gutter="0"/>
          <w:cols w:space="60"/>
          <w:noEndnote/>
        </w:sectPr>
      </w:pPr>
    </w:p>
    <w:p w14:paraId="5C47995C" w14:textId="77777777" w:rsidR="00636601" w:rsidRPr="006D0213" w:rsidRDefault="00636601" w:rsidP="00AB0EF5">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41D34539" w14:textId="77777777" w:rsidR="00636601" w:rsidRPr="006D0213" w:rsidRDefault="00636601" w:rsidP="006D0213">
      <w:pPr>
        <w:shd w:val="clear" w:color="auto" w:fill="FFFFFF"/>
        <w:spacing w:before="120"/>
        <w:jc w:val="both"/>
        <w:rPr>
          <w:sz w:val="22"/>
        </w:rPr>
      </w:pPr>
      <w:r w:rsidRPr="006D0213">
        <w:rPr>
          <w:sz w:val="22"/>
          <w:szCs w:val="24"/>
          <w:lang w:val="en-US"/>
        </w:rPr>
        <w:t>Episodic conditions such as asthma would, in addition, be assessed under Table 26.</w:t>
      </w:r>
    </w:p>
    <w:p w14:paraId="61137DA3"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Respiratory Impairment</w:t>
      </w:r>
    </w:p>
    <w:p w14:paraId="43C7BF90" w14:textId="77777777" w:rsidR="00636601" w:rsidRPr="006D0213" w:rsidRDefault="00636601" w:rsidP="006D0213">
      <w:pPr>
        <w:shd w:val="clear" w:color="auto" w:fill="FFFFFF"/>
        <w:spacing w:before="120"/>
        <w:ind w:left="5"/>
        <w:jc w:val="both"/>
        <w:rPr>
          <w:sz w:val="22"/>
        </w:rPr>
      </w:pPr>
      <w:r w:rsidRPr="006D0213">
        <w:rPr>
          <w:sz w:val="22"/>
          <w:szCs w:val="24"/>
          <w:lang w:val="en-US"/>
        </w:rPr>
        <w:t>Respiratory function is measured by reference to exercise tolerance in the majority of cases and so Table 1 is used. Spirometry (FEV</w:t>
      </w:r>
      <w:r w:rsidRPr="006D0213">
        <w:rPr>
          <w:sz w:val="22"/>
          <w:szCs w:val="24"/>
          <w:vertAlign w:val="subscript"/>
          <w:lang w:val="en-US"/>
        </w:rPr>
        <w:t>1</w:t>
      </w:r>
      <w:r w:rsidRPr="006D0213">
        <w:rPr>
          <w:sz w:val="22"/>
          <w:szCs w:val="24"/>
          <w:lang w:val="en-US"/>
        </w:rPr>
        <w:t xml:space="preserve"> and FVC) can be used where the Medical Officer feels it is more appropriate for example, where a history of exercise tolerance is difficult to obtain and assess or the history of exercise tolerance is inconsistent with clinical findings on examination. Impairment is then assessed using Table 2.</w:t>
      </w:r>
    </w:p>
    <w:p w14:paraId="610CDFFC" w14:textId="77777777" w:rsidR="00636601" w:rsidRPr="006D0213" w:rsidRDefault="00636601" w:rsidP="006D0213">
      <w:pPr>
        <w:shd w:val="clear" w:color="auto" w:fill="FFFFFF"/>
        <w:spacing w:before="120"/>
        <w:ind w:left="10"/>
        <w:jc w:val="both"/>
        <w:rPr>
          <w:sz w:val="22"/>
        </w:rPr>
      </w:pPr>
      <w:proofErr w:type="spellStart"/>
      <w:r w:rsidRPr="006D0213">
        <w:rPr>
          <w:b/>
          <w:bCs/>
          <w:sz w:val="22"/>
          <w:szCs w:val="24"/>
          <w:lang w:val="en-US"/>
        </w:rPr>
        <w:t>Musculo</w:t>
      </w:r>
      <w:proofErr w:type="spellEnd"/>
      <w:r w:rsidRPr="006D0213">
        <w:rPr>
          <w:b/>
          <w:bCs/>
          <w:sz w:val="22"/>
          <w:szCs w:val="24"/>
          <w:lang w:val="en-US"/>
        </w:rPr>
        <w:t>-skeletal Impairment</w:t>
      </w:r>
    </w:p>
    <w:p w14:paraId="45F9BD3C" w14:textId="77777777" w:rsidR="00636601" w:rsidRPr="006D0213" w:rsidRDefault="00636601" w:rsidP="006D0213">
      <w:pPr>
        <w:shd w:val="clear" w:color="auto" w:fill="FFFFFF"/>
        <w:spacing w:before="120"/>
        <w:ind w:left="10"/>
        <w:jc w:val="both"/>
        <w:rPr>
          <w:sz w:val="22"/>
        </w:rPr>
      </w:pPr>
      <w:r w:rsidRPr="006D0213">
        <w:rPr>
          <w:sz w:val="22"/>
          <w:szCs w:val="24"/>
          <w:lang w:val="en-US"/>
        </w:rPr>
        <w:t xml:space="preserve">All upper limb problems are assessed under the upper limb Impairment Table (Table 3). Each arm is assessed separately. If the dominant arm is affected, 5% is added to the Impairment Rating. Table 4 is used for lower limb assessments not back conditions and Table 5 is used for spinal assessments. Table 6 is used for conditions such as sciatica, amputations and other </w:t>
      </w:r>
      <w:proofErr w:type="spellStart"/>
      <w:r w:rsidRPr="006D0213">
        <w:rPr>
          <w:sz w:val="22"/>
          <w:szCs w:val="24"/>
          <w:lang w:val="en-US"/>
        </w:rPr>
        <w:t>musculo</w:t>
      </w:r>
      <w:proofErr w:type="spellEnd"/>
      <w:r w:rsidRPr="006D0213">
        <w:rPr>
          <w:sz w:val="22"/>
          <w:szCs w:val="24"/>
          <w:lang w:val="en-US"/>
        </w:rPr>
        <w:t>-skeletal problems when Tables 3, 4 and 5 cannot be used satisfactorily. Lower limb pain is scored whether it is deep referred somatic pain or due to nerve root compression (Table 6).</w:t>
      </w:r>
    </w:p>
    <w:p w14:paraId="18DD75D9"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Psychiatric Impairment</w:t>
      </w:r>
    </w:p>
    <w:p w14:paraId="02FED183" w14:textId="77777777" w:rsidR="00636601" w:rsidRPr="006D0213" w:rsidRDefault="00636601" w:rsidP="006D0213">
      <w:pPr>
        <w:shd w:val="clear" w:color="auto" w:fill="FFFFFF"/>
        <w:spacing w:before="120"/>
        <w:ind w:left="14"/>
        <w:jc w:val="both"/>
        <w:rPr>
          <w:sz w:val="22"/>
        </w:rPr>
      </w:pPr>
      <w:r w:rsidRPr="006D0213">
        <w:rPr>
          <w:sz w:val="22"/>
          <w:szCs w:val="24"/>
          <w:lang w:val="en-US"/>
        </w:rPr>
        <w:t>It is important to record a detailed psychiatric history and to distinguish between temporary and permanent psychiatric disorders. For example, where a person has a mild reactive depression to an illness or following a marriage breakdown this should usually be considered to be of a temporary nature. Table 7 is used for permanent psychiatric disorders. Impairment due to alcohol and drug abuse is assessed using Table 8. This Table should only be used where the drug and alcohol abuse is likely to continue for the foreseeable future as evidenced by repeated rehabilitation failures. It should also be causing a functional impairment; the mere abuse of drugs or alcohol does not in itself constitute or necessarily indicate permanent impairment.</w:t>
      </w:r>
    </w:p>
    <w:p w14:paraId="04B8539A"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Intellectual Impairment</w:t>
      </w:r>
    </w:p>
    <w:p w14:paraId="2E6BF997" w14:textId="77777777" w:rsidR="00636601" w:rsidRPr="006D0213" w:rsidRDefault="00636601" w:rsidP="006D0213">
      <w:pPr>
        <w:shd w:val="clear" w:color="auto" w:fill="FFFFFF"/>
        <w:spacing w:before="120"/>
        <w:ind w:left="29"/>
        <w:jc w:val="both"/>
        <w:rPr>
          <w:sz w:val="22"/>
        </w:rPr>
      </w:pPr>
      <w:r w:rsidRPr="006D0213">
        <w:rPr>
          <w:sz w:val="22"/>
          <w:szCs w:val="24"/>
          <w:lang w:val="en-US"/>
        </w:rPr>
        <w:t>Intellectual Impairment is assessed using Table 12.</w:t>
      </w:r>
    </w:p>
    <w:p w14:paraId="7F52DAA0"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Cerebral Impairment</w:t>
      </w:r>
    </w:p>
    <w:p w14:paraId="289A39B4" w14:textId="77777777" w:rsidR="00636601" w:rsidRPr="006D0213" w:rsidRDefault="00636601" w:rsidP="006D0213">
      <w:pPr>
        <w:shd w:val="clear" w:color="auto" w:fill="FFFFFF"/>
        <w:spacing w:before="120"/>
        <w:ind w:left="29"/>
        <w:jc w:val="both"/>
        <w:rPr>
          <w:sz w:val="22"/>
        </w:rPr>
      </w:pPr>
      <w:r w:rsidRPr="006D0213">
        <w:rPr>
          <w:sz w:val="22"/>
          <w:szCs w:val="24"/>
          <w:lang w:val="en-US"/>
        </w:rPr>
        <w:t>It is important to record a detailed history. Cerebral problems are assessed at Table 9 (Cognition), Table 10 (Comprehension), and Table 11 (Expression).</w:t>
      </w:r>
    </w:p>
    <w:p w14:paraId="3FA47D24" w14:textId="77777777" w:rsidR="006871BD" w:rsidRDefault="006871BD" w:rsidP="006D0213">
      <w:pPr>
        <w:shd w:val="clear" w:color="auto" w:fill="FFFFFF"/>
        <w:spacing w:before="120"/>
        <w:ind w:left="725"/>
        <w:jc w:val="both"/>
        <w:rPr>
          <w:sz w:val="22"/>
        </w:rPr>
        <w:sectPr w:rsidR="006871BD" w:rsidSect="00577782">
          <w:pgSz w:w="12240" w:h="17280" w:code="1"/>
          <w:pgMar w:top="1440" w:right="1440" w:bottom="1440" w:left="1440" w:header="720" w:footer="720" w:gutter="0"/>
          <w:cols w:space="60"/>
          <w:noEndnote/>
        </w:sectPr>
      </w:pPr>
    </w:p>
    <w:p w14:paraId="2461A43F" w14:textId="77777777" w:rsidR="00636601" w:rsidRPr="006D0213" w:rsidRDefault="00636601" w:rsidP="006871BD">
      <w:pPr>
        <w:shd w:val="clear" w:color="auto" w:fill="FFFFFF"/>
        <w:spacing w:before="120"/>
        <w:ind w:left="5"/>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50E6DA61" w14:textId="77777777" w:rsidR="00636601" w:rsidRPr="006D0213" w:rsidRDefault="00636601" w:rsidP="006D0213">
      <w:pPr>
        <w:shd w:val="clear" w:color="auto" w:fill="FFFFFF"/>
        <w:spacing w:before="120"/>
        <w:ind w:left="5"/>
        <w:jc w:val="both"/>
        <w:rPr>
          <w:sz w:val="22"/>
        </w:rPr>
      </w:pPr>
      <w:r w:rsidRPr="001F1C62">
        <w:rPr>
          <w:b/>
          <w:bCs/>
          <w:sz w:val="22"/>
          <w:szCs w:val="24"/>
          <w:lang w:val="en-US"/>
        </w:rPr>
        <w:t xml:space="preserve">Gastro-intestinal </w:t>
      </w:r>
      <w:r w:rsidRPr="006D0213">
        <w:rPr>
          <w:b/>
          <w:bCs/>
          <w:sz w:val="22"/>
          <w:szCs w:val="24"/>
          <w:lang w:val="en-US"/>
        </w:rPr>
        <w:t>Impairment</w:t>
      </w:r>
    </w:p>
    <w:p w14:paraId="43549EBE" w14:textId="77777777" w:rsidR="00636601" w:rsidRPr="006D0213" w:rsidRDefault="00636601" w:rsidP="006D0213">
      <w:pPr>
        <w:shd w:val="clear" w:color="auto" w:fill="FFFFFF"/>
        <w:spacing w:before="120"/>
        <w:ind w:left="5"/>
        <w:jc w:val="both"/>
        <w:rPr>
          <w:sz w:val="22"/>
        </w:rPr>
      </w:pPr>
      <w:r w:rsidRPr="001F1C62">
        <w:rPr>
          <w:sz w:val="22"/>
          <w:szCs w:val="24"/>
          <w:lang w:val="en-US"/>
        </w:rPr>
        <w:t xml:space="preserve">Gastro-intestinal </w:t>
      </w:r>
      <w:r w:rsidRPr="006D0213">
        <w:rPr>
          <w:sz w:val="22"/>
          <w:szCs w:val="24"/>
          <w:lang w:val="en-US"/>
        </w:rPr>
        <w:t>problems are assessed at Table 13 (stomach and duodenum), Table 14 (bowel, rectum and anus) and Table 15 (Liver and Biliary Tract). Chronic pancreatitis can be scored under Table 25 or 26.</w:t>
      </w:r>
    </w:p>
    <w:p w14:paraId="205AC142"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Ear, Nose and Throat Impairment</w:t>
      </w:r>
    </w:p>
    <w:p w14:paraId="54B4B979" w14:textId="77777777" w:rsidR="00636601" w:rsidRPr="006D0213" w:rsidRDefault="00636601" w:rsidP="006D0213">
      <w:pPr>
        <w:shd w:val="clear" w:color="auto" w:fill="FFFFFF"/>
        <w:spacing w:before="120"/>
        <w:ind w:left="5"/>
        <w:jc w:val="both"/>
        <w:rPr>
          <w:sz w:val="22"/>
        </w:rPr>
      </w:pPr>
      <w:r w:rsidRPr="006D0213">
        <w:rPr>
          <w:sz w:val="22"/>
          <w:szCs w:val="24"/>
          <w:lang w:val="en-US"/>
        </w:rPr>
        <w:t>Miscellaneous ear, nose and throat disorders are assessed at Table 17. Vertigo should only be scored if a definitive diagnosis of vertigo has been made.</w:t>
      </w:r>
    </w:p>
    <w:p w14:paraId="343C2F26" w14:textId="77777777" w:rsidR="00636601" w:rsidRPr="006D0213" w:rsidRDefault="00636601" w:rsidP="006D0213">
      <w:pPr>
        <w:shd w:val="clear" w:color="auto" w:fill="FFFFFF"/>
        <w:spacing w:before="120"/>
        <w:jc w:val="both"/>
        <w:rPr>
          <w:sz w:val="22"/>
        </w:rPr>
      </w:pPr>
      <w:r w:rsidRPr="006D0213">
        <w:rPr>
          <w:b/>
          <w:bCs/>
          <w:sz w:val="22"/>
          <w:szCs w:val="24"/>
          <w:lang w:val="en-US"/>
        </w:rPr>
        <w:t>Visual Impairment</w:t>
      </w:r>
    </w:p>
    <w:p w14:paraId="03E996A1" w14:textId="77777777" w:rsidR="00636601" w:rsidRPr="006D0213" w:rsidRDefault="00636601" w:rsidP="006D0213">
      <w:pPr>
        <w:shd w:val="clear" w:color="auto" w:fill="FFFFFF"/>
        <w:spacing w:before="120"/>
        <w:ind w:left="5"/>
        <w:jc w:val="both"/>
        <w:rPr>
          <w:sz w:val="22"/>
        </w:rPr>
      </w:pPr>
      <w:r w:rsidRPr="006D0213">
        <w:rPr>
          <w:sz w:val="22"/>
          <w:szCs w:val="24"/>
          <w:lang w:val="en-US"/>
        </w:rPr>
        <w:t>Visual impairment is assessed by measuring visual acuity in the better eye using Table 18. This must be corrected vision, and should only be assessed when best corrected vision is assessed. Referral to an optometrist or ophthalmologist may be required where there is doubt about the issue of “best corrected vision”, the accuracy of the Snellen’s Chart assessment or for visual field defects. Miscellaneous problems with vision are assessed at Tables 19 and 20.</w:t>
      </w:r>
    </w:p>
    <w:p w14:paraId="33445F74" w14:textId="77777777" w:rsidR="00636601" w:rsidRPr="006D0213" w:rsidRDefault="00636601" w:rsidP="006D0213">
      <w:pPr>
        <w:shd w:val="clear" w:color="auto" w:fill="FFFFFF"/>
        <w:spacing w:before="120"/>
        <w:ind w:left="10"/>
        <w:jc w:val="both"/>
        <w:rPr>
          <w:sz w:val="22"/>
        </w:rPr>
      </w:pPr>
      <w:proofErr w:type="spellStart"/>
      <w:r w:rsidRPr="006D0213">
        <w:rPr>
          <w:b/>
          <w:bCs/>
          <w:sz w:val="22"/>
          <w:szCs w:val="24"/>
          <w:lang w:val="en-US"/>
        </w:rPr>
        <w:t>Gynaecological</w:t>
      </w:r>
      <w:proofErr w:type="spellEnd"/>
      <w:r w:rsidRPr="006D0213">
        <w:rPr>
          <w:b/>
          <w:bCs/>
          <w:sz w:val="22"/>
          <w:szCs w:val="24"/>
          <w:lang w:val="en-US"/>
        </w:rPr>
        <w:t xml:space="preserve"> Conditions</w:t>
      </w:r>
    </w:p>
    <w:p w14:paraId="610EAB1F" w14:textId="77777777" w:rsidR="00636601" w:rsidRPr="006D0213" w:rsidRDefault="00636601" w:rsidP="006D0213">
      <w:pPr>
        <w:shd w:val="clear" w:color="auto" w:fill="FFFFFF"/>
        <w:spacing w:before="120"/>
        <w:ind w:left="14"/>
        <w:jc w:val="both"/>
        <w:rPr>
          <w:sz w:val="22"/>
        </w:rPr>
      </w:pPr>
      <w:proofErr w:type="spellStart"/>
      <w:r w:rsidRPr="006D0213">
        <w:rPr>
          <w:sz w:val="22"/>
          <w:szCs w:val="24"/>
          <w:lang w:val="en-US"/>
        </w:rPr>
        <w:t>Gynaecological</w:t>
      </w:r>
      <w:proofErr w:type="spellEnd"/>
      <w:r w:rsidRPr="006D0213">
        <w:rPr>
          <w:sz w:val="22"/>
          <w:szCs w:val="24"/>
          <w:lang w:val="en-US"/>
        </w:rPr>
        <w:t xml:space="preserve"> conditions such as post-natal depression, pelvic inflammatory disease and endometriosis should be assessed using Table 27. The Medical Officer should only use this Table for significant diagnosed conditions affecting normal daily functioning and which are likely to continue for the foreseeable future. Malignancy should be scored using Table 25.</w:t>
      </w:r>
    </w:p>
    <w:p w14:paraId="0AC7B721" w14:textId="77777777" w:rsidR="00636601" w:rsidRPr="006D0213" w:rsidRDefault="00636601" w:rsidP="006D0213">
      <w:pPr>
        <w:shd w:val="clear" w:color="auto" w:fill="FFFFFF"/>
        <w:spacing w:before="120"/>
        <w:ind w:left="14"/>
        <w:jc w:val="both"/>
        <w:rPr>
          <w:sz w:val="22"/>
        </w:rPr>
      </w:pPr>
      <w:r w:rsidRPr="006D0213">
        <w:rPr>
          <w:sz w:val="22"/>
          <w:szCs w:val="24"/>
          <w:lang w:val="en-US"/>
        </w:rPr>
        <w:t>Impairment due to mastectomy should only be scored where there is an associated loss of upper limb function and Table 3 should then be used.</w:t>
      </w:r>
    </w:p>
    <w:p w14:paraId="2AC931ED" w14:textId="77777777" w:rsidR="00636601" w:rsidRPr="006D0213" w:rsidRDefault="00636601" w:rsidP="006D0213">
      <w:pPr>
        <w:shd w:val="clear" w:color="auto" w:fill="FFFFFF"/>
        <w:spacing w:before="120"/>
        <w:ind w:left="14"/>
        <w:jc w:val="both"/>
        <w:rPr>
          <w:sz w:val="22"/>
        </w:rPr>
      </w:pPr>
      <w:r w:rsidRPr="006D0213">
        <w:rPr>
          <w:sz w:val="22"/>
          <w:szCs w:val="24"/>
          <w:lang w:val="en-US"/>
        </w:rPr>
        <w:t>For males, disorders of the genital system should be assessed under Tables 25 or 26.</w:t>
      </w:r>
    </w:p>
    <w:p w14:paraId="038D08C6"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Urinary and Renal Impairment</w:t>
      </w:r>
    </w:p>
    <w:p w14:paraId="549645D5" w14:textId="77777777" w:rsidR="00636601" w:rsidRPr="006D0213" w:rsidRDefault="00636601" w:rsidP="006D0213">
      <w:pPr>
        <w:shd w:val="clear" w:color="auto" w:fill="FFFFFF"/>
        <w:spacing w:before="120"/>
        <w:ind w:left="19"/>
        <w:jc w:val="both"/>
        <w:rPr>
          <w:sz w:val="22"/>
        </w:rPr>
      </w:pPr>
      <w:r w:rsidRPr="006D0213">
        <w:rPr>
          <w:sz w:val="22"/>
          <w:szCs w:val="24"/>
          <w:lang w:val="en-US"/>
        </w:rPr>
        <w:t>Lower urinary tract and renal problems are assessed at Tables 21 and 22, respectively.</w:t>
      </w:r>
    </w:p>
    <w:p w14:paraId="2401D52C" w14:textId="034A6941" w:rsidR="006871BD" w:rsidRDefault="00636601" w:rsidP="006871BD">
      <w:pPr>
        <w:shd w:val="clear" w:color="auto" w:fill="FFFFFF"/>
        <w:spacing w:before="120" w:after="120"/>
        <w:ind w:left="14"/>
        <w:jc w:val="both"/>
        <w:rPr>
          <w:sz w:val="22"/>
          <w:szCs w:val="24"/>
          <w:lang w:val="en-US"/>
        </w:rPr>
      </w:pPr>
      <w:r w:rsidRPr="006D0213">
        <w:rPr>
          <w:sz w:val="22"/>
          <w:szCs w:val="24"/>
          <w:lang w:val="en-US"/>
        </w:rPr>
        <w:t>The assessment of renal impairment is based upon the applicant’s creatinine clearance. As creatinine clearance involves a 24 hour urine collection it is often inconvenient for the applicant and may be subject to error. Consequently the following formula can be used to estimate creatinine clearance. The formula involves knowing the applicant’s plasma creatinine level, age and weight:</w:t>
      </w:r>
    </w:p>
    <w:p w14:paraId="58B48E25" w14:textId="15C22E7D" w:rsidR="00C61CC8" w:rsidRDefault="00C61CC8" w:rsidP="00C61CC8">
      <w:pPr>
        <w:shd w:val="clear" w:color="auto" w:fill="FFFFFF"/>
        <w:spacing w:before="120" w:after="120"/>
        <w:ind w:left="14"/>
        <w:jc w:val="center"/>
        <w:rPr>
          <w:sz w:val="22"/>
        </w:rPr>
      </w:pPr>
      <w:r w:rsidRPr="00C61CC8">
        <w:drawing>
          <wp:inline distT="0" distB="0" distL="0" distR="0" wp14:anchorId="6AAFE9DA" wp14:editId="287BEB7E">
            <wp:extent cx="4776774" cy="592531"/>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9395" cy="592856"/>
                    </a:xfrm>
                    <a:prstGeom prst="rect">
                      <a:avLst/>
                    </a:prstGeom>
                    <a:noFill/>
                    <a:ln>
                      <a:noFill/>
                    </a:ln>
                  </pic:spPr>
                </pic:pic>
              </a:graphicData>
            </a:graphic>
          </wp:inline>
        </w:drawing>
      </w:r>
    </w:p>
    <w:p w14:paraId="3B843E3A" w14:textId="77777777" w:rsidR="006871BD" w:rsidRDefault="006871BD" w:rsidP="006871BD">
      <w:pPr>
        <w:shd w:val="clear" w:color="auto" w:fill="FFFFFF"/>
        <w:spacing w:before="120"/>
        <w:jc w:val="both"/>
        <w:rPr>
          <w:sz w:val="22"/>
        </w:rPr>
        <w:sectPr w:rsidR="006871BD" w:rsidSect="00577782">
          <w:pgSz w:w="12240" w:h="17280" w:code="1"/>
          <w:pgMar w:top="1440" w:right="1440" w:bottom="1440" w:left="1440" w:header="720" w:footer="720" w:gutter="0"/>
          <w:cols w:space="60"/>
          <w:noEndnote/>
        </w:sectPr>
      </w:pPr>
    </w:p>
    <w:p w14:paraId="5B540FC9" w14:textId="77777777" w:rsidR="00636601" w:rsidRPr="006D0213" w:rsidRDefault="00636601" w:rsidP="006871BD">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42EE6E42" w14:textId="77777777" w:rsidR="00636601" w:rsidRPr="006D0213" w:rsidRDefault="00636601" w:rsidP="006D0213">
      <w:pPr>
        <w:shd w:val="clear" w:color="auto" w:fill="FFFFFF"/>
        <w:spacing w:before="120"/>
        <w:jc w:val="both"/>
        <w:rPr>
          <w:sz w:val="22"/>
        </w:rPr>
      </w:pPr>
      <w:r w:rsidRPr="006D0213">
        <w:rPr>
          <w:sz w:val="22"/>
          <w:szCs w:val="24"/>
          <w:lang w:val="en-US"/>
        </w:rPr>
        <w:t>For females, subtract 15% of the calculated value to give the creatinine clearance (ml/s).</w:t>
      </w:r>
    </w:p>
    <w:p w14:paraId="5008A474" w14:textId="77777777" w:rsidR="00636601" w:rsidRPr="006D0213" w:rsidRDefault="00636601" w:rsidP="006D0213">
      <w:pPr>
        <w:shd w:val="clear" w:color="auto" w:fill="FFFFFF"/>
        <w:spacing w:before="120"/>
        <w:jc w:val="both"/>
        <w:rPr>
          <w:sz w:val="22"/>
        </w:rPr>
      </w:pPr>
      <w:r w:rsidRPr="006D0213">
        <w:rPr>
          <w:b/>
          <w:bCs/>
          <w:sz w:val="22"/>
          <w:szCs w:val="24"/>
          <w:lang w:val="en-US"/>
        </w:rPr>
        <w:t>Skin Disorders</w:t>
      </w:r>
    </w:p>
    <w:p w14:paraId="7699E51B" w14:textId="77777777" w:rsidR="00636601" w:rsidRPr="006D0213" w:rsidRDefault="00636601" w:rsidP="006D0213">
      <w:pPr>
        <w:shd w:val="clear" w:color="auto" w:fill="FFFFFF"/>
        <w:spacing w:before="120"/>
        <w:ind w:left="5"/>
        <w:jc w:val="both"/>
        <w:rPr>
          <w:sz w:val="22"/>
        </w:rPr>
      </w:pPr>
      <w:r w:rsidRPr="006D0213">
        <w:rPr>
          <w:sz w:val="22"/>
          <w:szCs w:val="24"/>
          <w:lang w:val="en-US"/>
        </w:rPr>
        <w:t>Skin disorders are assessed at Table 23.</w:t>
      </w:r>
    </w:p>
    <w:p w14:paraId="08F73D64"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Endocrine Impairment</w:t>
      </w:r>
    </w:p>
    <w:p w14:paraId="0FFACD1E" w14:textId="77777777" w:rsidR="00636601" w:rsidRPr="006D0213" w:rsidRDefault="00636601" w:rsidP="006D0213">
      <w:pPr>
        <w:shd w:val="clear" w:color="auto" w:fill="FFFFFF"/>
        <w:spacing w:before="120"/>
        <w:ind w:left="5"/>
        <w:jc w:val="both"/>
        <w:rPr>
          <w:sz w:val="22"/>
        </w:rPr>
      </w:pPr>
      <w:r w:rsidRPr="006D0213">
        <w:rPr>
          <w:sz w:val="22"/>
          <w:szCs w:val="24"/>
          <w:lang w:val="en-US"/>
        </w:rPr>
        <w:t>Endocrine disorders are assessed at Table 24.</w:t>
      </w:r>
    </w:p>
    <w:p w14:paraId="239BBCAF" w14:textId="77777777" w:rsidR="00636601" w:rsidRPr="006D0213" w:rsidRDefault="00636601" w:rsidP="006D0213">
      <w:pPr>
        <w:shd w:val="clear" w:color="auto" w:fill="FFFFFF"/>
        <w:spacing w:before="120"/>
        <w:jc w:val="both"/>
        <w:rPr>
          <w:sz w:val="22"/>
        </w:rPr>
      </w:pPr>
      <w:r w:rsidRPr="006D0213">
        <w:rPr>
          <w:b/>
          <w:bCs/>
          <w:sz w:val="22"/>
          <w:szCs w:val="24"/>
          <w:lang w:val="en-US"/>
        </w:rPr>
        <w:t>Miscellaneous conditions, for example malignancy, HIV infection and hypertension</w:t>
      </w:r>
    </w:p>
    <w:p w14:paraId="28A255AD" w14:textId="77777777" w:rsidR="00636601" w:rsidRPr="006D0213" w:rsidRDefault="00636601" w:rsidP="006D0213">
      <w:pPr>
        <w:shd w:val="clear" w:color="auto" w:fill="FFFFFF"/>
        <w:spacing w:before="120"/>
        <w:ind w:left="5"/>
        <w:jc w:val="both"/>
        <w:rPr>
          <w:sz w:val="22"/>
        </w:rPr>
      </w:pPr>
      <w:r w:rsidRPr="006D0213">
        <w:rPr>
          <w:sz w:val="22"/>
          <w:szCs w:val="24"/>
          <w:lang w:val="en-US"/>
        </w:rPr>
        <w:t>Table 25 can be used for miscellaneous conditions, for example, malignancy, HIV infection and hypertension.</w:t>
      </w:r>
    </w:p>
    <w:p w14:paraId="76BD87FD" w14:textId="77777777" w:rsidR="00636601" w:rsidRPr="006D0213" w:rsidRDefault="00636601" w:rsidP="006D0213">
      <w:pPr>
        <w:shd w:val="clear" w:color="auto" w:fill="FFFFFF"/>
        <w:spacing w:before="120"/>
        <w:jc w:val="both"/>
        <w:rPr>
          <w:sz w:val="22"/>
        </w:rPr>
      </w:pPr>
      <w:r w:rsidRPr="006D0213">
        <w:rPr>
          <w:sz w:val="22"/>
          <w:szCs w:val="24"/>
          <w:lang w:val="en-US"/>
        </w:rPr>
        <w:t>Where there is separate loss of function, in addition to the loss which can be rated using the system-specific Tables, Table 25 can be used. Double-counting of a particular loss of function, by the use of more than one Table, must be avoided.</w:t>
      </w:r>
    </w:p>
    <w:p w14:paraId="6016F350"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Intermittent Impairment</w:t>
      </w:r>
    </w:p>
    <w:p w14:paraId="6B812E62" w14:textId="77777777" w:rsidR="00636601" w:rsidRPr="006D0213" w:rsidRDefault="00636601" w:rsidP="006D0213">
      <w:pPr>
        <w:shd w:val="clear" w:color="auto" w:fill="FFFFFF"/>
        <w:spacing w:before="120"/>
        <w:jc w:val="both"/>
        <w:rPr>
          <w:sz w:val="22"/>
        </w:rPr>
      </w:pPr>
      <w:r w:rsidRPr="006D0213">
        <w:rPr>
          <w:sz w:val="22"/>
          <w:szCs w:val="24"/>
          <w:lang w:val="en-US"/>
        </w:rPr>
        <w:t>Intermittent disorders are those disorders which remain asymptomatic between discrete episodes of impairment. They are rated by reference to severity, duration and frequency of episodes. Severity and duration are defined below. Frequency is determined by the number of affected days in a year. An impairment rating using the above three factors is made by first coding severity and duration into an intermittent grading. The code is then combined with frequency, using Table 26.4, to give the rating.</w:t>
      </w:r>
    </w:p>
    <w:p w14:paraId="55DD5C23" w14:textId="77777777" w:rsidR="00636601" w:rsidRPr="006D0213" w:rsidRDefault="00636601" w:rsidP="006D0213">
      <w:pPr>
        <w:shd w:val="clear" w:color="auto" w:fill="FFFFFF"/>
        <w:spacing w:before="120"/>
        <w:jc w:val="both"/>
        <w:rPr>
          <w:sz w:val="22"/>
        </w:rPr>
      </w:pPr>
      <w:r w:rsidRPr="006D0213">
        <w:rPr>
          <w:sz w:val="22"/>
          <w:szCs w:val="24"/>
          <w:lang w:val="en-US"/>
        </w:rPr>
        <w:t xml:space="preserve">When episodes vary in severity, duration or frequency, an average for each factor should be estimated. Only one rating for a given disorder may be made from Table 26.4. The impairment rating is not combined with any other rating for the same disorder. Thus for grand </w:t>
      </w:r>
      <w:r w:rsidRPr="001F1C62">
        <w:rPr>
          <w:sz w:val="22"/>
          <w:szCs w:val="24"/>
          <w:lang w:val="en-US"/>
        </w:rPr>
        <w:t xml:space="preserve">mal </w:t>
      </w:r>
      <w:r w:rsidRPr="006D0213">
        <w:rPr>
          <w:sz w:val="22"/>
          <w:szCs w:val="24"/>
          <w:lang w:val="en-US"/>
        </w:rPr>
        <w:t>epilepsy only one rating is given for both the ictal and post-ictal stages.</w:t>
      </w:r>
    </w:p>
    <w:p w14:paraId="28249258" w14:textId="77777777" w:rsidR="00636601" w:rsidRPr="006D0213" w:rsidRDefault="00636601" w:rsidP="006D0213">
      <w:pPr>
        <w:shd w:val="clear" w:color="auto" w:fill="FFFFFF"/>
        <w:spacing w:before="120"/>
        <w:jc w:val="both"/>
        <w:rPr>
          <w:sz w:val="22"/>
        </w:rPr>
      </w:pPr>
      <w:r w:rsidRPr="006D0213">
        <w:rPr>
          <w:sz w:val="22"/>
          <w:szCs w:val="24"/>
          <w:lang w:val="en-US"/>
        </w:rPr>
        <w:t>Acute relapses of chronic relapsing conditions should not be scored using the Impairment Tables as they are temporary conditions. However, where the acute relapses are frequent and severe in nature the Intermittent Tables can be used in addition to the primary score derived for the underlying medical condition</w:t>
      </w:r>
      <w:r w:rsidRPr="006D0213">
        <w:rPr>
          <w:rFonts w:eastAsia="Times New Roman"/>
          <w:sz w:val="22"/>
          <w:szCs w:val="24"/>
          <w:lang w:val="en-US"/>
        </w:rPr>
        <w:t>—</w:t>
      </w:r>
      <w:proofErr w:type="spellStart"/>
      <w:r w:rsidRPr="006D0213">
        <w:rPr>
          <w:rFonts w:eastAsia="Times New Roman"/>
          <w:sz w:val="22"/>
          <w:szCs w:val="24"/>
          <w:lang w:val="en-US"/>
        </w:rPr>
        <w:t>eg</w:t>
      </w:r>
      <w:proofErr w:type="spellEnd"/>
      <w:r w:rsidRPr="006D0213">
        <w:rPr>
          <w:rFonts w:eastAsia="Times New Roman"/>
          <w:sz w:val="22"/>
          <w:szCs w:val="24"/>
          <w:lang w:val="en-US"/>
        </w:rPr>
        <w:t>. frequent attacks of acute bronchitis can be scored using Table 26 in addition to Table 1 for COAD. Some intermittent disorders may be rated using system-specific Tables. The system-specific Table is then used in preference.”.</w:t>
      </w:r>
    </w:p>
    <w:p w14:paraId="1E0EF577" w14:textId="77777777" w:rsidR="00636601" w:rsidRPr="006D0213" w:rsidRDefault="00636601" w:rsidP="006D0213">
      <w:pPr>
        <w:shd w:val="clear" w:color="auto" w:fill="FFFFFF"/>
        <w:spacing w:before="120"/>
        <w:jc w:val="both"/>
        <w:rPr>
          <w:sz w:val="22"/>
        </w:rPr>
      </w:pPr>
      <w:r w:rsidRPr="006D0213">
        <w:rPr>
          <w:b/>
          <w:bCs/>
          <w:sz w:val="22"/>
          <w:szCs w:val="24"/>
          <w:lang w:val="en-US"/>
        </w:rPr>
        <w:t>52. Schedule 1B (TABLE 2.1):</w:t>
      </w:r>
    </w:p>
    <w:p w14:paraId="3EEB9240"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Table, substitute:</w:t>
      </w:r>
    </w:p>
    <w:p w14:paraId="6E5667AE" w14:textId="77777777" w:rsidR="00B03C0B" w:rsidRDefault="00B03C0B" w:rsidP="006D0213">
      <w:pPr>
        <w:spacing w:before="120" w:after="485"/>
        <w:jc w:val="both"/>
        <w:rPr>
          <w:sz w:val="22"/>
          <w:szCs w:val="2"/>
        </w:rPr>
        <w:sectPr w:rsidR="00B03C0B" w:rsidSect="00577782">
          <w:pgSz w:w="12240" w:h="17280" w:code="1"/>
          <w:pgMar w:top="1440" w:right="1440" w:bottom="1440" w:left="1440" w:header="720" w:footer="720" w:gutter="0"/>
          <w:cols w:space="60"/>
          <w:noEndnote/>
        </w:sectPr>
      </w:pPr>
    </w:p>
    <w:p w14:paraId="03D47487" w14:textId="77777777" w:rsidR="00636601" w:rsidRDefault="00B03C0B" w:rsidP="00B03C0B">
      <w:pPr>
        <w:spacing w:before="120"/>
        <w:jc w:val="center"/>
        <w:rPr>
          <w:rFonts w:eastAsia="Times New Roman"/>
          <w:sz w:val="22"/>
          <w:szCs w:val="24"/>
          <w:lang w:val="en-US"/>
        </w:rPr>
      </w:pPr>
      <w:r w:rsidRPr="006D0213">
        <w:rPr>
          <w:b/>
          <w:bCs/>
          <w:sz w:val="22"/>
          <w:szCs w:val="24"/>
          <w:lang w:val="en-US"/>
        </w:rPr>
        <w:lastRenderedPageBreak/>
        <w:t>SCHEDULE 3</w:t>
      </w:r>
      <w:r w:rsidRPr="006D0213">
        <w:rPr>
          <w:rFonts w:eastAsia="Times New Roman"/>
          <w:sz w:val="22"/>
          <w:szCs w:val="24"/>
          <w:lang w:val="en-US"/>
        </w:rPr>
        <w:t>—continued</w:t>
      </w:r>
    </w:p>
    <w:p w14:paraId="08870B54" w14:textId="2F4E9787" w:rsidR="00B03C0B" w:rsidRPr="00B03C0B" w:rsidRDefault="00B03C0B" w:rsidP="00B03C0B">
      <w:pPr>
        <w:spacing w:before="120" w:after="120"/>
        <w:jc w:val="center"/>
        <w:rPr>
          <w:sz w:val="22"/>
          <w:szCs w:val="2"/>
        </w:rPr>
      </w:pPr>
      <w:r w:rsidRPr="00794B27">
        <w:rPr>
          <w:bCs/>
          <w:sz w:val="22"/>
          <w:szCs w:val="24"/>
        </w:rPr>
        <w:t>“</w:t>
      </w:r>
      <w:r w:rsidRPr="00B03C0B">
        <w:rPr>
          <w:b/>
          <w:bCs/>
          <w:sz w:val="22"/>
          <w:szCs w:val="24"/>
        </w:rPr>
        <w:t>TABLE 2.1 Assignment of impairment rating</w:t>
      </w:r>
    </w:p>
    <w:tbl>
      <w:tblPr>
        <w:tblW w:w="5000" w:type="pct"/>
        <w:jc w:val="center"/>
        <w:tblLayout w:type="fixed"/>
        <w:tblCellMar>
          <w:left w:w="40" w:type="dxa"/>
          <w:right w:w="40" w:type="dxa"/>
        </w:tblCellMar>
        <w:tblLook w:val="0000" w:firstRow="0" w:lastRow="0" w:firstColumn="0" w:lastColumn="0" w:noHBand="0" w:noVBand="0"/>
      </w:tblPr>
      <w:tblGrid>
        <w:gridCol w:w="4902"/>
        <w:gridCol w:w="4538"/>
      </w:tblGrid>
      <w:tr w:rsidR="00636601" w:rsidRPr="006D0213" w14:paraId="4A496CBB" w14:textId="77777777" w:rsidTr="007D0ABF">
        <w:trPr>
          <w:trHeight w:val="20"/>
          <w:jc w:val="center"/>
        </w:trPr>
        <w:tc>
          <w:tcPr>
            <w:tcW w:w="4860" w:type="dxa"/>
            <w:tcBorders>
              <w:top w:val="nil"/>
              <w:left w:val="nil"/>
              <w:bottom w:val="nil"/>
              <w:right w:val="nil"/>
            </w:tcBorders>
            <w:shd w:val="clear" w:color="auto" w:fill="FFFFFF"/>
          </w:tcPr>
          <w:p w14:paraId="3FCA5667" w14:textId="77777777" w:rsidR="00636601" w:rsidRPr="006D0213" w:rsidRDefault="00636601" w:rsidP="007D0ABF">
            <w:pPr>
              <w:shd w:val="clear" w:color="auto" w:fill="FFFFFF"/>
              <w:jc w:val="center"/>
              <w:rPr>
                <w:sz w:val="22"/>
              </w:rPr>
            </w:pPr>
            <w:r w:rsidRPr="006D0213">
              <w:rPr>
                <w:b/>
                <w:bCs/>
                <w:sz w:val="22"/>
                <w:szCs w:val="24"/>
                <w:lang w:val="en-US"/>
              </w:rPr>
              <w:t>Impairment Rating</w:t>
            </w:r>
          </w:p>
        </w:tc>
        <w:tc>
          <w:tcPr>
            <w:tcW w:w="4500" w:type="dxa"/>
            <w:tcBorders>
              <w:top w:val="nil"/>
              <w:left w:val="nil"/>
              <w:bottom w:val="nil"/>
              <w:right w:val="nil"/>
            </w:tcBorders>
            <w:shd w:val="clear" w:color="auto" w:fill="FFFFFF"/>
          </w:tcPr>
          <w:p w14:paraId="506192CC" w14:textId="77777777" w:rsidR="00636601" w:rsidRPr="006D0213" w:rsidRDefault="00636601" w:rsidP="007D0ABF">
            <w:pPr>
              <w:shd w:val="clear" w:color="auto" w:fill="FFFFFF"/>
              <w:jc w:val="center"/>
              <w:rPr>
                <w:sz w:val="22"/>
              </w:rPr>
            </w:pPr>
            <w:r w:rsidRPr="006D0213">
              <w:rPr>
                <w:b/>
                <w:bCs/>
                <w:sz w:val="22"/>
                <w:szCs w:val="24"/>
                <w:lang w:val="en-US"/>
              </w:rPr>
              <w:t xml:space="preserve">% Predicted </w:t>
            </w:r>
            <w:r w:rsidRPr="006D0213">
              <w:rPr>
                <w:b/>
                <w:bCs/>
                <w:sz w:val="22"/>
                <w:szCs w:val="24"/>
                <w:lang w:val="de-DE"/>
              </w:rPr>
              <w:t>FEV</w:t>
            </w:r>
            <w:r w:rsidRPr="006D0213">
              <w:rPr>
                <w:b/>
                <w:bCs/>
                <w:sz w:val="22"/>
                <w:szCs w:val="24"/>
                <w:vertAlign w:val="subscript"/>
                <w:lang w:val="de-DE"/>
              </w:rPr>
              <w:t>1</w:t>
            </w:r>
            <w:r w:rsidRPr="006D0213">
              <w:rPr>
                <w:b/>
                <w:bCs/>
                <w:sz w:val="22"/>
                <w:szCs w:val="24"/>
                <w:lang w:val="de-DE"/>
              </w:rPr>
              <w:t xml:space="preserve"> </w:t>
            </w:r>
            <w:r w:rsidRPr="006D0213">
              <w:rPr>
                <w:b/>
                <w:bCs/>
                <w:sz w:val="22"/>
                <w:szCs w:val="24"/>
                <w:lang w:val="en-US"/>
              </w:rPr>
              <w:t>or FVC</w:t>
            </w:r>
          </w:p>
        </w:tc>
      </w:tr>
      <w:tr w:rsidR="00636601" w:rsidRPr="006D0213" w14:paraId="3360D88F" w14:textId="77777777" w:rsidTr="007D0ABF">
        <w:trPr>
          <w:trHeight w:val="20"/>
          <w:jc w:val="center"/>
        </w:trPr>
        <w:tc>
          <w:tcPr>
            <w:tcW w:w="4860" w:type="dxa"/>
            <w:tcBorders>
              <w:top w:val="nil"/>
              <w:left w:val="nil"/>
              <w:bottom w:val="nil"/>
              <w:right w:val="nil"/>
            </w:tcBorders>
            <w:shd w:val="clear" w:color="auto" w:fill="FFFFFF"/>
          </w:tcPr>
          <w:p w14:paraId="7DDD2CDA" w14:textId="77777777" w:rsidR="00636601" w:rsidRPr="006D0213" w:rsidRDefault="00636601" w:rsidP="007D0ABF">
            <w:pPr>
              <w:shd w:val="clear" w:color="auto" w:fill="FFFFFF"/>
              <w:jc w:val="center"/>
              <w:rPr>
                <w:sz w:val="22"/>
              </w:rPr>
            </w:pPr>
            <w:r w:rsidRPr="006D0213">
              <w:rPr>
                <w:sz w:val="22"/>
                <w:szCs w:val="24"/>
                <w:lang w:val="en-US"/>
              </w:rPr>
              <w:t>NIL</w:t>
            </w:r>
          </w:p>
        </w:tc>
        <w:tc>
          <w:tcPr>
            <w:tcW w:w="4500" w:type="dxa"/>
            <w:tcBorders>
              <w:top w:val="nil"/>
              <w:left w:val="nil"/>
              <w:bottom w:val="nil"/>
              <w:right w:val="nil"/>
            </w:tcBorders>
            <w:shd w:val="clear" w:color="auto" w:fill="FFFFFF"/>
          </w:tcPr>
          <w:p w14:paraId="290EAF1E" w14:textId="77777777" w:rsidR="00636601" w:rsidRPr="006D0213" w:rsidRDefault="00636601" w:rsidP="007D0ABF">
            <w:pPr>
              <w:shd w:val="clear" w:color="auto" w:fill="FFFFFF"/>
              <w:jc w:val="center"/>
              <w:rPr>
                <w:sz w:val="22"/>
              </w:rPr>
            </w:pPr>
            <w:r w:rsidRPr="006D0213">
              <w:rPr>
                <w:sz w:val="22"/>
                <w:szCs w:val="24"/>
                <w:lang w:val="en-US"/>
              </w:rPr>
              <w:t>85 +</w:t>
            </w:r>
          </w:p>
        </w:tc>
      </w:tr>
      <w:tr w:rsidR="00636601" w:rsidRPr="006D0213" w14:paraId="6BB44A62" w14:textId="77777777" w:rsidTr="007D0ABF">
        <w:trPr>
          <w:trHeight w:val="20"/>
          <w:jc w:val="center"/>
        </w:trPr>
        <w:tc>
          <w:tcPr>
            <w:tcW w:w="4860" w:type="dxa"/>
            <w:tcBorders>
              <w:top w:val="nil"/>
              <w:left w:val="nil"/>
              <w:bottom w:val="nil"/>
              <w:right w:val="nil"/>
            </w:tcBorders>
            <w:shd w:val="clear" w:color="auto" w:fill="FFFFFF"/>
          </w:tcPr>
          <w:p w14:paraId="2560A471" w14:textId="77777777" w:rsidR="00636601" w:rsidRPr="006D0213" w:rsidRDefault="00636601" w:rsidP="007D0ABF">
            <w:pPr>
              <w:shd w:val="clear" w:color="auto" w:fill="FFFFFF"/>
              <w:jc w:val="center"/>
              <w:rPr>
                <w:sz w:val="22"/>
              </w:rPr>
            </w:pPr>
            <w:r w:rsidRPr="006D0213">
              <w:rPr>
                <w:sz w:val="22"/>
                <w:szCs w:val="24"/>
                <w:lang w:val="en-US"/>
              </w:rPr>
              <w:t>FIVE</w:t>
            </w:r>
          </w:p>
        </w:tc>
        <w:tc>
          <w:tcPr>
            <w:tcW w:w="4500" w:type="dxa"/>
            <w:tcBorders>
              <w:top w:val="nil"/>
              <w:left w:val="nil"/>
              <w:bottom w:val="nil"/>
              <w:right w:val="nil"/>
            </w:tcBorders>
            <w:shd w:val="clear" w:color="auto" w:fill="FFFFFF"/>
          </w:tcPr>
          <w:p w14:paraId="07914943" w14:textId="77777777" w:rsidR="00636601" w:rsidRPr="006D0213" w:rsidRDefault="00636601" w:rsidP="007D0ABF">
            <w:pPr>
              <w:shd w:val="clear" w:color="auto" w:fill="FFFFFF"/>
              <w:jc w:val="center"/>
              <w:rPr>
                <w:sz w:val="22"/>
              </w:rPr>
            </w:pPr>
            <w:r w:rsidRPr="006D0213">
              <w:rPr>
                <w:sz w:val="22"/>
                <w:szCs w:val="24"/>
                <w:lang w:val="en-US"/>
              </w:rPr>
              <w:t>80-84</w:t>
            </w:r>
          </w:p>
        </w:tc>
      </w:tr>
      <w:tr w:rsidR="00636601" w:rsidRPr="006D0213" w14:paraId="7047561B" w14:textId="77777777" w:rsidTr="007D0ABF">
        <w:trPr>
          <w:trHeight w:val="20"/>
          <w:jc w:val="center"/>
        </w:trPr>
        <w:tc>
          <w:tcPr>
            <w:tcW w:w="4860" w:type="dxa"/>
            <w:tcBorders>
              <w:top w:val="nil"/>
              <w:left w:val="nil"/>
              <w:bottom w:val="nil"/>
              <w:right w:val="nil"/>
            </w:tcBorders>
            <w:shd w:val="clear" w:color="auto" w:fill="FFFFFF"/>
          </w:tcPr>
          <w:p w14:paraId="7E967088" w14:textId="77777777" w:rsidR="00636601" w:rsidRPr="006D0213" w:rsidRDefault="00636601" w:rsidP="007D0ABF">
            <w:pPr>
              <w:shd w:val="clear" w:color="auto" w:fill="FFFFFF"/>
              <w:jc w:val="center"/>
              <w:rPr>
                <w:sz w:val="22"/>
              </w:rPr>
            </w:pPr>
            <w:r w:rsidRPr="006D0213">
              <w:rPr>
                <w:sz w:val="22"/>
                <w:szCs w:val="24"/>
                <w:lang w:val="en-US"/>
              </w:rPr>
              <w:t>TEN</w:t>
            </w:r>
          </w:p>
        </w:tc>
        <w:tc>
          <w:tcPr>
            <w:tcW w:w="4500" w:type="dxa"/>
            <w:tcBorders>
              <w:top w:val="nil"/>
              <w:left w:val="nil"/>
              <w:bottom w:val="nil"/>
              <w:right w:val="nil"/>
            </w:tcBorders>
            <w:shd w:val="clear" w:color="auto" w:fill="FFFFFF"/>
          </w:tcPr>
          <w:p w14:paraId="6C681700" w14:textId="77777777" w:rsidR="00636601" w:rsidRPr="006D0213" w:rsidRDefault="00636601" w:rsidP="007D0ABF">
            <w:pPr>
              <w:shd w:val="clear" w:color="auto" w:fill="FFFFFF"/>
              <w:jc w:val="center"/>
              <w:rPr>
                <w:sz w:val="22"/>
              </w:rPr>
            </w:pPr>
            <w:r w:rsidRPr="006D0213">
              <w:rPr>
                <w:sz w:val="22"/>
                <w:szCs w:val="24"/>
                <w:lang w:val="en-US"/>
              </w:rPr>
              <w:t>75-79</w:t>
            </w:r>
          </w:p>
        </w:tc>
      </w:tr>
      <w:tr w:rsidR="00636601" w:rsidRPr="006D0213" w14:paraId="70B29FA9" w14:textId="77777777" w:rsidTr="007D0ABF">
        <w:trPr>
          <w:trHeight w:val="20"/>
          <w:jc w:val="center"/>
        </w:trPr>
        <w:tc>
          <w:tcPr>
            <w:tcW w:w="4860" w:type="dxa"/>
            <w:tcBorders>
              <w:top w:val="nil"/>
              <w:left w:val="nil"/>
              <w:bottom w:val="nil"/>
              <w:right w:val="nil"/>
            </w:tcBorders>
            <w:shd w:val="clear" w:color="auto" w:fill="FFFFFF"/>
          </w:tcPr>
          <w:p w14:paraId="7BBF346E" w14:textId="77777777" w:rsidR="00636601" w:rsidRPr="006D0213" w:rsidRDefault="00636601" w:rsidP="007D0ABF">
            <w:pPr>
              <w:shd w:val="clear" w:color="auto" w:fill="FFFFFF"/>
              <w:jc w:val="center"/>
              <w:rPr>
                <w:sz w:val="22"/>
              </w:rPr>
            </w:pPr>
            <w:r w:rsidRPr="006D0213">
              <w:rPr>
                <w:sz w:val="22"/>
                <w:szCs w:val="24"/>
                <w:lang w:val="en-US"/>
              </w:rPr>
              <w:t>FIFTEEN</w:t>
            </w:r>
          </w:p>
        </w:tc>
        <w:tc>
          <w:tcPr>
            <w:tcW w:w="4500" w:type="dxa"/>
            <w:tcBorders>
              <w:top w:val="nil"/>
              <w:left w:val="nil"/>
              <w:bottom w:val="nil"/>
              <w:right w:val="nil"/>
            </w:tcBorders>
            <w:shd w:val="clear" w:color="auto" w:fill="FFFFFF"/>
          </w:tcPr>
          <w:p w14:paraId="714B4C14" w14:textId="77777777" w:rsidR="00636601" w:rsidRPr="006D0213" w:rsidRDefault="00636601" w:rsidP="007D0ABF">
            <w:pPr>
              <w:shd w:val="clear" w:color="auto" w:fill="FFFFFF"/>
              <w:jc w:val="center"/>
              <w:rPr>
                <w:sz w:val="22"/>
              </w:rPr>
            </w:pPr>
            <w:r w:rsidRPr="006D0213">
              <w:rPr>
                <w:sz w:val="22"/>
                <w:szCs w:val="24"/>
                <w:lang w:val="en-US"/>
              </w:rPr>
              <w:t>70-74</w:t>
            </w:r>
          </w:p>
        </w:tc>
      </w:tr>
      <w:tr w:rsidR="00636601" w:rsidRPr="006D0213" w14:paraId="7E02DA0F" w14:textId="77777777" w:rsidTr="007D0ABF">
        <w:trPr>
          <w:trHeight w:val="20"/>
          <w:jc w:val="center"/>
        </w:trPr>
        <w:tc>
          <w:tcPr>
            <w:tcW w:w="4860" w:type="dxa"/>
            <w:tcBorders>
              <w:top w:val="nil"/>
              <w:left w:val="nil"/>
              <w:bottom w:val="nil"/>
              <w:right w:val="nil"/>
            </w:tcBorders>
            <w:shd w:val="clear" w:color="auto" w:fill="FFFFFF"/>
          </w:tcPr>
          <w:p w14:paraId="0FA4151A" w14:textId="77777777" w:rsidR="00636601" w:rsidRPr="006D0213" w:rsidRDefault="00636601" w:rsidP="007D0ABF">
            <w:pPr>
              <w:shd w:val="clear" w:color="auto" w:fill="FFFFFF"/>
              <w:jc w:val="center"/>
              <w:rPr>
                <w:sz w:val="22"/>
              </w:rPr>
            </w:pPr>
            <w:r w:rsidRPr="006D0213">
              <w:rPr>
                <w:sz w:val="22"/>
                <w:szCs w:val="24"/>
                <w:lang w:val="en-US"/>
              </w:rPr>
              <w:t>TWENTY-FIVE</w:t>
            </w:r>
          </w:p>
        </w:tc>
        <w:tc>
          <w:tcPr>
            <w:tcW w:w="4500" w:type="dxa"/>
            <w:tcBorders>
              <w:top w:val="nil"/>
              <w:left w:val="nil"/>
              <w:bottom w:val="nil"/>
              <w:right w:val="nil"/>
            </w:tcBorders>
            <w:shd w:val="clear" w:color="auto" w:fill="FFFFFF"/>
          </w:tcPr>
          <w:p w14:paraId="24CA3FEB" w14:textId="77777777" w:rsidR="00636601" w:rsidRPr="006D0213" w:rsidRDefault="00636601" w:rsidP="007D0ABF">
            <w:pPr>
              <w:shd w:val="clear" w:color="auto" w:fill="FFFFFF"/>
              <w:jc w:val="center"/>
              <w:rPr>
                <w:sz w:val="22"/>
              </w:rPr>
            </w:pPr>
            <w:r w:rsidRPr="006D0213">
              <w:rPr>
                <w:sz w:val="22"/>
                <w:szCs w:val="24"/>
                <w:lang w:val="en-US"/>
              </w:rPr>
              <w:t>60-64</w:t>
            </w:r>
          </w:p>
        </w:tc>
      </w:tr>
      <w:tr w:rsidR="00636601" w:rsidRPr="006D0213" w14:paraId="6C81B9C2" w14:textId="77777777" w:rsidTr="007D0ABF">
        <w:trPr>
          <w:trHeight w:val="20"/>
          <w:jc w:val="center"/>
        </w:trPr>
        <w:tc>
          <w:tcPr>
            <w:tcW w:w="4860" w:type="dxa"/>
            <w:tcBorders>
              <w:top w:val="nil"/>
              <w:left w:val="nil"/>
              <w:bottom w:val="nil"/>
              <w:right w:val="nil"/>
            </w:tcBorders>
            <w:shd w:val="clear" w:color="auto" w:fill="FFFFFF"/>
          </w:tcPr>
          <w:p w14:paraId="4E745A6C" w14:textId="77777777" w:rsidR="00636601" w:rsidRPr="006D0213" w:rsidRDefault="00636601" w:rsidP="007D0ABF">
            <w:pPr>
              <w:shd w:val="clear" w:color="auto" w:fill="FFFFFF"/>
              <w:jc w:val="center"/>
              <w:rPr>
                <w:sz w:val="22"/>
              </w:rPr>
            </w:pPr>
            <w:r w:rsidRPr="006D0213">
              <w:rPr>
                <w:sz w:val="22"/>
                <w:szCs w:val="24"/>
                <w:lang w:val="en-US"/>
              </w:rPr>
              <w:t>THIRTY</w:t>
            </w:r>
          </w:p>
        </w:tc>
        <w:tc>
          <w:tcPr>
            <w:tcW w:w="4500" w:type="dxa"/>
            <w:tcBorders>
              <w:top w:val="nil"/>
              <w:left w:val="nil"/>
              <w:bottom w:val="nil"/>
              <w:right w:val="nil"/>
            </w:tcBorders>
            <w:shd w:val="clear" w:color="auto" w:fill="FFFFFF"/>
          </w:tcPr>
          <w:p w14:paraId="60BDCD81" w14:textId="77777777" w:rsidR="00636601" w:rsidRPr="006D0213" w:rsidRDefault="00636601" w:rsidP="007D0ABF">
            <w:pPr>
              <w:shd w:val="clear" w:color="auto" w:fill="FFFFFF"/>
              <w:jc w:val="center"/>
              <w:rPr>
                <w:sz w:val="22"/>
              </w:rPr>
            </w:pPr>
            <w:r w:rsidRPr="006D0213">
              <w:rPr>
                <w:sz w:val="22"/>
                <w:szCs w:val="24"/>
                <w:lang w:val="en-US"/>
              </w:rPr>
              <w:t>50-59</w:t>
            </w:r>
          </w:p>
        </w:tc>
      </w:tr>
      <w:tr w:rsidR="00636601" w:rsidRPr="006D0213" w14:paraId="03F082DB" w14:textId="77777777" w:rsidTr="007D0ABF">
        <w:trPr>
          <w:trHeight w:val="20"/>
          <w:jc w:val="center"/>
        </w:trPr>
        <w:tc>
          <w:tcPr>
            <w:tcW w:w="4860" w:type="dxa"/>
            <w:tcBorders>
              <w:top w:val="nil"/>
              <w:left w:val="nil"/>
              <w:bottom w:val="nil"/>
              <w:right w:val="nil"/>
            </w:tcBorders>
            <w:shd w:val="clear" w:color="auto" w:fill="FFFFFF"/>
          </w:tcPr>
          <w:p w14:paraId="47C036E5" w14:textId="77777777" w:rsidR="00636601" w:rsidRPr="006D0213" w:rsidRDefault="00636601" w:rsidP="007D0ABF">
            <w:pPr>
              <w:shd w:val="clear" w:color="auto" w:fill="FFFFFF"/>
              <w:jc w:val="center"/>
              <w:rPr>
                <w:sz w:val="22"/>
              </w:rPr>
            </w:pPr>
            <w:r w:rsidRPr="006D0213">
              <w:rPr>
                <w:sz w:val="22"/>
                <w:szCs w:val="24"/>
                <w:lang w:val="en-US"/>
              </w:rPr>
              <w:t>FORTY</w:t>
            </w:r>
          </w:p>
        </w:tc>
        <w:tc>
          <w:tcPr>
            <w:tcW w:w="4500" w:type="dxa"/>
            <w:tcBorders>
              <w:top w:val="nil"/>
              <w:left w:val="nil"/>
              <w:bottom w:val="nil"/>
              <w:right w:val="nil"/>
            </w:tcBorders>
            <w:shd w:val="clear" w:color="auto" w:fill="FFFFFF"/>
          </w:tcPr>
          <w:p w14:paraId="3406CCEE" w14:textId="77777777" w:rsidR="00636601" w:rsidRPr="006D0213" w:rsidRDefault="00636601" w:rsidP="007D0ABF">
            <w:pPr>
              <w:shd w:val="clear" w:color="auto" w:fill="FFFFFF"/>
              <w:jc w:val="center"/>
              <w:rPr>
                <w:sz w:val="22"/>
              </w:rPr>
            </w:pPr>
            <w:r w:rsidRPr="006D0213">
              <w:rPr>
                <w:sz w:val="22"/>
                <w:szCs w:val="24"/>
                <w:lang w:val="en-US"/>
              </w:rPr>
              <w:t>40-49</w:t>
            </w:r>
          </w:p>
        </w:tc>
      </w:tr>
      <w:tr w:rsidR="00636601" w:rsidRPr="006D0213" w14:paraId="126C656C" w14:textId="77777777" w:rsidTr="007D0ABF">
        <w:trPr>
          <w:trHeight w:val="20"/>
          <w:jc w:val="center"/>
        </w:trPr>
        <w:tc>
          <w:tcPr>
            <w:tcW w:w="4860" w:type="dxa"/>
            <w:tcBorders>
              <w:top w:val="nil"/>
              <w:left w:val="nil"/>
              <w:bottom w:val="nil"/>
              <w:right w:val="nil"/>
            </w:tcBorders>
            <w:shd w:val="clear" w:color="auto" w:fill="FFFFFF"/>
          </w:tcPr>
          <w:p w14:paraId="3CD8CE78" w14:textId="77777777" w:rsidR="00636601" w:rsidRPr="006D0213" w:rsidRDefault="00636601" w:rsidP="007D0ABF">
            <w:pPr>
              <w:shd w:val="clear" w:color="auto" w:fill="FFFFFF"/>
              <w:jc w:val="center"/>
              <w:rPr>
                <w:sz w:val="22"/>
              </w:rPr>
            </w:pPr>
            <w:r w:rsidRPr="006D0213">
              <w:rPr>
                <w:sz w:val="22"/>
                <w:szCs w:val="24"/>
                <w:lang w:val="en-US"/>
              </w:rPr>
              <w:t>SIXTY</w:t>
            </w:r>
          </w:p>
        </w:tc>
        <w:tc>
          <w:tcPr>
            <w:tcW w:w="4500" w:type="dxa"/>
            <w:tcBorders>
              <w:top w:val="nil"/>
              <w:left w:val="nil"/>
              <w:bottom w:val="nil"/>
              <w:right w:val="nil"/>
            </w:tcBorders>
            <w:shd w:val="clear" w:color="auto" w:fill="FFFFFF"/>
          </w:tcPr>
          <w:p w14:paraId="6475B34C" w14:textId="77777777" w:rsidR="00636601" w:rsidRPr="006D0213" w:rsidRDefault="00636601" w:rsidP="007D0ABF">
            <w:pPr>
              <w:shd w:val="clear" w:color="auto" w:fill="FFFFFF"/>
              <w:jc w:val="center"/>
              <w:rPr>
                <w:sz w:val="22"/>
              </w:rPr>
            </w:pPr>
            <w:r w:rsidRPr="006D0213">
              <w:rPr>
                <w:sz w:val="22"/>
                <w:szCs w:val="24"/>
                <w:lang w:val="en-US"/>
              </w:rPr>
              <w:t>30-39</w:t>
            </w:r>
          </w:p>
        </w:tc>
      </w:tr>
      <w:tr w:rsidR="00636601" w:rsidRPr="006D0213" w14:paraId="41B74310" w14:textId="77777777" w:rsidTr="007D0ABF">
        <w:trPr>
          <w:trHeight w:val="20"/>
          <w:jc w:val="center"/>
        </w:trPr>
        <w:tc>
          <w:tcPr>
            <w:tcW w:w="4860" w:type="dxa"/>
            <w:tcBorders>
              <w:top w:val="nil"/>
              <w:left w:val="nil"/>
              <w:bottom w:val="nil"/>
              <w:right w:val="nil"/>
            </w:tcBorders>
            <w:shd w:val="clear" w:color="auto" w:fill="FFFFFF"/>
          </w:tcPr>
          <w:p w14:paraId="637B888B" w14:textId="77777777" w:rsidR="00636601" w:rsidRPr="006D0213" w:rsidRDefault="00636601" w:rsidP="007D0ABF">
            <w:pPr>
              <w:shd w:val="clear" w:color="auto" w:fill="FFFFFF"/>
              <w:jc w:val="center"/>
              <w:rPr>
                <w:sz w:val="22"/>
              </w:rPr>
            </w:pPr>
            <w:r w:rsidRPr="006D0213">
              <w:rPr>
                <w:sz w:val="22"/>
                <w:szCs w:val="24"/>
                <w:lang w:val="en-US"/>
              </w:rPr>
              <w:t>SEVENTY</w:t>
            </w:r>
          </w:p>
        </w:tc>
        <w:tc>
          <w:tcPr>
            <w:tcW w:w="4500" w:type="dxa"/>
            <w:tcBorders>
              <w:top w:val="nil"/>
              <w:left w:val="nil"/>
              <w:bottom w:val="nil"/>
              <w:right w:val="nil"/>
            </w:tcBorders>
            <w:shd w:val="clear" w:color="auto" w:fill="FFFFFF"/>
          </w:tcPr>
          <w:p w14:paraId="15323210" w14:textId="77777777" w:rsidR="00636601" w:rsidRPr="006D0213" w:rsidRDefault="00636601" w:rsidP="007D0ABF">
            <w:pPr>
              <w:shd w:val="clear" w:color="auto" w:fill="FFFFFF"/>
              <w:jc w:val="center"/>
              <w:rPr>
                <w:sz w:val="22"/>
              </w:rPr>
            </w:pPr>
            <w:r w:rsidRPr="006D0213">
              <w:rPr>
                <w:sz w:val="22"/>
                <w:szCs w:val="24"/>
                <w:lang w:val="en-US"/>
              </w:rPr>
              <w:t>less than 30”.</w:t>
            </w:r>
          </w:p>
        </w:tc>
      </w:tr>
    </w:tbl>
    <w:p w14:paraId="2E949FF2"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53.</w:t>
      </w:r>
      <w:r w:rsidRPr="006D0213">
        <w:rPr>
          <w:b/>
          <w:bCs/>
          <w:sz w:val="22"/>
          <w:szCs w:val="24"/>
          <w:lang w:val="en-US"/>
        </w:rPr>
        <w:tab/>
        <w:t>Schedule 1B (TABLE 6):</w:t>
      </w:r>
    </w:p>
    <w:p w14:paraId="16C8C64E" w14:textId="77777777" w:rsidR="00636601" w:rsidRPr="006D0213" w:rsidRDefault="00636601" w:rsidP="006D0213">
      <w:pPr>
        <w:shd w:val="clear" w:color="auto" w:fill="FFFFFF"/>
        <w:tabs>
          <w:tab w:val="left" w:pos="782"/>
        </w:tabs>
        <w:spacing w:before="120"/>
        <w:ind w:left="782" w:hanging="398"/>
        <w:jc w:val="both"/>
        <w:rPr>
          <w:sz w:val="22"/>
        </w:rPr>
      </w:pPr>
      <w:r w:rsidRPr="006D0213">
        <w:rPr>
          <w:sz w:val="22"/>
          <w:szCs w:val="24"/>
          <w:lang w:val="en-US"/>
        </w:rPr>
        <w:t>(a)</w:t>
      </w:r>
      <w:r w:rsidRPr="006D0213">
        <w:rPr>
          <w:sz w:val="22"/>
          <w:szCs w:val="24"/>
          <w:lang w:val="en-US"/>
        </w:rPr>
        <w:tab/>
        <w:t>Omit “Sciatic pain occurring frequently: present some of the</w:t>
      </w:r>
      <w:r w:rsidR="00910A5B">
        <w:rPr>
          <w:sz w:val="22"/>
          <w:szCs w:val="24"/>
          <w:lang w:val="en-US"/>
        </w:rPr>
        <w:t xml:space="preserve"> </w:t>
      </w:r>
      <w:r w:rsidRPr="006D0213">
        <w:rPr>
          <w:sz w:val="22"/>
          <w:szCs w:val="24"/>
          <w:lang w:val="en-US"/>
        </w:rPr>
        <w:t>time when walking”, substitute:</w:t>
      </w:r>
    </w:p>
    <w:p w14:paraId="2F6C6B70" w14:textId="77777777" w:rsidR="00636601" w:rsidRPr="006D0213" w:rsidRDefault="00636601" w:rsidP="006D0213">
      <w:pPr>
        <w:shd w:val="clear" w:color="auto" w:fill="FFFFFF"/>
        <w:spacing w:before="120"/>
        <w:ind w:left="782"/>
        <w:jc w:val="both"/>
        <w:rPr>
          <w:sz w:val="22"/>
        </w:rPr>
      </w:pPr>
      <w:r w:rsidRPr="006D0213">
        <w:rPr>
          <w:sz w:val="22"/>
          <w:szCs w:val="24"/>
          <w:lang w:val="en-US"/>
        </w:rPr>
        <w:t>“Sciatic pain or deep referred somatic pain occurring frequently: present some of the time when walking”.</w:t>
      </w:r>
    </w:p>
    <w:p w14:paraId="6D627E01" w14:textId="77777777" w:rsidR="00636601" w:rsidRPr="006D0213" w:rsidRDefault="00636601" w:rsidP="006D0213">
      <w:pPr>
        <w:shd w:val="clear" w:color="auto" w:fill="FFFFFF"/>
        <w:tabs>
          <w:tab w:val="left" w:pos="782"/>
        </w:tabs>
        <w:spacing w:before="120"/>
        <w:ind w:left="782" w:hanging="398"/>
        <w:jc w:val="both"/>
        <w:rPr>
          <w:sz w:val="22"/>
        </w:rPr>
      </w:pPr>
      <w:r w:rsidRPr="006D0213">
        <w:rPr>
          <w:sz w:val="22"/>
          <w:szCs w:val="24"/>
          <w:lang w:val="en-US"/>
        </w:rPr>
        <w:t>(b)</w:t>
      </w:r>
      <w:r w:rsidRPr="006D0213">
        <w:rPr>
          <w:sz w:val="22"/>
          <w:szCs w:val="24"/>
          <w:lang w:val="en-US"/>
        </w:rPr>
        <w:tab/>
        <w:t>Omit “Sciatic pain daily</w:t>
      </w:r>
      <w:r w:rsidRPr="006D0213">
        <w:rPr>
          <w:rFonts w:eastAsia="Times New Roman"/>
          <w:sz w:val="22"/>
          <w:szCs w:val="24"/>
          <w:lang w:val="en-US"/>
        </w:rPr>
        <w:t>—present most of the time during</w:t>
      </w:r>
      <w:r w:rsidR="00910A5B">
        <w:rPr>
          <w:rFonts w:eastAsia="Times New Roman"/>
          <w:sz w:val="22"/>
          <w:szCs w:val="24"/>
          <w:lang w:val="en-US"/>
        </w:rPr>
        <w:t xml:space="preserve"> </w:t>
      </w:r>
      <w:r w:rsidRPr="006D0213">
        <w:rPr>
          <w:rFonts w:eastAsia="Times New Roman"/>
          <w:sz w:val="22"/>
          <w:szCs w:val="24"/>
          <w:lang w:val="en-US"/>
        </w:rPr>
        <w:t>walking”, substitute:</w:t>
      </w:r>
    </w:p>
    <w:p w14:paraId="7688CFCA" w14:textId="77777777" w:rsidR="00636601" w:rsidRPr="006D0213" w:rsidRDefault="00636601" w:rsidP="006D0213">
      <w:pPr>
        <w:shd w:val="clear" w:color="auto" w:fill="FFFFFF"/>
        <w:spacing w:before="120"/>
        <w:ind w:left="782"/>
        <w:jc w:val="both"/>
        <w:rPr>
          <w:sz w:val="22"/>
        </w:rPr>
      </w:pPr>
      <w:r w:rsidRPr="006D0213">
        <w:rPr>
          <w:sz w:val="22"/>
          <w:szCs w:val="24"/>
          <w:lang w:val="en-US"/>
        </w:rPr>
        <w:t>“Sciatic pain or deep referred somatic pain daily</w:t>
      </w:r>
      <w:r w:rsidRPr="006D0213">
        <w:rPr>
          <w:rFonts w:eastAsia="Times New Roman"/>
          <w:sz w:val="22"/>
          <w:szCs w:val="24"/>
          <w:lang w:val="en-US"/>
        </w:rPr>
        <w:t>—present most of the time during walking”.</w:t>
      </w:r>
    </w:p>
    <w:p w14:paraId="79987A15" w14:textId="77777777" w:rsidR="00636601" w:rsidRPr="006D0213" w:rsidRDefault="00636601" w:rsidP="006D0213">
      <w:pPr>
        <w:shd w:val="clear" w:color="auto" w:fill="FFFFFF"/>
        <w:tabs>
          <w:tab w:val="left" w:pos="408"/>
        </w:tabs>
        <w:spacing w:before="120"/>
        <w:jc w:val="both"/>
        <w:rPr>
          <w:sz w:val="22"/>
        </w:rPr>
      </w:pPr>
      <w:r w:rsidRPr="006D0213">
        <w:rPr>
          <w:b/>
          <w:bCs/>
          <w:sz w:val="22"/>
          <w:szCs w:val="24"/>
          <w:lang w:val="en-US"/>
        </w:rPr>
        <w:t>54.</w:t>
      </w:r>
      <w:r w:rsidRPr="006D0213">
        <w:rPr>
          <w:b/>
          <w:bCs/>
          <w:sz w:val="22"/>
          <w:szCs w:val="24"/>
          <w:lang w:val="en-US"/>
        </w:rPr>
        <w:tab/>
        <w:t>Schedule 1B (TABLE 16.1):</w:t>
      </w:r>
    </w:p>
    <w:p w14:paraId="699061A6"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Table, substitute:</w:t>
      </w:r>
    </w:p>
    <w:p w14:paraId="62FF1E68" w14:textId="47B2F06C" w:rsidR="00636601" w:rsidRPr="006D0213" w:rsidRDefault="00636601" w:rsidP="006B72D7">
      <w:pPr>
        <w:shd w:val="clear" w:color="auto" w:fill="FFFFFF"/>
        <w:spacing w:before="120" w:after="120"/>
        <w:jc w:val="center"/>
        <w:rPr>
          <w:sz w:val="22"/>
        </w:rPr>
      </w:pPr>
      <w:r w:rsidRPr="00794B27">
        <w:rPr>
          <w:bCs/>
          <w:sz w:val="22"/>
          <w:szCs w:val="24"/>
          <w:lang w:val="en-US"/>
        </w:rPr>
        <w:t>“</w:t>
      </w:r>
      <w:r w:rsidRPr="006D0213">
        <w:rPr>
          <w:b/>
          <w:bCs/>
          <w:sz w:val="22"/>
          <w:szCs w:val="24"/>
          <w:lang w:val="en-US"/>
        </w:rPr>
        <w:t>TABLE 16.1 Assignment of impairment rating</w:t>
      </w:r>
    </w:p>
    <w:tbl>
      <w:tblPr>
        <w:tblW w:w="5000" w:type="pct"/>
        <w:jc w:val="center"/>
        <w:tblLayout w:type="fixed"/>
        <w:tblCellMar>
          <w:left w:w="40" w:type="dxa"/>
          <w:right w:w="40" w:type="dxa"/>
        </w:tblCellMar>
        <w:tblLook w:val="0000" w:firstRow="0" w:lastRow="0" w:firstColumn="0" w:lastColumn="0" w:noHBand="0" w:noVBand="0"/>
      </w:tblPr>
      <w:tblGrid>
        <w:gridCol w:w="4902"/>
        <w:gridCol w:w="4538"/>
      </w:tblGrid>
      <w:tr w:rsidR="00636601" w:rsidRPr="006D0213" w14:paraId="25F021A6" w14:textId="77777777" w:rsidTr="00E43EC2">
        <w:trPr>
          <w:trHeight w:val="20"/>
          <w:jc w:val="center"/>
        </w:trPr>
        <w:tc>
          <w:tcPr>
            <w:tcW w:w="4860" w:type="dxa"/>
            <w:tcBorders>
              <w:top w:val="nil"/>
              <w:left w:val="nil"/>
              <w:bottom w:val="nil"/>
              <w:right w:val="nil"/>
            </w:tcBorders>
            <w:shd w:val="clear" w:color="auto" w:fill="FFFFFF"/>
            <w:vAlign w:val="bottom"/>
          </w:tcPr>
          <w:p w14:paraId="703E5458" w14:textId="77777777" w:rsidR="00636601" w:rsidRPr="006D0213" w:rsidRDefault="00636601" w:rsidP="006B72D7">
            <w:pPr>
              <w:shd w:val="clear" w:color="auto" w:fill="FFFFFF"/>
              <w:ind w:left="1440" w:right="1440"/>
              <w:jc w:val="center"/>
              <w:rPr>
                <w:sz w:val="22"/>
              </w:rPr>
            </w:pPr>
            <w:r w:rsidRPr="006D0213">
              <w:rPr>
                <w:b/>
                <w:bCs/>
                <w:sz w:val="22"/>
                <w:szCs w:val="24"/>
                <w:lang w:val="en-US"/>
              </w:rPr>
              <w:t>Percentage Loss of Binaural Hearing</w:t>
            </w:r>
          </w:p>
        </w:tc>
        <w:tc>
          <w:tcPr>
            <w:tcW w:w="4500" w:type="dxa"/>
            <w:tcBorders>
              <w:top w:val="nil"/>
              <w:left w:val="nil"/>
              <w:bottom w:val="nil"/>
              <w:right w:val="nil"/>
            </w:tcBorders>
            <w:shd w:val="clear" w:color="auto" w:fill="FFFFFF"/>
            <w:vAlign w:val="bottom"/>
          </w:tcPr>
          <w:p w14:paraId="2236A8A2" w14:textId="77777777" w:rsidR="00636601" w:rsidRPr="006D0213" w:rsidRDefault="00636601" w:rsidP="006B72D7">
            <w:pPr>
              <w:shd w:val="clear" w:color="auto" w:fill="FFFFFF"/>
              <w:jc w:val="center"/>
              <w:rPr>
                <w:sz w:val="22"/>
              </w:rPr>
            </w:pPr>
            <w:r w:rsidRPr="006D0213">
              <w:rPr>
                <w:b/>
                <w:bCs/>
                <w:sz w:val="22"/>
                <w:szCs w:val="24"/>
                <w:lang w:val="en-US"/>
              </w:rPr>
              <w:t>Impairment Rating</w:t>
            </w:r>
          </w:p>
        </w:tc>
      </w:tr>
      <w:tr w:rsidR="00636601" w:rsidRPr="006D0213" w14:paraId="5385DBFF" w14:textId="77777777" w:rsidTr="006B72D7">
        <w:trPr>
          <w:trHeight w:val="20"/>
          <w:jc w:val="center"/>
        </w:trPr>
        <w:tc>
          <w:tcPr>
            <w:tcW w:w="4860" w:type="dxa"/>
            <w:tcBorders>
              <w:top w:val="nil"/>
              <w:left w:val="nil"/>
              <w:bottom w:val="nil"/>
              <w:right w:val="nil"/>
            </w:tcBorders>
            <w:shd w:val="clear" w:color="auto" w:fill="FFFFFF"/>
          </w:tcPr>
          <w:p w14:paraId="0847AC22" w14:textId="77777777" w:rsidR="00636601" w:rsidRPr="006D0213" w:rsidRDefault="00636601" w:rsidP="006B72D7">
            <w:pPr>
              <w:shd w:val="clear" w:color="auto" w:fill="FFFFFF"/>
              <w:jc w:val="center"/>
              <w:rPr>
                <w:sz w:val="22"/>
              </w:rPr>
            </w:pPr>
            <w:r w:rsidRPr="006D0213">
              <w:rPr>
                <w:sz w:val="22"/>
                <w:szCs w:val="24"/>
                <w:lang w:val="en-US"/>
              </w:rPr>
              <w:t>0-4.9</w:t>
            </w:r>
          </w:p>
        </w:tc>
        <w:tc>
          <w:tcPr>
            <w:tcW w:w="4500" w:type="dxa"/>
            <w:tcBorders>
              <w:top w:val="nil"/>
              <w:left w:val="nil"/>
              <w:bottom w:val="nil"/>
              <w:right w:val="nil"/>
            </w:tcBorders>
            <w:shd w:val="clear" w:color="auto" w:fill="FFFFFF"/>
          </w:tcPr>
          <w:p w14:paraId="40A34B20" w14:textId="77777777" w:rsidR="00636601" w:rsidRPr="006D0213" w:rsidRDefault="00636601" w:rsidP="006B72D7">
            <w:pPr>
              <w:shd w:val="clear" w:color="auto" w:fill="FFFFFF"/>
              <w:jc w:val="center"/>
              <w:rPr>
                <w:sz w:val="22"/>
              </w:rPr>
            </w:pPr>
            <w:r w:rsidRPr="006D0213">
              <w:rPr>
                <w:sz w:val="22"/>
                <w:szCs w:val="24"/>
                <w:lang w:val="en-US"/>
              </w:rPr>
              <w:t>0</w:t>
            </w:r>
          </w:p>
        </w:tc>
      </w:tr>
      <w:tr w:rsidR="00636601" w:rsidRPr="006D0213" w14:paraId="7FAD4302" w14:textId="77777777" w:rsidTr="006B72D7">
        <w:trPr>
          <w:trHeight w:val="20"/>
          <w:jc w:val="center"/>
        </w:trPr>
        <w:tc>
          <w:tcPr>
            <w:tcW w:w="4860" w:type="dxa"/>
            <w:tcBorders>
              <w:top w:val="nil"/>
              <w:left w:val="nil"/>
              <w:bottom w:val="nil"/>
              <w:right w:val="nil"/>
            </w:tcBorders>
            <w:shd w:val="clear" w:color="auto" w:fill="FFFFFF"/>
          </w:tcPr>
          <w:p w14:paraId="5155A984" w14:textId="77777777" w:rsidR="00636601" w:rsidRPr="006D0213" w:rsidRDefault="00636601" w:rsidP="006B72D7">
            <w:pPr>
              <w:shd w:val="clear" w:color="auto" w:fill="FFFFFF"/>
              <w:jc w:val="center"/>
              <w:rPr>
                <w:sz w:val="22"/>
              </w:rPr>
            </w:pPr>
            <w:r w:rsidRPr="006D0213">
              <w:rPr>
                <w:sz w:val="22"/>
                <w:szCs w:val="24"/>
                <w:lang w:val="en-US"/>
              </w:rPr>
              <w:t>5-14.9</w:t>
            </w:r>
          </w:p>
        </w:tc>
        <w:tc>
          <w:tcPr>
            <w:tcW w:w="4500" w:type="dxa"/>
            <w:tcBorders>
              <w:top w:val="nil"/>
              <w:left w:val="nil"/>
              <w:bottom w:val="nil"/>
              <w:right w:val="nil"/>
            </w:tcBorders>
            <w:shd w:val="clear" w:color="auto" w:fill="FFFFFF"/>
          </w:tcPr>
          <w:p w14:paraId="5E550BA9" w14:textId="77777777" w:rsidR="00636601" w:rsidRPr="006D0213" w:rsidRDefault="00636601" w:rsidP="006B72D7">
            <w:pPr>
              <w:shd w:val="clear" w:color="auto" w:fill="FFFFFF"/>
              <w:jc w:val="center"/>
              <w:rPr>
                <w:sz w:val="22"/>
              </w:rPr>
            </w:pPr>
            <w:r w:rsidRPr="006D0213">
              <w:rPr>
                <w:sz w:val="22"/>
                <w:szCs w:val="24"/>
                <w:lang w:val="en-US"/>
              </w:rPr>
              <w:t>5</w:t>
            </w:r>
          </w:p>
        </w:tc>
      </w:tr>
      <w:tr w:rsidR="00636601" w:rsidRPr="006D0213" w14:paraId="4F36F627" w14:textId="77777777" w:rsidTr="006B72D7">
        <w:trPr>
          <w:trHeight w:val="20"/>
          <w:jc w:val="center"/>
        </w:trPr>
        <w:tc>
          <w:tcPr>
            <w:tcW w:w="4860" w:type="dxa"/>
            <w:tcBorders>
              <w:top w:val="nil"/>
              <w:left w:val="nil"/>
              <w:bottom w:val="nil"/>
              <w:right w:val="nil"/>
            </w:tcBorders>
            <w:shd w:val="clear" w:color="auto" w:fill="FFFFFF"/>
          </w:tcPr>
          <w:p w14:paraId="34F0A428" w14:textId="77777777" w:rsidR="00636601" w:rsidRPr="006D0213" w:rsidRDefault="00636601" w:rsidP="006B72D7">
            <w:pPr>
              <w:shd w:val="clear" w:color="auto" w:fill="FFFFFF"/>
              <w:jc w:val="center"/>
              <w:rPr>
                <w:sz w:val="22"/>
              </w:rPr>
            </w:pPr>
            <w:r w:rsidRPr="006D0213">
              <w:rPr>
                <w:sz w:val="22"/>
                <w:szCs w:val="24"/>
                <w:lang w:val="en-US"/>
              </w:rPr>
              <w:t>15-24.9</w:t>
            </w:r>
          </w:p>
        </w:tc>
        <w:tc>
          <w:tcPr>
            <w:tcW w:w="4500" w:type="dxa"/>
            <w:tcBorders>
              <w:top w:val="nil"/>
              <w:left w:val="nil"/>
              <w:bottom w:val="nil"/>
              <w:right w:val="nil"/>
            </w:tcBorders>
            <w:shd w:val="clear" w:color="auto" w:fill="FFFFFF"/>
          </w:tcPr>
          <w:p w14:paraId="0ED652E6" w14:textId="77777777" w:rsidR="00636601" w:rsidRPr="006D0213" w:rsidRDefault="00636601" w:rsidP="006B72D7">
            <w:pPr>
              <w:shd w:val="clear" w:color="auto" w:fill="FFFFFF"/>
              <w:jc w:val="center"/>
              <w:rPr>
                <w:sz w:val="22"/>
              </w:rPr>
            </w:pPr>
            <w:r w:rsidRPr="006D0213">
              <w:rPr>
                <w:sz w:val="22"/>
                <w:szCs w:val="24"/>
                <w:lang w:val="en-US"/>
              </w:rPr>
              <w:t>10</w:t>
            </w:r>
          </w:p>
        </w:tc>
      </w:tr>
      <w:tr w:rsidR="00636601" w:rsidRPr="006D0213" w14:paraId="58BEF7CC" w14:textId="77777777" w:rsidTr="006B72D7">
        <w:trPr>
          <w:trHeight w:val="20"/>
          <w:jc w:val="center"/>
        </w:trPr>
        <w:tc>
          <w:tcPr>
            <w:tcW w:w="4860" w:type="dxa"/>
            <w:tcBorders>
              <w:top w:val="nil"/>
              <w:left w:val="nil"/>
              <w:bottom w:val="nil"/>
              <w:right w:val="nil"/>
            </w:tcBorders>
            <w:shd w:val="clear" w:color="auto" w:fill="FFFFFF"/>
          </w:tcPr>
          <w:p w14:paraId="0A8E23A4" w14:textId="77777777" w:rsidR="00636601" w:rsidRPr="006D0213" w:rsidRDefault="00636601" w:rsidP="006B72D7">
            <w:pPr>
              <w:shd w:val="clear" w:color="auto" w:fill="FFFFFF"/>
              <w:jc w:val="center"/>
              <w:rPr>
                <w:sz w:val="22"/>
              </w:rPr>
            </w:pPr>
            <w:r w:rsidRPr="006D0213">
              <w:rPr>
                <w:sz w:val="22"/>
                <w:szCs w:val="24"/>
                <w:lang w:val="en-US"/>
              </w:rPr>
              <w:t>25-34.9</w:t>
            </w:r>
          </w:p>
        </w:tc>
        <w:tc>
          <w:tcPr>
            <w:tcW w:w="4500" w:type="dxa"/>
            <w:tcBorders>
              <w:top w:val="nil"/>
              <w:left w:val="nil"/>
              <w:bottom w:val="nil"/>
              <w:right w:val="nil"/>
            </w:tcBorders>
            <w:shd w:val="clear" w:color="auto" w:fill="FFFFFF"/>
          </w:tcPr>
          <w:p w14:paraId="09FA0C85" w14:textId="77777777" w:rsidR="00636601" w:rsidRPr="006D0213" w:rsidRDefault="00636601" w:rsidP="006B72D7">
            <w:pPr>
              <w:shd w:val="clear" w:color="auto" w:fill="FFFFFF"/>
              <w:jc w:val="center"/>
              <w:rPr>
                <w:sz w:val="22"/>
              </w:rPr>
            </w:pPr>
            <w:r w:rsidRPr="006D0213">
              <w:rPr>
                <w:sz w:val="22"/>
                <w:szCs w:val="24"/>
                <w:lang w:val="en-US"/>
              </w:rPr>
              <w:t>15</w:t>
            </w:r>
          </w:p>
        </w:tc>
      </w:tr>
      <w:tr w:rsidR="00636601" w:rsidRPr="006D0213" w14:paraId="72A6B857" w14:textId="77777777" w:rsidTr="006B72D7">
        <w:trPr>
          <w:trHeight w:val="20"/>
          <w:jc w:val="center"/>
        </w:trPr>
        <w:tc>
          <w:tcPr>
            <w:tcW w:w="4860" w:type="dxa"/>
            <w:tcBorders>
              <w:top w:val="nil"/>
              <w:left w:val="nil"/>
              <w:bottom w:val="nil"/>
              <w:right w:val="nil"/>
            </w:tcBorders>
            <w:shd w:val="clear" w:color="auto" w:fill="FFFFFF"/>
          </w:tcPr>
          <w:p w14:paraId="313530C4" w14:textId="77777777" w:rsidR="00636601" w:rsidRPr="006D0213" w:rsidRDefault="00636601" w:rsidP="006B72D7">
            <w:pPr>
              <w:shd w:val="clear" w:color="auto" w:fill="FFFFFF"/>
              <w:jc w:val="center"/>
              <w:rPr>
                <w:sz w:val="22"/>
              </w:rPr>
            </w:pPr>
            <w:r w:rsidRPr="006D0213">
              <w:rPr>
                <w:sz w:val="22"/>
                <w:szCs w:val="24"/>
                <w:lang w:val="en-US"/>
              </w:rPr>
              <w:t>35-44.9</w:t>
            </w:r>
          </w:p>
        </w:tc>
        <w:tc>
          <w:tcPr>
            <w:tcW w:w="4500" w:type="dxa"/>
            <w:tcBorders>
              <w:top w:val="nil"/>
              <w:left w:val="nil"/>
              <w:bottom w:val="nil"/>
              <w:right w:val="nil"/>
            </w:tcBorders>
            <w:shd w:val="clear" w:color="auto" w:fill="FFFFFF"/>
          </w:tcPr>
          <w:p w14:paraId="609C9901" w14:textId="77777777" w:rsidR="00636601" w:rsidRPr="006D0213" w:rsidRDefault="00636601" w:rsidP="006B72D7">
            <w:pPr>
              <w:shd w:val="clear" w:color="auto" w:fill="FFFFFF"/>
              <w:jc w:val="center"/>
              <w:rPr>
                <w:sz w:val="22"/>
              </w:rPr>
            </w:pPr>
            <w:r w:rsidRPr="006D0213">
              <w:rPr>
                <w:sz w:val="22"/>
                <w:szCs w:val="24"/>
                <w:lang w:val="en-US"/>
              </w:rPr>
              <w:t>20</w:t>
            </w:r>
          </w:p>
        </w:tc>
      </w:tr>
      <w:tr w:rsidR="00636601" w:rsidRPr="006D0213" w14:paraId="2CAC9496" w14:textId="77777777" w:rsidTr="006B72D7">
        <w:trPr>
          <w:trHeight w:val="20"/>
          <w:jc w:val="center"/>
        </w:trPr>
        <w:tc>
          <w:tcPr>
            <w:tcW w:w="4860" w:type="dxa"/>
            <w:tcBorders>
              <w:top w:val="nil"/>
              <w:left w:val="nil"/>
              <w:bottom w:val="nil"/>
              <w:right w:val="nil"/>
            </w:tcBorders>
            <w:shd w:val="clear" w:color="auto" w:fill="FFFFFF"/>
          </w:tcPr>
          <w:p w14:paraId="00FAE0EA" w14:textId="77777777" w:rsidR="00636601" w:rsidRPr="006D0213" w:rsidRDefault="00636601" w:rsidP="006B72D7">
            <w:pPr>
              <w:shd w:val="clear" w:color="auto" w:fill="FFFFFF"/>
              <w:jc w:val="center"/>
              <w:rPr>
                <w:sz w:val="22"/>
              </w:rPr>
            </w:pPr>
            <w:r w:rsidRPr="006D0213">
              <w:rPr>
                <w:sz w:val="22"/>
                <w:szCs w:val="24"/>
                <w:lang w:val="en-US"/>
              </w:rPr>
              <w:t>45-54.9</w:t>
            </w:r>
          </w:p>
        </w:tc>
        <w:tc>
          <w:tcPr>
            <w:tcW w:w="4500" w:type="dxa"/>
            <w:tcBorders>
              <w:top w:val="nil"/>
              <w:left w:val="nil"/>
              <w:bottom w:val="nil"/>
              <w:right w:val="nil"/>
            </w:tcBorders>
            <w:shd w:val="clear" w:color="auto" w:fill="FFFFFF"/>
          </w:tcPr>
          <w:p w14:paraId="33931580" w14:textId="77777777" w:rsidR="00636601" w:rsidRPr="006D0213" w:rsidRDefault="00636601" w:rsidP="006B72D7">
            <w:pPr>
              <w:shd w:val="clear" w:color="auto" w:fill="FFFFFF"/>
              <w:jc w:val="center"/>
              <w:rPr>
                <w:sz w:val="22"/>
              </w:rPr>
            </w:pPr>
            <w:r w:rsidRPr="006D0213">
              <w:rPr>
                <w:sz w:val="22"/>
                <w:szCs w:val="24"/>
                <w:lang w:val="en-US"/>
              </w:rPr>
              <w:t>25</w:t>
            </w:r>
          </w:p>
        </w:tc>
      </w:tr>
      <w:tr w:rsidR="00636601" w:rsidRPr="006D0213" w14:paraId="4E333863" w14:textId="77777777" w:rsidTr="006B72D7">
        <w:trPr>
          <w:trHeight w:val="20"/>
          <w:jc w:val="center"/>
        </w:trPr>
        <w:tc>
          <w:tcPr>
            <w:tcW w:w="4860" w:type="dxa"/>
            <w:tcBorders>
              <w:top w:val="nil"/>
              <w:left w:val="nil"/>
              <w:bottom w:val="nil"/>
              <w:right w:val="nil"/>
            </w:tcBorders>
            <w:shd w:val="clear" w:color="auto" w:fill="FFFFFF"/>
          </w:tcPr>
          <w:p w14:paraId="73CD0F99" w14:textId="77777777" w:rsidR="00636601" w:rsidRPr="006D0213" w:rsidRDefault="00636601" w:rsidP="006B72D7">
            <w:pPr>
              <w:shd w:val="clear" w:color="auto" w:fill="FFFFFF"/>
              <w:jc w:val="center"/>
              <w:rPr>
                <w:sz w:val="22"/>
              </w:rPr>
            </w:pPr>
            <w:r w:rsidRPr="006D0213">
              <w:rPr>
                <w:sz w:val="22"/>
                <w:szCs w:val="24"/>
                <w:lang w:val="en-US"/>
              </w:rPr>
              <w:t>55-64.9</w:t>
            </w:r>
          </w:p>
        </w:tc>
        <w:tc>
          <w:tcPr>
            <w:tcW w:w="4500" w:type="dxa"/>
            <w:tcBorders>
              <w:top w:val="nil"/>
              <w:left w:val="nil"/>
              <w:bottom w:val="nil"/>
              <w:right w:val="nil"/>
            </w:tcBorders>
            <w:shd w:val="clear" w:color="auto" w:fill="FFFFFF"/>
          </w:tcPr>
          <w:p w14:paraId="1CDC659F" w14:textId="77777777" w:rsidR="00636601" w:rsidRPr="006D0213" w:rsidRDefault="00636601" w:rsidP="006B72D7">
            <w:pPr>
              <w:shd w:val="clear" w:color="auto" w:fill="FFFFFF"/>
              <w:jc w:val="center"/>
              <w:rPr>
                <w:sz w:val="22"/>
              </w:rPr>
            </w:pPr>
            <w:r w:rsidRPr="006D0213">
              <w:rPr>
                <w:sz w:val="22"/>
                <w:szCs w:val="24"/>
                <w:lang w:val="en-US"/>
              </w:rPr>
              <w:t>25</w:t>
            </w:r>
          </w:p>
        </w:tc>
      </w:tr>
      <w:tr w:rsidR="00636601" w:rsidRPr="006D0213" w14:paraId="1DFC9D33" w14:textId="77777777" w:rsidTr="006B72D7">
        <w:trPr>
          <w:trHeight w:val="20"/>
          <w:jc w:val="center"/>
        </w:trPr>
        <w:tc>
          <w:tcPr>
            <w:tcW w:w="4860" w:type="dxa"/>
            <w:tcBorders>
              <w:top w:val="nil"/>
              <w:left w:val="nil"/>
              <w:bottom w:val="nil"/>
              <w:right w:val="nil"/>
            </w:tcBorders>
            <w:shd w:val="clear" w:color="auto" w:fill="FFFFFF"/>
          </w:tcPr>
          <w:p w14:paraId="1E070D93" w14:textId="77777777" w:rsidR="00636601" w:rsidRPr="006D0213" w:rsidRDefault="00636601" w:rsidP="006B72D7">
            <w:pPr>
              <w:shd w:val="clear" w:color="auto" w:fill="FFFFFF"/>
              <w:jc w:val="center"/>
              <w:rPr>
                <w:sz w:val="22"/>
              </w:rPr>
            </w:pPr>
            <w:r w:rsidRPr="006D0213">
              <w:rPr>
                <w:sz w:val="22"/>
                <w:szCs w:val="24"/>
                <w:lang w:val="en-US"/>
              </w:rPr>
              <w:t>65-74.9</w:t>
            </w:r>
          </w:p>
        </w:tc>
        <w:tc>
          <w:tcPr>
            <w:tcW w:w="4500" w:type="dxa"/>
            <w:tcBorders>
              <w:top w:val="nil"/>
              <w:left w:val="nil"/>
              <w:bottom w:val="nil"/>
              <w:right w:val="nil"/>
            </w:tcBorders>
            <w:shd w:val="clear" w:color="auto" w:fill="FFFFFF"/>
          </w:tcPr>
          <w:p w14:paraId="0FA0918E" w14:textId="77777777" w:rsidR="00636601" w:rsidRPr="006D0213" w:rsidRDefault="00636601" w:rsidP="006B72D7">
            <w:pPr>
              <w:shd w:val="clear" w:color="auto" w:fill="FFFFFF"/>
              <w:jc w:val="center"/>
              <w:rPr>
                <w:sz w:val="22"/>
              </w:rPr>
            </w:pPr>
            <w:r w:rsidRPr="006D0213">
              <w:rPr>
                <w:sz w:val="22"/>
                <w:szCs w:val="24"/>
                <w:lang w:val="en-US"/>
              </w:rPr>
              <w:t>30</w:t>
            </w:r>
          </w:p>
        </w:tc>
      </w:tr>
      <w:tr w:rsidR="00636601" w:rsidRPr="006D0213" w14:paraId="365F9683" w14:textId="77777777" w:rsidTr="006B72D7">
        <w:trPr>
          <w:trHeight w:val="20"/>
          <w:jc w:val="center"/>
        </w:trPr>
        <w:tc>
          <w:tcPr>
            <w:tcW w:w="4860" w:type="dxa"/>
            <w:tcBorders>
              <w:top w:val="nil"/>
              <w:left w:val="nil"/>
              <w:bottom w:val="nil"/>
              <w:right w:val="nil"/>
            </w:tcBorders>
            <w:shd w:val="clear" w:color="auto" w:fill="FFFFFF"/>
          </w:tcPr>
          <w:p w14:paraId="7F27723C" w14:textId="77777777" w:rsidR="00636601" w:rsidRPr="006D0213" w:rsidRDefault="00636601" w:rsidP="006B72D7">
            <w:pPr>
              <w:shd w:val="clear" w:color="auto" w:fill="FFFFFF"/>
              <w:jc w:val="center"/>
              <w:rPr>
                <w:sz w:val="22"/>
              </w:rPr>
            </w:pPr>
            <w:r w:rsidRPr="006D0213">
              <w:rPr>
                <w:sz w:val="22"/>
                <w:szCs w:val="24"/>
                <w:lang w:val="en-US"/>
              </w:rPr>
              <w:t>75-84.9</w:t>
            </w:r>
          </w:p>
        </w:tc>
        <w:tc>
          <w:tcPr>
            <w:tcW w:w="4500" w:type="dxa"/>
            <w:tcBorders>
              <w:top w:val="nil"/>
              <w:left w:val="nil"/>
              <w:bottom w:val="nil"/>
              <w:right w:val="nil"/>
            </w:tcBorders>
            <w:shd w:val="clear" w:color="auto" w:fill="FFFFFF"/>
          </w:tcPr>
          <w:p w14:paraId="2756574B" w14:textId="77777777" w:rsidR="00636601" w:rsidRPr="006D0213" w:rsidRDefault="00636601" w:rsidP="006B72D7">
            <w:pPr>
              <w:shd w:val="clear" w:color="auto" w:fill="FFFFFF"/>
              <w:jc w:val="center"/>
              <w:rPr>
                <w:sz w:val="22"/>
              </w:rPr>
            </w:pPr>
            <w:r w:rsidRPr="006D0213">
              <w:rPr>
                <w:sz w:val="22"/>
                <w:szCs w:val="24"/>
                <w:lang w:val="en-US"/>
              </w:rPr>
              <w:t>30</w:t>
            </w:r>
          </w:p>
        </w:tc>
      </w:tr>
      <w:tr w:rsidR="00636601" w:rsidRPr="006D0213" w14:paraId="3B9B9B6A" w14:textId="77777777" w:rsidTr="006B72D7">
        <w:trPr>
          <w:trHeight w:val="20"/>
          <w:jc w:val="center"/>
        </w:trPr>
        <w:tc>
          <w:tcPr>
            <w:tcW w:w="4860" w:type="dxa"/>
            <w:tcBorders>
              <w:top w:val="nil"/>
              <w:left w:val="nil"/>
              <w:bottom w:val="nil"/>
              <w:right w:val="nil"/>
            </w:tcBorders>
            <w:shd w:val="clear" w:color="auto" w:fill="FFFFFF"/>
          </w:tcPr>
          <w:p w14:paraId="0C1DF742" w14:textId="77777777" w:rsidR="00636601" w:rsidRPr="006D0213" w:rsidRDefault="00636601" w:rsidP="006B72D7">
            <w:pPr>
              <w:shd w:val="clear" w:color="auto" w:fill="FFFFFF"/>
              <w:jc w:val="center"/>
              <w:rPr>
                <w:sz w:val="22"/>
              </w:rPr>
            </w:pPr>
            <w:r w:rsidRPr="006D0213">
              <w:rPr>
                <w:sz w:val="22"/>
                <w:szCs w:val="24"/>
                <w:lang w:val="en-US"/>
              </w:rPr>
              <w:t>85-94.9</w:t>
            </w:r>
          </w:p>
        </w:tc>
        <w:tc>
          <w:tcPr>
            <w:tcW w:w="4500" w:type="dxa"/>
            <w:tcBorders>
              <w:top w:val="nil"/>
              <w:left w:val="nil"/>
              <w:bottom w:val="nil"/>
              <w:right w:val="nil"/>
            </w:tcBorders>
            <w:shd w:val="clear" w:color="auto" w:fill="FFFFFF"/>
          </w:tcPr>
          <w:p w14:paraId="74A36661" w14:textId="77777777" w:rsidR="00636601" w:rsidRPr="006D0213" w:rsidRDefault="00636601" w:rsidP="006B72D7">
            <w:pPr>
              <w:shd w:val="clear" w:color="auto" w:fill="FFFFFF"/>
              <w:jc w:val="center"/>
              <w:rPr>
                <w:sz w:val="22"/>
              </w:rPr>
            </w:pPr>
            <w:r w:rsidRPr="006D0213">
              <w:rPr>
                <w:sz w:val="22"/>
                <w:szCs w:val="24"/>
                <w:lang w:val="en-US"/>
              </w:rPr>
              <w:t>35</w:t>
            </w:r>
          </w:p>
        </w:tc>
      </w:tr>
      <w:tr w:rsidR="00636601" w:rsidRPr="006D0213" w14:paraId="5B77138D" w14:textId="77777777" w:rsidTr="006B72D7">
        <w:trPr>
          <w:trHeight w:val="20"/>
          <w:jc w:val="center"/>
        </w:trPr>
        <w:tc>
          <w:tcPr>
            <w:tcW w:w="4860" w:type="dxa"/>
            <w:tcBorders>
              <w:top w:val="nil"/>
              <w:left w:val="nil"/>
              <w:bottom w:val="nil"/>
              <w:right w:val="nil"/>
            </w:tcBorders>
            <w:shd w:val="clear" w:color="auto" w:fill="FFFFFF"/>
          </w:tcPr>
          <w:p w14:paraId="5BA5F4DE" w14:textId="77777777" w:rsidR="00636601" w:rsidRPr="006D0213" w:rsidRDefault="00636601" w:rsidP="006B72D7">
            <w:pPr>
              <w:shd w:val="clear" w:color="auto" w:fill="FFFFFF"/>
              <w:jc w:val="center"/>
              <w:rPr>
                <w:sz w:val="22"/>
              </w:rPr>
            </w:pPr>
            <w:r w:rsidRPr="006D0213">
              <w:rPr>
                <w:sz w:val="22"/>
                <w:szCs w:val="24"/>
                <w:lang w:val="en-US"/>
              </w:rPr>
              <w:t>95-100</w:t>
            </w:r>
          </w:p>
        </w:tc>
        <w:tc>
          <w:tcPr>
            <w:tcW w:w="4500" w:type="dxa"/>
            <w:tcBorders>
              <w:top w:val="nil"/>
              <w:left w:val="nil"/>
              <w:bottom w:val="nil"/>
              <w:right w:val="nil"/>
            </w:tcBorders>
            <w:shd w:val="clear" w:color="auto" w:fill="FFFFFF"/>
          </w:tcPr>
          <w:p w14:paraId="08AFCDCE" w14:textId="77777777" w:rsidR="00636601" w:rsidRPr="006D0213" w:rsidRDefault="00636601" w:rsidP="006B72D7">
            <w:pPr>
              <w:shd w:val="clear" w:color="auto" w:fill="FFFFFF"/>
              <w:jc w:val="center"/>
              <w:rPr>
                <w:sz w:val="22"/>
              </w:rPr>
            </w:pPr>
            <w:r w:rsidRPr="006D0213">
              <w:rPr>
                <w:sz w:val="22"/>
                <w:szCs w:val="24"/>
                <w:lang w:val="en-US"/>
              </w:rPr>
              <w:t>40”.</w:t>
            </w:r>
          </w:p>
        </w:tc>
      </w:tr>
    </w:tbl>
    <w:p w14:paraId="0235FF83" w14:textId="77777777" w:rsidR="00AC51DC" w:rsidRDefault="00AC51DC" w:rsidP="006D0213">
      <w:pPr>
        <w:shd w:val="clear" w:color="auto" w:fill="FFFFFF"/>
        <w:spacing w:before="120"/>
        <w:ind w:left="658"/>
        <w:jc w:val="both"/>
        <w:rPr>
          <w:sz w:val="22"/>
        </w:rPr>
        <w:sectPr w:rsidR="00AC51DC" w:rsidSect="00577782">
          <w:pgSz w:w="12240" w:h="17280" w:code="1"/>
          <w:pgMar w:top="1440" w:right="1440" w:bottom="1440" w:left="1440" w:header="720" w:footer="720" w:gutter="0"/>
          <w:cols w:space="60"/>
          <w:noEndnote/>
        </w:sectPr>
      </w:pPr>
    </w:p>
    <w:p w14:paraId="6C97FEA8" w14:textId="77777777" w:rsidR="00636601" w:rsidRPr="006D0213" w:rsidRDefault="00636601" w:rsidP="00AC51DC">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1E116A79" w14:textId="77777777" w:rsidR="00636601" w:rsidRPr="006D0213" w:rsidRDefault="00636601" w:rsidP="006D0213">
      <w:pPr>
        <w:shd w:val="clear" w:color="auto" w:fill="FFFFFF"/>
        <w:tabs>
          <w:tab w:val="left" w:pos="341"/>
        </w:tabs>
        <w:spacing w:before="120"/>
        <w:jc w:val="both"/>
        <w:rPr>
          <w:sz w:val="22"/>
        </w:rPr>
      </w:pPr>
      <w:r w:rsidRPr="006D0213">
        <w:rPr>
          <w:b/>
          <w:bCs/>
          <w:sz w:val="22"/>
          <w:szCs w:val="24"/>
          <w:lang w:val="en-US"/>
        </w:rPr>
        <w:t>55.</w:t>
      </w:r>
      <w:r w:rsidRPr="006D0213">
        <w:rPr>
          <w:b/>
          <w:bCs/>
          <w:sz w:val="22"/>
          <w:szCs w:val="24"/>
          <w:lang w:val="en-US"/>
        </w:rPr>
        <w:tab/>
        <w:t>Schedule 1B (TABLE 25</w:t>
      </w:r>
      <w:r w:rsidRPr="006D0213">
        <w:rPr>
          <w:rFonts w:eastAsia="Times New Roman"/>
          <w:b/>
          <w:bCs/>
          <w:sz w:val="22"/>
          <w:szCs w:val="24"/>
          <w:lang w:val="en-US"/>
        </w:rPr>
        <w:t>—NOTE):</w:t>
      </w:r>
    </w:p>
    <w:p w14:paraId="1D2E5CAE"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Note.</w:t>
      </w:r>
    </w:p>
    <w:p w14:paraId="16A645F2" w14:textId="77777777" w:rsidR="00636601" w:rsidRPr="006D0213" w:rsidRDefault="00636601" w:rsidP="00AC51DC">
      <w:pPr>
        <w:shd w:val="clear" w:color="auto" w:fill="FFFFFF"/>
        <w:spacing w:before="240"/>
        <w:jc w:val="center"/>
        <w:rPr>
          <w:sz w:val="22"/>
        </w:rPr>
      </w:pPr>
      <w:r w:rsidRPr="006D0213">
        <w:rPr>
          <w:b/>
          <w:bCs/>
          <w:sz w:val="22"/>
          <w:szCs w:val="24"/>
          <w:lang w:val="en-US"/>
        </w:rPr>
        <w:t>PART 2</w:t>
      </w:r>
      <w:r w:rsidRPr="006D0213">
        <w:rPr>
          <w:rFonts w:eastAsia="Times New Roman"/>
          <w:b/>
          <w:bCs/>
          <w:sz w:val="22"/>
          <w:szCs w:val="24"/>
          <w:lang w:val="en-US"/>
        </w:rPr>
        <w:t>—AMENDMENTS COMMENCING ON 1 JULY 1991, IMMEDIATELY AFTER THE COMMENCEMENT OF THE SOCIAL SECURITY ACT 1991</w:t>
      </w:r>
    </w:p>
    <w:p w14:paraId="03D61A60" w14:textId="77777777" w:rsidR="00636601" w:rsidRPr="006D0213" w:rsidRDefault="00636601" w:rsidP="006D0213">
      <w:pPr>
        <w:shd w:val="clear" w:color="auto" w:fill="FFFFFF"/>
        <w:tabs>
          <w:tab w:val="left" w:pos="341"/>
        </w:tabs>
        <w:spacing w:before="120"/>
        <w:jc w:val="both"/>
        <w:rPr>
          <w:sz w:val="22"/>
        </w:rPr>
      </w:pPr>
      <w:r w:rsidRPr="006D0213">
        <w:rPr>
          <w:b/>
          <w:bCs/>
          <w:sz w:val="22"/>
          <w:szCs w:val="24"/>
          <w:lang w:val="en-US"/>
        </w:rPr>
        <w:t>56.</w:t>
      </w:r>
      <w:r w:rsidRPr="006D0213">
        <w:rPr>
          <w:b/>
          <w:bCs/>
          <w:sz w:val="22"/>
          <w:szCs w:val="24"/>
          <w:lang w:val="en-US"/>
        </w:rPr>
        <w:tab/>
        <w:t>Subsection 5(10):</w:t>
      </w:r>
    </w:p>
    <w:p w14:paraId="47BE96F6"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“541, 542, 612, 613”, substitute “540, 541, 622, 623”.</w:t>
      </w:r>
    </w:p>
    <w:p w14:paraId="75B23D25" w14:textId="77777777" w:rsidR="00636601" w:rsidRPr="006D0213" w:rsidRDefault="00636601" w:rsidP="006D0213">
      <w:pPr>
        <w:shd w:val="clear" w:color="auto" w:fill="FFFFFF"/>
        <w:tabs>
          <w:tab w:val="left" w:pos="341"/>
        </w:tabs>
        <w:spacing w:before="120"/>
        <w:jc w:val="both"/>
        <w:rPr>
          <w:sz w:val="22"/>
        </w:rPr>
      </w:pPr>
      <w:r w:rsidRPr="006D0213">
        <w:rPr>
          <w:b/>
          <w:bCs/>
          <w:sz w:val="22"/>
          <w:szCs w:val="24"/>
          <w:lang w:val="en-US"/>
        </w:rPr>
        <w:t>57.</w:t>
      </w:r>
      <w:r w:rsidRPr="006D0213">
        <w:rPr>
          <w:b/>
          <w:bCs/>
          <w:sz w:val="22"/>
          <w:szCs w:val="24"/>
          <w:lang w:val="en-US"/>
        </w:rPr>
        <w:tab/>
        <w:t>Subparagraph 8(8)(r)(</w:t>
      </w:r>
      <w:proofErr w:type="spellStart"/>
      <w:r w:rsidRPr="006D0213">
        <w:rPr>
          <w:b/>
          <w:bCs/>
          <w:sz w:val="22"/>
          <w:szCs w:val="24"/>
          <w:lang w:val="en-US"/>
        </w:rPr>
        <w:t>i</w:t>
      </w:r>
      <w:proofErr w:type="spellEnd"/>
      <w:r w:rsidRPr="006D0213">
        <w:rPr>
          <w:b/>
          <w:bCs/>
          <w:sz w:val="22"/>
          <w:szCs w:val="24"/>
          <w:lang w:val="en-US"/>
        </w:rPr>
        <w:t>):</w:t>
      </w:r>
    </w:p>
    <w:p w14:paraId="51E0B637"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 xml:space="preserve">Omit “unemployment benefit or job search”, substitute “job search or </w:t>
      </w:r>
      <w:proofErr w:type="spellStart"/>
      <w:r w:rsidRPr="006D0213">
        <w:rPr>
          <w:sz w:val="22"/>
          <w:szCs w:val="24"/>
          <w:lang w:val="en-US"/>
        </w:rPr>
        <w:t>newstart</w:t>
      </w:r>
      <w:proofErr w:type="spellEnd"/>
      <w:r w:rsidRPr="006D0213">
        <w:rPr>
          <w:sz w:val="22"/>
          <w:szCs w:val="24"/>
          <w:lang w:val="en-US"/>
        </w:rPr>
        <w:t>”.</w:t>
      </w:r>
    </w:p>
    <w:p w14:paraId="34BB4CE6" w14:textId="77777777" w:rsidR="00636601" w:rsidRPr="001F1C62" w:rsidRDefault="00636601" w:rsidP="006D0213">
      <w:pPr>
        <w:shd w:val="clear" w:color="auto" w:fill="FFFFFF"/>
        <w:tabs>
          <w:tab w:val="left" w:pos="341"/>
        </w:tabs>
        <w:spacing w:before="120"/>
        <w:jc w:val="both"/>
        <w:rPr>
          <w:sz w:val="22"/>
          <w:lang w:val="fr-FR"/>
        </w:rPr>
      </w:pPr>
      <w:r w:rsidRPr="001F1C62">
        <w:rPr>
          <w:b/>
          <w:bCs/>
          <w:sz w:val="22"/>
          <w:szCs w:val="24"/>
          <w:lang w:val="fr-FR"/>
        </w:rPr>
        <w:t>58.</w:t>
      </w:r>
      <w:r w:rsidRPr="001F1C62">
        <w:rPr>
          <w:b/>
          <w:bCs/>
          <w:sz w:val="22"/>
          <w:szCs w:val="24"/>
          <w:lang w:val="fr-FR"/>
        </w:rPr>
        <w:tab/>
        <w:t>Paragraph 12(6)(c):</w:t>
      </w:r>
    </w:p>
    <w:p w14:paraId="1081E322" w14:textId="77777777" w:rsidR="00636601" w:rsidRPr="001F1C62" w:rsidRDefault="00636601" w:rsidP="006D0213">
      <w:pPr>
        <w:shd w:val="clear" w:color="auto" w:fill="FFFFFF"/>
        <w:spacing w:before="120"/>
        <w:ind w:left="346"/>
        <w:jc w:val="both"/>
        <w:rPr>
          <w:sz w:val="22"/>
          <w:lang w:val="fr-FR"/>
        </w:rPr>
      </w:pPr>
      <w:r w:rsidRPr="001F1C62">
        <w:rPr>
          <w:sz w:val="22"/>
          <w:szCs w:val="24"/>
          <w:lang w:val="fr-FR"/>
        </w:rPr>
        <w:t>Omit “531”, substitute “530”,</w:t>
      </w:r>
    </w:p>
    <w:p w14:paraId="61F33F14" w14:textId="77777777" w:rsidR="00636601" w:rsidRPr="001F1C62" w:rsidRDefault="00636601" w:rsidP="006D0213">
      <w:pPr>
        <w:shd w:val="clear" w:color="auto" w:fill="FFFFFF"/>
        <w:tabs>
          <w:tab w:val="left" w:pos="341"/>
        </w:tabs>
        <w:spacing w:before="120"/>
        <w:jc w:val="both"/>
        <w:rPr>
          <w:sz w:val="22"/>
          <w:lang w:val="fr-FR"/>
        </w:rPr>
      </w:pPr>
      <w:r w:rsidRPr="001F1C62">
        <w:rPr>
          <w:b/>
          <w:bCs/>
          <w:sz w:val="22"/>
          <w:szCs w:val="24"/>
          <w:lang w:val="fr-FR"/>
        </w:rPr>
        <w:t>59.</w:t>
      </w:r>
      <w:r w:rsidRPr="001F1C62">
        <w:rPr>
          <w:b/>
          <w:bCs/>
          <w:sz w:val="22"/>
          <w:szCs w:val="24"/>
          <w:lang w:val="fr-FR"/>
        </w:rPr>
        <w:tab/>
        <w:t>Paragraph 12(6)(d):</w:t>
      </w:r>
    </w:p>
    <w:p w14:paraId="4BC7D727"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“602”, substitute “612”.</w:t>
      </w:r>
    </w:p>
    <w:p w14:paraId="4C95DACB" w14:textId="77777777" w:rsidR="00636601" w:rsidRPr="006D0213" w:rsidRDefault="00636601" w:rsidP="006D0213">
      <w:pPr>
        <w:shd w:val="clear" w:color="auto" w:fill="FFFFFF"/>
        <w:tabs>
          <w:tab w:val="left" w:pos="341"/>
        </w:tabs>
        <w:spacing w:before="120"/>
        <w:ind w:left="5"/>
        <w:jc w:val="both"/>
        <w:rPr>
          <w:sz w:val="22"/>
        </w:rPr>
      </w:pPr>
      <w:r w:rsidRPr="006D0213">
        <w:rPr>
          <w:b/>
          <w:bCs/>
          <w:sz w:val="22"/>
          <w:szCs w:val="24"/>
          <w:lang w:val="en-US"/>
        </w:rPr>
        <w:t>60.</w:t>
      </w:r>
      <w:r w:rsidRPr="006D0213">
        <w:rPr>
          <w:b/>
          <w:bCs/>
          <w:sz w:val="22"/>
          <w:szCs w:val="24"/>
          <w:lang w:val="en-US"/>
        </w:rPr>
        <w:tab/>
        <w:t>Section 78A:</w:t>
      </w:r>
    </w:p>
    <w:p w14:paraId="2BF77F9B" w14:textId="77777777" w:rsidR="00636601" w:rsidRPr="006D0213" w:rsidRDefault="00636601" w:rsidP="006D0213">
      <w:pPr>
        <w:shd w:val="clear" w:color="auto" w:fill="FFFFFF"/>
        <w:tabs>
          <w:tab w:val="left" w:pos="341"/>
        </w:tabs>
        <w:spacing w:before="120"/>
        <w:ind w:left="341"/>
        <w:jc w:val="both"/>
        <w:rPr>
          <w:sz w:val="22"/>
        </w:rPr>
      </w:pPr>
      <w:r w:rsidRPr="006D0213">
        <w:rPr>
          <w:sz w:val="22"/>
          <w:szCs w:val="24"/>
          <w:lang w:val="en-US"/>
        </w:rPr>
        <w:t>Add at the end:</w:t>
      </w:r>
    </w:p>
    <w:p w14:paraId="50E71953" w14:textId="77777777" w:rsidR="00636601" w:rsidRPr="00AC51DC" w:rsidRDefault="00636601" w:rsidP="00AC51DC">
      <w:pPr>
        <w:shd w:val="clear" w:color="auto" w:fill="FFFFFF"/>
        <w:spacing w:before="120"/>
        <w:jc w:val="both"/>
      </w:pPr>
      <w:r w:rsidRPr="00AC51DC">
        <w:rPr>
          <w:szCs w:val="18"/>
          <w:lang w:val="en-US"/>
        </w:rPr>
        <w:t>“Note 1: this section will not apply in a case where section 78 applies.</w:t>
      </w:r>
    </w:p>
    <w:p w14:paraId="4CC371F3" w14:textId="0F101653" w:rsidR="00636601" w:rsidRPr="00AC51DC" w:rsidRDefault="00636601" w:rsidP="00794B27">
      <w:pPr>
        <w:shd w:val="clear" w:color="auto" w:fill="FFFFFF"/>
        <w:ind w:left="91"/>
        <w:jc w:val="both"/>
      </w:pPr>
      <w:r w:rsidRPr="00AC51DC">
        <w:rPr>
          <w:szCs w:val="18"/>
          <w:lang w:val="en-US"/>
        </w:rPr>
        <w:t>Note 2: for the date of effect of a determination under this section see section 81.”.</w:t>
      </w:r>
    </w:p>
    <w:p w14:paraId="00F7473B" w14:textId="77777777" w:rsidR="00636601" w:rsidRPr="006D0213" w:rsidRDefault="00636601" w:rsidP="006D0213">
      <w:pPr>
        <w:shd w:val="clear" w:color="auto" w:fill="FFFFFF"/>
        <w:tabs>
          <w:tab w:val="left" w:pos="341"/>
        </w:tabs>
        <w:spacing w:before="120"/>
        <w:jc w:val="both"/>
        <w:rPr>
          <w:sz w:val="22"/>
        </w:rPr>
      </w:pPr>
      <w:r w:rsidRPr="006D0213">
        <w:rPr>
          <w:b/>
          <w:bCs/>
          <w:sz w:val="22"/>
          <w:szCs w:val="24"/>
          <w:lang w:val="en-US"/>
        </w:rPr>
        <w:t>61.</w:t>
      </w:r>
      <w:r w:rsidRPr="006D0213">
        <w:rPr>
          <w:b/>
          <w:bCs/>
          <w:sz w:val="22"/>
          <w:szCs w:val="24"/>
          <w:lang w:val="en-US"/>
        </w:rPr>
        <w:tab/>
        <w:t>Paragraph 133(7)(c):</w:t>
      </w:r>
    </w:p>
    <w:p w14:paraId="29744EA5"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“ceased”, substitute “was granted”.</w:t>
      </w:r>
    </w:p>
    <w:p w14:paraId="6DF9C9DC" w14:textId="77777777" w:rsidR="00636601" w:rsidRPr="006D0213" w:rsidRDefault="00636601" w:rsidP="006D0213">
      <w:pPr>
        <w:shd w:val="clear" w:color="auto" w:fill="FFFFFF"/>
        <w:tabs>
          <w:tab w:val="left" w:pos="341"/>
        </w:tabs>
        <w:spacing w:before="120"/>
        <w:jc w:val="both"/>
        <w:rPr>
          <w:sz w:val="22"/>
        </w:rPr>
      </w:pPr>
      <w:r w:rsidRPr="006D0213">
        <w:rPr>
          <w:b/>
          <w:bCs/>
          <w:sz w:val="22"/>
          <w:szCs w:val="24"/>
          <w:lang w:val="en-US"/>
        </w:rPr>
        <w:t>62.</w:t>
      </w:r>
      <w:r w:rsidRPr="006D0213">
        <w:rPr>
          <w:b/>
          <w:bCs/>
          <w:sz w:val="22"/>
          <w:szCs w:val="24"/>
          <w:lang w:val="en-US"/>
        </w:rPr>
        <w:tab/>
        <w:t>Section 182A:</w:t>
      </w:r>
    </w:p>
    <w:p w14:paraId="22C1F1ED"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056AC9AC" w14:textId="77777777" w:rsidR="00636601" w:rsidRPr="00AC51DC" w:rsidRDefault="00636601" w:rsidP="006D0213">
      <w:pPr>
        <w:shd w:val="clear" w:color="auto" w:fill="FFFFFF"/>
        <w:spacing w:before="120"/>
        <w:ind w:left="5"/>
        <w:jc w:val="both"/>
      </w:pPr>
      <w:r w:rsidRPr="00AC51DC">
        <w:rPr>
          <w:szCs w:val="18"/>
          <w:lang w:val="en-US"/>
        </w:rPr>
        <w:t>“Note 1: this section will not apply in a case where section 182 applies.</w:t>
      </w:r>
    </w:p>
    <w:p w14:paraId="6CC78447" w14:textId="3B836F52" w:rsidR="00636601" w:rsidRPr="00AC51DC" w:rsidRDefault="00636601" w:rsidP="00794B27">
      <w:pPr>
        <w:shd w:val="clear" w:color="auto" w:fill="FFFFFF"/>
        <w:ind w:left="91"/>
        <w:jc w:val="both"/>
      </w:pPr>
      <w:r w:rsidRPr="00AC51DC">
        <w:rPr>
          <w:szCs w:val="18"/>
          <w:lang w:val="en-US"/>
        </w:rPr>
        <w:t>Note 2: for the date of effect of a determination under this section see section 185.”.</w:t>
      </w:r>
    </w:p>
    <w:p w14:paraId="3D2A8BDB" w14:textId="77777777" w:rsidR="00636601" w:rsidRPr="006D0213" w:rsidRDefault="00636601" w:rsidP="006D0213">
      <w:pPr>
        <w:shd w:val="clear" w:color="auto" w:fill="FFFFFF"/>
        <w:tabs>
          <w:tab w:val="left" w:pos="341"/>
        </w:tabs>
        <w:spacing w:before="120"/>
        <w:jc w:val="both"/>
        <w:rPr>
          <w:sz w:val="22"/>
        </w:rPr>
      </w:pPr>
      <w:r w:rsidRPr="006D0213">
        <w:rPr>
          <w:b/>
          <w:bCs/>
          <w:sz w:val="22"/>
          <w:szCs w:val="24"/>
          <w:lang w:val="en-US"/>
        </w:rPr>
        <w:t>63.</w:t>
      </w:r>
      <w:r w:rsidRPr="006D0213">
        <w:rPr>
          <w:b/>
          <w:bCs/>
          <w:sz w:val="22"/>
          <w:szCs w:val="24"/>
          <w:lang w:val="en-US"/>
        </w:rPr>
        <w:tab/>
        <w:t>After subsection 198(2):</w:t>
      </w:r>
    </w:p>
    <w:p w14:paraId="24443856" w14:textId="77777777" w:rsidR="00636601" w:rsidRPr="006D0213" w:rsidRDefault="00636601" w:rsidP="006D0213">
      <w:pPr>
        <w:shd w:val="clear" w:color="auto" w:fill="FFFFFF"/>
        <w:spacing w:before="120"/>
        <w:ind w:left="350"/>
        <w:jc w:val="both"/>
        <w:rPr>
          <w:sz w:val="22"/>
        </w:rPr>
      </w:pPr>
      <w:r w:rsidRPr="006D0213">
        <w:rPr>
          <w:sz w:val="22"/>
          <w:szCs w:val="24"/>
          <w:lang w:val="en-US"/>
        </w:rPr>
        <w:t>Insert:</w:t>
      </w:r>
    </w:p>
    <w:p w14:paraId="683204AB" w14:textId="77777777" w:rsidR="00636601" w:rsidRPr="006D0213" w:rsidRDefault="00636601" w:rsidP="006D0213">
      <w:pPr>
        <w:shd w:val="clear" w:color="auto" w:fill="FFFFFF"/>
        <w:spacing w:before="120"/>
        <w:ind w:left="350"/>
        <w:jc w:val="both"/>
        <w:rPr>
          <w:sz w:val="22"/>
        </w:rPr>
      </w:pPr>
      <w:r w:rsidRPr="006D0213">
        <w:rPr>
          <w:sz w:val="22"/>
          <w:szCs w:val="24"/>
          <w:lang w:val="en-US"/>
        </w:rPr>
        <w:t>“(2A) Paragraph (1)(c) does not apply if:</w:t>
      </w:r>
    </w:p>
    <w:p w14:paraId="61EA149F" w14:textId="77777777" w:rsidR="00636601" w:rsidRPr="006D0213" w:rsidRDefault="00636601" w:rsidP="006D0213">
      <w:pPr>
        <w:numPr>
          <w:ilvl w:val="0"/>
          <w:numId w:val="222"/>
        </w:numPr>
        <w:shd w:val="clear" w:color="auto" w:fill="FFFFFF"/>
        <w:tabs>
          <w:tab w:val="left" w:pos="773"/>
        </w:tabs>
        <w:spacing w:before="120"/>
        <w:ind w:left="773" w:hanging="379"/>
        <w:jc w:val="both"/>
        <w:rPr>
          <w:sz w:val="22"/>
          <w:szCs w:val="24"/>
          <w:lang w:val="en-US"/>
        </w:rPr>
      </w:pPr>
      <w:r w:rsidRPr="006D0213">
        <w:rPr>
          <w:sz w:val="22"/>
          <w:szCs w:val="24"/>
          <w:lang w:val="en-US"/>
        </w:rPr>
        <w:t xml:space="preserve">the person is in a country in which </w:t>
      </w:r>
      <w:proofErr w:type="spellStart"/>
      <w:r w:rsidRPr="006D0213">
        <w:rPr>
          <w:sz w:val="22"/>
          <w:szCs w:val="24"/>
          <w:lang w:val="en-US"/>
        </w:rPr>
        <w:t>carer</w:t>
      </w:r>
      <w:proofErr w:type="spellEnd"/>
      <w:r w:rsidRPr="006D0213">
        <w:rPr>
          <w:sz w:val="22"/>
          <w:szCs w:val="24"/>
          <w:lang w:val="en-US"/>
        </w:rPr>
        <w:t xml:space="preserve"> pension may be granted to the person under a scheduled international social security agreement; and</w:t>
      </w:r>
    </w:p>
    <w:p w14:paraId="6C26054E" w14:textId="77777777" w:rsidR="00636601" w:rsidRPr="006D0213" w:rsidRDefault="00636601" w:rsidP="006D0213">
      <w:pPr>
        <w:numPr>
          <w:ilvl w:val="0"/>
          <w:numId w:val="222"/>
        </w:numPr>
        <w:shd w:val="clear" w:color="auto" w:fill="FFFFFF"/>
        <w:tabs>
          <w:tab w:val="left" w:pos="773"/>
        </w:tabs>
        <w:spacing w:before="120"/>
        <w:ind w:left="773" w:hanging="379"/>
        <w:jc w:val="both"/>
        <w:rPr>
          <w:sz w:val="22"/>
          <w:szCs w:val="24"/>
          <w:lang w:val="en-US"/>
        </w:rPr>
      </w:pPr>
      <w:r w:rsidRPr="006D0213">
        <w:rPr>
          <w:sz w:val="22"/>
          <w:szCs w:val="24"/>
          <w:lang w:val="en-US"/>
        </w:rPr>
        <w:t xml:space="preserve">the scheduled international social security agreement enters into force on or before the day on which the </w:t>
      </w:r>
      <w:r w:rsidRPr="006D0213">
        <w:rPr>
          <w:i/>
          <w:iCs/>
          <w:sz w:val="22"/>
          <w:szCs w:val="24"/>
          <w:lang w:val="en-US"/>
        </w:rPr>
        <w:t xml:space="preserve">Social Security Legislation Amendment Act (No. 2) 1992 </w:t>
      </w:r>
      <w:r w:rsidRPr="006D0213">
        <w:rPr>
          <w:sz w:val="22"/>
          <w:szCs w:val="24"/>
          <w:lang w:val="en-US"/>
        </w:rPr>
        <w:t>receives the Royal Assent.”.</w:t>
      </w:r>
    </w:p>
    <w:p w14:paraId="09A6709C" w14:textId="77777777" w:rsidR="00AC51DC" w:rsidRDefault="00AC51DC" w:rsidP="006D0213">
      <w:pPr>
        <w:shd w:val="clear" w:color="auto" w:fill="FFFFFF"/>
        <w:spacing w:before="120"/>
        <w:ind w:left="2419"/>
        <w:jc w:val="both"/>
        <w:rPr>
          <w:sz w:val="22"/>
          <w:szCs w:val="24"/>
          <w:lang w:val="en-US"/>
        </w:rPr>
        <w:sectPr w:rsidR="00AC51DC" w:rsidSect="00577782">
          <w:pgSz w:w="12240" w:h="17280" w:code="1"/>
          <w:pgMar w:top="1440" w:right="1440" w:bottom="1440" w:left="1440" w:header="720" w:footer="720" w:gutter="0"/>
          <w:cols w:space="60"/>
          <w:noEndnote/>
        </w:sectPr>
      </w:pPr>
    </w:p>
    <w:p w14:paraId="513ABA1B" w14:textId="77777777" w:rsidR="00636601" w:rsidRPr="006D0213" w:rsidRDefault="00636601" w:rsidP="00AC51DC">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b/>
          <w:bCs/>
          <w:sz w:val="22"/>
          <w:szCs w:val="24"/>
          <w:lang w:val="en-US"/>
        </w:rPr>
        <w:t>—</w:t>
      </w:r>
      <w:r w:rsidRPr="006D0213">
        <w:rPr>
          <w:rFonts w:eastAsia="Times New Roman"/>
          <w:sz w:val="22"/>
          <w:szCs w:val="24"/>
          <w:lang w:val="en-US"/>
        </w:rPr>
        <w:t>continued</w:t>
      </w:r>
    </w:p>
    <w:p w14:paraId="550288CE" w14:textId="77777777" w:rsidR="00636601" w:rsidRPr="006D0213" w:rsidRDefault="00636601" w:rsidP="006D0213">
      <w:pPr>
        <w:shd w:val="clear" w:color="auto" w:fill="FFFFFF"/>
        <w:tabs>
          <w:tab w:val="left" w:pos="346"/>
        </w:tabs>
        <w:spacing w:before="120"/>
        <w:jc w:val="both"/>
        <w:rPr>
          <w:sz w:val="22"/>
        </w:rPr>
      </w:pPr>
      <w:r w:rsidRPr="006D0213">
        <w:rPr>
          <w:b/>
          <w:bCs/>
          <w:sz w:val="22"/>
          <w:szCs w:val="24"/>
          <w:lang w:val="en-US"/>
        </w:rPr>
        <w:t>64.</w:t>
      </w:r>
      <w:r w:rsidRPr="006D0213">
        <w:rPr>
          <w:b/>
          <w:bCs/>
          <w:sz w:val="22"/>
          <w:szCs w:val="24"/>
          <w:lang w:val="en-US"/>
        </w:rPr>
        <w:tab/>
        <w:t>Section 231A:</w:t>
      </w:r>
    </w:p>
    <w:p w14:paraId="5D472F5C"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0EF0C52D" w14:textId="77777777" w:rsidR="00636601" w:rsidRPr="00AC51DC" w:rsidRDefault="00636601" w:rsidP="00AC51DC">
      <w:pPr>
        <w:shd w:val="clear" w:color="auto" w:fill="FFFFFF"/>
        <w:spacing w:before="120"/>
        <w:jc w:val="both"/>
      </w:pPr>
      <w:r w:rsidRPr="00AC51DC">
        <w:rPr>
          <w:szCs w:val="18"/>
          <w:lang w:val="en-US"/>
        </w:rPr>
        <w:t>“Note 1: this section will not apply in a case where section 231 applies.</w:t>
      </w:r>
    </w:p>
    <w:p w14:paraId="45C90047" w14:textId="13A50B32" w:rsidR="00636601" w:rsidRPr="00AC51DC" w:rsidRDefault="00636601" w:rsidP="00794B27">
      <w:pPr>
        <w:shd w:val="clear" w:color="auto" w:fill="FFFFFF"/>
        <w:ind w:left="158" w:hanging="86"/>
        <w:jc w:val="both"/>
      </w:pPr>
      <w:r w:rsidRPr="00AC51DC">
        <w:rPr>
          <w:szCs w:val="18"/>
          <w:lang w:val="en-US"/>
        </w:rPr>
        <w:t>Note 2: for the date of effect of a determination under this section see section 234.”.</w:t>
      </w:r>
    </w:p>
    <w:p w14:paraId="4B1C6EB9" w14:textId="77777777" w:rsidR="00636601" w:rsidRPr="006D0213" w:rsidRDefault="00636601" w:rsidP="006D0213">
      <w:pPr>
        <w:shd w:val="clear" w:color="auto" w:fill="FFFFFF"/>
        <w:tabs>
          <w:tab w:val="left" w:pos="346"/>
        </w:tabs>
        <w:spacing w:before="120"/>
        <w:jc w:val="both"/>
        <w:rPr>
          <w:sz w:val="22"/>
        </w:rPr>
      </w:pPr>
      <w:r w:rsidRPr="006D0213">
        <w:rPr>
          <w:b/>
          <w:bCs/>
          <w:sz w:val="22"/>
          <w:szCs w:val="24"/>
          <w:lang w:val="en-US"/>
        </w:rPr>
        <w:t>65.</w:t>
      </w:r>
      <w:r w:rsidRPr="006D0213">
        <w:rPr>
          <w:b/>
          <w:bCs/>
          <w:sz w:val="22"/>
          <w:szCs w:val="24"/>
          <w:lang w:val="en-US"/>
        </w:rPr>
        <w:tab/>
        <w:t>Section 295A:</w:t>
      </w:r>
    </w:p>
    <w:p w14:paraId="1CD07B43" w14:textId="77777777" w:rsidR="00636601" w:rsidRPr="006D0213" w:rsidRDefault="00636601" w:rsidP="006D0213">
      <w:pPr>
        <w:shd w:val="clear" w:color="auto" w:fill="FFFFFF"/>
        <w:spacing w:before="120"/>
        <w:ind w:left="346"/>
        <w:jc w:val="both"/>
        <w:rPr>
          <w:sz w:val="22"/>
        </w:rPr>
      </w:pPr>
      <w:r w:rsidRPr="006D0213">
        <w:rPr>
          <w:sz w:val="22"/>
          <w:szCs w:val="24"/>
          <w:lang w:val="en-US"/>
        </w:rPr>
        <w:t>Add at the end:</w:t>
      </w:r>
    </w:p>
    <w:p w14:paraId="05157AD5" w14:textId="77777777" w:rsidR="00636601" w:rsidRPr="00546A38" w:rsidRDefault="00636601" w:rsidP="006D0213">
      <w:pPr>
        <w:shd w:val="clear" w:color="auto" w:fill="FFFFFF"/>
        <w:spacing w:before="120"/>
        <w:ind w:left="91" w:hanging="86"/>
        <w:jc w:val="both"/>
      </w:pPr>
      <w:r w:rsidRPr="00546A38">
        <w:rPr>
          <w:szCs w:val="18"/>
          <w:lang w:val="en-US"/>
        </w:rPr>
        <w:t>“Note 1: this section will not apply in a case where section 290 or 295 applies.</w:t>
      </w:r>
    </w:p>
    <w:p w14:paraId="2415E76A" w14:textId="4C40C47A" w:rsidR="00636601" w:rsidRPr="00546A38" w:rsidRDefault="00636601" w:rsidP="00794B27">
      <w:pPr>
        <w:shd w:val="clear" w:color="auto" w:fill="FFFFFF"/>
        <w:ind w:left="158" w:hanging="86"/>
        <w:jc w:val="both"/>
      </w:pPr>
      <w:r w:rsidRPr="00546A38">
        <w:rPr>
          <w:szCs w:val="18"/>
          <w:lang w:val="en-US"/>
        </w:rPr>
        <w:t>Note 2: for the date of effect of a determination under this section see section 300.”.</w:t>
      </w:r>
    </w:p>
    <w:p w14:paraId="775BA386" w14:textId="77777777" w:rsidR="00636601" w:rsidRPr="006D0213" w:rsidRDefault="00636601" w:rsidP="006D0213">
      <w:pPr>
        <w:shd w:val="clear" w:color="auto" w:fill="FFFFFF"/>
        <w:tabs>
          <w:tab w:val="left" w:pos="346"/>
        </w:tabs>
        <w:spacing w:before="120"/>
        <w:jc w:val="both"/>
        <w:rPr>
          <w:sz w:val="22"/>
        </w:rPr>
      </w:pPr>
      <w:r w:rsidRPr="006D0213">
        <w:rPr>
          <w:b/>
          <w:bCs/>
          <w:sz w:val="22"/>
          <w:szCs w:val="24"/>
          <w:lang w:val="en-US"/>
        </w:rPr>
        <w:t>66.</w:t>
      </w:r>
      <w:r w:rsidRPr="006D0213">
        <w:rPr>
          <w:b/>
          <w:bCs/>
          <w:sz w:val="22"/>
          <w:szCs w:val="24"/>
          <w:lang w:val="en-US"/>
        </w:rPr>
        <w:tab/>
        <w:t>Paragraph 299(7)(c):</w:t>
      </w:r>
    </w:p>
    <w:p w14:paraId="119D399A"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“ceased”, substitute “was granted”.</w:t>
      </w:r>
    </w:p>
    <w:p w14:paraId="57B78E67" w14:textId="77777777" w:rsidR="00636601" w:rsidRPr="006D0213" w:rsidRDefault="00636601" w:rsidP="006D0213">
      <w:pPr>
        <w:shd w:val="clear" w:color="auto" w:fill="FFFFFF"/>
        <w:tabs>
          <w:tab w:val="left" w:pos="346"/>
        </w:tabs>
        <w:spacing w:before="120"/>
        <w:ind w:left="5"/>
        <w:jc w:val="both"/>
        <w:rPr>
          <w:sz w:val="22"/>
        </w:rPr>
      </w:pPr>
      <w:r w:rsidRPr="006D0213">
        <w:rPr>
          <w:b/>
          <w:bCs/>
          <w:sz w:val="22"/>
          <w:szCs w:val="24"/>
          <w:lang w:val="en-US"/>
        </w:rPr>
        <w:t>67.</w:t>
      </w:r>
      <w:r w:rsidRPr="006D0213">
        <w:rPr>
          <w:b/>
          <w:bCs/>
          <w:sz w:val="22"/>
          <w:szCs w:val="24"/>
          <w:lang w:val="en-US"/>
        </w:rPr>
        <w:tab/>
        <w:t>Section 352A:</w:t>
      </w:r>
    </w:p>
    <w:p w14:paraId="37DEEDDE" w14:textId="77777777" w:rsidR="00636601" w:rsidRPr="006D0213" w:rsidRDefault="00636601" w:rsidP="006D0213">
      <w:pPr>
        <w:shd w:val="clear" w:color="auto" w:fill="FFFFFF"/>
        <w:tabs>
          <w:tab w:val="left" w:pos="346"/>
        </w:tabs>
        <w:spacing w:before="120"/>
        <w:ind w:left="346"/>
        <w:jc w:val="both"/>
        <w:rPr>
          <w:sz w:val="22"/>
        </w:rPr>
      </w:pPr>
      <w:r w:rsidRPr="006D0213">
        <w:rPr>
          <w:sz w:val="22"/>
          <w:szCs w:val="24"/>
          <w:lang w:val="en-US"/>
        </w:rPr>
        <w:t>Add at the end:</w:t>
      </w:r>
    </w:p>
    <w:p w14:paraId="7E583F6D" w14:textId="77777777" w:rsidR="00636601" w:rsidRPr="00C97D7D" w:rsidRDefault="00636601" w:rsidP="006D0213">
      <w:pPr>
        <w:shd w:val="clear" w:color="auto" w:fill="FFFFFF"/>
        <w:spacing w:before="120"/>
        <w:ind w:left="96" w:hanging="86"/>
        <w:jc w:val="both"/>
      </w:pPr>
      <w:r w:rsidRPr="00C97D7D">
        <w:rPr>
          <w:szCs w:val="18"/>
          <w:lang w:val="en-US"/>
        </w:rPr>
        <w:t>“Note 1: this section will not apply in a case where section 347 or 352 applies.</w:t>
      </w:r>
    </w:p>
    <w:p w14:paraId="1A863A60" w14:textId="386ED605" w:rsidR="00636601" w:rsidRPr="00C97D7D" w:rsidRDefault="00636601" w:rsidP="00794B27">
      <w:pPr>
        <w:shd w:val="clear" w:color="auto" w:fill="FFFFFF"/>
        <w:ind w:left="158" w:hanging="86"/>
        <w:jc w:val="both"/>
      </w:pPr>
      <w:r w:rsidRPr="00C97D7D">
        <w:rPr>
          <w:szCs w:val="18"/>
          <w:lang w:val="en-US"/>
        </w:rPr>
        <w:t>Note 2: for the date of effect of a determination under this section see section 355.”.</w:t>
      </w:r>
    </w:p>
    <w:p w14:paraId="2A7A3F6E" w14:textId="77777777" w:rsidR="00636601" w:rsidRPr="006D0213" w:rsidRDefault="00636601" w:rsidP="006D0213">
      <w:pPr>
        <w:shd w:val="clear" w:color="auto" w:fill="FFFFFF"/>
        <w:tabs>
          <w:tab w:val="left" w:pos="346"/>
        </w:tabs>
        <w:spacing w:before="120"/>
        <w:jc w:val="both"/>
        <w:rPr>
          <w:sz w:val="22"/>
        </w:rPr>
      </w:pPr>
      <w:r w:rsidRPr="006D0213">
        <w:rPr>
          <w:b/>
          <w:bCs/>
          <w:sz w:val="22"/>
          <w:szCs w:val="24"/>
          <w:lang w:val="en-US"/>
        </w:rPr>
        <w:t>68.</w:t>
      </w:r>
      <w:r w:rsidRPr="006D0213">
        <w:rPr>
          <w:b/>
          <w:bCs/>
          <w:sz w:val="22"/>
          <w:szCs w:val="24"/>
          <w:lang w:val="en-US"/>
        </w:rPr>
        <w:tab/>
        <w:t>Section 400A:</w:t>
      </w:r>
    </w:p>
    <w:p w14:paraId="2EE02E89"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696613DC" w14:textId="77777777" w:rsidR="00636601" w:rsidRPr="00C97D7D" w:rsidRDefault="00636601" w:rsidP="006D0213">
      <w:pPr>
        <w:shd w:val="clear" w:color="auto" w:fill="FFFFFF"/>
        <w:spacing w:before="120"/>
        <w:ind w:left="96" w:hanging="86"/>
        <w:jc w:val="both"/>
      </w:pPr>
      <w:r w:rsidRPr="00C97D7D">
        <w:rPr>
          <w:szCs w:val="18"/>
          <w:lang w:val="en-US"/>
        </w:rPr>
        <w:t>“Note 1: this section will not apply in a case where section 395 or 400 applies.</w:t>
      </w:r>
    </w:p>
    <w:p w14:paraId="0C14D3D0" w14:textId="78E10892" w:rsidR="00636601" w:rsidRPr="00C97D7D" w:rsidRDefault="00636601" w:rsidP="00794B27">
      <w:pPr>
        <w:shd w:val="clear" w:color="auto" w:fill="FFFFFF"/>
        <w:ind w:left="158" w:hanging="86"/>
        <w:jc w:val="both"/>
      </w:pPr>
      <w:r w:rsidRPr="00C97D7D">
        <w:rPr>
          <w:szCs w:val="18"/>
          <w:lang w:val="en-US"/>
        </w:rPr>
        <w:t>Note 2: for the date of effect of a determination under this section see section 403.”.</w:t>
      </w:r>
    </w:p>
    <w:p w14:paraId="160E93D4" w14:textId="77777777" w:rsidR="00636601" w:rsidRPr="006D0213" w:rsidRDefault="00636601" w:rsidP="006D0213">
      <w:pPr>
        <w:shd w:val="clear" w:color="auto" w:fill="FFFFFF"/>
        <w:tabs>
          <w:tab w:val="left" w:pos="346"/>
        </w:tabs>
        <w:spacing w:before="120"/>
        <w:jc w:val="both"/>
        <w:rPr>
          <w:sz w:val="22"/>
        </w:rPr>
      </w:pPr>
      <w:r w:rsidRPr="006D0213">
        <w:rPr>
          <w:b/>
          <w:bCs/>
          <w:sz w:val="22"/>
          <w:szCs w:val="24"/>
          <w:lang w:val="en-US"/>
        </w:rPr>
        <w:t>69.</w:t>
      </w:r>
      <w:r w:rsidRPr="006D0213">
        <w:rPr>
          <w:b/>
          <w:bCs/>
          <w:sz w:val="22"/>
          <w:szCs w:val="24"/>
          <w:lang w:val="en-US"/>
        </w:rPr>
        <w:tab/>
        <w:t>Section 765A:</w:t>
      </w:r>
    </w:p>
    <w:p w14:paraId="4849E782"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5643489B" w14:textId="77777777" w:rsidR="00636601" w:rsidRPr="00C97D7D" w:rsidRDefault="00636601" w:rsidP="006D0213">
      <w:pPr>
        <w:shd w:val="clear" w:color="auto" w:fill="FFFFFF"/>
        <w:spacing w:before="120"/>
        <w:ind w:left="96" w:hanging="86"/>
        <w:jc w:val="both"/>
      </w:pPr>
      <w:r w:rsidRPr="00C97D7D">
        <w:rPr>
          <w:szCs w:val="18"/>
          <w:lang w:val="en-US"/>
        </w:rPr>
        <w:t>“Note 1: this section will not apply in a case where section 765 applies.</w:t>
      </w:r>
    </w:p>
    <w:p w14:paraId="6E454F1A" w14:textId="028F931A" w:rsidR="00636601" w:rsidRPr="00C97D7D" w:rsidRDefault="00636601" w:rsidP="00794B27">
      <w:pPr>
        <w:shd w:val="clear" w:color="auto" w:fill="FFFFFF"/>
        <w:ind w:left="158" w:hanging="86"/>
        <w:jc w:val="both"/>
      </w:pPr>
      <w:r w:rsidRPr="00C97D7D">
        <w:rPr>
          <w:szCs w:val="18"/>
          <w:lang w:val="en-US"/>
        </w:rPr>
        <w:t>Note 2</w:t>
      </w:r>
      <w:r w:rsidRPr="00C97D7D">
        <w:rPr>
          <w:i/>
          <w:iCs/>
          <w:szCs w:val="18"/>
          <w:lang w:val="en-US"/>
        </w:rPr>
        <w:t xml:space="preserve">: </w:t>
      </w:r>
      <w:r w:rsidRPr="00C97D7D">
        <w:rPr>
          <w:szCs w:val="18"/>
          <w:lang w:val="en-US"/>
        </w:rPr>
        <w:t>for the date of effect of a determination under this section see section 768.”.</w:t>
      </w:r>
    </w:p>
    <w:p w14:paraId="73F88EC1" w14:textId="77777777" w:rsidR="00636601" w:rsidRPr="001F1C62" w:rsidRDefault="00636601" w:rsidP="006D0213">
      <w:pPr>
        <w:shd w:val="clear" w:color="auto" w:fill="FFFFFF"/>
        <w:tabs>
          <w:tab w:val="left" w:pos="346"/>
        </w:tabs>
        <w:spacing w:before="120"/>
        <w:jc w:val="both"/>
        <w:rPr>
          <w:sz w:val="22"/>
          <w:lang w:val="fr-FR"/>
        </w:rPr>
      </w:pPr>
      <w:r w:rsidRPr="001F1C62">
        <w:rPr>
          <w:b/>
          <w:bCs/>
          <w:sz w:val="22"/>
          <w:szCs w:val="24"/>
          <w:lang w:val="fr-FR"/>
        </w:rPr>
        <w:t>70.</w:t>
      </w:r>
      <w:r w:rsidRPr="001F1C62">
        <w:rPr>
          <w:b/>
          <w:bCs/>
          <w:sz w:val="22"/>
          <w:szCs w:val="24"/>
          <w:lang w:val="fr-FR"/>
        </w:rPr>
        <w:tab/>
        <w:t>Paragraph 776(2)(c):</w:t>
      </w:r>
    </w:p>
    <w:p w14:paraId="21897B20" w14:textId="77777777" w:rsidR="00636601" w:rsidRPr="001F1C62" w:rsidRDefault="00636601" w:rsidP="006D0213">
      <w:pPr>
        <w:shd w:val="clear" w:color="auto" w:fill="FFFFFF"/>
        <w:spacing w:before="120"/>
        <w:ind w:left="355"/>
        <w:jc w:val="both"/>
        <w:rPr>
          <w:sz w:val="22"/>
          <w:lang w:val="fr-FR"/>
        </w:rPr>
      </w:pPr>
      <w:r w:rsidRPr="001F1C62">
        <w:rPr>
          <w:sz w:val="22"/>
          <w:szCs w:val="24"/>
          <w:lang w:val="fr-FR"/>
        </w:rPr>
        <w:t>Omit “$100”, substitute “$107.70”.</w:t>
      </w:r>
    </w:p>
    <w:p w14:paraId="32453B97" w14:textId="77777777" w:rsidR="00636601" w:rsidRPr="001F1C62" w:rsidRDefault="00636601" w:rsidP="006D0213">
      <w:pPr>
        <w:shd w:val="clear" w:color="auto" w:fill="FFFFFF"/>
        <w:tabs>
          <w:tab w:val="left" w:pos="346"/>
        </w:tabs>
        <w:spacing w:before="120"/>
        <w:jc w:val="both"/>
        <w:rPr>
          <w:sz w:val="22"/>
          <w:lang w:val="fr-FR"/>
        </w:rPr>
      </w:pPr>
      <w:r w:rsidRPr="001F1C62">
        <w:rPr>
          <w:b/>
          <w:bCs/>
          <w:sz w:val="22"/>
          <w:szCs w:val="24"/>
          <w:lang w:val="fr-FR"/>
        </w:rPr>
        <w:t>71.</w:t>
      </w:r>
      <w:r w:rsidRPr="001F1C62">
        <w:rPr>
          <w:b/>
          <w:bCs/>
          <w:sz w:val="22"/>
          <w:szCs w:val="24"/>
          <w:lang w:val="fr-FR"/>
        </w:rPr>
        <w:tab/>
        <w:t>Section 818A:</w:t>
      </w:r>
    </w:p>
    <w:p w14:paraId="250BD5D7"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5217659B" w14:textId="77777777" w:rsidR="00636601" w:rsidRPr="00C97D7D" w:rsidRDefault="00636601" w:rsidP="006D0213">
      <w:pPr>
        <w:shd w:val="clear" w:color="auto" w:fill="FFFFFF"/>
        <w:spacing w:before="120"/>
        <w:ind w:left="101" w:hanging="86"/>
        <w:jc w:val="both"/>
      </w:pPr>
      <w:r w:rsidRPr="00C97D7D">
        <w:rPr>
          <w:szCs w:val="18"/>
          <w:lang w:val="en-US"/>
        </w:rPr>
        <w:t>“Note 1: this section will not apply in a case where section 814 or 818 applies.</w:t>
      </w:r>
    </w:p>
    <w:p w14:paraId="66A1D69B" w14:textId="6BB7B27A" w:rsidR="00636601" w:rsidRPr="00C97D7D" w:rsidRDefault="00636601" w:rsidP="00794B27">
      <w:pPr>
        <w:shd w:val="clear" w:color="auto" w:fill="FFFFFF"/>
        <w:ind w:left="158" w:hanging="86"/>
        <w:jc w:val="both"/>
      </w:pPr>
      <w:r w:rsidRPr="00C97D7D">
        <w:rPr>
          <w:szCs w:val="18"/>
          <w:lang w:val="en-US"/>
        </w:rPr>
        <w:t>Note 2: for the date of effect of a determination under this section see section 821.”.</w:t>
      </w:r>
    </w:p>
    <w:p w14:paraId="69B2D657" w14:textId="77777777" w:rsidR="00636601" w:rsidRPr="006D0213" w:rsidRDefault="00636601" w:rsidP="006D0213">
      <w:pPr>
        <w:shd w:val="clear" w:color="auto" w:fill="FFFFFF"/>
        <w:tabs>
          <w:tab w:val="left" w:pos="346"/>
        </w:tabs>
        <w:spacing w:before="120"/>
        <w:ind w:left="14"/>
        <w:jc w:val="both"/>
        <w:rPr>
          <w:sz w:val="22"/>
        </w:rPr>
      </w:pPr>
      <w:r w:rsidRPr="006D0213">
        <w:rPr>
          <w:b/>
          <w:bCs/>
          <w:sz w:val="22"/>
          <w:szCs w:val="24"/>
          <w:lang w:val="en-US"/>
        </w:rPr>
        <w:t>72.</w:t>
      </w:r>
      <w:r w:rsidRPr="006D0213">
        <w:rPr>
          <w:b/>
          <w:bCs/>
          <w:sz w:val="22"/>
          <w:szCs w:val="24"/>
          <w:lang w:val="en-US"/>
        </w:rPr>
        <w:tab/>
        <w:t>Section 882A:</w:t>
      </w:r>
    </w:p>
    <w:p w14:paraId="0CD5C63D" w14:textId="77777777" w:rsidR="00636601" w:rsidRPr="006D0213" w:rsidRDefault="00636601" w:rsidP="006D0213">
      <w:pPr>
        <w:shd w:val="clear" w:color="auto" w:fill="FFFFFF"/>
        <w:tabs>
          <w:tab w:val="left" w:pos="346"/>
        </w:tabs>
        <w:spacing w:before="120"/>
        <w:ind w:left="346"/>
        <w:jc w:val="both"/>
        <w:rPr>
          <w:sz w:val="22"/>
        </w:rPr>
      </w:pPr>
      <w:r w:rsidRPr="006D0213">
        <w:rPr>
          <w:sz w:val="22"/>
          <w:szCs w:val="24"/>
          <w:lang w:val="en-US"/>
        </w:rPr>
        <w:t>Add at the end:</w:t>
      </w:r>
    </w:p>
    <w:p w14:paraId="0022C497" w14:textId="77777777" w:rsidR="00636601" w:rsidRPr="00C97D7D" w:rsidRDefault="00636601" w:rsidP="006D0213">
      <w:pPr>
        <w:shd w:val="clear" w:color="auto" w:fill="FFFFFF"/>
        <w:spacing w:before="120"/>
        <w:ind w:left="101" w:hanging="86"/>
        <w:jc w:val="both"/>
      </w:pPr>
      <w:r w:rsidRPr="00C97D7D">
        <w:rPr>
          <w:szCs w:val="18"/>
          <w:lang w:val="en-US"/>
        </w:rPr>
        <w:t>“Note 1: this section will not apply in a case where section 882 applies.</w:t>
      </w:r>
    </w:p>
    <w:p w14:paraId="50DC91B2" w14:textId="2E97DFC0" w:rsidR="00636601" w:rsidRPr="00C97D7D" w:rsidRDefault="00636601" w:rsidP="00794B27">
      <w:pPr>
        <w:shd w:val="clear" w:color="auto" w:fill="FFFFFF"/>
        <w:ind w:left="158" w:hanging="86"/>
        <w:jc w:val="both"/>
      </w:pPr>
      <w:r w:rsidRPr="00C97D7D">
        <w:rPr>
          <w:szCs w:val="18"/>
          <w:lang w:val="en-US"/>
        </w:rPr>
        <w:t>Note 2: for the date of effect of a determination under this section see section 885.”.</w:t>
      </w:r>
    </w:p>
    <w:p w14:paraId="38CE4663" w14:textId="77777777" w:rsidR="00886B8B" w:rsidRDefault="00886B8B" w:rsidP="006D0213">
      <w:pPr>
        <w:shd w:val="clear" w:color="auto" w:fill="FFFFFF"/>
        <w:spacing w:before="120"/>
        <w:ind w:left="523"/>
        <w:jc w:val="both"/>
        <w:rPr>
          <w:sz w:val="22"/>
        </w:rPr>
        <w:sectPr w:rsidR="00886B8B" w:rsidSect="00577782">
          <w:pgSz w:w="12240" w:h="17280" w:code="1"/>
          <w:pgMar w:top="1440" w:right="1440" w:bottom="1440" w:left="1440" w:header="720" w:footer="720" w:gutter="0"/>
          <w:cols w:space="60"/>
          <w:noEndnote/>
        </w:sectPr>
      </w:pPr>
    </w:p>
    <w:p w14:paraId="5C6F1B54" w14:textId="77777777" w:rsidR="00636601" w:rsidRPr="006D0213" w:rsidRDefault="00636601" w:rsidP="00886B8B">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b/>
          <w:bCs/>
          <w:sz w:val="22"/>
          <w:szCs w:val="24"/>
          <w:lang w:val="en-US"/>
        </w:rPr>
        <w:t>—</w:t>
      </w:r>
      <w:r w:rsidRPr="006D0213">
        <w:rPr>
          <w:rFonts w:eastAsia="Times New Roman"/>
          <w:sz w:val="22"/>
          <w:szCs w:val="24"/>
          <w:lang w:val="en-US"/>
        </w:rPr>
        <w:t>continued</w:t>
      </w:r>
    </w:p>
    <w:p w14:paraId="2D785DC7" w14:textId="77777777" w:rsidR="00636601" w:rsidRPr="006D0213" w:rsidRDefault="00636601" w:rsidP="006D0213">
      <w:pPr>
        <w:shd w:val="clear" w:color="auto" w:fill="FFFFFF"/>
        <w:tabs>
          <w:tab w:val="left" w:pos="533"/>
        </w:tabs>
        <w:spacing w:before="120"/>
        <w:ind w:left="158"/>
        <w:jc w:val="both"/>
        <w:rPr>
          <w:sz w:val="22"/>
        </w:rPr>
      </w:pPr>
      <w:r w:rsidRPr="006D0213">
        <w:rPr>
          <w:b/>
          <w:bCs/>
          <w:sz w:val="22"/>
          <w:szCs w:val="24"/>
          <w:lang w:val="en-US"/>
        </w:rPr>
        <w:t>73.</w:t>
      </w:r>
      <w:r w:rsidRPr="006D0213">
        <w:rPr>
          <w:b/>
          <w:bCs/>
          <w:sz w:val="22"/>
          <w:szCs w:val="24"/>
          <w:lang w:val="en-US"/>
        </w:rPr>
        <w:tab/>
        <w:t>Section 939A:</w:t>
      </w:r>
    </w:p>
    <w:p w14:paraId="7DB26338" w14:textId="77777777" w:rsidR="00636601" w:rsidRPr="006D0213" w:rsidRDefault="00636601" w:rsidP="006D0213">
      <w:pPr>
        <w:shd w:val="clear" w:color="auto" w:fill="FFFFFF"/>
        <w:spacing w:before="120"/>
        <w:ind w:left="494"/>
        <w:jc w:val="both"/>
        <w:rPr>
          <w:sz w:val="22"/>
        </w:rPr>
      </w:pPr>
      <w:r w:rsidRPr="006D0213">
        <w:rPr>
          <w:sz w:val="22"/>
          <w:szCs w:val="24"/>
          <w:lang w:val="en-US"/>
        </w:rPr>
        <w:t>Add at the end:</w:t>
      </w:r>
    </w:p>
    <w:p w14:paraId="3F9569EF" w14:textId="77777777" w:rsidR="00636601" w:rsidRPr="00886B8B" w:rsidRDefault="00636601" w:rsidP="006D0213">
      <w:pPr>
        <w:shd w:val="clear" w:color="auto" w:fill="FFFFFF"/>
        <w:spacing w:before="120"/>
        <w:ind w:left="250"/>
        <w:jc w:val="both"/>
      </w:pPr>
      <w:r w:rsidRPr="00886B8B">
        <w:rPr>
          <w:szCs w:val="18"/>
          <w:lang w:val="en-US"/>
        </w:rPr>
        <w:t>“</w:t>
      </w:r>
      <w:r w:rsidR="00D311F6" w:rsidRPr="00886B8B">
        <w:rPr>
          <w:szCs w:val="18"/>
          <w:lang w:val="en-US"/>
        </w:rPr>
        <w:t>Note 1:</w:t>
      </w:r>
      <w:r w:rsidRPr="00886B8B">
        <w:rPr>
          <w:szCs w:val="18"/>
          <w:lang w:val="en-US"/>
        </w:rPr>
        <w:t xml:space="preserve"> this section will not apply in a case where section 939 applies.</w:t>
      </w:r>
    </w:p>
    <w:p w14:paraId="620DC2C6" w14:textId="563B68D6" w:rsidR="00636601" w:rsidRPr="00886B8B" w:rsidRDefault="00636601" w:rsidP="00794B27">
      <w:pPr>
        <w:shd w:val="clear" w:color="auto" w:fill="FFFFFF"/>
        <w:ind w:left="288"/>
        <w:jc w:val="both"/>
      </w:pPr>
      <w:r w:rsidRPr="00886B8B">
        <w:rPr>
          <w:szCs w:val="18"/>
          <w:lang w:val="en-US"/>
        </w:rPr>
        <w:t>Note 2: for the date of effect of a determination under this section see section 944.”.</w:t>
      </w:r>
    </w:p>
    <w:p w14:paraId="44F614AC" w14:textId="77777777" w:rsidR="00636601" w:rsidRPr="006D0213" w:rsidRDefault="00636601" w:rsidP="006D0213">
      <w:pPr>
        <w:shd w:val="clear" w:color="auto" w:fill="FFFFFF"/>
        <w:tabs>
          <w:tab w:val="left" w:pos="533"/>
        </w:tabs>
        <w:spacing w:before="120"/>
        <w:ind w:left="158"/>
        <w:jc w:val="both"/>
        <w:rPr>
          <w:sz w:val="22"/>
        </w:rPr>
      </w:pPr>
      <w:r w:rsidRPr="006D0213">
        <w:rPr>
          <w:b/>
          <w:bCs/>
          <w:sz w:val="22"/>
          <w:szCs w:val="24"/>
          <w:lang w:val="en-US"/>
        </w:rPr>
        <w:t>74.</w:t>
      </w:r>
      <w:r w:rsidRPr="006D0213">
        <w:rPr>
          <w:b/>
          <w:bCs/>
          <w:sz w:val="22"/>
          <w:szCs w:val="24"/>
          <w:lang w:val="en-US"/>
        </w:rPr>
        <w:tab/>
        <w:t>Section 987A:</w:t>
      </w:r>
    </w:p>
    <w:p w14:paraId="2F83F628" w14:textId="77777777" w:rsidR="00636601" w:rsidRPr="006D0213" w:rsidRDefault="00636601" w:rsidP="006D0213">
      <w:pPr>
        <w:shd w:val="clear" w:color="auto" w:fill="FFFFFF"/>
        <w:spacing w:before="120"/>
        <w:ind w:left="499"/>
        <w:jc w:val="both"/>
        <w:rPr>
          <w:sz w:val="22"/>
        </w:rPr>
      </w:pPr>
      <w:r w:rsidRPr="006D0213">
        <w:rPr>
          <w:sz w:val="22"/>
          <w:szCs w:val="24"/>
          <w:lang w:val="en-US"/>
        </w:rPr>
        <w:t>Add at the end:</w:t>
      </w:r>
    </w:p>
    <w:p w14:paraId="7487370B" w14:textId="77777777" w:rsidR="00636601" w:rsidRPr="00AF3174" w:rsidRDefault="00636601" w:rsidP="006D0213">
      <w:pPr>
        <w:shd w:val="clear" w:color="auto" w:fill="FFFFFF"/>
        <w:spacing w:before="120"/>
        <w:ind w:left="254"/>
        <w:jc w:val="both"/>
      </w:pPr>
      <w:r w:rsidRPr="00AF3174">
        <w:rPr>
          <w:szCs w:val="18"/>
          <w:lang w:val="en-US"/>
        </w:rPr>
        <w:t>“</w:t>
      </w:r>
      <w:r w:rsidR="00D311F6" w:rsidRPr="00AF3174">
        <w:rPr>
          <w:szCs w:val="18"/>
          <w:lang w:val="en-US"/>
        </w:rPr>
        <w:t>Note 1:</w:t>
      </w:r>
      <w:r w:rsidRPr="00AF3174">
        <w:rPr>
          <w:szCs w:val="18"/>
          <w:lang w:val="en-US"/>
        </w:rPr>
        <w:t xml:space="preserve"> this section will not apply in a case where section 987 applies.</w:t>
      </w:r>
    </w:p>
    <w:p w14:paraId="02578B06" w14:textId="7E9862AE" w:rsidR="00636601" w:rsidRPr="00AF3174" w:rsidRDefault="00636601" w:rsidP="00794B27">
      <w:pPr>
        <w:shd w:val="clear" w:color="auto" w:fill="FFFFFF"/>
        <w:ind w:left="288"/>
        <w:jc w:val="both"/>
      </w:pPr>
      <w:r w:rsidRPr="00AF3174">
        <w:rPr>
          <w:szCs w:val="18"/>
          <w:lang w:val="en-US"/>
        </w:rPr>
        <w:t>Note 2: for the date of effect of a determination under this section see section 990.”.</w:t>
      </w:r>
    </w:p>
    <w:p w14:paraId="737D198D" w14:textId="77777777" w:rsidR="00636601" w:rsidRPr="006D0213" w:rsidRDefault="00636601" w:rsidP="006D0213">
      <w:pPr>
        <w:shd w:val="clear" w:color="auto" w:fill="FFFFFF"/>
        <w:tabs>
          <w:tab w:val="left" w:pos="533"/>
        </w:tabs>
        <w:spacing w:before="120"/>
        <w:ind w:left="158"/>
        <w:jc w:val="both"/>
        <w:rPr>
          <w:sz w:val="22"/>
        </w:rPr>
      </w:pPr>
      <w:r w:rsidRPr="006D0213">
        <w:rPr>
          <w:b/>
          <w:bCs/>
          <w:sz w:val="22"/>
          <w:szCs w:val="24"/>
          <w:lang w:val="en-US"/>
        </w:rPr>
        <w:t>75.</w:t>
      </w:r>
      <w:r w:rsidRPr="006D0213">
        <w:rPr>
          <w:b/>
          <w:bCs/>
          <w:sz w:val="22"/>
          <w:szCs w:val="24"/>
          <w:lang w:val="en-US"/>
        </w:rPr>
        <w:tab/>
        <w:t>Section 1029A:</w:t>
      </w:r>
    </w:p>
    <w:p w14:paraId="214A3528" w14:textId="77777777" w:rsidR="00636601" w:rsidRPr="006D0213" w:rsidRDefault="00636601" w:rsidP="006D0213">
      <w:pPr>
        <w:shd w:val="clear" w:color="auto" w:fill="FFFFFF"/>
        <w:spacing w:before="120"/>
        <w:ind w:left="504"/>
        <w:jc w:val="both"/>
        <w:rPr>
          <w:sz w:val="22"/>
        </w:rPr>
      </w:pPr>
      <w:r w:rsidRPr="006D0213">
        <w:rPr>
          <w:sz w:val="22"/>
          <w:szCs w:val="24"/>
          <w:lang w:val="en-US"/>
        </w:rPr>
        <w:t>Add at the end:</w:t>
      </w:r>
    </w:p>
    <w:p w14:paraId="36E5FE8C" w14:textId="77777777" w:rsidR="00636601" w:rsidRPr="00AF3174" w:rsidRDefault="00636601" w:rsidP="006D0213">
      <w:pPr>
        <w:shd w:val="clear" w:color="auto" w:fill="FFFFFF"/>
        <w:spacing w:before="120"/>
        <w:ind w:left="168"/>
        <w:jc w:val="both"/>
      </w:pPr>
      <w:r w:rsidRPr="00AF3174">
        <w:rPr>
          <w:szCs w:val="18"/>
          <w:lang w:val="en-US"/>
        </w:rPr>
        <w:t>“Note 1: this section will not apply in a case where section 1029 applies.</w:t>
      </w:r>
    </w:p>
    <w:p w14:paraId="3063117C" w14:textId="2E95E927" w:rsidR="00636601" w:rsidRPr="00AF3174" w:rsidRDefault="00636601" w:rsidP="00794B27">
      <w:pPr>
        <w:shd w:val="clear" w:color="auto" w:fill="FFFFFF"/>
        <w:ind w:left="254"/>
        <w:jc w:val="both"/>
      </w:pPr>
      <w:r w:rsidRPr="00AF3174">
        <w:rPr>
          <w:szCs w:val="18"/>
          <w:lang w:val="en-US"/>
        </w:rPr>
        <w:t>Note 2: for the date of effect of a determination under this section see section 1032.”.</w:t>
      </w:r>
    </w:p>
    <w:p w14:paraId="63A2869B" w14:textId="77777777" w:rsidR="00636601" w:rsidRPr="006D0213" w:rsidRDefault="00636601" w:rsidP="006D0213">
      <w:pPr>
        <w:shd w:val="clear" w:color="auto" w:fill="FFFFFF"/>
        <w:tabs>
          <w:tab w:val="left" w:pos="533"/>
        </w:tabs>
        <w:spacing w:before="120"/>
        <w:ind w:left="158"/>
        <w:jc w:val="both"/>
        <w:rPr>
          <w:sz w:val="22"/>
        </w:rPr>
      </w:pPr>
      <w:r w:rsidRPr="006D0213">
        <w:rPr>
          <w:b/>
          <w:bCs/>
          <w:sz w:val="22"/>
          <w:szCs w:val="24"/>
          <w:lang w:val="en-US"/>
        </w:rPr>
        <w:t>76.</w:t>
      </w:r>
      <w:r w:rsidRPr="006D0213">
        <w:rPr>
          <w:b/>
          <w:bCs/>
          <w:sz w:val="22"/>
          <w:szCs w:val="24"/>
          <w:lang w:val="en-US"/>
        </w:rPr>
        <w:tab/>
        <w:t>Section 1059A:</w:t>
      </w:r>
    </w:p>
    <w:p w14:paraId="6D12C9DD" w14:textId="77777777" w:rsidR="00636601" w:rsidRPr="006D0213" w:rsidRDefault="00636601" w:rsidP="006D0213">
      <w:pPr>
        <w:shd w:val="clear" w:color="auto" w:fill="FFFFFF"/>
        <w:spacing w:before="120"/>
        <w:ind w:left="504"/>
        <w:jc w:val="both"/>
        <w:rPr>
          <w:sz w:val="22"/>
        </w:rPr>
      </w:pPr>
      <w:r w:rsidRPr="006D0213">
        <w:rPr>
          <w:sz w:val="22"/>
          <w:szCs w:val="24"/>
          <w:lang w:val="en-US"/>
        </w:rPr>
        <w:t>Add at the end:</w:t>
      </w:r>
    </w:p>
    <w:p w14:paraId="04D71029" w14:textId="77777777" w:rsidR="00636601" w:rsidRPr="00A22434" w:rsidRDefault="00636601" w:rsidP="006D0213">
      <w:pPr>
        <w:shd w:val="clear" w:color="auto" w:fill="FFFFFF"/>
        <w:spacing w:before="120"/>
        <w:ind w:left="259"/>
        <w:jc w:val="both"/>
      </w:pPr>
      <w:r w:rsidRPr="00A22434">
        <w:rPr>
          <w:szCs w:val="18"/>
          <w:lang w:val="en-US"/>
        </w:rPr>
        <w:t>“Note 1: this section will not apply in a case where section 1059 applies.</w:t>
      </w:r>
    </w:p>
    <w:p w14:paraId="4993A586" w14:textId="3EC7DC79" w:rsidR="00636601" w:rsidRPr="00A22434" w:rsidRDefault="00636601" w:rsidP="00794B27">
      <w:pPr>
        <w:shd w:val="clear" w:color="auto" w:fill="FFFFFF"/>
        <w:ind w:left="288"/>
        <w:jc w:val="both"/>
      </w:pPr>
      <w:r w:rsidRPr="00A22434">
        <w:rPr>
          <w:szCs w:val="18"/>
          <w:lang w:val="en-US"/>
        </w:rPr>
        <w:t>Note 2</w:t>
      </w:r>
      <w:r w:rsidRPr="00A22434">
        <w:rPr>
          <w:i/>
          <w:iCs/>
          <w:szCs w:val="18"/>
          <w:lang w:val="en-US"/>
        </w:rPr>
        <w:t xml:space="preserve">: </w:t>
      </w:r>
      <w:r w:rsidRPr="00A22434">
        <w:rPr>
          <w:szCs w:val="18"/>
          <w:lang w:val="en-US"/>
        </w:rPr>
        <w:t>for the date of effect of a determination under this section see section 1061.”.</w:t>
      </w:r>
    </w:p>
    <w:p w14:paraId="4041DB19" w14:textId="77777777" w:rsidR="00636601" w:rsidRPr="006D0213" w:rsidRDefault="00636601" w:rsidP="006D0213">
      <w:pPr>
        <w:shd w:val="clear" w:color="auto" w:fill="FFFFFF"/>
        <w:tabs>
          <w:tab w:val="left" w:pos="533"/>
        </w:tabs>
        <w:spacing w:before="120"/>
        <w:ind w:left="158"/>
        <w:jc w:val="both"/>
        <w:rPr>
          <w:sz w:val="22"/>
        </w:rPr>
      </w:pPr>
      <w:r w:rsidRPr="006D0213">
        <w:rPr>
          <w:b/>
          <w:bCs/>
          <w:sz w:val="22"/>
          <w:szCs w:val="24"/>
          <w:lang w:val="en-US"/>
        </w:rPr>
        <w:t>77.</w:t>
      </w:r>
      <w:r w:rsidRPr="006D0213">
        <w:rPr>
          <w:b/>
          <w:bCs/>
          <w:sz w:val="22"/>
          <w:szCs w:val="24"/>
          <w:lang w:val="en-US"/>
        </w:rPr>
        <w:tab/>
        <w:t>Section 1065 (Pension Rate Calculator B</w:t>
      </w:r>
      <w:r w:rsidRPr="006D0213">
        <w:rPr>
          <w:rFonts w:eastAsia="Times New Roman"/>
          <w:b/>
          <w:bCs/>
          <w:sz w:val="22"/>
          <w:szCs w:val="24"/>
          <w:lang w:val="en-US"/>
        </w:rPr>
        <w:t>—point 1065-A1—Method</w:t>
      </w:r>
      <w:r w:rsidR="00910A5B">
        <w:rPr>
          <w:rFonts w:eastAsia="Times New Roman"/>
          <w:b/>
          <w:bCs/>
          <w:sz w:val="22"/>
          <w:szCs w:val="24"/>
          <w:lang w:val="en-US"/>
        </w:rPr>
        <w:t xml:space="preserve"> </w:t>
      </w:r>
      <w:r w:rsidRPr="006D0213">
        <w:rPr>
          <w:rFonts w:eastAsia="Times New Roman"/>
          <w:b/>
          <w:bCs/>
          <w:sz w:val="22"/>
          <w:szCs w:val="24"/>
          <w:lang w:val="en-US"/>
        </w:rPr>
        <w:t>statement):</w:t>
      </w:r>
    </w:p>
    <w:p w14:paraId="397F2A9F" w14:textId="77777777" w:rsidR="00636601" w:rsidRPr="006D0213" w:rsidRDefault="00636601" w:rsidP="00BD5289">
      <w:pPr>
        <w:shd w:val="clear" w:color="auto" w:fill="FFFFFF"/>
        <w:spacing w:before="120" w:after="120"/>
        <w:ind w:left="514"/>
        <w:jc w:val="both"/>
        <w:rPr>
          <w:sz w:val="22"/>
        </w:rPr>
      </w:pPr>
      <w:r w:rsidRPr="006D0213">
        <w:rPr>
          <w:sz w:val="22"/>
          <w:szCs w:val="24"/>
          <w:lang w:val="en-US"/>
        </w:rPr>
        <w:t>Omit Steps 1 to 5, substitute:</w:t>
      </w:r>
    </w:p>
    <w:tbl>
      <w:tblPr>
        <w:tblW w:w="5000" w:type="pct"/>
        <w:jc w:val="center"/>
        <w:tblLayout w:type="fixed"/>
        <w:tblCellMar>
          <w:left w:w="40" w:type="dxa"/>
          <w:right w:w="40" w:type="dxa"/>
        </w:tblCellMar>
        <w:tblLook w:val="0000" w:firstRow="0" w:lastRow="0" w:firstColumn="0" w:lastColumn="0" w:noHBand="0" w:noVBand="0"/>
      </w:tblPr>
      <w:tblGrid>
        <w:gridCol w:w="1543"/>
        <w:gridCol w:w="7897"/>
      </w:tblGrid>
      <w:tr w:rsidR="00636601" w:rsidRPr="006D0213" w14:paraId="3B18AA82" w14:textId="77777777" w:rsidTr="00BD5289">
        <w:trPr>
          <w:trHeight w:val="20"/>
          <w:jc w:val="center"/>
        </w:trPr>
        <w:tc>
          <w:tcPr>
            <w:tcW w:w="1530" w:type="dxa"/>
            <w:tcBorders>
              <w:top w:val="nil"/>
              <w:left w:val="nil"/>
              <w:bottom w:val="nil"/>
              <w:right w:val="nil"/>
            </w:tcBorders>
            <w:shd w:val="clear" w:color="auto" w:fill="FFFFFF"/>
          </w:tcPr>
          <w:p w14:paraId="5E92D5C0" w14:textId="77777777" w:rsidR="00636601" w:rsidRPr="006D0213" w:rsidRDefault="00636601" w:rsidP="00BD5289">
            <w:pPr>
              <w:shd w:val="clear" w:color="auto" w:fill="FFFFFF"/>
              <w:ind w:left="432"/>
              <w:jc w:val="both"/>
              <w:rPr>
                <w:sz w:val="22"/>
              </w:rPr>
            </w:pPr>
            <w:r w:rsidRPr="006D0213">
              <w:rPr>
                <w:i/>
                <w:iCs/>
                <w:sz w:val="22"/>
                <w:szCs w:val="24"/>
                <w:lang w:val="en-US"/>
              </w:rPr>
              <w:t>“Step 1.</w:t>
            </w:r>
          </w:p>
        </w:tc>
        <w:tc>
          <w:tcPr>
            <w:tcW w:w="7830" w:type="dxa"/>
            <w:tcBorders>
              <w:top w:val="nil"/>
              <w:left w:val="nil"/>
              <w:bottom w:val="nil"/>
              <w:right w:val="nil"/>
            </w:tcBorders>
            <w:shd w:val="clear" w:color="auto" w:fill="FFFFFF"/>
          </w:tcPr>
          <w:p w14:paraId="421F053C" w14:textId="6B5A581D" w:rsidR="00636601" w:rsidRPr="006D0213" w:rsidRDefault="00636601" w:rsidP="00794B27">
            <w:pPr>
              <w:shd w:val="clear" w:color="auto" w:fill="FFFFFF"/>
              <w:ind w:firstLine="19"/>
              <w:jc w:val="both"/>
              <w:rPr>
                <w:sz w:val="22"/>
              </w:rPr>
            </w:pPr>
            <w:r w:rsidRPr="006D0213">
              <w:rPr>
                <w:sz w:val="22"/>
                <w:szCs w:val="24"/>
                <w:lang w:val="en-US"/>
              </w:rPr>
              <w:t xml:space="preserve">Work out what would be the person’s rate of pension if Pension Rate Calculator A applied to the person: the result is called the </w:t>
            </w:r>
            <w:r w:rsidRPr="006D0213">
              <w:rPr>
                <w:b/>
                <w:bCs/>
                <w:sz w:val="22"/>
                <w:szCs w:val="24"/>
                <w:lang w:val="en-US"/>
              </w:rPr>
              <w:t>notional income/assets tested rate</w:t>
            </w:r>
            <w:r w:rsidRPr="00794B27">
              <w:rPr>
                <w:bCs/>
                <w:sz w:val="22"/>
                <w:szCs w:val="24"/>
                <w:lang w:val="en-US"/>
              </w:rPr>
              <w:t>.</w:t>
            </w:r>
          </w:p>
        </w:tc>
      </w:tr>
      <w:tr w:rsidR="00636601" w:rsidRPr="006D0213" w14:paraId="3634B3DB" w14:textId="77777777" w:rsidTr="00BD5289">
        <w:trPr>
          <w:trHeight w:val="20"/>
          <w:jc w:val="center"/>
        </w:trPr>
        <w:tc>
          <w:tcPr>
            <w:tcW w:w="1530" w:type="dxa"/>
            <w:tcBorders>
              <w:top w:val="nil"/>
              <w:left w:val="nil"/>
              <w:bottom w:val="nil"/>
              <w:right w:val="nil"/>
            </w:tcBorders>
            <w:shd w:val="clear" w:color="auto" w:fill="FFFFFF"/>
          </w:tcPr>
          <w:p w14:paraId="3C5223A7" w14:textId="77777777" w:rsidR="00636601" w:rsidRPr="006D0213" w:rsidRDefault="00636601" w:rsidP="00BD5289">
            <w:pPr>
              <w:shd w:val="clear" w:color="auto" w:fill="FFFFFF"/>
              <w:ind w:left="504"/>
              <w:jc w:val="both"/>
              <w:rPr>
                <w:sz w:val="22"/>
              </w:rPr>
            </w:pPr>
            <w:r w:rsidRPr="006D0213">
              <w:rPr>
                <w:i/>
                <w:iCs/>
                <w:sz w:val="22"/>
                <w:szCs w:val="24"/>
                <w:lang w:val="en-US"/>
              </w:rPr>
              <w:t>Step 2.</w:t>
            </w:r>
          </w:p>
        </w:tc>
        <w:tc>
          <w:tcPr>
            <w:tcW w:w="7830" w:type="dxa"/>
            <w:tcBorders>
              <w:top w:val="nil"/>
              <w:left w:val="nil"/>
              <w:bottom w:val="nil"/>
              <w:right w:val="nil"/>
            </w:tcBorders>
            <w:shd w:val="clear" w:color="auto" w:fill="FFFFFF"/>
          </w:tcPr>
          <w:p w14:paraId="362EA31F" w14:textId="77777777" w:rsidR="00636601" w:rsidRPr="006D0213" w:rsidRDefault="00636601" w:rsidP="00A22434">
            <w:pPr>
              <w:shd w:val="clear" w:color="auto" w:fill="FFFFFF"/>
              <w:ind w:hanging="24"/>
              <w:jc w:val="both"/>
              <w:rPr>
                <w:sz w:val="22"/>
              </w:rPr>
            </w:pPr>
            <w:r w:rsidRPr="006D0213">
              <w:rPr>
                <w:sz w:val="22"/>
                <w:szCs w:val="24"/>
                <w:lang w:val="en-US"/>
              </w:rPr>
              <w:t xml:space="preserve">Work out the person’s </w:t>
            </w:r>
            <w:r w:rsidRPr="006D0213">
              <w:rPr>
                <w:b/>
                <w:bCs/>
                <w:sz w:val="22"/>
                <w:szCs w:val="24"/>
                <w:lang w:val="en-US"/>
              </w:rPr>
              <w:t xml:space="preserve">maximum basic rate </w:t>
            </w:r>
            <w:r w:rsidRPr="006D0213">
              <w:rPr>
                <w:sz w:val="22"/>
                <w:szCs w:val="24"/>
                <w:lang w:val="en-US"/>
              </w:rPr>
              <w:t>using MODULE B below.</w:t>
            </w:r>
          </w:p>
        </w:tc>
      </w:tr>
      <w:tr w:rsidR="00636601" w:rsidRPr="006D0213" w14:paraId="7FF5B405" w14:textId="77777777" w:rsidTr="00BD5289">
        <w:trPr>
          <w:trHeight w:val="20"/>
          <w:jc w:val="center"/>
        </w:trPr>
        <w:tc>
          <w:tcPr>
            <w:tcW w:w="1530" w:type="dxa"/>
            <w:tcBorders>
              <w:top w:val="nil"/>
              <w:left w:val="nil"/>
              <w:bottom w:val="nil"/>
              <w:right w:val="nil"/>
            </w:tcBorders>
            <w:shd w:val="clear" w:color="auto" w:fill="FFFFFF"/>
          </w:tcPr>
          <w:p w14:paraId="1EE49900" w14:textId="77777777" w:rsidR="00636601" w:rsidRPr="006D0213" w:rsidRDefault="00636601" w:rsidP="00BD5289">
            <w:pPr>
              <w:shd w:val="clear" w:color="auto" w:fill="FFFFFF"/>
              <w:ind w:left="504"/>
              <w:jc w:val="both"/>
              <w:rPr>
                <w:sz w:val="22"/>
              </w:rPr>
            </w:pPr>
            <w:r w:rsidRPr="006D0213">
              <w:rPr>
                <w:i/>
                <w:iCs/>
                <w:sz w:val="22"/>
                <w:szCs w:val="24"/>
                <w:lang w:val="en-US"/>
              </w:rPr>
              <w:t>Step 3.</w:t>
            </w:r>
          </w:p>
        </w:tc>
        <w:tc>
          <w:tcPr>
            <w:tcW w:w="7830" w:type="dxa"/>
            <w:tcBorders>
              <w:top w:val="nil"/>
              <w:left w:val="nil"/>
              <w:bottom w:val="nil"/>
              <w:right w:val="nil"/>
            </w:tcBorders>
            <w:shd w:val="clear" w:color="auto" w:fill="FFFFFF"/>
          </w:tcPr>
          <w:p w14:paraId="42CE5091" w14:textId="77777777" w:rsidR="00636601" w:rsidRPr="006D0213" w:rsidRDefault="00636601" w:rsidP="00A22434">
            <w:pPr>
              <w:shd w:val="clear" w:color="auto" w:fill="FFFFFF"/>
              <w:jc w:val="both"/>
              <w:rPr>
                <w:sz w:val="22"/>
              </w:rPr>
            </w:pPr>
            <w:r w:rsidRPr="006D0213">
              <w:rPr>
                <w:sz w:val="22"/>
                <w:szCs w:val="24"/>
                <w:lang w:val="en-US"/>
              </w:rPr>
              <w:t>Work out the amount per year (if any) for dependent children using MODULE C below.</w:t>
            </w:r>
          </w:p>
        </w:tc>
      </w:tr>
      <w:tr w:rsidR="00636601" w:rsidRPr="006D0213" w14:paraId="32044C06" w14:textId="77777777" w:rsidTr="00BD5289">
        <w:trPr>
          <w:trHeight w:val="20"/>
          <w:jc w:val="center"/>
        </w:trPr>
        <w:tc>
          <w:tcPr>
            <w:tcW w:w="1530" w:type="dxa"/>
            <w:tcBorders>
              <w:top w:val="nil"/>
              <w:left w:val="nil"/>
              <w:bottom w:val="nil"/>
              <w:right w:val="nil"/>
            </w:tcBorders>
            <w:shd w:val="clear" w:color="auto" w:fill="FFFFFF"/>
          </w:tcPr>
          <w:p w14:paraId="100832DC" w14:textId="77777777" w:rsidR="00636601" w:rsidRPr="006D0213" w:rsidRDefault="00636601" w:rsidP="00BD5289">
            <w:pPr>
              <w:shd w:val="clear" w:color="auto" w:fill="FFFFFF"/>
              <w:ind w:left="504"/>
              <w:jc w:val="both"/>
              <w:rPr>
                <w:sz w:val="22"/>
              </w:rPr>
            </w:pPr>
            <w:r w:rsidRPr="006D0213">
              <w:rPr>
                <w:i/>
                <w:iCs/>
                <w:sz w:val="22"/>
                <w:szCs w:val="24"/>
                <w:lang w:val="en-US"/>
              </w:rPr>
              <w:t>Step 4.</w:t>
            </w:r>
          </w:p>
        </w:tc>
        <w:tc>
          <w:tcPr>
            <w:tcW w:w="7830" w:type="dxa"/>
            <w:tcBorders>
              <w:top w:val="nil"/>
              <w:left w:val="nil"/>
              <w:bottom w:val="nil"/>
              <w:right w:val="nil"/>
            </w:tcBorders>
            <w:shd w:val="clear" w:color="auto" w:fill="FFFFFF"/>
          </w:tcPr>
          <w:p w14:paraId="2593CBF5" w14:textId="0CE15A21" w:rsidR="00636601" w:rsidRPr="006D0213" w:rsidRDefault="00636601" w:rsidP="00794B27">
            <w:pPr>
              <w:shd w:val="clear" w:color="auto" w:fill="FFFFFF"/>
              <w:ind w:hanging="5"/>
              <w:jc w:val="both"/>
              <w:rPr>
                <w:sz w:val="22"/>
              </w:rPr>
            </w:pPr>
            <w:r w:rsidRPr="006D0213">
              <w:rPr>
                <w:sz w:val="22"/>
                <w:szCs w:val="24"/>
                <w:lang w:val="en-US"/>
              </w:rPr>
              <w:t xml:space="preserve">Add up the amounts obtained in Steps 2 and 3: the result is called the </w:t>
            </w:r>
            <w:r w:rsidRPr="006D0213">
              <w:rPr>
                <w:b/>
                <w:bCs/>
                <w:sz w:val="22"/>
                <w:szCs w:val="24"/>
                <w:lang w:val="en-US"/>
              </w:rPr>
              <w:t>maximum payment rate</w:t>
            </w:r>
            <w:r w:rsidRPr="00794B27">
              <w:rPr>
                <w:bCs/>
                <w:sz w:val="22"/>
                <w:szCs w:val="24"/>
                <w:lang w:val="en-US"/>
              </w:rPr>
              <w:t>.</w:t>
            </w:r>
          </w:p>
        </w:tc>
      </w:tr>
      <w:tr w:rsidR="00636601" w:rsidRPr="006D0213" w14:paraId="7577907A" w14:textId="77777777" w:rsidTr="00BD5289">
        <w:trPr>
          <w:trHeight w:val="20"/>
          <w:jc w:val="center"/>
        </w:trPr>
        <w:tc>
          <w:tcPr>
            <w:tcW w:w="1530" w:type="dxa"/>
            <w:tcBorders>
              <w:top w:val="nil"/>
              <w:left w:val="nil"/>
              <w:bottom w:val="nil"/>
              <w:right w:val="nil"/>
            </w:tcBorders>
            <w:shd w:val="clear" w:color="auto" w:fill="FFFFFF"/>
          </w:tcPr>
          <w:p w14:paraId="69E549BC" w14:textId="77777777" w:rsidR="00636601" w:rsidRPr="006D0213" w:rsidRDefault="00636601" w:rsidP="00BD5289">
            <w:pPr>
              <w:shd w:val="clear" w:color="auto" w:fill="FFFFFF"/>
              <w:ind w:left="504"/>
              <w:jc w:val="both"/>
              <w:rPr>
                <w:sz w:val="22"/>
              </w:rPr>
            </w:pPr>
            <w:r w:rsidRPr="006D0213">
              <w:rPr>
                <w:i/>
                <w:iCs/>
                <w:sz w:val="22"/>
                <w:szCs w:val="24"/>
                <w:lang w:val="en-US"/>
              </w:rPr>
              <w:t>Step 5.</w:t>
            </w:r>
          </w:p>
        </w:tc>
        <w:tc>
          <w:tcPr>
            <w:tcW w:w="7830" w:type="dxa"/>
            <w:tcBorders>
              <w:top w:val="nil"/>
              <w:left w:val="nil"/>
              <w:bottom w:val="nil"/>
              <w:right w:val="nil"/>
            </w:tcBorders>
            <w:shd w:val="clear" w:color="auto" w:fill="FFFFFF"/>
          </w:tcPr>
          <w:p w14:paraId="1C4A9D0C" w14:textId="035F90F0" w:rsidR="00636601" w:rsidRPr="006D0213" w:rsidRDefault="00636601" w:rsidP="00794B27">
            <w:pPr>
              <w:shd w:val="clear" w:color="auto" w:fill="FFFFFF"/>
              <w:ind w:hanging="5"/>
              <w:jc w:val="both"/>
              <w:rPr>
                <w:sz w:val="22"/>
              </w:rPr>
            </w:pPr>
            <w:r w:rsidRPr="006D0213">
              <w:rPr>
                <w:sz w:val="22"/>
                <w:szCs w:val="24"/>
                <w:lang w:val="en-US"/>
              </w:rPr>
              <w:t xml:space="preserve">Add to the maximum payment rate any amount per year payable by way of remote area allowance (see MODULE E below): the result is called the </w:t>
            </w:r>
            <w:r w:rsidRPr="006D0213">
              <w:rPr>
                <w:b/>
                <w:bCs/>
                <w:sz w:val="22"/>
                <w:szCs w:val="24"/>
                <w:lang w:val="en-US"/>
              </w:rPr>
              <w:t>non-income/assets tested rate</w:t>
            </w:r>
            <w:r w:rsidRPr="00794B27">
              <w:rPr>
                <w:bCs/>
                <w:sz w:val="22"/>
                <w:szCs w:val="24"/>
                <w:lang w:val="en-US"/>
              </w:rPr>
              <w:t>.</w:t>
            </w:r>
          </w:p>
        </w:tc>
      </w:tr>
      <w:tr w:rsidR="00636601" w:rsidRPr="006D0213" w14:paraId="25340C77" w14:textId="77777777" w:rsidTr="00BD5289">
        <w:trPr>
          <w:trHeight w:val="20"/>
          <w:jc w:val="center"/>
        </w:trPr>
        <w:tc>
          <w:tcPr>
            <w:tcW w:w="1530" w:type="dxa"/>
            <w:tcBorders>
              <w:top w:val="nil"/>
              <w:left w:val="nil"/>
              <w:bottom w:val="nil"/>
              <w:right w:val="nil"/>
            </w:tcBorders>
            <w:shd w:val="clear" w:color="auto" w:fill="FFFFFF"/>
          </w:tcPr>
          <w:p w14:paraId="06EE7E3A" w14:textId="77777777" w:rsidR="00636601" w:rsidRPr="006D0213" w:rsidRDefault="00636601" w:rsidP="00BD5289">
            <w:pPr>
              <w:shd w:val="clear" w:color="auto" w:fill="FFFFFF"/>
              <w:ind w:left="504"/>
              <w:jc w:val="both"/>
              <w:rPr>
                <w:sz w:val="22"/>
              </w:rPr>
            </w:pPr>
            <w:r w:rsidRPr="006D0213">
              <w:rPr>
                <w:i/>
                <w:iCs/>
                <w:sz w:val="22"/>
                <w:szCs w:val="24"/>
                <w:lang w:val="en-US"/>
              </w:rPr>
              <w:t>Step 6.</w:t>
            </w:r>
          </w:p>
        </w:tc>
        <w:tc>
          <w:tcPr>
            <w:tcW w:w="7830" w:type="dxa"/>
            <w:tcBorders>
              <w:top w:val="nil"/>
              <w:left w:val="nil"/>
              <w:bottom w:val="nil"/>
              <w:right w:val="nil"/>
            </w:tcBorders>
            <w:shd w:val="clear" w:color="auto" w:fill="FFFFFF"/>
          </w:tcPr>
          <w:p w14:paraId="066D2BC0" w14:textId="10839ADB" w:rsidR="00636601" w:rsidRPr="006D0213" w:rsidRDefault="00636601" w:rsidP="00794B27">
            <w:pPr>
              <w:shd w:val="clear" w:color="auto" w:fill="FFFFFF"/>
              <w:ind w:firstLine="5"/>
              <w:jc w:val="both"/>
              <w:rPr>
                <w:sz w:val="22"/>
              </w:rPr>
            </w:pPr>
            <w:r w:rsidRPr="006D0213">
              <w:rPr>
                <w:sz w:val="22"/>
                <w:szCs w:val="24"/>
                <w:lang w:val="en-US"/>
              </w:rPr>
              <w:t xml:space="preserve">Compare the notional income/assets tested rate and the </w:t>
            </w:r>
            <w:r w:rsidRPr="001F1C62">
              <w:rPr>
                <w:sz w:val="22"/>
                <w:szCs w:val="24"/>
                <w:lang w:val="en-US"/>
              </w:rPr>
              <w:t xml:space="preserve">non </w:t>
            </w:r>
            <w:r w:rsidRPr="006D0213">
              <w:rPr>
                <w:sz w:val="22"/>
                <w:szCs w:val="24"/>
                <w:lang w:val="en-US"/>
              </w:rPr>
              <w:t xml:space="preserve">income/assets tested rate: whichever is the greater is the person’s </w:t>
            </w:r>
            <w:r w:rsidRPr="006D0213">
              <w:rPr>
                <w:b/>
                <w:bCs/>
                <w:sz w:val="22"/>
                <w:szCs w:val="24"/>
                <w:lang w:val="en-US"/>
              </w:rPr>
              <w:t>rate of pension</w:t>
            </w:r>
            <w:r w:rsidRPr="00794B27">
              <w:rPr>
                <w:bCs/>
                <w:sz w:val="22"/>
                <w:szCs w:val="24"/>
                <w:lang w:val="en-US"/>
              </w:rPr>
              <w:t>.”.</w:t>
            </w:r>
          </w:p>
        </w:tc>
      </w:tr>
    </w:tbl>
    <w:p w14:paraId="58CEEF0C" w14:textId="77777777" w:rsidR="00636601" w:rsidRPr="006D0213" w:rsidRDefault="00636601" w:rsidP="006D0213">
      <w:pPr>
        <w:shd w:val="clear" w:color="auto" w:fill="FFFFFF"/>
        <w:spacing w:before="120"/>
        <w:ind w:left="178"/>
        <w:jc w:val="both"/>
        <w:rPr>
          <w:sz w:val="22"/>
        </w:rPr>
      </w:pPr>
      <w:r w:rsidRPr="006D0213">
        <w:rPr>
          <w:b/>
          <w:bCs/>
          <w:sz w:val="22"/>
          <w:szCs w:val="24"/>
          <w:lang w:val="en-US"/>
        </w:rPr>
        <w:t>78. Section 1065 (Pension Rate Calculator B</w:t>
      </w:r>
      <w:r w:rsidRPr="006D0213">
        <w:rPr>
          <w:rFonts w:eastAsia="Times New Roman"/>
          <w:b/>
          <w:bCs/>
          <w:sz w:val="22"/>
          <w:szCs w:val="24"/>
          <w:lang w:val="en-US"/>
        </w:rPr>
        <w:t>—point 1065-A2):</w:t>
      </w:r>
    </w:p>
    <w:p w14:paraId="15B57395" w14:textId="77777777" w:rsidR="00636601" w:rsidRPr="006D0213" w:rsidRDefault="00636601" w:rsidP="006D0213">
      <w:pPr>
        <w:shd w:val="clear" w:color="auto" w:fill="FFFFFF"/>
        <w:spacing w:before="120"/>
        <w:ind w:left="518"/>
        <w:jc w:val="both"/>
        <w:rPr>
          <w:sz w:val="22"/>
        </w:rPr>
      </w:pPr>
      <w:r w:rsidRPr="006D0213">
        <w:rPr>
          <w:sz w:val="22"/>
          <w:szCs w:val="24"/>
          <w:lang w:val="en-US"/>
        </w:rPr>
        <w:t>Omit the point.</w:t>
      </w:r>
    </w:p>
    <w:p w14:paraId="6D1FD4E5" w14:textId="77777777" w:rsidR="00BD5289" w:rsidRDefault="00BD5289" w:rsidP="006D0213">
      <w:pPr>
        <w:shd w:val="clear" w:color="auto" w:fill="FFFFFF"/>
        <w:spacing w:before="120"/>
        <w:ind w:left="691"/>
        <w:jc w:val="both"/>
        <w:rPr>
          <w:sz w:val="22"/>
        </w:rPr>
        <w:sectPr w:rsidR="00BD5289" w:rsidSect="00577782">
          <w:pgSz w:w="12240" w:h="17280" w:code="1"/>
          <w:pgMar w:top="1440" w:right="1440" w:bottom="1440" w:left="1440" w:header="720" w:footer="720" w:gutter="0"/>
          <w:cols w:space="60"/>
          <w:noEndnote/>
        </w:sectPr>
      </w:pPr>
    </w:p>
    <w:p w14:paraId="7937571D" w14:textId="77777777" w:rsidR="00636601" w:rsidRPr="006D0213" w:rsidRDefault="00636601" w:rsidP="00BD5289">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5B15F28A"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79.</w:t>
      </w:r>
      <w:r w:rsidRPr="006D0213">
        <w:rPr>
          <w:b/>
          <w:bCs/>
          <w:sz w:val="22"/>
          <w:szCs w:val="24"/>
          <w:lang w:val="en-US"/>
        </w:rPr>
        <w:tab/>
        <w:t>Section 1065 (Pension Rate Calculator B</w:t>
      </w:r>
      <w:r w:rsidRPr="006D0213">
        <w:rPr>
          <w:rFonts w:eastAsia="Times New Roman"/>
          <w:b/>
          <w:bCs/>
          <w:sz w:val="22"/>
          <w:szCs w:val="24"/>
          <w:lang w:val="en-US"/>
        </w:rPr>
        <w:t>—point 1065-C2—Method</w:t>
      </w:r>
      <w:r w:rsidR="00910A5B">
        <w:rPr>
          <w:rFonts w:eastAsia="Times New Roman"/>
          <w:b/>
          <w:bCs/>
          <w:sz w:val="22"/>
          <w:szCs w:val="24"/>
          <w:lang w:val="en-US"/>
        </w:rPr>
        <w:t xml:space="preserve"> </w:t>
      </w:r>
      <w:r w:rsidRPr="006D0213">
        <w:rPr>
          <w:rFonts w:eastAsia="Times New Roman"/>
          <w:b/>
          <w:bCs/>
          <w:sz w:val="22"/>
          <w:szCs w:val="24"/>
          <w:lang w:val="en-US"/>
        </w:rPr>
        <w:t>statement):</w:t>
      </w:r>
    </w:p>
    <w:p w14:paraId="74066D79"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Steps 1 to 3, substitute:</w:t>
      </w:r>
    </w:p>
    <w:p w14:paraId="35A2B6E4" w14:textId="77777777" w:rsidR="00636601" w:rsidRPr="006D0213" w:rsidRDefault="00636601" w:rsidP="00EA5C78">
      <w:pPr>
        <w:shd w:val="clear" w:color="auto" w:fill="FFFFFF"/>
        <w:spacing w:before="120"/>
        <w:ind w:left="1210" w:hanging="864"/>
        <w:jc w:val="both"/>
        <w:rPr>
          <w:sz w:val="22"/>
        </w:rPr>
      </w:pPr>
      <w:r w:rsidRPr="006D0213">
        <w:rPr>
          <w:i/>
          <w:iCs/>
          <w:sz w:val="22"/>
          <w:szCs w:val="24"/>
          <w:lang w:val="en-US"/>
        </w:rPr>
        <w:t xml:space="preserve">“Step 1. </w:t>
      </w:r>
      <w:r w:rsidRPr="006D0213">
        <w:rPr>
          <w:sz w:val="22"/>
          <w:szCs w:val="24"/>
          <w:lang w:val="en-US"/>
        </w:rPr>
        <w:t>Work out whichever of the amounts applicable to the</w:t>
      </w:r>
      <w:r w:rsidR="00EA5C78">
        <w:rPr>
          <w:sz w:val="22"/>
          <w:szCs w:val="24"/>
          <w:lang w:val="en-US"/>
        </w:rPr>
        <w:t xml:space="preserve"> </w:t>
      </w:r>
      <w:r w:rsidRPr="006D0213">
        <w:rPr>
          <w:sz w:val="22"/>
          <w:szCs w:val="24"/>
          <w:lang w:val="en-US"/>
        </w:rPr>
        <w:t>person under point 1065-C3 is the highest.</w:t>
      </w:r>
    </w:p>
    <w:p w14:paraId="3E4F0D17" w14:textId="77777777" w:rsidR="00636601" w:rsidRPr="006D0213" w:rsidRDefault="00636601" w:rsidP="006D0213">
      <w:pPr>
        <w:shd w:val="clear" w:color="auto" w:fill="FFFFFF"/>
        <w:spacing w:before="120"/>
        <w:ind w:left="1296" w:hanging="854"/>
        <w:jc w:val="both"/>
        <w:rPr>
          <w:sz w:val="22"/>
        </w:rPr>
      </w:pPr>
      <w:r w:rsidRPr="006D0213">
        <w:rPr>
          <w:i/>
          <w:iCs/>
          <w:sz w:val="22"/>
          <w:szCs w:val="24"/>
          <w:lang w:val="en-US"/>
        </w:rPr>
        <w:t xml:space="preserve">Step 2. </w:t>
      </w:r>
      <w:r w:rsidRPr="006D0213">
        <w:rPr>
          <w:sz w:val="22"/>
          <w:szCs w:val="24"/>
          <w:lang w:val="en-US"/>
        </w:rPr>
        <w:t>Add the amount obtained in Step 1 to the person’s maximum basic rate.”.</w:t>
      </w:r>
    </w:p>
    <w:p w14:paraId="79B5F109"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80.</w:t>
      </w:r>
      <w:r w:rsidRPr="006D0213">
        <w:rPr>
          <w:b/>
          <w:bCs/>
          <w:sz w:val="22"/>
          <w:szCs w:val="24"/>
          <w:lang w:val="en-US"/>
        </w:rPr>
        <w:tab/>
        <w:t>Section 1065 (Pension Rate Calculator B</w:t>
      </w:r>
      <w:r w:rsidRPr="006D0213">
        <w:rPr>
          <w:rFonts w:eastAsia="Times New Roman"/>
          <w:b/>
          <w:bCs/>
          <w:sz w:val="22"/>
          <w:szCs w:val="24"/>
          <w:lang w:val="en-US"/>
        </w:rPr>
        <w:t>—Module D):</w:t>
      </w:r>
    </w:p>
    <w:p w14:paraId="53ECE3A0"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Module.</w:t>
      </w:r>
    </w:p>
    <w:p w14:paraId="41E5469E"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81.</w:t>
      </w:r>
      <w:r w:rsidRPr="006D0213">
        <w:rPr>
          <w:b/>
          <w:bCs/>
          <w:sz w:val="22"/>
          <w:szCs w:val="24"/>
          <w:lang w:val="en-US"/>
        </w:rPr>
        <w:tab/>
        <w:t>Section 1066 (Pension Rate Calculator C</w:t>
      </w:r>
      <w:r w:rsidRPr="006D0213">
        <w:rPr>
          <w:rFonts w:eastAsia="Times New Roman"/>
          <w:b/>
          <w:bCs/>
          <w:sz w:val="22"/>
          <w:szCs w:val="24"/>
          <w:lang w:val="en-US"/>
        </w:rPr>
        <w:t>—point 1066-G3):</w:t>
      </w:r>
    </w:p>
    <w:p w14:paraId="13D2FEE8" w14:textId="77777777" w:rsidR="00636601" w:rsidRPr="006D0213" w:rsidRDefault="00636601" w:rsidP="006D0213">
      <w:pPr>
        <w:numPr>
          <w:ilvl w:val="0"/>
          <w:numId w:val="223"/>
        </w:numPr>
        <w:shd w:val="clear" w:color="auto" w:fill="FFFFFF"/>
        <w:tabs>
          <w:tab w:val="left" w:pos="792"/>
        </w:tabs>
        <w:spacing w:before="120"/>
        <w:ind w:left="398"/>
        <w:jc w:val="both"/>
        <w:rPr>
          <w:sz w:val="22"/>
          <w:szCs w:val="24"/>
          <w:lang w:val="en-US"/>
        </w:rPr>
      </w:pPr>
      <w:r w:rsidRPr="006D0213">
        <w:rPr>
          <w:sz w:val="22"/>
          <w:szCs w:val="24"/>
          <w:lang w:val="en-US"/>
        </w:rPr>
        <w:t>Omit Note 3.</w:t>
      </w:r>
    </w:p>
    <w:p w14:paraId="2089C627" w14:textId="77777777" w:rsidR="00636601" w:rsidRPr="006D0213" w:rsidRDefault="00636601" w:rsidP="006D0213">
      <w:pPr>
        <w:numPr>
          <w:ilvl w:val="0"/>
          <w:numId w:val="223"/>
        </w:numPr>
        <w:shd w:val="clear" w:color="auto" w:fill="FFFFFF"/>
        <w:tabs>
          <w:tab w:val="left" w:pos="792"/>
        </w:tabs>
        <w:spacing w:before="120"/>
        <w:ind w:left="398"/>
        <w:jc w:val="both"/>
        <w:rPr>
          <w:sz w:val="22"/>
          <w:szCs w:val="24"/>
          <w:lang w:val="en-US"/>
        </w:rPr>
      </w:pPr>
      <w:r w:rsidRPr="006D0213">
        <w:rPr>
          <w:sz w:val="22"/>
          <w:szCs w:val="24"/>
          <w:lang w:val="en-US"/>
        </w:rPr>
        <w:t>Renumber Note 4 as Note 3.</w:t>
      </w:r>
    </w:p>
    <w:p w14:paraId="60837EAA" w14:textId="77777777" w:rsidR="00636601" w:rsidRPr="006D0213" w:rsidRDefault="00636601" w:rsidP="006D0213">
      <w:pPr>
        <w:shd w:val="clear" w:color="auto" w:fill="FFFFFF"/>
        <w:tabs>
          <w:tab w:val="left" w:pos="379"/>
        </w:tabs>
        <w:spacing w:before="120"/>
        <w:ind w:left="653" w:hanging="643"/>
        <w:jc w:val="both"/>
        <w:rPr>
          <w:sz w:val="22"/>
        </w:rPr>
      </w:pPr>
      <w:r w:rsidRPr="006D0213">
        <w:rPr>
          <w:b/>
          <w:bCs/>
          <w:sz w:val="22"/>
          <w:szCs w:val="24"/>
          <w:lang w:val="en-US"/>
        </w:rPr>
        <w:t>82.</w:t>
      </w:r>
      <w:r w:rsidRPr="006D0213">
        <w:rPr>
          <w:b/>
          <w:bCs/>
          <w:sz w:val="22"/>
          <w:szCs w:val="24"/>
          <w:lang w:val="en-US"/>
        </w:rPr>
        <w:tab/>
        <w:t>Section 1066 (Pension Rate Calculator C</w:t>
      </w:r>
      <w:r w:rsidRPr="006D0213">
        <w:rPr>
          <w:rFonts w:eastAsia="Times New Roman"/>
          <w:b/>
          <w:bCs/>
          <w:sz w:val="22"/>
          <w:szCs w:val="24"/>
          <w:lang w:val="en-US"/>
        </w:rPr>
        <w:t>—point 1066-H2—Table</w:t>
      </w:r>
      <w:r w:rsidR="00910A5B">
        <w:rPr>
          <w:rFonts w:eastAsia="Times New Roman"/>
          <w:b/>
          <w:bCs/>
          <w:sz w:val="22"/>
          <w:szCs w:val="24"/>
          <w:lang w:val="en-US"/>
        </w:rPr>
        <w:t xml:space="preserve"> </w:t>
      </w:r>
      <w:r w:rsidRPr="001F1C62">
        <w:rPr>
          <w:rFonts w:eastAsia="Times New Roman"/>
          <w:b/>
          <w:bCs/>
          <w:sz w:val="22"/>
          <w:szCs w:val="24"/>
          <w:lang w:val="en-US"/>
        </w:rPr>
        <w:t>H</w:t>
      </w:r>
      <w:r w:rsidRPr="006D0213">
        <w:rPr>
          <w:rFonts w:eastAsia="Times New Roman"/>
          <w:b/>
          <w:bCs/>
          <w:sz w:val="22"/>
          <w:szCs w:val="24"/>
          <w:lang w:val="en-US"/>
        </w:rPr>
        <w:t>—item 3):</w:t>
      </w:r>
    </w:p>
    <w:p w14:paraId="2F9F17F3"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the item.</w:t>
      </w:r>
    </w:p>
    <w:p w14:paraId="0566971A"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83.</w:t>
      </w:r>
      <w:r w:rsidRPr="006D0213">
        <w:rPr>
          <w:b/>
          <w:bCs/>
          <w:sz w:val="22"/>
          <w:szCs w:val="24"/>
          <w:lang w:val="en-US"/>
        </w:rPr>
        <w:tab/>
        <w:t>Section 1067 (Benefit Rate Calculator A</w:t>
      </w:r>
      <w:r w:rsidRPr="006D0213">
        <w:rPr>
          <w:rFonts w:eastAsia="Times New Roman"/>
          <w:b/>
          <w:bCs/>
          <w:sz w:val="22"/>
          <w:szCs w:val="24"/>
          <w:lang w:val="en-US"/>
        </w:rPr>
        <w:t>—point 1067-A2—Note 2):</w:t>
      </w:r>
    </w:p>
    <w:p w14:paraId="4BBF8168"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“1067-A3”, substitute “1067-A2”.</w:t>
      </w:r>
    </w:p>
    <w:p w14:paraId="0CD45F22"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84.</w:t>
      </w:r>
      <w:r w:rsidRPr="006D0213">
        <w:rPr>
          <w:b/>
          <w:bCs/>
          <w:sz w:val="22"/>
          <w:szCs w:val="24"/>
          <w:lang w:val="en-US"/>
        </w:rPr>
        <w:tab/>
        <w:t>Section 1067 (Benefit Rate Calculator A</w:t>
      </w:r>
      <w:r w:rsidRPr="006D0213">
        <w:rPr>
          <w:rFonts w:eastAsia="Times New Roman"/>
          <w:b/>
          <w:bCs/>
          <w:sz w:val="22"/>
          <w:szCs w:val="24"/>
          <w:lang w:val="en-US"/>
        </w:rPr>
        <w:t>—paragraph 1067-G15(a)):</w:t>
      </w:r>
    </w:p>
    <w:p w14:paraId="4A52417D"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“632”, substitute “561”.</w:t>
      </w:r>
    </w:p>
    <w:p w14:paraId="50A743B5"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85.</w:t>
      </w:r>
      <w:r w:rsidRPr="006D0213">
        <w:rPr>
          <w:b/>
          <w:bCs/>
          <w:sz w:val="22"/>
          <w:szCs w:val="24"/>
          <w:lang w:val="en-US"/>
        </w:rPr>
        <w:tab/>
        <w:t>Section 1067 (Benefit Rate Calculator A</w:t>
      </w:r>
      <w:r w:rsidRPr="006D0213">
        <w:rPr>
          <w:rFonts w:eastAsia="Times New Roman"/>
          <w:b/>
          <w:bCs/>
          <w:sz w:val="22"/>
          <w:szCs w:val="24"/>
          <w:lang w:val="en-US"/>
        </w:rPr>
        <w:t>—paragraph 1067-G15(b)):</w:t>
      </w:r>
    </w:p>
    <w:p w14:paraId="3BDD54CA"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“632”, substitute “561”.</w:t>
      </w:r>
    </w:p>
    <w:p w14:paraId="350AA1A6"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86.</w:t>
      </w:r>
      <w:r w:rsidRPr="006D0213">
        <w:rPr>
          <w:b/>
          <w:bCs/>
          <w:sz w:val="22"/>
          <w:szCs w:val="24"/>
          <w:lang w:val="en-US"/>
        </w:rPr>
        <w:tab/>
        <w:t>Section 1067 (Benefit Rate Calculator A</w:t>
      </w:r>
      <w:r w:rsidRPr="006D0213">
        <w:rPr>
          <w:rFonts w:eastAsia="Times New Roman"/>
          <w:b/>
          <w:bCs/>
          <w:sz w:val="22"/>
          <w:szCs w:val="24"/>
          <w:lang w:val="en-US"/>
        </w:rPr>
        <w:t>—point 1067-G15—Note 1):</w:t>
      </w:r>
    </w:p>
    <w:p w14:paraId="73E83618"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“632”, substitute “561”.</w:t>
      </w:r>
    </w:p>
    <w:p w14:paraId="2E7019ED"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87.</w:t>
      </w:r>
      <w:r w:rsidRPr="006D0213">
        <w:rPr>
          <w:b/>
          <w:bCs/>
          <w:sz w:val="22"/>
          <w:szCs w:val="24"/>
          <w:lang w:val="en-US"/>
        </w:rPr>
        <w:tab/>
        <w:t>Section 1068 (Benefit Rate Calculator B-after point 1068-B1):</w:t>
      </w:r>
    </w:p>
    <w:p w14:paraId="1D9F5F75" w14:textId="77777777" w:rsidR="00636601" w:rsidRPr="006D0213" w:rsidRDefault="00636601" w:rsidP="006D0213">
      <w:pPr>
        <w:shd w:val="clear" w:color="auto" w:fill="FFFFFF"/>
        <w:spacing w:before="120"/>
        <w:ind w:left="374"/>
        <w:jc w:val="both"/>
        <w:rPr>
          <w:sz w:val="22"/>
        </w:rPr>
      </w:pPr>
      <w:r w:rsidRPr="006D0213">
        <w:rPr>
          <w:sz w:val="22"/>
          <w:szCs w:val="24"/>
          <w:lang w:val="en-US"/>
        </w:rPr>
        <w:t>Insert in Module B:</w:t>
      </w:r>
    </w:p>
    <w:p w14:paraId="061DD47D" w14:textId="77777777" w:rsidR="00636601" w:rsidRPr="006D0213" w:rsidRDefault="00636601" w:rsidP="006D0213">
      <w:pPr>
        <w:shd w:val="clear" w:color="auto" w:fill="FFFFFF"/>
        <w:spacing w:before="120"/>
        <w:ind w:left="29"/>
        <w:jc w:val="both"/>
        <w:rPr>
          <w:sz w:val="22"/>
        </w:rPr>
      </w:pPr>
      <w:r w:rsidRPr="006D0213">
        <w:rPr>
          <w:i/>
          <w:iCs/>
          <w:sz w:val="22"/>
          <w:szCs w:val="24"/>
          <w:lang w:val="en-US"/>
        </w:rPr>
        <w:t>Certain children who are not young persons are to be treated as dependent children</w:t>
      </w:r>
    </w:p>
    <w:p w14:paraId="416D6FBD" w14:textId="77777777" w:rsidR="00636601" w:rsidRPr="006D0213" w:rsidRDefault="00636601" w:rsidP="006D0213">
      <w:pPr>
        <w:shd w:val="clear" w:color="auto" w:fill="FFFFFF"/>
        <w:spacing w:before="120"/>
        <w:ind w:left="374"/>
        <w:jc w:val="both"/>
        <w:rPr>
          <w:sz w:val="22"/>
        </w:rPr>
      </w:pPr>
      <w:r w:rsidRPr="006D0213">
        <w:rPr>
          <w:sz w:val="22"/>
          <w:szCs w:val="24"/>
          <w:lang w:val="en-US"/>
        </w:rPr>
        <w:t>“1068-B1A. If:</w:t>
      </w:r>
    </w:p>
    <w:p w14:paraId="1E648592" w14:textId="77777777" w:rsidR="00636601" w:rsidRPr="006D0213" w:rsidRDefault="00636601" w:rsidP="006D0213">
      <w:pPr>
        <w:numPr>
          <w:ilvl w:val="0"/>
          <w:numId w:val="224"/>
        </w:numPr>
        <w:shd w:val="clear" w:color="auto" w:fill="FFFFFF"/>
        <w:tabs>
          <w:tab w:val="left" w:pos="811"/>
        </w:tabs>
        <w:spacing w:before="120"/>
        <w:ind w:left="418"/>
        <w:jc w:val="both"/>
        <w:rPr>
          <w:sz w:val="22"/>
          <w:szCs w:val="24"/>
          <w:lang w:val="en-US"/>
        </w:rPr>
      </w:pPr>
      <w:r w:rsidRPr="006D0213">
        <w:rPr>
          <w:sz w:val="22"/>
          <w:szCs w:val="24"/>
          <w:lang w:val="en-US"/>
        </w:rPr>
        <w:t>a person is not a member of a couple; and</w:t>
      </w:r>
    </w:p>
    <w:p w14:paraId="1164F8B3" w14:textId="77777777" w:rsidR="00636601" w:rsidRPr="006D0213" w:rsidRDefault="00636601" w:rsidP="006D0213">
      <w:pPr>
        <w:numPr>
          <w:ilvl w:val="0"/>
          <w:numId w:val="225"/>
        </w:numPr>
        <w:shd w:val="clear" w:color="auto" w:fill="FFFFFF"/>
        <w:tabs>
          <w:tab w:val="left" w:pos="811"/>
        </w:tabs>
        <w:spacing w:before="120"/>
        <w:ind w:left="811" w:hanging="394"/>
        <w:jc w:val="both"/>
        <w:rPr>
          <w:sz w:val="22"/>
          <w:szCs w:val="24"/>
          <w:lang w:val="en-US"/>
        </w:rPr>
      </w:pPr>
      <w:r w:rsidRPr="006D0213">
        <w:rPr>
          <w:sz w:val="22"/>
          <w:szCs w:val="24"/>
          <w:lang w:val="en-US"/>
        </w:rPr>
        <w:t>the person has at least one natural or adopted child who has turned 16 but has not turned 18; and</w:t>
      </w:r>
    </w:p>
    <w:p w14:paraId="69A5A984" w14:textId="77777777" w:rsidR="00636601" w:rsidRPr="001F1C62" w:rsidRDefault="00636601" w:rsidP="006D0213">
      <w:pPr>
        <w:numPr>
          <w:ilvl w:val="0"/>
          <w:numId w:val="224"/>
        </w:numPr>
        <w:shd w:val="clear" w:color="auto" w:fill="FFFFFF"/>
        <w:tabs>
          <w:tab w:val="left" w:pos="811"/>
        </w:tabs>
        <w:spacing w:before="120"/>
        <w:ind w:left="418"/>
        <w:jc w:val="both"/>
        <w:rPr>
          <w:sz w:val="22"/>
          <w:szCs w:val="24"/>
          <w:lang w:val="en-US"/>
        </w:rPr>
      </w:pPr>
      <w:r w:rsidRPr="001F1C62">
        <w:rPr>
          <w:sz w:val="22"/>
          <w:szCs w:val="24"/>
          <w:lang w:val="en-US"/>
        </w:rPr>
        <w:t xml:space="preserve">a </w:t>
      </w:r>
      <w:r w:rsidRPr="006D0213">
        <w:rPr>
          <w:sz w:val="22"/>
          <w:szCs w:val="24"/>
          <w:lang w:val="en-US"/>
        </w:rPr>
        <w:t>social security benefit is payable to the child; and</w:t>
      </w:r>
    </w:p>
    <w:p w14:paraId="13651987" w14:textId="77777777" w:rsidR="00636601" w:rsidRPr="006D0213" w:rsidRDefault="00636601" w:rsidP="006D0213">
      <w:pPr>
        <w:numPr>
          <w:ilvl w:val="0"/>
          <w:numId w:val="225"/>
        </w:numPr>
        <w:shd w:val="clear" w:color="auto" w:fill="FFFFFF"/>
        <w:tabs>
          <w:tab w:val="left" w:pos="811"/>
        </w:tabs>
        <w:spacing w:before="120"/>
        <w:ind w:left="811" w:hanging="394"/>
        <w:jc w:val="both"/>
        <w:rPr>
          <w:sz w:val="22"/>
          <w:szCs w:val="24"/>
          <w:lang w:val="en-US"/>
        </w:rPr>
      </w:pPr>
      <w:r w:rsidRPr="006D0213">
        <w:rPr>
          <w:sz w:val="22"/>
          <w:szCs w:val="24"/>
          <w:lang w:val="en-US"/>
        </w:rPr>
        <w:t>the person is receiving a guardian allowance for the child under point 1068-E6; and</w:t>
      </w:r>
    </w:p>
    <w:p w14:paraId="28910B17" w14:textId="77777777" w:rsidR="009530AF" w:rsidRDefault="009530AF" w:rsidP="006D0213">
      <w:pPr>
        <w:shd w:val="clear" w:color="auto" w:fill="FFFFFF"/>
        <w:spacing w:before="120"/>
        <w:ind w:left="494"/>
        <w:jc w:val="both"/>
        <w:rPr>
          <w:sz w:val="22"/>
          <w:szCs w:val="24"/>
          <w:lang w:val="en-US"/>
        </w:rPr>
        <w:sectPr w:rsidR="009530AF" w:rsidSect="00577782">
          <w:pgSz w:w="12240" w:h="17280" w:code="1"/>
          <w:pgMar w:top="1440" w:right="1440" w:bottom="1440" w:left="1440" w:header="720" w:footer="720" w:gutter="0"/>
          <w:cols w:space="60"/>
          <w:noEndnote/>
        </w:sectPr>
      </w:pPr>
    </w:p>
    <w:p w14:paraId="5F6329ED" w14:textId="77777777" w:rsidR="00636601" w:rsidRPr="006D0213" w:rsidRDefault="00636601" w:rsidP="009530AF">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7A4C4841" w14:textId="35213193" w:rsidR="00636601" w:rsidRPr="006D0213" w:rsidRDefault="00636601" w:rsidP="006D0213">
      <w:pPr>
        <w:shd w:val="clear" w:color="auto" w:fill="FFFFFF"/>
        <w:spacing w:before="120"/>
        <w:ind w:left="643"/>
        <w:jc w:val="both"/>
        <w:rPr>
          <w:sz w:val="22"/>
        </w:rPr>
      </w:pPr>
      <w:r w:rsidRPr="006D0213">
        <w:rPr>
          <w:sz w:val="22"/>
          <w:szCs w:val="24"/>
          <w:lang w:val="en-US"/>
        </w:rPr>
        <w:t xml:space="preserve">(e) the child is substantially </w:t>
      </w:r>
      <w:proofErr w:type="spellStart"/>
      <w:r w:rsidRPr="006D0213">
        <w:rPr>
          <w:sz w:val="22"/>
          <w:szCs w:val="24"/>
          <w:lang w:val="en-US"/>
        </w:rPr>
        <w:t>dependant</w:t>
      </w:r>
      <w:proofErr w:type="spellEnd"/>
      <w:r w:rsidRPr="006D0213">
        <w:rPr>
          <w:sz w:val="22"/>
          <w:szCs w:val="24"/>
          <w:lang w:val="en-US"/>
        </w:rPr>
        <w:t xml:space="preserve"> on the person;</w:t>
      </w:r>
    </w:p>
    <w:p w14:paraId="5B7CD9AD" w14:textId="77777777" w:rsidR="00636601" w:rsidRPr="006D0213" w:rsidRDefault="00636601" w:rsidP="006D0213">
      <w:pPr>
        <w:shd w:val="clear" w:color="auto" w:fill="FFFFFF"/>
        <w:spacing w:before="120"/>
        <w:ind w:left="240"/>
        <w:jc w:val="both"/>
        <w:rPr>
          <w:sz w:val="22"/>
        </w:rPr>
      </w:pPr>
      <w:r w:rsidRPr="006D0213">
        <w:rPr>
          <w:sz w:val="22"/>
          <w:szCs w:val="24"/>
          <w:lang w:val="en-US"/>
        </w:rPr>
        <w:t>the person’s maximum basic rate is worked out as if the person had a dependent child.”.</w:t>
      </w:r>
    </w:p>
    <w:p w14:paraId="5FB7A99F" w14:textId="77777777" w:rsidR="00636601" w:rsidRPr="001F1C62" w:rsidRDefault="00636601" w:rsidP="006D0213">
      <w:pPr>
        <w:shd w:val="clear" w:color="auto" w:fill="FFFFFF"/>
        <w:tabs>
          <w:tab w:val="left" w:pos="619"/>
        </w:tabs>
        <w:spacing w:before="120"/>
        <w:ind w:left="235"/>
        <w:jc w:val="both"/>
        <w:rPr>
          <w:sz w:val="22"/>
          <w:lang w:val="fr-FR"/>
        </w:rPr>
      </w:pPr>
      <w:r w:rsidRPr="001F1C62">
        <w:rPr>
          <w:b/>
          <w:bCs/>
          <w:sz w:val="22"/>
          <w:szCs w:val="24"/>
          <w:lang w:val="fr-FR"/>
        </w:rPr>
        <w:t>88.</w:t>
      </w:r>
      <w:r w:rsidRPr="001F1C62">
        <w:rPr>
          <w:b/>
          <w:bCs/>
          <w:sz w:val="22"/>
          <w:szCs w:val="24"/>
          <w:lang w:val="fr-FR"/>
        </w:rPr>
        <w:tab/>
        <w:t>Subsection 1118(1):</w:t>
      </w:r>
    </w:p>
    <w:p w14:paraId="23F3288F" w14:textId="77777777" w:rsidR="00636601" w:rsidRPr="001F1C62" w:rsidRDefault="00636601" w:rsidP="006D0213">
      <w:pPr>
        <w:shd w:val="clear" w:color="auto" w:fill="FFFFFF"/>
        <w:spacing w:before="120"/>
        <w:ind w:left="586"/>
        <w:jc w:val="both"/>
        <w:rPr>
          <w:sz w:val="22"/>
          <w:lang w:val="fr-FR"/>
        </w:rPr>
      </w:pPr>
      <w:r w:rsidRPr="001F1C62">
        <w:rPr>
          <w:sz w:val="22"/>
          <w:szCs w:val="24"/>
          <w:lang w:val="fr-FR"/>
        </w:rPr>
        <w:t>Omit “263(1)(c)(iv)”, substitute “263(1)(d)(iv)”.</w:t>
      </w:r>
    </w:p>
    <w:p w14:paraId="4267A9BA" w14:textId="77777777" w:rsidR="00636601" w:rsidRPr="006D0213" w:rsidRDefault="00636601" w:rsidP="006D0213">
      <w:pPr>
        <w:shd w:val="clear" w:color="auto" w:fill="FFFFFF"/>
        <w:tabs>
          <w:tab w:val="left" w:pos="619"/>
        </w:tabs>
        <w:spacing w:before="120"/>
        <w:ind w:left="235"/>
        <w:jc w:val="both"/>
        <w:rPr>
          <w:sz w:val="22"/>
        </w:rPr>
      </w:pPr>
      <w:r w:rsidRPr="006D0213">
        <w:rPr>
          <w:b/>
          <w:bCs/>
          <w:sz w:val="22"/>
          <w:szCs w:val="24"/>
          <w:lang w:val="en-US"/>
        </w:rPr>
        <w:t>89.</w:t>
      </w:r>
      <w:r w:rsidRPr="006D0213">
        <w:rPr>
          <w:b/>
          <w:bCs/>
          <w:sz w:val="22"/>
          <w:szCs w:val="24"/>
          <w:lang w:val="en-US"/>
        </w:rPr>
        <w:tab/>
        <w:t>Subsection 1130(4):</w:t>
      </w:r>
    </w:p>
    <w:p w14:paraId="1DE70BC1" w14:textId="77777777" w:rsidR="00636601" w:rsidRPr="006D0213" w:rsidRDefault="00636601" w:rsidP="006D0213">
      <w:pPr>
        <w:shd w:val="clear" w:color="auto" w:fill="FFFFFF"/>
        <w:spacing w:before="120"/>
        <w:ind w:left="586"/>
        <w:jc w:val="both"/>
        <w:rPr>
          <w:sz w:val="22"/>
        </w:rPr>
      </w:pPr>
      <w:r w:rsidRPr="006D0213">
        <w:rPr>
          <w:sz w:val="22"/>
          <w:szCs w:val="24"/>
          <w:lang w:val="en-US"/>
        </w:rPr>
        <w:t xml:space="preserve">Omit “or if it is an </w:t>
      </w:r>
      <w:proofErr w:type="spellStart"/>
      <w:r w:rsidRPr="006D0213">
        <w:rPr>
          <w:sz w:val="22"/>
          <w:szCs w:val="24"/>
          <w:lang w:val="en-US"/>
        </w:rPr>
        <w:t>unrealisable</w:t>
      </w:r>
      <w:proofErr w:type="spellEnd"/>
      <w:r w:rsidRPr="006D0213">
        <w:rPr>
          <w:sz w:val="22"/>
          <w:szCs w:val="24"/>
          <w:lang w:val="en-US"/>
        </w:rPr>
        <w:t xml:space="preserve"> asset”.</w:t>
      </w:r>
    </w:p>
    <w:p w14:paraId="43BAB405" w14:textId="77777777" w:rsidR="00636601" w:rsidRPr="006D0213" w:rsidRDefault="00636601" w:rsidP="006D0213">
      <w:pPr>
        <w:shd w:val="clear" w:color="auto" w:fill="FFFFFF"/>
        <w:tabs>
          <w:tab w:val="left" w:pos="619"/>
        </w:tabs>
        <w:spacing w:before="120"/>
        <w:ind w:left="235"/>
        <w:jc w:val="both"/>
        <w:rPr>
          <w:sz w:val="22"/>
        </w:rPr>
      </w:pPr>
      <w:r w:rsidRPr="006D0213">
        <w:rPr>
          <w:b/>
          <w:bCs/>
          <w:sz w:val="22"/>
          <w:szCs w:val="24"/>
          <w:lang w:val="en-US"/>
        </w:rPr>
        <w:t>90.</w:t>
      </w:r>
      <w:r w:rsidRPr="006D0213">
        <w:rPr>
          <w:b/>
          <w:bCs/>
          <w:sz w:val="22"/>
          <w:szCs w:val="24"/>
          <w:lang w:val="en-US"/>
        </w:rPr>
        <w:tab/>
        <w:t>Subsection 1132(4):</w:t>
      </w:r>
    </w:p>
    <w:p w14:paraId="6C98F38A" w14:textId="77777777" w:rsidR="00636601" w:rsidRPr="006D0213" w:rsidRDefault="00636601" w:rsidP="006D0213">
      <w:pPr>
        <w:shd w:val="clear" w:color="auto" w:fill="FFFFFF"/>
        <w:spacing w:before="120"/>
        <w:ind w:left="586"/>
        <w:jc w:val="both"/>
        <w:rPr>
          <w:sz w:val="22"/>
        </w:rPr>
      </w:pPr>
      <w:r w:rsidRPr="006D0213">
        <w:rPr>
          <w:sz w:val="22"/>
          <w:szCs w:val="24"/>
          <w:lang w:val="en-US"/>
        </w:rPr>
        <w:t xml:space="preserve">Omit “or the asset is an </w:t>
      </w:r>
      <w:proofErr w:type="spellStart"/>
      <w:r w:rsidRPr="006D0213">
        <w:rPr>
          <w:sz w:val="22"/>
          <w:szCs w:val="24"/>
          <w:lang w:val="en-US"/>
        </w:rPr>
        <w:t>unrealisable</w:t>
      </w:r>
      <w:proofErr w:type="spellEnd"/>
      <w:r w:rsidRPr="006D0213">
        <w:rPr>
          <w:sz w:val="22"/>
          <w:szCs w:val="24"/>
          <w:lang w:val="en-US"/>
        </w:rPr>
        <w:t xml:space="preserve"> asset”.</w:t>
      </w:r>
    </w:p>
    <w:p w14:paraId="42C3D92A" w14:textId="77777777" w:rsidR="00636601" w:rsidRPr="006D0213" w:rsidRDefault="00636601" w:rsidP="006D0213">
      <w:pPr>
        <w:shd w:val="clear" w:color="auto" w:fill="FFFFFF"/>
        <w:tabs>
          <w:tab w:val="left" w:pos="619"/>
        </w:tabs>
        <w:spacing w:before="120"/>
        <w:ind w:left="235"/>
        <w:jc w:val="both"/>
        <w:rPr>
          <w:sz w:val="22"/>
        </w:rPr>
      </w:pPr>
      <w:r w:rsidRPr="006D0213">
        <w:rPr>
          <w:b/>
          <w:bCs/>
          <w:sz w:val="22"/>
          <w:szCs w:val="24"/>
          <w:lang w:val="en-US"/>
        </w:rPr>
        <w:t>91.</w:t>
      </w:r>
      <w:r w:rsidRPr="006D0213">
        <w:rPr>
          <w:b/>
          <w:bCs/>
          <w:sz w:val="22"/>
          <w:szCs w:val="24"/>
          <w:lang w:val="en-US"/>
        </w:rPr>
        <w:tab/>
        <w:t>Section 1190 (Table</w:t>
      </w:r>
      <w:r w:rsidRPr="006D0213">
        <w:rPr>
          <w:rFonts w:eastAsia="Times New Roman"/>
          <w:b/>
          <w:bCs/>
          <w:sz w:val="22"/>
          <w:szCs w:val="24"/>
          <w:lang w:val="en-US"/>
        </w:rPr>
        <w:t>—items 23A and 23B):</w:t>
      </w:r>
    </w:p>
    <w:p w14:paraId="6E6EE69D" w14:textId="77777777" w:rsidR="00636601" w:rsidRPr="006D0213" w:rsidRDefault="00636601" w:rsidP="00EA29FF">
      <w:pPr>
        <w:shd w:val="clear" w:color="auto" w:fill="FFFFFF"/>
        <w:spacing w:before="120" w:after="120"/>
        <w:ind w:left="586"/>
        <w:jc w:val="both"/>
        <w:rPr>
          <w:sz w:val="22"/>
        </w:rPr>
      </w:pPr>
      <w:r w:rsidRPr="006D0213">
        <w:rPr>
          <w:sz w:val="22"/>
          <w:szCs w:val="24"/>
          <w:lang w:val="en-US"/>
        </w:rPr>
        <w:t>Omit the items, substitute:</w:t>
      </w:r>
    </w:p>
    <w:tbl>
      <w:tblPr>
        <w:tblW w:w="5000" w:type="pct"/>
        <w:jc w:val="center"/>
        <w:tblLayout w:type="fixed"/>
        <w:tblCellMar>
          <w:left w:w="40" w:type="dxa"/>
          <w:right w:w="40" w:type="dxa"/>
        </w:tblCellMar>
        <w:tblLook w:val="0000" w:firstRow="0" w:lastRow="0" w:firstColumn="0" w:lastColumn="0" w:noHBand="0" w:noVBand="0"/>
      </w:tblPr>
      <w:tblGrid>
        <w:gridCol w:w="923"/>
        <w:gridCol w:w="2614"/>
        <w:gridCol w:w="1853"/>
        <w:gridCol w:w="4050"/>
      </w:tblGrid>
      <w:tr w:rsidR="00636601" w:rsidRPr="006D0213" w14:paraId="0A994E57" w14:textId="77777777" w:rsidTr="00EA29FF">
        <w:trPr>
          <w:trHeight w:val="20"/>
          <w:jc w:val="center"/>
        </w:trPr>
        <w:tc>
          <w:tcPr>
            <w:tcW w:w="763" w:type="dxa"/>
            <w:tcBorders>
              <w:top w:val="nil"/>
              <w:left w:val="nil"/>
              <w:bottom w:val="nil"/>
              <w:right w:val="single" w:sz="6" w:space="0" w:color="auto"/>
            </w:tcBorders>
            <w:shd w:val="clear" w:color="auto" w:fill="FFFFFF"/>
          </w:tcPr>
          <w:p w14:paraId="2F920461" w14:textId="054F8228" w:rsidR="00636601" w:rsidRPr="00794B27" w:rsidRDefault="00636601" w:rsidP="00794B27">
            <w:pPr>
              <w:shd w:val="clear" w:color="auto" w:fill="FFFFFF"/>
              <w:ind w:left="130"/>
              <w:jc w:val="both"/>
            </w:pPr>
            <w:r w:rsidRPr="00794B27">
              <w:rPr>
                <w:lang w:val="en-US"/>
              </w:rPr>
              <w:t>“23A.</w:t>
            </w:r>
          </w:p>
        </w:tc>
        <w:tc>
          <w:tcPr>
            <w:tcW w:w="2160" w:type="dxa"/>
            <w:tcBorders>
              <w:top w:val="nil"/>
              <w:left w:val="single" w:sz="6" w:space="0" w:color="auto"/>
              <w:bottom w:val="nil"/>
              <w:right w:val="single" w:sz="6" w:space="0" w:color="auto"/>
            </w:tcBorders>
            <w:shd w:val="clear" w:color="auto" w:fill="FFFFFF"/>
          </w:tcPr>
          <w:p w14:paraId="0FBED415" w14:textId="77777777" w:rsidR="00636601" w:rsidRPr="00794B27" w:rsidRDefault="00636601" w:rsidP="00EA29FF">
            <w:pPr>
              <w:shd w:val="clear" w:color="auto" w:fill="FFFFFF"/>
              <w:ind w:firstLine="5"/>
              <w:jc w:val="both"/>
            </w:pPr>
            <w:r w:rsidRPr="00794B27">
              <w:rPr>
                <w:lang w:val="en-US"/>
              </w:rPr>
              <w:t>Maintenance income basic free area for social security pension</w:t>
            </w:r>
          </w:p>
        </w:tc>
        <w:tc>
          <w:tcPr>
            <w:tcW w:w="1531" w:type="dxa"/>
            <w:tcBorders>
              <w:top w:val="nil"/>
              <w:left w:val="single" w:sz="6" w:space="0" w:color="auto"/>
              <w:bottom w:val="nil"/>
              <w:right w:val="single" w:sz="6" w:space="0" w:color="auto"/>
            </w:tcBorders>
            <w:shd w:val="clear" w:color="auto" w:fill="FFFFFF"/>
          </w:tcPr>
          <w:p w14:paraId="26DAF11D" w14:textId="77777777" w:rsidR="00636601" w:rsidRPr="00794B27" w:rsidRDefault="00636601" w:rsidP="00EA29FF">
            <w:pPr>
              <w:shd w:val="clear" w:color="auto" w:fill="FFFFFF"/>
              <w:jc w:val="both"/>
            </w:pPr>
            <w:r w:rsidRPr="00794B27">
              <w:rPr>
                <w:lang w:val="en-US"/>
              </w:rPr>
              <w:t>pension maintenance income basic free area</w:t>
            </w:r>
          </w:p>
        </w:tc>
        <w:tc>
          <w:tcPr>
            <w:tcW w:w="3346" w:type="dxa"/>
            <w:tcBorders>
              <w:top w:val="nil"/>
              <w:left w:val="single" w:sz="6" w:space="0" w:color="auto"/>
              <w:bottom w:val="nil"/>
              <w:right w:val="nil"/>
            </w:tcBorders>
            <w:shd w:val="clear" w:color="auto" w:fill="FFFFFF"/>
          </w:tcPr>
          <w:p w14:paraId="3860A3F4" w14:textId="77777777" w:rsidR="00636601" w:rsidRPr="00794B27" w:rsidRDefault="00636601" w:rsidP="00EA29FF">
            <w:pPr>
              <w:shd w:val="clear" w:color="auto" w:fill="FFFFFF"/>
              <w:ind w:firstLine="5"/>
              <w:jc w:val="both"/>
            </w:pPr>
            <w:r w:rsidRPr="00794B27">
              <w:rPr>
                <w:lang w:val="en-US"/>
              </w:rPr>
              <w:t>[Pension Rate Calculator A</w:t>
            </w:r>
            <w:r w:rsidRPr="00794B27">
              <w:rPr>
                <w:rFonts w:eastAsia="Times New Roman"/>
                <w:lang w:val="en-US"/>
              </w:rPr>
              <w:t xml:space="preserve">—point 1064-F9—Table </w:t>
            </w:r>
            <w:r w:rsidRPr="00794B27">
              <w:rPr>
                <w:rFonts w:eastAsia="Times New Roman"/>
                <w:lang w:val="de-DE"/>
              </w:rPr>
              <w:t>F1—</w:t>
            </w:r>
            <w:r w:rsidRPr="00794B27">
              <w:rPr>
                <w:rFonts w:eastAsia="Times New Roman"/>
                <w:lang w:val="en-US"/>
              </w:rPr>
              <w:t>column 3—all amounts]</w:t>
            </w:r>
          </w:p>
          <w:p w14:paraId="6E7E86E1" w14:textId="77777777" w:rsidR="00636601" w:rsidRPr="00794B27" w:rsidRDefault="00636601" w:rsidP="00EA29FF">
            <w:pPr>
              <w:shd w:val="clear" w:color="auto" w:fill="FFFFFF"/>
              <w:ind w:firstLine="5"/>
              <w:jc w:val="both"/>
            </w:pPr>
            <w:r w:rsidRPr="00794B27">
              <w:rPr>
                <w:lang w:val="en-US"/>
              </w:rPr>
              <w:t>[Pension Rate Calculator C</w:t>
            </w:r>
            <w:r w:rsidRPr="00794B27">
              <w:rPr>
                <w:rFonts w:eastAsia="Times New Roman"/>
                <w:lang w:val="en-US"/>
              </w:rPr>
              <w:t>—point 1066-F8—Table F—column 3—all amounts]</w:t>
            </w:r>
          </w:p>
          <w:p w14:paraId="07094B45" w14:textId="77777777" w:rsidR="00636601" w:rsidRPr="00794B27" w:rsidRDefault="00636601" w:rsidP="00EA29FF">
            <w:pPr>
              <w:shd w:val="clear" w:color="auto" w:fill="FFFFFF"/>
              <w:ind w:firstLine="5"/>
              <w:jc w:val="both"/>
            </w:pPr>
            <w:r w:rsidRPr="00794B27">
              <w:rPr>
                <w:lang w:val="en-US"/>
              </w:rPr>
              <w:t>[Pension Rate Calculator D</w:t>
            </w:r>
            <w:r w:rsidRPr="00794B27">
              <w:rPr>
                <w:rFonts w:eastAsia="Times New Roman"/>
                <w:lang w:val="en-US"/>
              </w:rPr>
              <w:t>—point 1066A-G10—Table G-1—column 3—all amounts]</w:t>
            </w:r>
          </w:p>
        </w:tc>
      </w:tr>
      <w:tr w:rsidR="00636601" w:rsidRPr="006D0213" w14:paraId="52A055E3" w14:textId="77777777" w:rsidTr="00EA29FF">
        <w:trPr>
          <w:trHeight w:val="20"/>
          <w:jc w:val="center"/>
        </w:trPr>
        <w:tc>
          <w:tcPr>
            <w:tcW w:w="763" w:type="dxa"/>
            <w:tcBorders>
              <w:top w:val="nil"/>
              <w:left w:val="nil"/>
              <w:bottom w:val="nil"/>
              <w:right w:val="single" w:sz="6" w:space="0" w:color="auto"/>
            </w:tcBorders>
            <w:shd w:val="clear" w:color="auto" w:fill="FFFFFF"/>
          </w:tcPr>
          <w:p w14:paraId="365F22E4" w14:textId="77777777" w:rsidR="00636601" w:rsidRPr="00794B27" w:rsidRDefault="00636601" w:rsidP="00EA29FF">
            <w:pPr>
              <w:shd w:val="clear" w:color="auto" w:fill="FFFFFF"/>
              <w:ind w:left="240"/>
              <w:jc w:val="both"/>
            </w:pPr>
            <w:r w:rsidRPr="00794B27">
              <w:rPr>
                <w:lang w:val="en-US"/>
              </w:rPr>
              <w:t>23B.</w:t>
            </w:r>
          </w:p>
        </w:tc>
        <w:tc>
          <w:tcPr>
            <w:tcW w:w="2160" w:type="dxa"/>
            <w:tcBorders>
              <w:top w:val="nil"/>
              <w:left w:val="single" w:sz="6" w:space="0" w:color="auto"/>
              <w:bottom w:val="nil"/>
              <w:right w:val="single" w:sz="6" w:space="0" w:color="auto"/>
            </w:tcBorders>
            <w:shd w:val="clear" w:color="auto" w:fill="FFFFFF"/>
          </w:tcPr>
          <w:p w14:paraId="7ACA6302" w14:textId="77777777" w:rsidR="00636601" w:rsidRPr="00794B27" w:rsidRDefault="00636601" w:rsidP="00EA29FF">
            <w:pPr>
              <w:shd w:val="clear" w:color="auto" w:fill="FFFFFF"/>
              <w:ind w:firstLine="5"/>
              <w:jc w:val="both"/>
            </w:pPr>
            <w:r w:rsidRPr="00794B27">
              <w:rPr>
                <w:lang w:val="en-US"/>
              </w:rPr>
              <w:t>Maintenance income additional free area for social security pension</w:t>
            </w:r>
          </w:p>
        </w:tc>
        <w:tc>
          <w:tcPr>
            <w:tcW w:w="1531" w:type="dxa"/>
            <w:tcBorders>
              <w:top w:val="nil"/>
              <w:left w:val="single" w:sz="6" w:space="0" w:color="auto"/>
              <w:bottom w:val="nil"/>
              <w:right w:val="single" w:sz="6" w:space="0" w:color="auto"/>
            </w:tcBorders>
            <w:shd w:val="clear" w:color="auto" w:fill="FFFFFF"/>
          </w:tcPr>
          <w:p w14:paraId="4145504B" w14:textId="77777777" w:rsidR="00636601" w:rsidRPr="00794B27" w:rsidRDefault="00636601" w:rsidP="00EA29FF">
            <w:pPr>
              <w:shd w:val="clear" w:color="auto" w:fill="FFFFFF"/>
              <w:jc w:val="both"/>
            </w:pPr>
            <w:r w:rsidRPr="00794B27">
              <w:rPr>
                <w:lang w:val="en-US"/>
              </w:rPr>
              <w:t>pension maintenance income additional free area</w:t>
            </w:r>
          </w:p>
        </w:tc>
        <w:tc>
          <w:tcPr>
            <w:tcW w:w="3346" w:type="dxa"/>
            <w:tcBorders>
              <w:top w:val="nil"/>
              <w:left w:val="single" w:sz="6" w:space="0" w:color="auto"/>
              <w:bottom w:val="nil"/>
              <w:right w:val="nil"/>
            </w:tcBorders>
            <w:shd w:val="clear" w:color="auto" w:fill="FFFFFF"/>
          </w:tcPr>
          <w:p w14:paraId="1B261DCC" w14:textId="77777777" w:rsidR="00636601" w:rsidRPr="00794B27" w:rsidRDefault="00636601" w:rsidP="00EA29FF">
            <w:pPr>
              <w:shd w:val="clear" w:color="auto" w:fill="FFFFFF"/>
              <w:ind w:firstLine="5"/>
              <w:jc w:val="both"/>
            </w:pPr>
            <w:r w:rsidRPr="00794B27">
              <w:rPr>
                <w:lang w:val="en-US"/>
              </w:rPr>
              <w:t>[Pension Rate Calculator A</w:t>
            </w:r>
            <w:r w:rsidRPr="00794B27">
              <w:rPr>
                <w:rFonts w:eastAsia="Times New Roman"/>
                <w:lang w:val="en-US"/>
              </w:rPr>
              <w:t xml:space="preserve">—point 1064-F9—Table </w:t>
            </w:r>
            <w:r w:rsidRPr="00794B27">
              <w:rPr>
                <w:rFonts w:eastAsia="Times New Roman"/>
                <w:lang w:val="de-DE"/>
              </w:rPr>
              <w:t>F1—</w:t>
            </w:r>
            <w:r w:rsidRPr="00794B27">
              <w:rPr>
                <w:rFonts w:eastAsia="Times New Roman"/>
                <w:lang w:val="en-US"/>
              </w:rPr>
              <w:t>column 5—all amounts]</w:t>
            </w:r>
          </w:p>
          <w:p w14:paraId="2051D8B4" w14:textId="77777777" w:rsidR="00636601" w:rsidRPr="00794B27" w:rsidRDefault="00636601" w:rsidP="00EA29FF">
            <w:pPr>
              <w:shd w:val="clear" w:color="auto" w:fill="FFFFFF"/>
              <w:ind w:firstLine="5"/>
              <w:jc w:val="both"/>
            </w:pPr>
            <w:r w:rsidRPr="00794B27">
              <w:rPr>
                <w:lang w:val="en-US"/>
              </w:rPr>
              <w:t>[Pension Rate Calculator C</w:t>
            </w:r>
            <w:r w:rsidRPr="00794B27">
              <w:rPr>
                <w:rFonts w:eastAsia="Times New Roman"/>
                <w:lang w:val="en-US"/>
              </w:rPr>
              <w:t>—point 1066-F8—Table F—column 5—all amounts]</w:t>
            </w:r>
          </w:p>
          <w:p w14:paraId="7EF330B4" w14:textId="77777777" w:rsidR="00636601" w:rsidRPr="00794B27" w:rsidRDefault="00636601" w:rsidP="00EA29FF">
            <w:pPr>
              <w:shd w:val="clear" w:color="auto" w:fill="FFFFFF"/>
              <w:ind w:firstLine="5"/>
              <w:jc w:val="both"/>
            </w:pPr>
            <w:r w:rsidRPr="00794B27">
              <w:rPr>
                <w:lang w:val="en-US"/>
              </w:rPr>
              <w:t>[Pension Rate Calculator D</w:t>
            </w:r>
            <w:r w:rsidRPr="00794B27">
              <w:rPr>
                <w:rFonts w:eastAsia="Times New Roman"/>
                <w:lang w:val="en-US"/>
              </w:rPr>
              <w:t>—point 1066A-G10—Table G-1—column 5—all amounts]</w:t>
            </w:r>
          </w:p>
        </w:tc>
      </w:tr>
      <w:tr w:rsidR="00636601" w:rsidRPr="006D0213" w14:paraId="23880FE0" w14:textId="77777777" w:rsidTr="00EA29FF">
        <w:trPr>
          <w:trHeight w:val="20"/>
          <w:jc w:val="center"/>
        </w:trPr>
        <w:tc>
          <w:tcPr>
            <w:tcW w:w="763" w:type="dxa"/>
            <w:tcBorders>
              <w:top w:val="nil"/>
              <w:left w:val="nil"/>
              <w:bottom w:val="nil"/>
              <w:right w:val="single" w:sz="6" w:space="0" w:color="auto"/>
            </w:tcBorders>
            <w:shd w:val="clear" w:color="auto" w:fill="FFFFFF"/>
          </w:tcPr>
          <w:p w14:paraId="6C0BBFE7" w14:textId="77777777" w:rsidR="00636601" w:rsidRPr="00794B27" w:rsidRDefault="00636601" w:rsidP="00EA29FF">
            <w:pPr>
              <w:shd w:val="clear" w:color="auto" w:fill="FFFFFF"/>
              <w:ind w:left="134"/>
              <w:jc w:val="both"/>
            </w:pPr>
            <w:r w:rsidRPr="00794B27">
              <w:rPr>
                <w:lang w:val="en-US"/>
              </w:rPr>
              <w:t>23BA</w:t>
            </w:r>
          </w:p>
        </w:tc>
        <w:tc>
          <w:tcPr>
            <w:tcW w:w="2160" w:type="dxa"/>
            <w:tcBorders>
              <w:top w:val="nil"/>
              <w:left w:val="single" w:sz="6" w:space="0" w:color="auto"/>
              <w:bottom w:val="nil"/>
              <w:right w:val="single" w:sz="6" w:space="0" w:color="auto"/>
            </w:tcBorders>
            <w:shd w:val="clear" w:color="auto" w:fill="FFFFFF"/>
          </w:tcPr>
          <w:p w14:paraId="19CDE3FA" w14:textId="77777777" w:rsidR="00636601" w:rsidRPr="00794B27" w:rsidRDefault="00636601" w:rsidP="00EA29FF">
            <w:pPr>
              <w:shd w:val="clear" w:color="auto" w:fill="FFFFFF"/>
              <w:jc w:val="both"/>
            </w:pPr>
            <w:r w:rsidRPr="00794B27">
              <w:rPr>
                <w:lang w:val="en-US"/>
              </w:rPr>
              <w:t>Maintenance income basic free area for social security benefit</w:t>
            </w:r>
          </w:p>
        </w:tc>
        <w:tc>
          <w:tcPr>
            <w:tcW w:w="1531" w:type="dxa"/>
            <w:tcBorders>
              <w:top w:val="nil"/>
              <w:left w:val="single" w:sz="6" w:space="0" w:color="auto"/>
              <w:bottom w:val="nil"/>
              <w:right w:val="single" w:sz="6" w:space="0" w:color="auto"/>
            </w:tcBorders>
            <w:shd w:val="clear" w:color="auto" w:fill="FFFFFF"/>
          </w:tcPr>
          <w:p w14:paraId="0AAFA665" w14:textId="77777777" w:rsidR="00636601" w:rsidRPr="00794B27" w:rsidRDefault="00636601" w:rsidP="00EA29FF">
            <w:pPr>
              <w:shd w:val="clear" w:color="auto" w:fill="FFFFFF"/>
              <w:jc w:val="both"/>
            </w:pPr>
            <w:r w:rsidRPr="00794B27">
              <w:rPr>
                <w:lang w:val="en-US"/>
              </w:rPr>
              <w:t>benefit maintenance income basic free area</w:t>
            </w:r>
          </w:p>
        </w:tc>
        <w:tc>
          <w:tcPr>
            <w:tcW w:w="3346" w:type="dxa"/>
            <w:tcBorders>
              <w:top w:val="nil"/>
              <w:left w:val="single" w:sz="6" w:space="0" w:color="auto"/>
              <w:bottom w:val="nil"/>
              <w:right w:val="nil"/>
            </w:tcBorders>
            <w:shd w:val="clear" w:color="auto" w:fill="FFFFFF"/>
          </w:tcPr>
          <w:p w14:paraId="0F8F297E" w14:textId="77777777" w:rsidR="00636601" w:rsidRPr="00794B27" w:rsidRDefault="00636601" w:rsidP="00EA29FF">
            <w:pPr>
              <w:shd w:val="clear" w:color="auto" w:fill="FFFFFF"/>
              <w:ind w:firstLine="5"/>
              <w:jc w:val="both"/>
            </w:pPr>
            <w:r w:rsidRPr="00794B27">
              <w:rPr>
                <w:lang w:val="en-US"/>
              </w:rPr>
              <w:t>[Benefit Rate Calculator A</w:t>
            </w:r>
            <w:r w:rsidRPr="00794B27">
              <w:rPr>
                <w:rFonts w:eastAsia="Times New Roman"/>
                <w:lang w:val="en-US"/>
              </w:rPr>
              <w:t>—point 1067-J11—Table J—column 3—all amounts]</w:t>
            </w:r>
          </w:p>
          <w:p w14:paraId="02376E1D" w14:textId="77777777" w:rsidR="00636601" w:rsidRPr="00794B27" w:rsidRDefault="00636601" w:rsidP="00EA29FF">
            <w:pPr>
              <w:shd w:val="clear" w:color="auto" w:fill="FFFFFF"/>
              <w:ind w:firstLine="5"/>
              <w:jc w:val="both"/>
            </w:pPr>
            <w:r w:rsidRPr="00794B27">
              <w:rPr>
                <w:lang w:val="en-US"/>
              </w:rPr>
              <w:t>[Benefit Rate Calculator B</w:t>
            </w:r>
            <w:r w:rsidRPr="00794B27">
              <w:rPr>
                <w:rFonts w:eastAsia="Times New Roman"/>
                <w:lang w:val="en-US"/>
              </w:rPr>
              <w:t>—point 1068-H10—Table H—column 3—all amounts]</w:t>
            </w:r>
          </w:p>
        </w:tc>
      </w:tr>
      <w:tr w:rsidR="00636601" w:rsidRPr="006D0213" w14:paraId="7A30AD56" w14:textId="77777777" w:rsidTr="00EA29FF">
        <w:trPr>
          <w:trHeight w:val="20"/>
          <w:jc w:val="center"/>
        </w:trPr>
        <w:tc>
          <w:tcPr>
            <w:tcW w:w="763" w:type="dxa"/>
            <w:tcBorders>
              <w:top w:val="nil"/>
              <w:left w:val="nil"/>
              <w:bottom w:val="nil"/>
              <w:right w:val="single" w:sz="6" w:space="0" w:color="auto"/>
            </w:tcBorders>
            <w:shd w:val="clear" w:color="auto" w:fill="FFFFFF"/>
          </w:tcPr>
          <w:p w14:paraId="35D5C6D7" w14:textId="77777777" w:rsidR="00636601" w:rsidRPr="00794B27" w:rsidRDefault="00636601" w:rsidP="00EA29FF">
            <w:pPr>
              <w:shd w:val="clear" w:color="auto" w:fill="FFFFFF"/>
              <w:ind w:left="134"/>
              <w:jc w:val="both"/>
            </w:pPr>
            <w:r w:rsidRPr="00794B27">
              <w:rPr>
                <w:lang w:val="en-US"/>
              </w:rPr>
              <w:t>23BB.</w:t>
            </w:r>
          </w:p>
        </w:tc>
        <w:tc>
          <w:tcPr>
            <w:tcW w:w="2160" w:type="dxa"/>
            <w:tcBorders>
              <w:top w:val="nil"/>
              <w:left w:val="single" w:sz="6" w:space="0" w:color="auto"/>
              <w:bottom w:val="nil"/>
              <w:right w:val="single" w:sz="6" w:space="0" w:color="auto"/>
            </w:tcBorders>
            <w:shd w:val="clear" w:color="auto" w:fill="FFFFFF"/>
          </w:tcPr>
          <w:p w14:paraId="6539F501" w14:textId="77777777" w:rsidR="00636601" w:rsidRPr="00794B27" w:rsidRDefault="00636601" w:rsidP="00EA29FF">
            <w:pPr>
              <w:shd w:val="clear" w:color="auto" w:fill="FFFFFF"/>
              <w:ind w:firstLine="5"/>
              <w:jc w:val="both"/>
            </w:pPr>
            <w:r w:rsidRPr="00794B27">
              <w:rPr>
                <w:lang w:val="en-US"/>
              </w:rPr>
              <w:t>Maintenance income additional free area for social security benefit</w:t>
            </w:r>
          </w:p>
        </w:tc>
        <w:tc>
          <w:tcPr>
            <w:tcW w:w="1531" w:type="dxa"/>
            <w:tcBorders>
              <w:top w:val="nil"/>
              <w:left w:val="single" w:sz="6" w:space="0" w:color="auto"/>
              <w:bottom w:val="nil"/>
              <w:right w:val="single" w:sz="6" w:space="0" w:color="auto"/>
            </w:tcBorders>
            <w:shd w:val="clear" w:color="auto" w:fill="FFFFFF"/>
          </w:tcPr>
          <w:p w14:paraId="7B790B77" w14:textId="77777777" w:rsidR="00636601" w:rsidRPr="00794B27" w:rsidRDefault="00636601" w:rsidP="00EA29FF">
            <w:pPr>
              <w:shd w:val="clear" w:color="auto" w:fill="FFFFFF"/>
              <w:jc w:val="both"/>
            </w:pPr>
            <w:r w:rsidRPr="00794B27">
              <w:rPr>
                <w:lang w:val="en-US"/>
              </w:rPr>
              <w:t>benefit maintenance income additional free area</w:t>
            </w:r>
          </w:p>
        </w:tc>
        <w:tc>
          <w:tcPr>
            <w:tcW w:w="3346" w:type="dxa"/>
            <w:tcBorders>
              <w:top w:val="nil"/>
              <w:left w:val="single" w:sz="6" w:space="0" w:color="auto"/>
              <w:bottom w:val="nil"/>
              <w:right w:val="nil"/>
            </w:tcBorders>
            <w:shd w:val="clear" w:color="auto" w:fill="FFFFFF"/>
          </w:tcPr>
          <w:p w14:paraId="6DB9C7D8" w14:textId="77777777" w:rsidR="00636601" w:rsidRPr="00794B27" w:rsidRDefault="00636601" w:rsidP="00EA29FF">
            <w:pPr>
              <w:shd w:val="clear" w:color="auto" w:fill="FFFFFF"/>
              <w:ind w:firstLine="10"/>
              <w:jc w:val="both"/>
            </w:pPr>
            <w:r w:rsidRPr="00794B27">
              <w:rPr>
                <w:lang w:val="en-US"/>
              </w:rPr>
              <w:t>[Benefit Rate Calculator A</w:t>
            </w:r>
            <w:r w:rsidRPr="00794B27">
              <w:rPr>
                <w:rFonts w:eastAsia="Times New Roman"/>
                <w:lang w:val="en-US"/>
              </w:rPr>
              <w:t>—point 1067-J11—Table J—column 4—all amounts]</w:t>
            </w:r>
          </w:p>
          <w:p w14:paraId="0B348DCD" w14:textId="77777777" w:rsidR="00636601" w:rsidRPr="00794B27" w:rsidRDefault="00636601" w:rsidP="00EA29FF">
            <w:pPr>
              <w:shd w:val="clear" w:color="auto" w:fill="FFFFFF"/>
              <w:ind w:firstLine="10"/>
              <w:jc w:val="both"/>
            </w:pPr>
            <w:r w:rsidRPr="00794B27">
              <w:rPr>
                <w:lang w:val="en-US"/>
              </w:rPr>
              <w:t>[Benefit Rate Calculator B</w:t>
            </w:r>
            <w:r w:rsidRPr="00794B27">
              <w:rPr>
                <w:rFonts w:eastAsia="Times New Roman"/>
                <w:lang w:val="en-US"/>
              </w:rPr>
              <w:t>—point 1068-H 10—Table H—column 4—all amounts] “.</w:t>
            </w:r>
          </w:p>
        </w:tc>
      </w:tr>
    </w:tbl>
    <w:p w14:paraId="3876C177" w14:textId="77777777" w:rsidR="00636601" w:rsidRPr="006D0213" w:rsidRDefault="00636601" w:rsidP="006D0213">
      <w:pPr>
        <w:shd w:val="clear" w:color="auto" w:fill="FFFFFF"/>
        <w:spacing w:before="120"/>
        <w:ind w:left="245"/>
        <w:jc w:val="both"/>
        <w:rPr>
          <w:sz w:val="22"/>
        </w:rPr>
      </w:pPr>
      <w:r w:rsidRPr="006D0213">
        <w:rPr>
          <w:b/>
          <w:bCs/>
          <w:sz w:val="22"/>
          <w:szCs w:val="24"/>
          <w:lang w:val="en-US"/>
        </w:rPr>
        <w:t>92. Section 1191 (Table</w:t>
      </w:r>
      <w:r w:rsidRPr="006D0213">
        <w:rPr>
          <w:rFonts w:eastAsia="Times New Roman"/>
          <w:b/>
          <w:bCs/>
          <w:sz w:val="22"/>
          <w:szCs w:val="24"/>
          <w:lang w:val="en-US"/>
        </w:rPr>
        <w:t>—item 17—column 2):</w:t>
      </w:r>
    </w:p>
    <w:p w14:paraId="3EE8CA92" w14:textId="77777777" w:rsidR="00636601" w:rsidRPr="006D0213" w:rsidRDefault="00636601" w:rsidP="006D0213">
      <w:pPr>
        <w:shd w:val="clear" w:color="auto" w:fill="FFFFFF"/>
        <w:spacing w:before="120"/>
        <w:ind w:left="581"/>
        <w:jc w:val="both"/>
        <w:rPr>
          <w:sz w:val="22"/>
        </w:rPr>
      </w:pPr>
      <w:r w:rsidRPr="006D0213">
        <w:rPr>
          <w:sz w:val="22"/>
          <w:szCs w:val="24"/>
          <w:lang w:val="en-US"/>
        </w:rPr>
        <w:t>Omit “ordinary income”.</w:t>
      </w:r>
    </w:p>
    <w:p w14:paraId="03B022CD" w14:textId="77777777" w:rsidR="00EA29FF" w:rsidRDefault="00EA29FF" w:rsidP="006D0213">
      <w:pPr>
        <w:shd w:val="clear" w:color="auto" w:fill="FFFFFF"/>
        <w:spacing w:before="120"/>
        <w:ind w:left="2650"/>
        <w:jc w:val="both"/>
        <w:rPr>
          <w:sz w:val="22"/>
        </w:rPr>
        <w:sectPr w:rsidR="00EA29FF" w:rsidSect="00577782">
          <w:pgSz w:w="12240" w:h="17280" w:code="1"/>
          <w:pgMar w:top="1440" w:right="1440" w:bottom="1440" w:left="1440" w:header="720" w:footer="720" w:gutter="0"/>
          <w:cols w:space="60"/>
          <w:noEndnote/>
        </w:sectPr>
      </w:pPr>
    </w:p>
    <w:p w14:paraId="1733CB32" w14:textId="77777777" w:rsidR="00636601" w:rsidRPr="006D0213" w:rsidRDefault="00636601" w:rsidP="00EA29FF">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390703E6" w14:textId="77777777" w:rsidR="00636601" w:rsidRPr="006D0213" w:rsidRDefault="00636601" w:rsidP="006D0213">
      <w:pPr>
        <w:shd w:val="clear" w:color="auto" w:fill="FFFFFF"/>
        <w:spacing w:before="120"/>
        <w:ind w:left="226"/>
        <w:jc w:val="both"/>
        <w:rPr>
          <w:sz w:val="22"/>
        </w:rPr>
      </w:pPr>
      <w:r w:rsidRPr="006D0213">
        <w:rPr>
          <w:b/>
          <w:bCs/>
          <w:sz w:val="22"/>
          <w:szCs w:val="24"/>
          <w:lang w:val="en-US"/>
        </w:rPr>
        <w:t>93. Section 1191 (Table</w:t>
      </w:r>
      <w:r w:rsidRPr="006D0213">
        <w:rPr>
          <w:rFonts w:eastAsia="Times New Roman"/>
          <w:b/>
          <w:bCs/>
          <w:sz w:val="22"/>
          <w:szCs w:val="24"/>
          <w:lang w:val="en-US"/>
        </w:rPr>
        <w:t>—items 17A and 17B):</w:t>
      </w:r>
    </w:p>
    <w:p w14:paraId="5D2D5403" w14:textId="77777777" w:rsidR="00636601" w:rsidRPr="006D0213" w:rsidRDefault="00636601" w:rsidP="00EA29FF">
      <w:pPr>
        <w:shd w:val="clear" w:color="auto" w:fill="FFFFFF"/>
        <w:spacing w:before="120" w:after="120"/>
        <w:ind w:left="576"/>
        <w:jc w:val="both"/>
        <w:rPr>
          <w:sz w:val="22"/>
        </w:rPr>
      </w:pPr>
      <w:r w:rsidRPr="006D0213">
        <w:rPr>
          <w:sz w:val="22"/>
          <w:szCs w:val="24"/>
          <w:lang w:val="en-US"/>
        </w:rPr>
        <w:t>Omit the items, substitute:</w:t>
      </w:r>
    </w:p>
    <w:tbl>
      <w:tblPr>
        <w:tblW w:w="5000" w:type="pct"/>
        <w:jc w:val="center"/>
        <w:tblLayout w:type="fixed"/>
        <w:tblCellMar>
          <w:left w:w="40" w:type="dxa"/>
          <w:right w:w="40" w:type="dxa"/>
        </w:tblCellMar>
        <w:tblLook w:val="0000" w:firstRow="0" w:lastRow="0" w:firstColumn="0" w:lastColumn="0" w:noHBand="0" w:noVBand="0"/>
      </w:tblPr>
      <w:tblGrid>
        <w:gridCol w:w="939"/>
        <w:gridCol w:w="2039"/>
        <w:gridCol w:w="1164"/>
        <w:gridCol w:w="1480"/>
        <w:gridCol w:w="2299"/>
        <w:gridCol w:w="1519"/>
      </w:tblGrid>
      <w:tr w:rsidR="00636601" w:rsidRPr="006D0213" w14:paraId="20B92D9C" w14:textId="77777777" w:rsidTr="00EA29FF">
        <w:trPr>
          <w:trHeight w:val="20"/>
          <w:jc w:val="center"/>
        </w:trPr>
        <w:tc>
          <w:tcPr>
            <w:tcW w:w="797" w:type="dxa"/>
            <w:tcBorders>
              <w:top w:val="nil"/>
              <w:left w:val="nil"/>
              <w:bottom w:val="nil"/>
              <w:right w:val="single" w:sz="6" w:space="0" w:color="auto"/>
            </w:tcBorders>
            <w:shd w:val="clear" w:color="auto" w:fill="FFFFFF"/>
          </w:tcPr>
          <w:p w14:paraId="2EFCDF8B" w14:textId="13EB3808" w:rsidR="00636601" w:rsidRPr="00794B27" w:rsidRDefault="00636601" w:rsidP="00794B27">
            <w:pPr>
              <w:shd w:val="clear" w:color="auto" w:fill="FFFFFF"/>
              <w:ind w:left="120"/>
              <w:jc w:val="both"/>
            </w:pPr>
            <w:r w:rsidRPr="00794B27">
              <w:rPr>
                <w:lang w:val="en-US"/>
              </w:rPr>
              <w:t>“17A.</w:t>
            </w:r>
          </w:p>
        </w:tc>
        <w:tc>
          <w:tcPr>
            <w:tcW w:w="1733" w:type="dxa"/>
            <w:tcBorders>
              <w:top w:val="nil"/>
              <w:left w:val="single" w:sz="6" w:space="0" w:color="auto"/>
              <w:bottom w:val="nil"/>
              <w:right w:val="single" w:sz="6" w:space="0" w:color="auto"/>
            </w:tcBorders>
            <w:shd w:val="clear" w:color="auto" w:fill="FFFFFF"/>
          </w:tcPr>
          <w:p w14:paraId="361892EA" w14:textId="77777777" w:rsidR="00636601" w:rsidRPr="00794B27" w:rsidRDefault="00636601" w:rsidP="00EA29FF">
            <w:pPr>
              <w:shd w:val="clear" w:color="auto" w:fill="FFFFFF"/>
              <w:jc w:val="both"/>
            </w:pPr>
            <w:r w:rsidRPr="00794B27">
              <w:rPr>
                <w:lang w:val="en-US"/>
              </w:rPr>
              <w:t>pension maintenance income basic free area</w:t>
            </w:r>
          </w:p>
        </w:tc>
        <w:tc>
          <w:tcPr>
            <w:tcW w:w="989" w:type="dxa"/>
            <w:tcBorders>
              <w:top w:val="nil"/>
              <w:left w:val="single" w:sz="6" w:space="0" w:color="auto"/>
              <w:bottom w:val="nil"/>
              <w:right w:val="single" w:sz="6" w:space="0" w:color="auto"/>
            </w:tcBorders>
            <w:shd w:val="clear" w:color="auto" w:fill="FFFFFF"/>
          </w:tcPr>
          <w:p w14:paraId="67C8F66B" w14:textId="77777777" w:rsidR="00636601" w:rsidRPr="00794B27" w:rsidRDefault="00636601" w:rsidP="00EA29FF">
            <w:pPr>
              <w:shd w:val="clear" w:color="auto" w:fill="FFFFFF"/>
              <w:ind w:left="5"/>
              <w:jc w:val="both"/>
            </w:pPr>
            <w:r w:rsidRPr="00794B27">
              <w:rPr>
                <w:lang w:val="en-US"/>
              </w:rPr>
              <w:t>1 July</w:t>
            </w:r>
          </w:p>
        </w:tc>
        <w:tc>
          <w:tcPr>
            <w:tcW w:w="1258" w:type="dxa"/>
            <w:tcBorders>
              <w:top w:val="nil"/>
              <w:left w:val="single" w:sz="6" w:space="0" w:color="auto"/>
              <w:bottom w:val="nil"/>
              <w:right w:val="single" w:sz="6" w:space="0" w:color="auto"/>
            </w:tcBorders>
            <w:shd w:val="clear" w:color="auto" w:fill="FFFFFF"/>
          </w:tcPr>
          <w:p w14:paraId="23A257CA" w14:textId="77777777" w:rsidR="00636601" w:rsidRPr="00794B27" w:rsidRDefault="00636601" w:rsidP="00EA29FF">
            <w:pPr>
              <w:shd w:val="clear" w:color="auto" w:fill="FFFFFF"/>
              <w:jc w:val="both"/>
            </w:pPr>
            <w:r w:rsidRPr="00794B27">
              <w:rPr>
                <w:lang w:val="en-US"/>
              </w:rPr>
              <w:t>December</w:t>
            </w:r>
          </w:p>
        </w:tc>
        <w:tc>
          <w:tcPr>
            <w:tcW w:w="1954" w:type="dxa"/>
            <w:tcBorders>
              <w:top w:val="nil"/>
              <w:left w:val="single" w:sz="6" w:space="0" w:color="auto"/>
              <w:bottom w:val="nil"/>
              <w:right w:val="single" w:sz="6" w:space="0" w:color="auto"/>
            </w:tcBorders>
            <w:shd w:val="clear" w:color="auto" w:fill="FFFFFF"/>
          </w:tcPr>
          <w:p w14:paraId="260EAFF5" w14:textId="77777777" w:rsidR="00636601" w:rsidRPr="00794B27" w:rsidRDefault="00636601" w:rsidP="00EA29FF">
            <w:pPr>
              <w:shd w:val="clear" w:color="auto" w:fill="FFFFFF"/>
              <w:ind w:hanging="5"/>
              <w:jc w:val="both"/>
            </w:pPr>
            <w:r w:rsidRPr="00794B27">
              <w:rPr>
                <w:lang w:val="en-US"/>
              </w:rPr>
              <w:t>most recent December quarter before reference quarter</w:t>
            </w:r>
          </w:p>
        </w:tc>
        <w:tc>
          <w:tcPr>
            <w:tcW w:w="1291" w:type="dxa"/>
            <w:tcBorders>
              <w:top w:val="nil"/>
              <w:left w:val="single" w:sz="6" w:space="0" w:color="auto"/>
              <w:bottom w:val="nil"/>
              <w:right w:val="nil"/>
            </w:tcBorders>
            <w:shd w:val="clear" w:color="auto" w:fill="FFFFFF"/>
          </w:tcPr>
          <w:p w14:paraId="1C812019" w14:textId="77777777" w:rsidR="00636601" w:rsidRPr="00794B27" w:rsidRDefault="00636601" w:rsidP="00EA29FF">
            <w:pPr>
              <w:shd w:val="clear" w:color="auto" w:fill="FFFFFF"/>
              <w:jc w:val="both"/>
            </w:pPr>
            <w:r w:rsidRPr="00794B27">
              <w:rPr>
                <w:lang w:val="en-US"/>
              </w:rPr>
              <w:t>$7.80</w:t>
            </w:r>
          </w:p>
        </w:tc>
      </w:tr>
      <w:tr w:rsidR="00636601" w:rsidRPr="006D0213" w14:paraId="3AB55C1E" w14:textId="77777777" w:rsidTr="00EA29FF">
        <w:trPr>
          <w:trHeight w:val="20"/>
          <w:jc w:val="center"/>
        </w:trPr>
        <w:tc>
          <w:tcPr>
            <w:tcW w:w="797" w:type="dxa"/>
            <w:tcBorders>
              <w:top w:val="nil"/>
              <w:left w:val="nil"/>
              <w:bottom w:val="nil"/>
              <w:right w:val="single" w:sz="6" w:space="0" w:color="auto"/>
            </w:tcBorders>
            <w:shd w:val="clear" w:color="auto" w:fill="FFFFFF"/>
          </w:tcPr>
          <w:p w14:paraId="7B177AEE" w14:textId="77777777" w:rsidR="00636601" w:rsidRPr="00794B27" w:rsidRDefault="00636601" w:rsidP="00EA29FF">
            <w:pPr>
              <w:shd w:val="clear" w:color="auto" w:fill="FFFFFF"/>
              <w:ind w:left="250"/>
              <w:jc w:val="both"/>
            </w:pPr>
            <w:r w:rsidRPr="00794B27">
              <w:rPr>
                <w:lang w:val="en-US"/>
              </w:rPr>
              <w:t>17B.</w:t>
            </w:r>
          </w:p>
        </w:tc>
        <w:tc>
          <w:tcPr>
            <w:tcW w:w="1733" w:type="dxa"/>
            <w:tcBorders>
              <w:top w:val="nil"/>
              <w:left w:val="single" w:sz="6" w:space="0" w:color="auto"/>
              <w:bottom w:val="nil"/>
              <w:right w:val="single" w:sz="6" w:space="0" w:color="auto"/>
            </w:tcBorders>
            <w:shd w:val="clear" w:color="auto" w:fill="FFFFFF"/>
          </w:tcPr>
          <w:p w14:paraId="4ED404AE" w14:textId="77777777" w:rsidR="00636601" w:rsidRPr="00794B27" w:rsidRDefault="00636601" w:rsidP="00EA29FF">
            <w:pPr>
              <w:shd w:val="clear" w:color="auto" w:fill="FFFFFF"/>
              <w:jc w:val="both"/>
            </w:pPr>
            <w:r w:rsidRPr="00794B27">
              <w:rPr>
                <w:lang w:val="en-US"/>
              </w:rPr>
              <w:t>pension maintenance income additional free area</w:t>
            </w:r>
          </w:p>
        </w:tc>
        <w:tc>
          <w:tcPr>
            <w:tcW w:w="989" w:type="dxa"/>
            <w:tcBorders>
              <w:top w:val="nil"/>
              <w:left w:val="single" w:sz="6" w:space="0" w:color="auto"/>
              <w:bottom w:val="nil"/>
              <w:right w:val="single" w:sz="6" w:space="0" w:color="auto"/>
            </w:tcBorders>
            <w:shd w:val="clear" w:color="auto" w:fill="FFFFFF"/>
          </w:tcPr>
          <w:p w14:paraId="36C469BE" w14:textId="77777777" w:rsidR="00636601" w:rsidRPr="00794B27" w:rsidRDefault="00636601" w:rsidP="00EA29FF">
            <w:pPr>
              <w:shd w:val="clear" w:color="auto" w:fill="FFFFFF"/>
              <w:ind w:left="5"/>
              <w:jc w:val="both"/>
            </w:pPr>
            <w:r w:rsidRPr="00794B27">
              <w:rPr>
                <w:lang w:val="en-US"/>
              </w:rPr>
              <w:t>1 July</w:t>
            </w:r>
          </w:p>
        </w:tc>
        <w:tc>
          <w:tcPr>
            <w:tcW w:w="1258" w:type="dxa"/>
            <w:tcBorders>
              <w:top w:val="nil"/>
              <w:left w:val="single" w:sz="6" w:space="0" w:color="auto"/>
              <w:bottom w:val="nil"/>
              <w:right w:val="single" w:sz="6" w:space="0" w:color="auto"/>
            </w:tcBorders>
            <w:shd w:val="clear" w:color="auto" w:fill="FFFFFF"/>
          </w:tcPr>
          <w:p w14:paraId="28197265" w14:textId="77777777" w:rsidR="00636601" w:rsidRPr="00794B27" w:rsidRDefault="00636601" w:rsidP="00EA29FF">
            <w:pPr>
              <w:shd w:val="clear" w:color="auto" w:fill="FFFFFF"/>
              <w:jc w:val="both"/>
            </w:pPr>
            <w:r w:rsidRPr="00794B27">
              <w:rPr>
                <w:lang w:val="en-US"/>
              </w:rPr>
              <w:t>December</w:t>
            </w:r>
          </w:p>
        </w:tc>
        <w:tc>
          <w:tcPr>
            <w:tcW w:w="1954" w:type="dxa"/>
            <w:tcBorders>
              <w:top w:val="nil"/>
              <w:left w:val="single" w:sz="6" w:space="0" w:color="auto"/>
              <w:bottom w:val="nil"/>
              <w:right w:val="single" w:sz="6" w:space="0" w:color="auto"/>
            </w:tcBorders>
            <w:shd w:val="clear" w:color="auto" w:fill="FFFFFF"/>
          </w:tcPr>
          <w:p w14:paraId="73465465" w14:textId="77777777" w:rsidR="00636601" w:rsidRPr="00794B27" w:rsidRDefault="00636601" w:rsidP="00EA29FF">
            <w:pPr>
              <w:shd w:val="clear" w:color="auto" w:fill="FFFFFF"/>
              <w:jc w:val="both"/>
            </w:pPr>
            <w:r w:rsidRPr="00794B27">
              <w:rPr>
                <w:lang w:val="en-US"/>
              </w:rPr>
              <w:t>most recent December quarter before reference quarter</w:t>
            </w:r>
          </w:p>
        </w:tc>
        <w:tc>
          <w:tcPr>
            <w:tcW w:w="1291" w:type="dxa"/>
            <w:tcBorders>
              <w:top w:val="nil"/>
              <w:left w:val="single" w:sz="6" w:space="0" w:color="auto"/>
              <w:bottom w:val="nil"/>
              <w:right w:val="nil"/>
            </w:tcBorders>
            <w:shd w:val="clear" w:color="auto" w:fill="FFFFFF"/>
          </w:tcPr>
          <w:p w14:paraId="6C20A05F" w14:textId="77777777" w:rsidR="00636601" w:rsidRPr="00794B27" w:rsidRDefault="00636601" w:rsidP="00EA29FF">
            <w:pPr>
              <w:shd w:val="clear" w:color="auto" w:fill="FFFFFF"/>
              <w:jc w:val="both"/>
            </w:pPr>
            <w:r w:rsidRPr="00794B27">
              <w:rPr>
                <w:lang w:val="en-US"/>
              </w:rPr>
              <w:t>$2.60</w:t>
            </w:r>
          </w:p>
        </w:tc>
      </w:tr>
      <w:tr w:rsidR="00636601" w:rsidRPr="006D0213" w14:paraId="6F877A0E" w14:textId="77777777" w:rsidTr="00EA29FF">
        <w:trPr>
          <w:trHeight w:val="20"/>
          <w:jc w:val="center"/>
        </w:trPr>
        <w:tc>
          <w:tcPr>
            <w:tcW w:w="797" w:type="dxa"/>
            <w:tcBorders>
              <w:top w:val="nil"/>
              <w:left w:val="nil"/>
              <w:bottom w:val="nil"/>
              <w:right w:val="single" w:sz="6" w:space="0" w:color="auto"/>
            </w:tcBorders>
            <w:shd w:val="clear" w:color="auto" w:fill="FFFFFF"/>
          </w:tcPr>
          <w:p w14:paraId="5A9BAB43" w14:textId="77777777" w:rsidR="00636601" w:rsidRPr="00794B27" w:rsidRDefault="00636601" w:rsidP="00EA29FF">
            <w:pPr>
              <w:shd w:val="clear" w:color="auto" w:fill="FFFFFF"/>
              <w:ind w:left="149"/>
              <w:jc w:val="both"/>
            </w:pPr>
            <w:r w:rsidRPr="00794B27">
              <w:rPr>
                <w:lang w:val="en-US"/>
              </w:rPr>
              <w:t>17BA.</w:t>
            </w:r>
          </w:p>
        </w:tc>
        <w:tc>
          <w:tcPr>
            <w:tcW w:w="1733" w:type="dxa"/>
            <w:tcBorders>
              <w:top w:val="nil"/>
              <w:left w:val="single" w:sz="6" w:space="0" w:color="auto"/>
              <w:bottom w:val="nil"/>
              <w:right w:val="single" w:sz="6" w:space="0" w:color="auto"/>
            </w:tcBorders>
            <w:shd w:val="clear" w:color="auto" w:fill="FFFFFF"/>
          </w:tcPr>
          <w:p w14:paraId="2106044E" w14:textId="77777777" w:rsidR="00636601" w:rsidRPr="00794B27" w:rsidRDefault="00636601" w:rsidP="00EA29FF">
            <w:pPr>
              <w:shd w:val="clear" w:color="auto" w:fill="FFFFFF"/>
              <w:jc w:val="both"/>
            </w:pPr>
            <w:r w:rsidRPr="00794B27">
              <w:rPr>
                <w:lang w:val="en-US"/>
              </w:rPr>
              <w:t>benefit maintenance income basic free area</w:t>
            </w:r>
          </w:p>
        </w:tc>
        <w:tc>
          <w:tcPr>
            <w:tcW w:w="989" w:type="dxa"/>
            <w:tcBorders>
              <w:top w:val="nil"/>
              <w:left w:val="single" w:sz="6" w:space="0" w:color="auto"/>
              <w:bottom w:val="nil"/>
              <w:right w:val="single" w:sz="6" w:space="0" w:color="auto"/>
            </w:tcBorders>
            <w:shd w:val="clear" w:color="auto" w:fill="FFFFFF"/>
          </w:tcPr>
          <w:p w14:paraId="7EDFEB70" w14:textId="77777777" w:rsidR="00636601" w:rsidRPr="00794B27" w:rsidRDefault="00636601" w:rsidP="00EA29FF">
            <w:pPr>
              <w:shd w:val="clear" w:color="auto" w:fill="FFFFFF"/>
              <w:ind w:left="10"/>
              <w:jc w:val="both"/>
            </w:pPr>
            <w:r w:rsidRPr="00794B27">
              <w:rPr>
                <w:lang w:val="en-US"/>
              </w:rPr>
              <w:t>1 July</w:t>
            </w:r>
          </w:p>
        </w:tc>
        <w:tc>
          <w:tcPr>
            <w:tcW w:w="1258" w:type="dxa"/>
            <w:tcBorders>
              <w:top w:val="nil"/>
              <w:left w:val="single" w:sz="6" w:space="0" w:color="auto"/>
              <w:bottom w:val="nil"/>
              <w:right w:val="single" w:sz="6" w:space="0" w:color="auto"/>
            </w:tcBorders>
            <w:shd w:val="clear" w:color="auto" w:fill="FFFFFF"/>
          </w:tcPr>
          <w:p w14:paraId="6F583659" w14:textId="77777777" w:rsidR="00636601" w:rsidRPr="00794B27" w:rsidRDefault="00636601" w:rsidP="00EA29FF">
            <w:pPr>
              <w:shd w:val="clear" w:color="auto" w:fill="FFFFFF"/>
              <w:jc w:val="both"/>
            </w:pPr>
            <w:r w:rsidRPr="00794B27">
              <w:rPr>
                <w:lang w:val="en-US"/>
              </w:rPr>
              <w:t>December</w:t>
            </w:r>
          </w:p>
        </w:tc>
        <w:tc>
          <w:tcPr>
            <w:tcW w:w="1954" w:type="dxa"/>
            <w:tcBorders>
              <w:top w:val="nil"/>
              <w:left w:val="single" w:sz="6" w:space="0" w:color="auto"/>
              <w:bottom w:val="nil"/>
              <w:right w:val="single" w:sz="6" w:space="0" w:color="auto"/>
            </w:tcBorders>
            <w:shd w:val="clear" w:color="auto" w:fill="FFFFFF"/>
          </w:tcPr>
          <w:p w14:paraId="2629EE8B" w14:textId="77777777" w:rsidR="00636601" w:rsidRPr="00794B27" w:rsidRDefault="00636601" w:rsidP="00EA29FF">
            <w:pPr>
              <w:shd w:val="clear" w:color="auto" w:fill="FFFFFF"/>
              <w:jc w:val="both"/>
            </w:pPr>
            <w:r w:rsidRPr="00794B27">
              <w:rPr>
                <w:lang w:val="en-US"/>
              </w:rPr>
              <w:t>most recent December quarter before reference quarter</w:t>
            </w:r>
          </w:p>
        </w:tc>
        <w:tc>
          <w:tcPr>
            <w:tcW w:w="1291" w:type="dxa"/>
            <w:tcBorders>
              <w:top w:val="nil"/>
              <w:left w:val="single" w:sz="6" w:space="0" w:color="auto"/>
              <w:bottom w:val="nil"/>
              <w:right w:val="nil"/>
            </w:tcBorders>
            <w:shd w:val="clear" w:color="auto" w:fill="FFFFFF"/>
          </w:tcPr>
          <w:p w14:paraId="31B107DD" w14:textId="77777777" w:rsidR="00636601" w:rsidRPr="00794B27" w:rsidRDefault="00636601" w:rsidP="00EA29FF">
            <w:pPr>
              <w:shd w:val="clear" w:color="auto" w:fill="FFFFFF"/>
              <w:jc w:val="both"/>
            </w:pPr>
            <w:r w:rsidRPr="00794B27">
              <w:rPr>
                <w:lang w:val="en-US"/>
              </w:rPr>
              <w:t>$0.60</w:t>
            </w:r>
          </w:p>
        </w:tc>
      </w:tr>
      <w:tr w:rsidR="00636601" w:rsidRPr="006D0213" w14:paraId="4F8815FC" w14:textId="77777777" w:rsidTr="00EA29FF">
        <w:trPr>
          <w:trHeight w:val="20"/>
          <w:jc w:val="center"/>
        </w:trPr>
        <w:tc>
          <w:tcPr>
            <w:tcW w:w="797" w:type="dxa"/>
            <w:tcBorders>
              <w:top w:val="nil"/>
              <w:left w:val="nil"/>
              <w:bottom w:val="nil"/>
              <w:right w:val="single" w:sz="6" w:space="0" w:color="auto"/>
            </w:tcBorders>
            <w:shd w:val="clear" w:color="auto" w:fill="FFFFFF"/>
          </w:tcPr>
          <w:p w14:paraId="3B6263F2" w14:textId="77777777" w:rsidR="00636601" w:rsidRPr="00794B27" w:rsidRDefault="00636601" w:rsidP="00EA29FF">
            <w:pPr>
              <w:shd w:val="clear" w:color="auto" w:fill="FFFFFF"/>
              <w:ind w:left="154"/>
              <w:jc w:val="both"/>
            </w:pPr>
            <w:r w:rsidRPr="00794B27">
              <w:rPr>
                <w:lang w:val="en-US"/>
              </w:rPr>
              <w:t>17BB.</w:t>
            </w:r>
          </w:p>
        </w:tc>
        <w:tc>
          <w:tcPr>
            <w:tcW w:w="1733" w:type="dxa"/>
            <w:tcBorders>
              <w:top w:val="nil"/>
              <w:left w:val="single" w:sz="6" w:space="0" w:color="auto"/>
              <w:bottom w:val="nil"/>
              <w:right w:val="single" w:sz="6" w:space="0" w:color="auto"/>
            </w:tcBorders>
            <w:shd w:val="clear" w:color="auto" w:fill="FFFFFF"/>
          </w:tcPr>
          <w:p w14:paraId="48A1144E" w14:textId="77777777" w:rsidR="00636601" w:rsidRPr="00794B27" w:rsidRDefault="00636601" w:rsidP="00EA29FF">
            <w:pPr>
              <w:shd w:val="clear" w:color="auto" w:fill="FFFFFF"/>
              <w:jc w:val="both"/>
            </w:pPr>
            <w:r w:rsidRPr="00794B27">
              <w:rPr>
                <w:lang w:val="en-US"/>
              </w:rPr>
              <w:t>benefit maintenance income additional free area</w:t>
            </w:r>
          </w:p>
        </w:tc>
        <w:tc>
          <w:tcPr>
            <w:tcW w:w="989" w:type="dxa"/>
            <w:tcBorders>
              <w:top w:val="nil"/>
              <w:left w:val="single" w:sz="6" w:space="0" w:color="auto"/>
              <w:bottom w:val="nil"/>
              <w:right w:val="single" w:sz="6" w:space="0" w:color="auto"/>
            </w:tcBorders>
            <w:shd w:val="clear" w:color="auto" w:fill="FFFFFF"/>
          </w:tcPr>
          <w:p w14:paraId="6694C28F" w14:textId="77777777" w:rsidR="00636601" w:rsidRPr="00794B27" w:rsidRDefault="00636601" w:rsidP="00EA29FF">
            <w:pPr>
              <w:shd w:val="clear" w:color="auto" w:fill="FFFFFF"/>
              <w:ind w:left="10"/>
              <w:jc w:val="both"/>
            </w:pPr>
            <w:r w:rsidRPr="00794B27">
              <w:rPr>
                <w:lang w:val="en-US"/>
              </w:rPr>
              <w:t>1 July</w:t>
            </w:r>
          </w:p>
        </w:tc>
        <w:tc>
          <w:tcPr>
            <w:tcW w:w="1258" w:type="dxa"/>
            <w:tcBorders>
              <w:top w:val="nil"/>
              <w:left w:val="single" w:sz="6" w:space="0" w:color="auto"/>
              <w:bottom w:val="nil"/>
              <w:right w:val="single" w:sz="6" w:space="0" w:color="auto"/>
            </w:tcBorders>
            <w:shd w:val="clear" w:color="auto" w:fill="FFFFFF"/>
          </w:tcPr>
          <w:p w14:paraId="73F8DA10" w14:textId="77777777" w:rsidR="00636601" w:rsidRPr="00794B27" w:rsidRDefault="00636601" w:rsidP="00EA29FF">
            <w:pPr>
              <w:shd w:val="clear" w:color="auto" w:fill="FFFFFF"/>
              <w:jc w:val="both"/>
            </w:pPr>
            <w:r w:rsidRPr="00794B27">
              <w:rPr>
                <w:lang w:val="en-US"/>
              </w:rPr>
              <w:t>December</w:t>
            </w:r>
          </w:p>
        </w:tc>
        <w:tc>
          <w:tcPr>
            <w:tcW w:w="1954" w:type="dxa"/>
            <w:tcBorders>
              <w:top w:val="nil"/>
              <w:left w:val="single" w:sz="6" w:space="0" w:color="auto"/>
              <w:bottom w:val="nil"/>
              <w:right w:val="single" w:sz="6" w:space="0" w:color="auto"/>
            </w:tcBorders>
            <w:shd w:val="clear" w:color="auto" w:fill="FFFFFF"/>
          </w:tcPr>
          <w:p w14:paraId="2CD28A28" w14:textId="77777777" w:rsidR="00636601" w:rsidRPr="00794B27" w:rsidRDefault="00636601" w:rsidP="00EA29FF">
            <w:pPr>
              <w:shd w:val="clear" w:color="auto" w:fill="FFFFFF"/>
              <w:ind w:firstLine="5"/>
              <w:jc w:val="both"/>
            </w:pPr>
            <w:r w:rsidRPr="00794B27">
              <w:rPr>
                <w:lang w:val="en-US"/>
              </w:rPr>
              <w:t>most recent December quarter before reference quarter</w:t>
            </w:r>
          </w:p>
        </w:tc>
        <w:tc>
          <w:tcPr>
            <w:tcW w:w="1291" w:type="dxa"/>
            <w:tcBorders>
              <w:top w:val="nil"/>
              <w:left w:val="single" w:sz="6" w:space="0" w:color="auto"/>
              <w:bottom w:val="nil"/>
              <w:right w:val="nil"/>
            </w:tcBorders>
            <w:shd w:val="clear" w:color="auto" w:fill="FFFFFF"/>
          </w:tcPr>
          <w:p w14:paraId="240ADB34" w14:textId="77777777" w:rsidR="00636601" w:rsidRPr="00794B27" w:rsidRDefault="00636601" w:rsidP="00EA29FF">
            <w:pPr>
              <w:shd w:val="clear" w:color="auto" w:fill="FFFFFF"/>
              <w:jc w:val="both"/>
            </w:pPr>
            <w:r w:rsidRPr="00794B27">
              <w:rPr>
                <w:lang w:val="en-US"/>
              </w:rPr>
              <w:t>$0.10</w:t>
            </w:r>
          </w:p>
        </w:tc>
      </w:tr>
    </w:tbl>
    <w:p w14:paraId="32C031F3" w14:textId="77777777" w:rsidR="00636601" w:rsidRPr="006D0213" w:rsidRDefault="00636601" w:rsidP="006D0213">
      <w:pPr>
        <w:shd w:val="clear" w:color="auto" w:fill="FFFFFF"/>
        <w:spacing w:before="120"/>
        <w:ind w:left="245"/>
        <w:jc w:val="both"/>
        <w:rPr>
          <w:sz w:val="22"/>
        </w:rPr>
      </w:pPr>
      <w:r w:rsidRPr="006D0213">
        <w:rPr>
          <w:b/>
          <w:bCs/>
          <w:sz w:val="22"/>
          <w:szCs w:val="24"/>
          <w:lang w:val="en-US"/>
        </w:rPr>
        <w:t>94. After section 1194:</w:t>
      </w:r>
    </w:p>
    <w:p w14:paraId="1249031C" w14:textId="77777777" w:rsidR="00636601" w:rsidRPr="006D0213" w:rsidRDefault="00636601" w:rsidP="006D0213">
      <w:pPr>
        <w:shd w:val="clear" w:color="auto" w:fill="FFFFFF"/>
        <w:spacing w:before="120"/>
        <w:ind w:left="595"/>
        <w:jc w:val="both"/>
        <w:rPr>
          <w:sz w:val="22"/>
        </w:rPr>
      </w:pPr>
      <w:r w:rsidRPr="006D0213">
        <w:rPr>
          <w:sz w:val="22"/>
          <w:szCs w:val="24"/>
          <w:lang w:val="en-US"/>
        </w:rPr>
        <w:t>Insert:</w:t>
      </w:r>
    </w:p>
    <w:p w14:paraId="1608F5C2" w14:textId="77777777" w:rsidR="00636601" w:rsidRPr="006D0213" w:rsidRDefault="00636601" w:rsidP="006D0213">
      <w:pPr>
        <w:shd w:val="clear" w:color="auto" w:fill="FFFFFF"/>
        <w:spacing w:before="120"/>
        <w:ind w:left="250"/>
        <w:jc w:val="both"/>
        <w:rPr>
          <w:sz w:val="22"/>
        </w:rPr>
      </w:pPr>
      <w:r w:rsidRPr="006D0213">
        <w:rPr>
          <w:b/>
          <w:bCs/>
          <w:sz w:val="22"/>
          <w:szCs w:val="24"/>
          <w:lang w:val="en-US"/>
        </w:rPr>
        <w:t>Maintenance income free areas</w:t>
      </w:r>
      <w:r w:rsidRPr="006D0213">
        <w:rPr>
          <w:rFonts w:eastAsia="Times New Roman"/>
          <w:b/>
          <w:bCs/>
          <w:sz w:val="22"/>
          <w:szCs w:val="24"/>
          <w:lang w:val="en-US"/>
        </w:rPr>
        <w:t>—rounding bases</w:t>
      </w:r>
    </w:p>
    <w:p w14:paraId="70C8C9DF" w14:textId="77777777" w:rsidR="00636601" w:rsidRPr="006D0213" w:rsidRDefault="00636601" w:rsidP="006D0213">
      <w:pPr>
        <w:shd w:val="clear" w:color="auto" w:fill="FFFFFF"/>
        <w:spacing w:before="120"/>
        <w:ind w:left="595"/>
        <w:jc w:val="both"/>
        <w:rPr>
          <w:sz w:val="22"/>
        </w:rPr>
      </w:pPr>
      <w:r w:rsidRPr="006D0213">
        <w:rPr>
          <w:sz w:val="22"/>
          <w:szCs w:val="24"/>
          <w:lang w:val="en-US"/>
        </w:rPr>
        <w:t>“1194A.(1) If:</w:t>
      </w:r>
    </w:p>
    <w:p w14:paraId="61F56B44" w14:textId="6985314E" w:rsidR="00636601" w:rsidRPr="006D0213" w:rsidRDefault="00636601" w:rsidP="006D0213">
      <w:pPr>
        <w:numPr>
          <w:ilvl w:val="0"/>
          <w:numId w:val="226"/>
        </w:numPr>
        <w:shd w:val="clear" w:color="auto" w:fill="FFFFFF"/>
        <w:tabs>
          <w:tab w:val="left" w:pos="1037"/>
        </w:tabs>
        <w:spacing w:before="120"/>
        <w:ind w:left="1037" w:hanging="394"/>
        <w:jc w:val="both"/>
        <w:rPr>
          <w:sz w:val="22"/>
          <w:szCs w:val="24"/>
          <w:lang w:val="en-US"/>
        </w:rPr>
      </w:pPr>
      <w:r w:rsidRPr="006D0213">
        <w:rPr>
          <w:sz w:val="22"/>
          <w:szCs w:val="24"/>
          <w:lang w:val="en-US"/>
        </w:rPr>
        <w:t xml:space="preserve">a pension maintenance income basic free area amount (the </w:t>
      </w:r>
      <w:r w:rsidRPr="006D0213">
        <w:rPr>
          <w:b/>
          <w:bCs/>
          <w:sz w:val="22"/>
          <w:szCs w:val="24"/>
          <w:lang w:val="en-US"/>
        </w:rPr>
        <w:t>‘full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 and</w:t>
      </w:r>
    </w:p>
    <w:p w14:paraId="1F210844" w14:textId="56A37C2F" w:rsidR="00636601" w:rsidRPr="006D0213" w:rsidRDefault="00636601" w:rsidP="006D0213">
      <w:pPr>
        <w:numPr>
          <w:ilvl w:val="0"/>
          <w:numId w:val="226"/>
        </w:numPr>
        <w:shd w:val="clear" w:color="auto" w:fill="FFFFFF"/>
        <w:tabs>
          <w:tab w:val="left" w:pos="1037"/>
        </w:tabs>
        <w:spacing w:before="120"/>
        <w:ind w:left="1037" w:hanging="394"/>
        <w:jc w:val="both"/>
        <w:rPr>
          <w:sz w:val="22"/>
          <w:szCs w:val="24"/>
          <w:lang w:val="en-US"/>
        </w:rPr>
      </w:pPr>
      <w:r w:rsidRPr="006D0213">
        <w:rPr>
          <w:sz w:val="22"/>
          <w:szCs w:val="24"/>
          <w:lang w:val="en-US"/>
        </w:rPr>
        <w:t xml:space="preserve">a pension maintenance income basic free area amount equal to one-half of the full amount (the </w:t>
      </w:r>
      <w:r w:rsidRPr="006D0213">
        <w:rPr>
          <w:b/>
          <w:bCs/>
          <w:sz w:val="22"/>
          <w:szCs w:val="24"/>
          <w:lang w:val="en-US"/>
        </w:rPr>
        <w:t>‘half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w:t>
      </w:r>
    </w:p>
    <w:p w14:paraId="5146D625" w14:textId="77777777" w:rsidR="00636601" w:rsidRPr="006D0213" w:rsidRDefault="00636601" w:rsidP="006D0213">
      <w:pPr>
        <w:shd w:val="clear" w:color="auto" w:fill="FFFFFF"/>
        <w:spacing w:before="120"/>
        <w:ind w:left="259"/>
        <w:jc w:val="both"/>
        <w:rPr>
          <w:sz w:val="22"/>
        </w:rPr>
      </w:pPr>
      <w:r w:rsidRPr="006D0213">
        <w:rPr>
          <w:sz w:val="22"/>
          <w:szCs w:val="24"/>
          <w:lang w:val="en-US"/>
        </w:rPr>
        <w:t>the rounding base for the half amount is one-half of the rounding base for the full amount.</w:t>
      </w:r>
    </w:p>
    <w:p w14:paraId="2592212F" w14:textId="77777777" w:rsidR="00636601" w:rsidRPr="006D0213" w:rsidRDefault="00636601" w:rsidP="006D0213">
      <w:pPr>
        <w:shd w:val="clear" w:color="auto" w:fill="FFFFFF"/>
        <w:spacing w:before="120"/>
        <w:ind w:left="605"/>
        <w:jc w:val="both"/>
        <w:rPr>
          <w:sz w:val="22"/>
        </w:rPr>
      </w:pPr>
      <w:r w:rsidRPr="006D0213">
        <w:rPr>
          <w:sz w:val="22"/>
          <w:szCs w:val="24"/>
          <w:lang w:val="en-US"/>
        </w:rPr>
        <w:t>“(2) If:</w:t>
      </w:r>
    </w:p>
    <w:p w14:paraId="720FD672" w14:textId="29800A16" w:rsidR="00636601" w:rsidRPr="006D0213" w:rsidRDefault="00636601" w:rsidP="006D0213">
      <w:pPr>
        <w:numPr>
          <w:ilvl w:val="0"/>
          <w:numId w:val="227"/>
        </w:numPr>
        <w:shd w:val="clear" w:color="auto" w:fill="FFFFFF"/>
        <w:tabs>
          <w:tab w:val="left" w:pos="1042"/>
        </w:tabs>
        <w:spacing w:before="120"/>
        <w:ind w:left="1042" w:hanging="394"/>
        <w:jc w:val="both"/>
        <w:rPr>
          <w:sz w:val="22"/>
          <w:szCs w:val="24"/>
          <w:lang w:val="en-US"/>
        </w:rPr>
      </w:pPr>
      <w:r w:rsidRPr="006D0213">
        <w:rPr>
          <w:sz w:val="22"/>
          <w:szCs w:val="24"/>
          <w:lang w:val="en-US"/>
        </w:rPr>
        <w:t xml:space="preserve">a pension maintenance income additional free area amount (the </w:t>
      </w:r>
      <w:r w:rsidRPr="006D0213">
        <w:rPr>
          <w:b/>
          <w:bCs/>
          <w:sz w:val="22"/>
          <w:szCs w:val="24"/>
          <w:lang w:val="en-US"/>
        </w:rPr>
        <w:t>‘full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 and</w:t>
      </w:r>
    </w:p>
    <w:p w14:paraId="64A2D377" w14:textId="539EB5C0" w:rsidR="00636601" w:rsidRPr="006D0213" w:rsidRDefault="00636601" w:rsidP="006D0213">
      <w:pPr>
        <w:numPr>
          <w:ilvl w:val="0"/>
          <w:numId w:val="227"/>
        </w:numPr>
        <w:shd w:val="clear" w:color="auto" w:fill="FFFFFF"/>
        <w:tabs>
          <w:tab w:val="left" w:pos="1042"/>
        </w:tabs>
        <w:spacing w:before="120"/>
        <w:ind w:left="1042" w:hanging="394"/>
        <w:jc w:val="both"/>
        <w:rPr>
          <w:sz w:val="22"/>
          <w:szCs w:val="24"/>
          <w:lang w:val="en-US"/>
        </w:rPr>
      </w:pPr>
      <w:r w:rsidRPr="006D0213">
        <w:rPr>
          <w:sz w:val="22"/>
          <w:szCs w:val="24"/>
          <w:lang w:val="en-US"/>
        </w:rPr>
        <w:t xml:space="preserve">a pension maintenance income additional free area amount equal to one-half of the full amount (the </w:t>
      </w:r>
      <w:r w:rsidRPr="006D0213">
        <w:rPr>
          <w:b/>
          <w:bCs/>
          <w:sz w:val="22"/>
          <w:szCs w:val="24"/>
          <w:lang w:val="en-US"/>
        </w:rPr>
        <w:t>‘half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w:t>
      </w:r>
    </w:p>
    <w:p w14:paraId="55976667" w14:textId="77777777" w:rsidR="00636601" w:rsidRPr="006D0213" w:rsidRDefault="00636601" w:rsidP="006D0213">
      <w:pPr>
        <w:shd w:val="clear" w:color="auto" w:fill="FFFFFF"/>
        <w:spacing w:before="120"/>
        <w:ind w:left="269"/>
        <w:jc w:val="both"/>
        <w:rPr>
          <w:sz w:val="22"/>
        </w:rPr>
      </w:pPr>
      <w:r w:rsidRPr="006D0213">
        <w:rPr>
          <w:sz w:val="22"/>
          <w:szCs w:val="24"/>
          <w:lang w:val="en-US"/>
        </w:rPr>
        <w:t>the rounding base for the half amount is one-half of the rounding base for the full amount.</w:t>
      </w:r>
    </w:p>
    <w:p w14:paraId="2C406605" w14:textId="77777777" w:rsidR="00636601" w:rsidRPr="006D0213" w:rsidRDefault="00636601" w:rsidP="006D0213">
      <w:pPr>
        <w:shd w:val="clear" w:color="auto" w:fill="FFFFFF"/>
        <w:spacing w:before="120"/>
        <w:ind w:left="614"/>
        <w:jc w:val="both"/>
        <w:rPr>
          <w:sz w:val="22"/>
        </w:rPr>
      </w:pPr>
      <w:r w:rsidRPr="006D0213">
        <w:rPr>
          <w:sz w:val="22"/>
          <w:szCs w:val="24"/>
          <w:lang w:val="en-US"/>
        </w:rPr>
        <w:t>“(3) If:</w:t>
      </w:r>
    </w:p>
    <w:p w14:paraId="3D96972C" w14:textId="77B9B65A" w:rsidR="00636601" w:rsidRPr="006D0213" w:rsidRDefault="00636601" w:rsidP="006D0213">
      <w:pPr>
        <w:numPr>
          <w:ilvl w:val="0"/>
          <w:numId w:val="228"/>
        </w:numPr>
        <w:shd w:val="clear" w:color="auto" w:fill="FFFFFF"/>
        <w:tabs>
          <w:tab w:val="left" w:pos="1051"/>
        </w:tabs>
        <w:spacing w:before="120"/>
        <w:ind w:left="1051" w:hanging="394"/>
        <w:jc w:val="both"/>
        <w:rPr>
          <w:sz w:val="22"/>
          <w:szCs w:val="24"/>
          <w:lang w:val="en-US"/>
        </w:rPr>
      </w:pPr>
      <w:r w:rsidRPr="006D0213">
        <w:rPr>
          <w:sz w:val="22"/>
          <w:szCs w:val="24"/>
          <w:lang w:val="en-US"/>
        </w:rPr>
        <w:t xml:space="preserve">a benefit maintenance income basic free area amount (the </w:t>
      </w:r>
      <w:r w:rsidRPr="006D0213">
        <w:rPr>
          <w:b/>
          <w:bCs/>
          <w:sz w:val="22"/>
          <w:szCs w:val="24"/>
          <w:lang w:val="en-US"/>
        </w:rPr>
        <w:t>‘full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 and</w:t>
      </w:r>
    </w:p>
    <w:p w14:paraId="55324627" w14:textId="5620663A" w:rsidR="00636601" w:rsidRPr="001F1C62" w:rsidRDefault="00636601" w:rsidP="006D0213">
      <w:pPr>
        <w:numPr>
          <w:ilvl w:val="0"/>
          <w:numId w:val="228"/>
        </w:numPr>
        <w:shd w:val="clear" w:color="auto" w:fill="FFFFFF"/>
        <w:tabs>
          <w:tab w:val="left" w:pos="1051"/>
        </w:tabs>
        <w:spacing w:before="120"/>
        <w:ind w:left="1051" w:hanging="394"/>
        <w:jc w:val="both"/>
        <w:rPr>
          <w:sz w:val="22"/>
          <w:szCs w:val="24"/>
          <w:lang w:val="en-US"/>
        </w:rPr>
      </w:pPr>
      <w:r w:rsidRPr="001F1C62">
        <w:rPr>
          <w:sz w:val="22"/>
          <w:szCs w:val="24"/>
          <w:lang w:val="en-US"/>
        </w:rPr>
        <w:t xml:space="preserve">a </w:t>
      </w:r>
      <w:r w:rsidRPr="006D0213">
        <w:rPr>
          <w:sz w:val="22"/>
          <w:szCs w:val="24"/>
          <w:lang w:val="en-US"/>
        </w:rPr>
        <w:t xml:space="preserve">benefit maintenance income basic free area amount equal to one-half of the full amount (the </w:t>
      </w:r>
      <w:r w:rsidRPr="006D0213">
        <w:rPr>
          <w:b/>
          <w:bCs/>
          <w:sz w:val="22"/>
          <w:szCs w:val="24"/>
          <w:lang w:val="en-US"/>
        </w:rPr>
        <w:t>‘half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w:t>
      </w:r>
    </w:p>
    <w:p w14:paraId="04BA37D7" w14:textId="77777777" w:rsidR="00EA29FF" w:rsidRPr="001F1C62" w:rsidRDefault="00EA29FF" w:rsidP="006D0213">
      <w:pPr>
        <w:shd w:val="clear" w:color="auto" w:fill="FFFFFF"/>
        <w:spacing w:before="120"/>
        <w:ind w:left="686"/>
        <w:jc w:val="both"/>
        <w:rPr>
          <w:sz w:val="22"/>
          <w:szCs w:val="24"/>
          <w:lang w:val="en-US"/>
        </w:rPr>
        <w:sectPr w:rsidR="00EA29FF" w:rsidRPr="001F1C62" w:rsidSect="00577782">
          <w:pgSz w:w="12240" w:h="17280" w:code="1"/>
          <w:pgMar w:top="1440" w:right="1440" w:bottom="1440" w:left="1440" w:header="720" w:footer="720" w:gutter="0"/>
          <w:cols w:space="60"/>
          <w:noEndnote/>
        </w:sectPr>
      </w:pPr>
    </w:p>
    <w:p w14:paraId="76FCD545" w14:textId="77777777" w:rsidR="00636601" w:rsidRPr="006D0213" w:rsidRDefault="00636601" w:rsidP="00D03F24">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5C8EB1AC" w14:textId="77777777" w:rsidR="00636601" w:rsidRPr="006D0213" w:rsidRDefault="00636601" w:rsidP="006D0213">
      <w:pPr>
        <w:shd w:val="clear" w:color="auto" w:fill="FFFFFF"/>
        <w:spacing w:before="120"/>
        <w:ind w:left="5"/>
        <w:jc w:val="both"/>
        <w:rPr>
          <w:sz w:val="22"/>
        </w:rPr>
      </w:pPr>
      <w:r w:rsidRPr="006D0213">
        <w:rPr>
          <w:sz w:val="22"/>
          <w:szCs w:val="24"/>
          <w:lang w:val="en-US"/>
        </w:rPr>
        <w:t>the rounding base for the half amount is one-half of the rounding base for the full amount.</w:t>
      </w:r>
    </w:p>
    <w:p w14:paraId="69430C31" w14:textId="77777777" w:rsidR="00636601" w:rsidRPr="006D0213" w:rsidRDefault="00636601" w:rsidP="006D0213">
      <w:pPr>
        <w:shd w:val="clear" w:color="auto" w:fill="FFFFFF"/>
        <w:spacing w:before="120"/>
        <w:ind w:left="346"/>
        <w:jc w:val="both"/>
        <w:rPr>
          <w:sz w:val="22"/>
        </w:rPr>
      </w:pPr>
      <w:r w:rsidRPr="006D0213">
        <w:rPr>
          <w:sz w:val="22"/>
          <w:szCs w:val="24"/>
          <w:lang w:val="en-US"/>
        </w:rPr>
        <w:t>“(4) If:</w:t>
      </w:r>
    </w:p>
    <w:p w14:paraId="4C37A58B" w14:textId="3AF23500" w:rsidR="00636601" w:rsidRPr="006D0213" w:rsidRDefault="00636601" w:rsidP="006D0213">
      <w:pPr>
        <w:numPr>
          <w:ilvl w:val="0"/>
          <w:numId w:val="229"/>
        </w:numPr>
        <w:shd w:val="clear" w:color="auto" w:fill="FFFFFF"/>
        <w:tabs>
          <w:tab w:val="left" w:pos="778"/>
        </w:tabs>
        <w:spacing w:before="120"/>
        <w:ind w:left="778" w:hanging="389"/>
        <w:jc w:val="both"/>
        <w:rPr>
          <w:sz w:val="22"/>
          <w:szCs w:val="24"/>
          <w:lang w:val="en-US"/>
        </w:rPr>
      </w:pPr>
      <w:r w:rsidRPr="006D0213">
        <w:rPr>
          <w:sz w:val="22"/>
          <w:szCs w:val="24"/>
          <w:lang w:val="en-US"/>
        </w:rPr>
        <w:t xml:space="preserve">a benefit maintenance income basic free area amount (the </w:t>
      </w:r>
      <w:r w:rsidRPr="006D0213">
        <w:rPr>
          <w:b/>
          <w:bCs/>
          <w:sz w:val="22"/>
          <w:szCs w:val="24"/>
          <w:lang w:val="en-US"/>
        </w:rPr>
        <w:t>‘full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 and</w:t>
      </w:r>
    </w:p>
    <w:p w14:paraId="0DD69500" w14:textId="14E02889" w:rsidR="00636601" w:rsidRPr="006D0213" w:rsidRDefault="00636601" w:rsidP="006D0213">
      <w:pPr>
        <w:numPr>
          <w:ilvl w:val="0"/>
          <w:numId w:val="229"/>
        </w:numPr>
        <w:shd w:val="clear" w:color="auto" w:fill="FFFFFF"/>
        <w:tabs>
          <w:tab w:val="left" w:pos="778"/>
        </w:tabs>
        <w:spacing w:before="120"/>
        <w:ind w:left="778" w:hanging="389"/>
        <w:jc w:val="both"/>
        <w:rPr>
          <w:sz w:val="22"/>
          <w:szCs w:val="24"/>
          <w:lang w:val="en-US"/>
        </w:rPr>
      </w:pPr>
      <w:r w:rsidRPr="006D0213">
        <w:rPr>
          <w:sz w:val="22"/>
          <w:szCs w:val="24"/>
          <w:lang w:val="en-US"/>
        </w:rPr>
        <w:t xml:space="preserve">a benefit maintenance income basic free area amount equal to a quarter of the full amount (the </w:t>
      </w:r>
      <w:r w:rsidRPr="006D0213">
        <w:rPr>
          <w:b/>
          <w:bCs/>
          <w:sz w:val="22"/>
          <w:szCs w:val="24"/>
          <w:lang w:val="en-US"/>
        </w:rPr>
        <w:t>‘quarter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w:t>
      </w:r>
    </w:p>
    <w:p w14:paraId="7C1EC9C2" w14:textId="77777777" w:rsidR="00636601" w:rsidRPr="006D0213" w:rsidRDefault="00636601" w:rsidP="006D0213">
      <w:pPr>
        <w:shd w:val="clear" w:color="auto" w:fill="FFFFFF"/>
        <w:spacing w:before="120"/>
        <w:ind w:left="5"/>
        <w:jc w:val="both"/>
        <w:rPr>
          <w:sz w:val="22"/>
        </w:rPr>
      </w:pPr>
      <w:r w:rsidRPr="006D0213">
        <w:rPr>
          <w:sz w:val="22"/>
          <w:szCs w:val="24"/>
          <w:lang w:val="en-US"/>
        </w:rPr>
        <w:t>the rounding base for the quarter amount is a quarter of the rounding base for the full amount.</w:t>
      </w:r>
    </w:p>
    <w:p w14:paraId="442F107C" w14:textId="77777777" w:rsidR="00636601" w:rsidRPr="006D0213" w:rsidRDefault="00636601" w:rsidP="006D0213">
      <w:pPr>
        <w:shd w:val="clear" w:color="auto" w:fill="FFFFFF"/>
        <w:spacing w:before="120"/>
        <w:ind w:left="350"/>
        <w:jc w:val="both"/>
        <w:rPr>
          <w:sz w:val="22"/>
        </w:rPr>
      </w:pPr>
      <w:r w:rsidRPr="006D0213">
        <w:rPr>
          <w:sz w:val="22"/>
          <w:szCs w:val="24"/>
          <w:lang w:val="en-US"/>
        </w:rPr>
        <w:t>“(5) If:</w:t>
      </w:r>
    </w:p>
    <w:p w14:paraId="5C984C5F" w14:textId="525E2FC8" w:rsidR="00636601" w:rsidRPr="006D0213" w:rsidRDefault="00636601" w:rsidP="006D0213">
      <w:pPr>
        <w:numPr>
          <w:ilvl w:val="0"/>
          <w:numId w:val="230"/>
        </w:numPr>
        <w:shd w:val="clear" w:color="auto" w:fill="FFFFFF"/>
        <w:tabs>
          <w:tab w:val="left" w:pos="782"/>
        </w:tabs>
        <w:spacing w:before="120"/>
        <w:ind w:left="782" w:hanging="389"/>
        <w:jc w:val="both"/>
        <w:rPr>
          <w:sz w:val="22"/>
          <w:szCs w:val="24"/>
          <w:lang w:val="en-US"/>
        </w:rPr>
      </w:pPr>
      <w:r w:rsidRPr="006D0213">
        <w:rPr>
          <w:sz w:val="22"/>
          <w:szCs w:val="24"/>
          <w:lang w:val="en-US"/>
        </w:rPr>
        <w:t xml:space="preserve">a benefit maintenance income additional free area amount (the </w:t>
      </w:r>
      <w:r w:rsidRPr="006D0213">
        <w:rPr>
          <w:b/>
          <w:bCs/>
          <w:sz w:val="22"/>
          <w:szCs w:val="24"/>
          <w:lang w:val="en-US"/>
        </w:rPr>
        <w:t>‘full amount’</w:t>
      </w:r>
      <w:r w:rsidRPr="00794B27">
        <w:rPr>
          <w:bCs/>
          <w:sz w:val="22"/>
          <w:szCs w:val="24"/>
          <w:lang w:val="en-US"/>
        </w:rPr>
        <w:t xml:space="preserve">) </w:t>
      </w:r>
      <w:r w:rsidRPr="006D0213">
        <w:rPr>
          <w:sz w:val="22"/>
          <w:szCs w:val="24"/>
          <w:lang w:val="en-US"/>
        </w:rPr>
        <w:t>is to be indexed; and</w:t>
      </w:r>
    </w:p>
    <w:p w14:paraId="59B6C4DB" w14:textId="5059F042" w:rsidR="00636601" w:rsidRPr="006D0213" w:rsidRDefault="00636601" w:rsidP="006D0213">
      <w:pPr>
        <w:numPr>
          <w:ilvl w:val="0"/>
          <w:numId w:val="230"/>
        </w:numPr>
        <w:shd w:val="clear" w:color="auto" w:fill="FFFFFF"/>
        <w:tabs>
          <w:tab w:val="left" w:pos="782"/>
        </w:tabs>
        <w:spacing w:before="120"/>
        <w:ind w:left="782" w:hanging="389"/>
        <w:jc w:val="both"/>
        <w:rPr>
          <w:sz w:val="22"/>
          <w:szCs w:val="24"/>
          <w:lang w:val="en-US"/>
        </w:rPr>
      </w:pPr>
      <w:r w:rsidRPr="006D0213">
        <w:rPr>
          <w:sz w:val="22"/>
          <w:szCs w:val="24"/>
          <w:lang w:val="en-US"/>
        </w:rPr>
        <w:t xml:space="preserve">a benefit maintenance income additional free area amount equal to one-half of the full amount (the </w:t>
      </w:r>
      <w:r w:rsidRPr="006D0213">
        <w:rPr>
          <w:b/>
          <w:bCs/>
          <w:sz w:val="22"/>
          <w:szCs w:val="24"/>
          <w:lang w:val="en-US"/>
        </w:rPr>
        <w:t>‘half amount’</w:t>
      </w:r>
      <w:r w:rsidRPr="00794B27">
        <w:rPr>
          <w:bCs/>
          <w:sz w:val="22"/>
          <w:szCs w:val="24"/>
          <w:lang w:val="en-US"/>
        </w:rPr>
        <w:t>)</w:t>
      </w:r>
      <w:r w:rsidRPr="006D0213">
        <w:rPr>
          <w:b/>
          <w:bCs/>
          <w:sz w:val="22"/>
          <w:szCs w:val="24"/>
          <w:lang w:val="en-US"/>
        </w:rPr>
        <w:t xml:space="preserve"> </w:t>
      </w:r>
      <w:r w:rsidRPr="006D0213">
        <w:rPr>
          <w:sz w:val="22"/>
          <w:szCs w:val="24"/>
          <w:lang w:val="en-US"/>
        </w:rPr>
        <w:t>is to be indexed;</w:t>
      </w:r>
    </w:p>
    <w:p w14:paraId="53AAF86C" w14:textId="77777777" w:rsidR="00636601" w:rsidRPr="006D0213" w:rsidRDefault="00636601" w:rsidP="006D0213">
      <w:pPr>
        <w:shd w:val="clear" w:color="auto" w:fill="FFFFFF"/>
        <w:spacing w:before="120"/>
        <w:ind w:left="10"/>
        <w:jc w:val="both"/>
        <w:rPr>
          <w:sz w:val="22"/>
        </w:rPr>
      </w:pPr>
      <w:r w:rsidRPr="006D0213">
        <w:rPr>
          <w:sz w:val="22"/>
          <w:szCs w:val="24"/>
          <w:lang w:val="en-US"/>
        </w:rPr>
        <w:t>the rounding base for the half amount is one-half of the rounding base for the full amount.”.</w:t>
      </w:r>
    </w:p>
    <w:p w14:paraId="61093288"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95.</w:t>
      </w:r>
      <w:r w:rsidRPr="006D0213">
        <w:rPr>
          <w:b/>
          <w:bCs/>
          <w:sz w:val="22"/>
          <w:szCs w:val="24"/>
          <w:lang w:val="en-US"/>
        </w:rPr>
        <w:tab/>
        <w:t>Paragraph 1250(1)(j):</w:t>
      </w:r>
    </w:p>
    <w:p w14:paraId="38E46971"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“1231”, substitute “1359”.</w:t>
      </w:r>
    </w:p>
    <w:p w14:paraId="2DADEC51"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96.</w:t>
      </w:r>
      <w:r w:rsidRPr="006D0213">
        <w:rPr>
          <w:b/>
          <w:bCs/>
          <w:sz w:val="22"/>
          <w:szCs w:val="24"/>
          <w:lang w:val="en-US"/>
        </w:rPr>
        <w:tab/>
        <w:t>Schedule 1A (clause 11</w:t>
      </w:r>
      <w:r w:rsidRPr="006D0213">
        <w:rPr>
          <w:b/>
          <w:bCs/>
          <w:sz w:val="22"/>
          <w:szCs w:val="24"/>
          <w:lang w:val="de-DE"/>
        </w:rPr>
        <w:t>A</w:t>
      </w:r>
      <w:r w:rsidRPr="006D0213">
        <w:rPr>
          <w:rFonts w:eastAsia="Times New Roman"/>
          <w:b/>
          <w:bCs/>
          <w:sz w:val="22"/>
          <w:szCs w:val="24"/>
          <w:lang w:val="de-DE"/>
        </w:rPr>
        <w:t>—</w:t>
      </w:r>
      <w:r w:rsidRPr="006D0213">
        <w:rPr>
          <w:rFonts w:eastAsia="Times New Roman"/>
          <w:b/>
          <w:bCs/>
          <w:sz w:val="22"/>
          <w:szCs w:val="24"/>
          <w:lang w:val="en-US"/>
        </w:rPr>
        <w:t>Note):</w:t>
      </w:r>
    </w:p>
    <w:p w14:paraId="044FB838"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“section 60”, substitute “section 76”.</w:t>
      </w:r>
    </w:p>
    <w:p w14:paraId="015AF931" w14:textId="77777777" w:rsidR="00636601" w:rsidRPr="006D0213" w:rsidRDefault="00636601" w:rsidP="00EA29FF">
      <w:pPr>
        <w:shd w:val="clear" w:color="auto" w:fill="FFFFFF"/>
        <w:spacing w:before="240"/>
        <w:jc w:val="center"/>
        <w:rPr>
          <w:sz w:val="22"/>
        </w:rPr>
      </w:pPr>
      <w:r w:rsidRPr="006D0213">
        <w:rPr>
          <w:b/>
          <w:bCs/>
          <w:sz w:val="22"/>
          <w:szCs w:val="24"/>
          <w:lang w:val="en-US"/>
        </w:rPr>
        <w:t>PART 3</w:t>
      </w:r>
      <w:r w:rsidRPr="006D0213">
        <w:rPr>
          <w:rFonts w:eastAsia="Times New Roman"/>
          <w:b/>
          <w:bCs/>
          <w:sz w:val="22"/>
          <w:szCs w:val="24"/>
          <w:lang w:val="en-US"/>
        </w:rPr>
        <w:t>—AMENDMENTS COMMENCING ON 1 JULY 1991, IMMEDIATELY AFTER THE COMMENCEMENT OF THE SOCIAL SECURITY (JOB SEARCH AND NEWSTART) AMENDMENT ACT 1991</w:t>
      </w:r>
    </w:p>
    <w:p w14:paraId="1A166CCC"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97.</w:t>
      </w:r>
      <w:r w:rsidRPr="006D0213">
        <w:rPr>
          <w:b/>
          <w:bCs/>
          <w:sz w:val="22"/>
          <w:szCs w:val="24"/>
          <w:lang w:val="en-US"/>
        </w:rPr>
        <w:tab/>
        <w:t>Paragraph 540(1)(e):</w:t>
      </w:r>
    </w:p>
    <w:p w14:paraId="69589717"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w:t>
      </w:r>
      <w:proofErr w:type="spellStart"/>
      <w:r w:rsidRPr="006D0213">
        <w:rPr>
          <w:sz w:val="22"/>
          <w:szCs w:val="24"/>
          <w:lang w:val="en-US"/>
        </w:rPr>
        <w:t>allowees</w:t>
      </w:r>
      <w:proofErr w:type="spellEnd"/>
      <w:r w:rsidRPr="006D0213">
        <w:rPr>
          <w:sz w:val="22"/>
          <w:szCs w:val="24"/>
          <w:lang w:val="en-US"/>
        </w:rPr>
        <w:t xml:space="preserve"> stopping courses after 4 weeks)”.</w:t>
      </w:r>
    </w:p>
    <w:p w14:paraId="06A92F8E"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98.</w:t>
      </w:r>
      <w:r w:rsidRPr="006D0213">
        <w:rPr>
          <w:b/>
          <w:bCs/>
          <w:sz w:val="22"/>
          <w:szCs w:val="24"/>
          <w:lang w:val="en-US"/>
        </w:rPr>
        <w:tab/>
        <w:t>Section 586A:</w:t>
      </w:r>
    </w:p>
    <w:p w14:paraId="2391FC75"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328ECBE1" w14:textId="77777777" w:rsidR="00636601" w:rsidRPr="00EA29FF" w:rsidRDefault="00636601" w:rsidP="006D0213">
      <w:pPr>
        <w:shd w:val="clear" w:color="auto" w:fill="FFFFFF"/>
        <w:spacing w:before="120"/>
        <w:ind w:left="91"/>
        <w:jc w:val="both"/>
      </w:pPr>
      <w:r w:rsidRPr="00EA29FF">
        <w:rPr>
          <w:szCs w:val="18"/>
          <w:lang w:val="en-US"/>
        </w:rPr>
        <w:t>“Note 1: this section will not apply in a case where section 581 or 586 applies.</w:t>
      </w:r>
    </w:p>
    <w:p w14:paraId="2B303322" w14:textId="5B6DED48" w:rsidR="00636601" w:rsidRPr="00EA29FF" w:rsidRDefault="00636601" w:rsidP="00794B27">
      <w:pPr>
        <w:shd w:val="clear" w:color="auto" w:fill="FFFFFF"/>
        <w:ind w:left="144"/>
        <w:jc w:val="both"/>
      </w:pPr>
      <w:r w:rsidRPr="00EA29FF">
        <w:rPr>
          <w:szCs w:val="18"/>
          <w:lang w:val="en-US"/>
        </w:rPr>
        <w:t>Note 2: for the date of effect of a determination under this section see section 589.”.</w:t>
      </w:r>
    </w:p>
    <w:p w14:paraId="73266242" w14:textId="77777777" w:rsidR="00636601" w:rsidRPr="006D0213" w:rsidRDefault="00636601" w:rsidP="006D0213">
      <w:pPr>
        <w:shd w:val="clear" w:color="auto" w:fill="FFFFFF"/>
        <w:tabs>
          <w:tab w:val="left" w:pos="418"/>
        </w:tabs>
        <w:spacing w:before="120"/>
        <w:ind w:left="5"/>
        <w:jc w:val="both"/>
        <w:rPr>
          <w:sz w:val="22"/>
        </w:rPr>
      </w:pPr>
      <w:r w:rsidRPr="006D0213">
        <w:rPr>
          <w:b/>
          <w:bCs/>
          <w:sz w:val="22"/>
          <w:szCs w:val="24"/>
          <w:lang w:val="en-US"/>
        </w:rPr>
        <w:t>99.</w:t>
      </w:r>
      <w:r w:rsidRPr="006D0213">
        <w:rPr>
          <w:b/>
          <w:bCs/>
          <w:sz w:val="22"/>
          <w:szCs w:val="24"/>
          <w:lang w:val="en-US"/>
        </w:rPr>
        <w:tab/>
        <w:t>Paragraph 588(7)(c):</w:t>
      </w:r>
    </w:p>
    <w:p w14:paraId="2294860C"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“ceased”, substitute “was granted”.</w:t>
      </w:r>
    </w:p>
    <w:p w14:paraId="36E74ECE" w14:textId="77777777" w:rsidR="00D03F24" w:rsidRDefault="00D03F24" w:rsidP="006D0213">
      <w:pPr>
        <w:shd w:val="clear" w:color="auto" w:fill="FFFFFF"/>
        <w:spacing w:before="120"/>
        <w:ind w:left="701"/>
        <w:jc w:val="both"/>
        <w:rPr>
          <w:sz w:val="22"/>
        </w:rPr>
        <w:sectPr w:rsidR="00D03F24" w:rsidSect="00577782">
          <w:pgSz w:w="12240" w:h="17280" w:code="1"/>
          <w:pgMar w:top="1440" w:right="1440" w:bottom="1440" w:left="1440" w:header="720" w:footer="720" w:gutter="0"/>
          <w:cols w:space="60"/>
          <w:noEndnote/>
        </w:sectPr>
      </w:pPr>
    </w:p>
    <w:p w14:paraId="62C70382" w14:textId="77777777" w:rsidR="00636601" w:rsidRPr="006D0213" w:rsidRDefault="00636601" w:rsidP="00D03F24">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07DE87CB" w14:textId="77777777" w:rsidR="00636601" w:rsidRPr="006D0213" w:rsidRDefault="00636601" w:rsidP="006D0213">
      <w:pPr>
        <w:shd w:val="clear" w:color="auto" w:fill="FFFFFF"/>
        <w:tabs>
          <w:tab w:val="left" w:pos="533"/>
        </w:tabs>
        <w:spacing w:before="120"/>
        <w:ind w:left="5"/>
        <w:jc w:val="both"/>
        <w:rPr>
          <w:sz w:val="22"/>
        </w:rPr>
      </w:pPr>
      <w:r w:rsidRPr="006D0213">
        <w:rPr>
          <w:b/>
          <w:bCs/>
          <w:sz w:val="22"/>
          <w:szCs w:val="24"/>
          <w:lang w:val="en-US"/>
        </w:rPr>
        <w:t>100.</w:t>
      </w:r>
      <w:r w:rsidRPr="006D0213">
        <w:rPr>
          <w:b/>
          <w:bCs/>
          <w:sz w:val="22"/>
          <w:szCs w:val="24"/>
          <w:lang w:val="en-US"/>
        </w:rPr>
        <w:tab/>
        <w:t>Section 591:</w:t>
      </w:r>
    </w:p>
    <w:p w14:paraId="7F0C29FE" w14:textId="2D698AC4" w:rsidR="00636601" w:rsidRPr="006D0213" w:rsidRDefault="00636601" w:rsidP="006D0213">
      <w:pPr>
        <w:numPr>
          <w:ilvl w:val="0"/>
          <w:numId w:val="231"/>
        </w:numPr>
        <w:shd w:val="clear" w:color="auto" w:fill="FFFFFF"/>
        <w:tabs>
          <w:tab w:val="left" w:pos="787"/>
        </w:tabs>
        <w:spacing w:before="120"/>
        <w:ind w:left="336"/>
        <w:jc w:val="both"/>
        <w:rPr>
          <w:sz w:val="22"/>
          <w:szCs w:val="24"/>
          <w:lang w:val="en-US"/>
        </w:rPr>
      </w:pPr>
      <w:r w:rsidRPr="006D0213">
        <w:rPr>
          <w:sz w:val="22"/>
          <w:szCs w:val="24"/>
          <w:lang w:val="en-US"/>
        </w:rPr>
        <w:t>Omit “If, substitute “Subject to subsection (2), if</w:t>
      </w:r>
      <w:r w:rsidR="00794B27">
        <w:rPr>
          <w:sz w:val="22"/>
          <w:szCs w:val="24"/>
          <w:lang w:val="en-US"/>
        </w:rPr>
        <w:t>”</w:t>
      </w:r>
      <w:r w:rsidRPr="006D0213">
        <w:rPr>
          <w:sz w:val="22"/>
          <w:szCs w:val="24"/>
          <w:lang w:val="en-US"/>
        </w:rPr>
        <w:t>.</w:t>
      </w:r>
    </w:p>
    <w:p w14:paraId="10B3FEC5" w14:textId="77777777" w:rsidR="00636601" w:rsidRPr="006D0213" w:rsidRDefault="00636601" w:rsidP="006D0213">
      <w:pPr>
        <w:numPr>
          <w:ilvl w:val="0"/>
          <w:numId w:val="231"/>
        </w:numPr>
        <w:shd w:val="clear" w:color="auto" w:fill="FFFFFF"/>
        <w:tabs>
          <w:tab w:val="left" w:pos="787"/>
        </w:tabs>
        <w:spacing w:before="120"/>
        <w:ind w:left="336"/>
        <w:jc w:val="both"/>
        <w:rPr>
          <w:sz w:val="22"/>
          <w:szCs w:val="24"/>
          <w:lang w:val="en-US"/>
        </w:rPr>
      </w:pPr>
      <w:r w:rsidRPr="006D0213">
        <w:rPr>
          <w:sz w:val="22"/>
          <w:szCs w:val="24"/>
          <w:lang w:val="en-US"/>
        </w:rPr>
        <w:t>Add at the end the following subsection:</w:t>
      </w:r>
    </w:p>
    <w:p w14:paraId="64418B07" w14:textId="77777777" w:rsidR="00636601" w:rsidRPr="006D0213" w:rsidRDefault="00636601" w:rsidP="006D0213">
      <w:pPr>
        <w:shd w:val="clear" w:color="auto" w:fill="FFFFFF"/>
        <w:spacing w:before="120"/>
        <w:ind w:left="1003"/>
        <w:jc w:val="both"/>
        <w:rPr>
          <w:sz w:val="22"/>
        </w:rPr>
      </w:pPr>
      <w:r w:rsidRPr="006D0213">
        <w:rPr>
          <w:sz w:val="22"/>
          <w:szCs w:val="24"/>
          <w:lang w:val="en-US"/>
        </w:rPr>
        <w:t>“(2) The death of the child is taken into account in:</w:t>
      </w:r>
    </w:p>
    <w:p w14:paraId="417F85FA" w14:textId="77777777" w:rsidR="00636601" w:rsidRPr="006D0213" w:rsidRDefault="00636601" w:rsidP="006D0213">
      <w:pPr>
        <w:numPr>
          <w:ilvl w:val="0"/>
          <w:numId w:val="232"/>
        </w:numPr>
        <w:shd w:val="clear" w:color="auto" w:fill="FFFFFF"/>
        <w:tabs>
          <w:tab w:val="left" w:pos="1430"/>
        </w:tabs>
        <w:spacing w:before="120"/>
        <w:ind w:left="1042"/>
        <w:jc w:val="both"/>
        <w:rPr>
          <w:sz w:val="22"/>
          <w:szCs w:val="24"/>
          <w:lang w:val="en-US"/>
        </w:rPr>
      </w:pPr>
      <w:r w:rsidRPr="006D0213">
        <w:rPr>
          <w:sz w:val="22"/>
          <w:szCs w:val="24"/>
          <w:lang w:val="en-US"/>
        </w:rPr>
        <w:t>working out the person’s maximum basic rate; and</w:t>
      </w:r>
    </w:p>
    <w:p w14:paraId="54439A04" w14:textId="77777777" w:rsidR="00636601" w:rsidRPr="006D0213" w:rsidRDefault="00636601" w:rsidP="006D0213">
      <w:pPr>
        <w:numPr>
          <w:ilvl w:val="0"/>
          <w:numId w:val="233"/>
        </w:numPr>
        <w:shd w:val="clear" w:color="auto" w:fill="FFFFFF"/>
        <w:tabs>
          <w:tab w:val="left" w:pos="1430"/>
        </w:tabs>
        <w:spacing w:before="120"/>
        <w:ind w:left="1430" w:hanging="389"/>
        <w:jc w:val="both"/>
        <w:rPr>
          <w:sz w:val="22"/>
          <w:szCs w:val="24"/>
          <w:lang w:val="en-US"/>
        </w:rPr>
      </w:pPr>
      <w:r w:rsidRPr="006D0213">
        <w:rPr>
          <w:sz w:val="22"/>
          <w:szCs w:val="24"/>
          <w:lang w:val="en-US"/>
        </w:rPr>
        <w:t>determining whether an amount is to be added to the person’s maximum basic rate by way of additional payment for partner.</w:t>
      </w:r>
    </w:p>
    <w:p w14:paraId="40786F42" w14:textId="77777777" w:rsidR="00636601" w:rsidRPr="00EC362C" w:rsidRDefault="00636601" w:rsidP="006D0213">
      <w:pPr>
        <w:shd w:val="clear" w:color="auto" w:fill="FFFFFF"/>
        <w:spacing w:before="120"/>
        <w:ind w:left="1397" w:hanging="638"/>
        <w:jc w:val="both"/>
      </w:pPr>
      <w:r w:rsidRPr="00EC362C">
        <w:rPr>
          <w:szCs w:val="18"/>
          <w:lang w:val="en-US"/>
        </w:rPr>
        <w:t>Note 1: for paragraph (a) see point 1067-B1 of Benefit Rate Calculator A in section 1067 and point 1068-B1 of Benefit Rate Calculator B in section 1068: if the child was the person’s only dependent child, the child will have affected the person’s maximum basic rate.</w:t>
      </w:r>
    </w:p>
    <w:p w14:paraId="67510EB7" w14:textId="6DB723EE" w:rsidR="00636601" w:rsidRPr="00EC362C" w:rsidRDefault="00636601" w:rsidP="00794B27">
      <w:pPr>
        <w:shd w:val="clear" w:color="auto" w:fill="FFFFFF"/>
        <w:ind w:left="1397" w:hanging="614"/>
        <w:jc w:val="both"/>
      </w:pPr>
      <w:r w:rsidRPr="00EC362C">
        <w:rPr>
          <w:szCs w:val="18"/>
          <w:lang w:val="en-US"/>
        </w:rPr>
        <w:t>Note 2: for paragraph (b) see point 1067-C1 (paragraph (b)) of Benefit Rate Calculator A in section 1067 and point 1068-C2 of Benefit Rate Calculator B in section 1068: the child may have made the person qualified for additional payment for partner.”.</w:t>
      </w:r>
    </w:p>
    <w:p w14:paraId="2BAE7738" w14:textId="77777777" w:rsidR="00636601" w:rsidRPr="006D0213" w:rsidRDefault="00636601" w:rsidP="006D0213">
      <w:pPr>
        <w:shd w:val="clear" w:color="auto" w:fill="FFFFFF"/>
        <w:tabs>
          <w:tab w:val="left" w:pos="533"/>
        </w:tabs>
        <w:spacing w:before="120"/>
        <w:ind w:left="5"/>
        <w:jc w:val="both"/>
        <w:rPr>
          <w:sz w:val="22"/>
        </w:rPr>
      </w:pPr>
      <w:r w:rsidRPr="006D0213">
        <w:rPr>
          <w:b/>
          <w:bCs/>
          <w:sz w:val="22"/>
          <w:szCs w:val="24"/>
          <w:lang w:val="en-US"/>
        </w:rPr>
        <w:t>101.</w:t>
      </w:r>
      <w:r w:rsidRPr="006D0213">
        <w:rPr>
          <w:b/>
          <w:bCs/>
          <w:sz w:val="22"/>
          <w:szCs w:val="24"/>
          <w:lang w:val="en-US"/>
        </w:rPr>
        <w:tab/>
        <w:t>Paragraph 622(1)(f):</w:t>
      </w:r>
    </w:p>
    <w:p w14:paraId="5F207908"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w:t>
      </w:r>
      <w:proofErr w:type="spellStart"/>
      <w:r w:rsidRPr="006D0213">
        <w:rPr>
          <w:sz w:val="22"/>
          <w:szCs w:val="24"/>
          <w:lang w:val="en-US"/>
        </w:rPr>
        <w:t>allowees</w:t>
      </w:r>
      <w:proofErr w:type="spellEnd"/>
      <w:r w:rsidRPr="006D0213">
        <w:rPr>
          <w:sz w:val="22"/>
          <w:szCs w:val="24"/>
          <w:lang w:val="en-US"/>
        </w:rPr>
        <w:t xml:space="preserve"> stopping courses after 4 weeks)”.</w:t>
      </w:r>
    </w:p>
    <w:p w14:paraId="7BD01200" w14:textId="77777777" w:rsidR="00636601" w:rsidRPr="006D0213" w:rsidRDefault="00636601" w:rsidP="006D0213">
      <w:pPr>
        <w:shd w:val="clear" w:color="auto" w:fill="FFFFFF"/>
        <w:tabs>
          <w:tab w:val="left" w:pos="533"/>
        </w:tabs>
        <w:spacing w:before="120"/>
        <w:ind w:left="5"/>
        <w:jc w:val="both"/>
        <w:rPr>
          <w:sz w:val="22"/>
        </w:rPr>
      </w:pPr>
      <w:r w:rsidRPr="006D0213">
        <w:rPr>
          <w:b/>
          <w:bCs/>
          <w:sz w:val="22"/>
          <w:szCs w:val="24"/>
          <w:lang w:val="en-US"/>
        </w:rPr>
        <w:t>102.</w:t>
      </w:r>
      <w:r w:rsidRPr="006D0213">
        <w:rPr>
          <w:b/>
          <w:bCs/>
          <w:sz w:val="22"/>
          <w:szCs w:val="24"/>
          <w:lang w:val="en-US"/>
        </w:rPr>
        <w:tab/>
        <w:t>Section 660IA:</w:t>
      </w:r>
    </w:p>
    <w:p w14:paraId="784F91FE"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1FA0B131" w14:textId="77777777" w:rsidR="00636601" w:rsidRPr="00EC362C" w:rsidRDefault="00636601" w:rsidP="006D0213">
      <w:pPr>
        <w:shd w:val="clear" w:color="auto" w:fill="FFFFFF"/>
        <w:spacing w:before="120"/>
        <w:ind w:left="82"/>
        <w:jc w:val="both"/>
      </w:pPr>
      <w:r w:rsidRPr="00EC362C">
        <w:rPr>
          <w:szCs w:val="18"/>
          <w:lang w:val="en-US"/>
        </w:rPr>
        <w:t>“</w:t>
      </w:r>
      <w:r w:rsidR="00D311F6" w:rsidRPr="00EC362C">
        <w:rPr>
          <w:szCs w:val="18"/>
          <w:lang w:val="en-US"/>
        </w:rPr>
        <w:t>Note 1:</w:t>
      </w:r>
      <w:r w:rsidRPr="00EC362C">
        <w:rPr>
          <w:szCs w:val="18"/>
          <w:lang w:val="en-US"/>
        </w:rPr>
        <w:t xml:space="preserve"> this section will not apply in a case where section 660D or 6601 applies.</w:t>
      </w:r>
    </w:p>
    <w:p w14:paraId="72BA5846" w14:textId="66B5AB14" w:rsidR="00636601" w:rsidRPr="00EC362C" w:rsidRDefault="00636601" w:rsidP="00794B27">
      <w:pPr>
        <w:shd w:val="clear" w:color="auto" w:fill="FFFFFF"/>
        <w:ind w:left="144"/>
        <w:jc w:val="both"/>
      </w:pPr>
      <w:r w:rsidRPr="00EC362C">
        <w:rPr>
          <w:szCs w:val="18"/>
          <w:lang w:val="en-US"/>
        </w:rPr>
        <w:t>Note 2: for the date of effect of a determination under this section see section 660L.”.</w:t>
      </w:r>
    </w:p>
    <w:p w14:paraId="71D96D76" w14:textId="77777777" w:rsidR="00636601" w:rsidRPr="006D0213" w:rsidRDefault="00636601" w:rsidP="006D0213">
      <w:pPr>
        <w:shd w:val="clear" w:color="auto" w:fill="FFFFFF"/>
        <w:tabs>
          <w:tab w:val="left" w:pos="533"/>
        </w:tabs>
        <w:spacing w:before="120"/>
        <w:ind w:left="5"/>
        <w:jc w:val="both"/>
        <w:rPr>
          <w:sz w:val="22"/>
        </w:rPr>
      </w:pPr>
      <w:r w:rsidRPr="006D0213">
        <w:rPr>
          <w:b/>
          <w:bCs/>
          <w:sz w:val="22"/>
          <w:szCs w:val="24"/>
          <w:lang w:val="en-US"/>
        </w:rPr>
        <w:t>103.</w:t>
      </w:r>
      <w:r w:rsidRPr="006D0213">
        <w:rPr>
          <w:b/>
          <w:bCs/>
          <w:sz w:val="22"/>
          <w:szCs w:val="24"/>
          <w:lang w:val="en-US"/>
        </w:rPr>
        <w:tab/>
        <w:t>Paragraph 660K(7)(c):</w:t>
      </w:r>
    </w:p>
    <w:p w14:paraId="3D4947C5"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“ceased”, substitute “was granted”.</w:t>
      </w:r>
    </w:p>
    <w:p w14:paraId="3F532CCE" w14:textId="77777777" w:rsidR="00636601" w:rsidRPr="006D0213" w:rsidRDefault="00636601" w:rsidP="006D0213">
      <w:pPr>
        <w:shd w:val="clear" w:color="auto" w:fill="FFFFFF"/>
        <w:tabs>
          <w:tab w:val="left" w:pos="533"/>
        </w:tabs>
        <w:spacing w:before="120"/>
        <w:ind w:left="5"/>
        <w:jc w:val="both"/>
        <w:rPr>
          <w:sz w:val="22"/>
        </w:rPr>
      </w:pPr>
      <w:r w:rsidRPr="006D0213">
        <w:rPr>
          <w:b/>
          <w:bCs/>
          <w:sz w:val="22"/>
          <w:szCs w:val="24"/>
          <w:lang w:val="en-US"/>
        </w:rPr>
        <w:t>104.</w:t>
      </w:r>
      <w:r w:rsidRPr="006D0213">
        <w:rPr>
          <w:b/>
          <w:bCs/>
          <w:sz w:val="22"/>
          <w:szCs w:val="24"/>
          <w:lang w:val="en-US"/>
        </w:rPr>
        <w:tab/>
        <w:t>Section 660N:</w:t>
      </w:r>
    </w:p>
    <w:p w14:paraId="74EAA550" w14:textId="40DBB8CB" w:rsidR="00636601" w:rsidRPr="006D0213" w:rsidRDefault="00636601" w:rsidP="006D0213">
      <w:pPr>
        <w:numPr>
          <w:ilvl w:val="0"/>
          <w:numId w:val="234"/>
        </w:numPr>
        <w:shd w:val="clear" w:color="auto" w:fill="FFFFFF"/>
        <w:tabs>
          <w:tab w:val="left" w:pos="792"/>
        </w:tabs>
        <w:spacing w:before="120"/>
        <w:ind w:left="346"/>
        <w:jc w:val="both"/>
        <w:rPr>
          <w:sz w:val="22"/>
          <w:szCs w:val="24"/>
          <w:lang w:val="en-US"/>
        </w:rPr>
      </w:pPr>
      <w:r w:rsidRPr="006D0213">
        <w:rPr>
          <w:sz w:val="22"/>
          <w:szCs w:val="24"/>
          <w:lang w:val="en-US"/>
        </w:rPr>
        <w:t>Omit “If, substitute “Subject to subsection (2), if</w:t>
      </w:r>
      <w:r w:rsidR="00794B27">
        <w:rPr>
          <w:sz w:val="22"/>
          <w:szCs w:val="24"/>
          <w:lang w:val="en-US"/>
        </w:rPr>
        <w:t>”</w:t>
      </w:r>
      <w:r w:rsidRPr="006D0213">
        <w:rPr>
          <w:sz w:val="22"/>
          <w:szCs w:val="24"/>
          <w:lang w:val="en-US"/>
        </w:rPr>
        <w:t>.</w:t>
      </w:r>
    </w:p>
    <w:p w14:paraId="68D4DD07" w14:textId="77777777" w:rsidR="00636601" w:rsidRPr="006D0213" w:rsidRDefault="00636601" w:rsidP="006D0213">
      <w:pPr>
        <w:numPr>
          <w:ilvl w:val="0"/>
          <w:numId w:val="234"/>
        </w:numPr>
        <w:shd w:val="clear" w:color="auto" w:fill="FFFFFF"/>
        <w:tabs>
          <w:tab w:val="left" w:pos="792"/>
        </w:tabs>
        <w:spacing w:before="120"/>
        <w:ind w:left="346"/>
        <w:jc w:val="both"/>
        <w:rPr>
          <w:sz w:val="22"/>
          <w:szCs w:val="24"/>
          <w:lang w:val="en-US"/>
        </w:rPr>
      </w:pPr>
      <w:r w:rsidRPr="006D0213">
        <w:rPr>
          <w:sz w:val="22"/>
          <w:szCs w:val="24"/>
          <w:lang w:val="en-US"/>
        </w:rPr>
        <w:t>Add at the end the following subsection:</w:t>
      </w:r>
    </w:p>
    <w:p w14:paraId="49305632" w14:textId="77777777" w:rsidR="00636601" w:rsidRPr="006D0213" w:rsidRDefault="00636601" w:rsidP="006D0213">
      <w:pPr>
        <w:shd w:val="clear" w:color="auto" w:fill="FFFFFF"/>
        <w:spacing w:before="120"/>
        <w:ind w:left="1003"/>
        <w:jc w:val="both"/>
        <w:rPr>
          <w:sz w:val="22"/>
        </w:rPr>
      </w:pPr>
      <w:r w:rsidRPr="006D0213">
        <w:rPr>
          <w:sz w:val="22"/>
          <w:szCs w:val="24"/>
          <w:lang w:val="en-US"/>
        </w:rPr>
        <w:t>“(2) The death of the child is taken into account in:</w:t>
      </w:r>
    </w:p>
    <w:p w14:paraId="5E679148" w14:textId="77777777" w:rsidR="00636601" w:rsidRPr="006D0213" w:rsidRDefault="00636601" w:rsidP="006D0213">
      <w:pPr>
        <w:numPr>
          <w:ilvl w:val="0"/>
          <w:numId w:val="235"/>
        </w:numPr>
        <w:shd w:val="clear" w:color="auto" w:fill="FFFFFF"/>
        <w:tabs>
          <w:tab w:val="left" w:pos="1435"/>
        </w:tabs>
        <w:spacing w:before="120"/>
        <w:ind w:left="1042"/>
        <w:jc w:val="both"/>
        <w:rPr>
          <w:sz w:val="22"/>
          <w:szCs w:val="24"/>
          <w:lang w:val="en-US"/>
        </w:rPr>
      </w:pPr>
      <w:r w:rsidRPr="006D0213">
        <w:rPr>
          <w:sz w:val="22"/>
          <w:szCs w:val="24"/>
          <w:lang w:val="en-US"/>
        </w:rPr>
        <w:t>working out the person’s maximum basic rate; and</w:t>
      </w:r>
    </w:p>
    <w:p w14:paraId="463D5E2F" w14:textId="77777777" w:rsidR="00636601" w:rsidRPr="006D0213" w:rsidRDefault="00636601" w:rsidP="006D0213">
      <w:pPr>
        <w:numPr>
          <w:ilvl w:val="0"/>
          <w:numId w:val="236"/>
        </w:numPr>
        <w:shd w:val="clear" w:color="auto" w:fill="FFFFFF"/>
        <w:tabs>
          <w:tab w:val="left" w:pos="1435"/>
        </w:tabs>
        <w:spacing w:before="120"/>
        <w:ind w:left="1435" w:hanging="394"/>
        <w:jc w:val="both"/>
        <w:rPr>
          <w:sz w:val="22"/>
          <w:szCs w:val="24"/>
          <w:lang w:val="en-US"/>
        </w:rPr>
      </w:pPr>
      <w:r w:rsidRPr="006D0213">
        <w:rPr>
          <w:sz w:val="22"/>
          <w:szCs w:val="24"/>
          <w:lang w:val="en-US"/>
        </w:rPr>
        <w:t>determining whether an amount is to be added to the person’s maximum basic rate by way of additional payment for partner.</w:t>
      </w:r>
    </w:p>
    <w:p w14:paraId="3B53018C" w14:textId="77777777" w:rsidR="00636601" w:rsidRPr="00EC362C" w:rsidRDefault="00636601" w:rsidP="006D0213">
      <w:pPr>
        <w:shd w:val="clear" w:color="auto" w:fill="FFFFFF"/>
        <w:spacing w:before="120"/>
        <w:ind w:left="1392" w:hanging="614"/>
        <w:jc w:val="both"/>
      </w:pPr>
      <w:r w:rsidRPr="00EC362C">
        <w:rPr>
          <w:szCs w:val="18"/>
          <w:lang w:val="en-US"/>
        </w:rPr>
        <w:t>Note 1: for paragraph (a) see point 1068-B1 of Benefit Rate Calculator B in section 1068: if the child was the person’s only dependent child, the child will have affected the person’s maximum basic rate.</w:t>
      </w:r>
    </w:p>
    <w:p w14:paraId="7A6F34D8" w14:textId="255077A7" w:rsidR="00636601" w:rsidRPr="00EC362C" w:rsidRDefault="00636601" w:rsidP="00794B27">
      <w:pPr>
        <w:shd w:val="clear" w:color="auto" w:fill="FFFFFF"/>
        <w:ind w:left="1392" w:hanging="614"/>
        <w:jc w:val="both"/>
      </w:pPr>
      <w:r w:rsidRPr="00EC362C">
        <w:rPr>
          <w:szCs w:val="18"/>
          <w:lang w:val="en-US"/>
        </w:rPr>
        <w:t>Note 2: for paragraph (b) see point 1068-C2 of Benefit Rate Calculator B in section 1068: the child may have made the person qualified for additional payment for partner.”.</w:t>
      </w:r>
    </w:p>
    <w:p w14:paraId="174B2C45" w14:textId="77777777" w:rsidR="00EC362C" w:rsidRDefault="00EC362C" w:rsidP="006D0213">
      <w:pPr>
        <w:shd w:val="clear" w:color="auto" w:fill="FFFFFF"/>
        <w:spacing w:before="120"/>
        <w:ind w:left="677"/>
        <w:jc w:val="both"/>
        <w:rPr>
          <w:sz w:val="22"/>
        </w:rPr>
        <w:sectPr w:rsidR="00EC362C" w:rsidSect="00577782">
          <w:pgSz w:w="12240" w:h="17280" w:code="1"/>
          <w:pgMar w:top="1440" w:right="1440" w:bottom="1440" w:left="1440" w:header="720" w:footer="720" w:gutter="0"/>
          <w:cols w:space="60"/>
          <w:noEndnote/>
        </w:sectPr>
      </w:pPr>
    </w:p>
    <w:p w14:paraId="39EE18D3" w14:textId="77777777" w:rsidR="00636601" w:rsidRPr="006D0213" w:rsidRDefault="00636601" w:rsidP="00EC362C">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7E3B349C" w14:textId="77777777" w:rsidR="00636601" w:rsidRPr="006D0213" w:rsidRDefault="00636601" w:rsidP="00EC362C">
      <w:pPr>
        <w:shd w:val="clear" w:color="auto" w:fill="FFFFFF"/>
        <w:spacing w:before="120"/>
        <w:jc w:val="center"/>
        <w:rPr>
          <w:sz w:val="22"/>
        </w:rPr>
      </w:pPr>
      <w:r w:rsidRPr="006D0213">
        <w:rPr>
          <w:b/>
          <w:bCs/>
          <w:sz w:val="22"/>
          <w:szCs w:val="24"/>
          <w:lang w:val="en-US"/>
        </w:rPr>
        <w:t>PART 4</w:t>
      </w:r>
      <w:r w:rsidRPr="006D0213">
        <w:rPr>
          <w:rFonts w:eastAsia="Times New Roman"/>
          <w:b/>
          <w:bCs/>
          <w:sz w:val="22"/>
          <w:szCs w:val="24"/>
          <w:lang w:val="en-US"/>
        </w:rPr>
        <w:t>—AMENDMENT COMMENCING ON 1 JULY 1991, IMMEDIATELY AFTER THE COMMENCEMENT OF THE SOCIAL SECURITY (REWRITE) AMENDMENT ACT 1991</w:t>
      </w:r>
    </w:p>
    <w:p w14:paraId="405E3C55" w14:textId="77777777" w:rsidR="00636601" w:rsidRPr="006D0213" w:rsidRDefault="00636601" w:rsidP="006D0213">
      <w:pPr>
        <w:shd w:val="clear" w:color="auto" w:fill="FFFFFF"/>
        <w:tabs>
          <w:tab w:val="left" w:pos="528"/>
        </w:tabs>
        <w:spacing w:before="120"/>
        <w:ind w:left="14"/>
        <w:jc w:val="both"/>
        <w:rPr>
          <w:sz w:val="22"/>
        </w:rPr>
      </w:pPr>
      <w:r w:rsidRPr="006D0213">
        <w:rPr>
          <w:b/>
          <w:bCs/>
          <w:sz w:val="22"/>
          <w:szCs w:val="24"/>
          <w:lang w:val="en-US"/>
        </w:rPr>
        <w:t>105.</w:t>
      </w:r>
      <w:r w:rsidRPr="006D0213">
        <w:rPr>
          <w:b/>
          <w:bCs/>
          <w:sz w:val="22"/>
          <w:szCs w:val="24"/>
          <w:lang w:val="en-US"/>
        </w:rPr>
        <w:tab/>
        <w:t>Paragraph 734A(2)(b):</w:t>
      </w:r>
    </w:p>
    <w:p w14:paraId="7A3D65DD"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“authorities”, substitute “</w:t>
      </w:r>
      <w:proofErr w:type="spellStart"/>
      <w:r w:rsidRPr="006D0213">
        <w:rPr>
          <w:sz w:val="22"/>
          <w:szCs w:val="24"/>
          <w:lang w:val="en-US"/>
        </w:rPr>
        <w:t>authorises</w:t>
      </w:r>
      <w:proofErr w:type="spellEnd"/>
      <w:r w:rsidRPr="006D0213">
        <w:rPr>
          <w:sz w:val="22"/>
          <w:szCs w:val="24"/>
          <w:lang w:val="en-US"/>
        </w:rPr>
        <w:t>”.</w:t>
      </w:r>
    </w:p>
    <w:p w14:paraId="2079B916" w14:textId="77777777" w:rsidR="00636601" w:rsidRPr="006D0213" w:rsidRDefault="00636601" w:rsidP="00EC362C">
      <w:pPr>
        <w:shd w:val="clear" w:color="auto" w:fill="FFFFFF"/>
        <w:spacing w:before="120"/>
        <w:jc w:val="center"/>
        <w:rPr>
          <w:sz w:val="22"/>
        </w:rPr>
      </w:pPr>
      <w:r w:rsidRPr="006D0213">
        <w:rPr>
          <w:b/>
          <w:bCs/>
          <w:sz w:val="22"/>
          <w:szCs w:val="24"/>
          <w:lang w:val="en-US"/>
        </w:rPr>
        <w:t>PART 5</w:t>
      </w:r>
      <w:r w:rsidRPr="006D0213">
        <w:rPr>
          <w:rFonts w:eastAsia="Times New Roman"/>
          <w:b/>
          <w:bCs/>
          <w:sz w:val="22"/>
          <w:szCs w:val="24"/>
          <w:lang w:val="en-US"/>
        </w:rPr>
        <w:t>—AMENDMENTS COMMENCING ON 1 JULY 1991, IMMEDIATELY AFTER THE COMMENCEMENT OF THE SOCIAL SECURITY ACT 1991</w:t>
      </w:r>
    </w:p>
    <w:p w14:paraId="78BE46BF" w14:textId="77777777" w:rsidR="00636601" w:rsidRPr="00EC362C" w:rsidRDefault="00636601" w:rsidP="006D0213">
      <w:pPr>
        <w:shd w:val="clear" w:color="auto" w:fill="FFFFFF"/>
        <w:spacing w:before="120"/>
        <w:ind w:left="490" w:hanging="485"/>
        <w:jc w:val="both"/>
      </w:pPr>
      <w:r w:rsidRPr="00EC362C">
        <w:rPr>
          <w:szCs w:val="18"/>
          <w:lang w:val="en-US"/>
        </w:rPr>
        <w:t xml:space="preserve">Note: these amendments will have ceased to have effect immediately before the commencement of Part 2 of the </w:t>
      </w:r>
      <w:r w:rsidRPr="00EC362C">
        <w:rPr>
          <w:i/>
          <w:iCs/>
          <w:szCs w:val="18"/>
          <w:lang w:val="en-US"/>
        </w:rPr>
        <w:t xml:space="preserve">Social Security (Disability and Sickness Support) Amendment Act 1991. </w:t>
      </w:r>
      <w:r w:rsidRPr="00EC362C">
        <w:rPr>
          <w:szCs w:val="18"/>
          <w:lang w:val="en-US"/>
        </w:rPr>
        <w:t>That Part commenced on 12 November 1991.</w:t>
      </w:r>
    </w:p>
    <w:p w14:paraId="36AD11B6" w14:textId="77777777" w:rsidR="00636601" w:rsidRPr="006D0213" w:rsidRDefault="00636601" w:rsidP="006D0213">
      <w:pPr>
        <w:shd w:val="clear" w:color="auto" w:fill="FFFFFF"/>
        <w:tabs>
          <w:tab w:val="left" w:pos="528"/>
        </w:tabs>
        <w:spacing w:before="120"/>
        <w:ind w:left="14"/>
        <w:jc w:val="both"/>
        <w:rPr>
          <w:sz w:val="22"/>
        </w:rPr>
      </w:pPr>
      <w:r w:rsidRPr="006D0213">
        <w:rPr>
          <w:b/>
          <w:bCs/>
          <w:sz w:val="22"/>
          <w:szCs w:val="24"/>
          <w:lang w:val="en-US"/>
        </w:rPr>
        <w:t>106.</w:t>
      </w:r>
      <w:r w:rsidRPr="006D0213">
        <w:rPr>
          <w:b/>
          <w:bCs/>
          <w:sz w:val="22"/>
          <w:szCs w:val="24"/>
          <w:lang w:val="en-US"/>
        </w:rPr>
        <w:tab/>
        <w:t>Subsection 119(1):</w:t>
      </w:r>
    </w:p>
    <w:p w14:paraId="288D4491"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“subsection (2)”, substitute “subsections (2) and (3)”.</w:t>
      </w:r>
    </w:p>
    <w:p w14:paraId="4E8C3329" w14:textId="77777777" w:rsidR="00636601" w:rsidRPr="006D0213" w:rsidRDefault="00636601" w:rsidP="006D0213">
      <w:pPr>
        <w:shd w:val="clear" w:color="auto" w:fill="FFFFFF"/>
        <w:tabs>
          <w:tab w:val="left" w:pos="528"/>
        </w:tabs>
        <w:spacing w:before="120"/>
        <w:ind w:left="14"/>
        <w:jc w:val="both"/>
        <w:rPr>
          <w:sz w:val="22"/>
        </w:rPr>
      </w:pPr>
      <w:r w:rsidRPr="006D0213">
        <w:rPr>
          <w:b/>
          <w:bCs/>
          <w:sz w:val="22"/>
          <w:szCs w:val="24"/>
          <w:lang w:val="en-US"/>
        </w:rPr>
        <w:t>107.</w:t>
      </w:r>
      <w:r w:rsidRPr="006D0213">
        <w:rPr>
          <w:b/>
          <w:bCs/>
          <w:sz w:val="22"/>
          <w:szCs w:val="24"/>
          <w:lang w:val="en-US"/>
        </w:rPr>
        <w:tab/>
        <w:t>Section 119:</w:t>
      </w:r>
    </w:p>
    <w:p w14:paraId="7393867B"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7D9B0DAC" w14:textId="77777777" w:rsidR="00636601" w:rsidRPr="006D0213" w:rsidRDefault="00636601" w:rsidP="006D0213">
      <w:pPr>
        <w:shd w:val="clear" w:color="auto" w:fill="FFFFFF"/>
        <w:spacing w:before="120"/>
        <w:jc w:val="both"/>
        <w:rPr>
          <w:sz w:val="22"/>
        </w:rPr>
      </w:pPr>
      <w:r w:rsidRPr="006D0213">
        <w:rPr>
          <w:i/>
          <w:iCs/>
          <w:sz w:val="22"/>
          <w:szCs w:val="24"/>
          <w:lang w:val="en-US"/>
        </w:rPr>
        <w:t>Deductions from instalments with recipient’s consent</w:t>
      </w:r>
    </w:p>
    <w:p w14:paraId="40687C64" w14:textId="77777777" w:rsidR="00636601" w:rsidRPr="006D0213" w:rsidRDefault="00636601" w:rsidP="006D0213">
      <w:pPr>
        <w:shd w:val="clear" w:color="auto" w:fill="FFFFFF"/>
        <w:spacing w:before="120"/>
        <w:ind w:left="5" w:firstLine="336"/>
        <w:jc w:val="both"/>
        <w:rPr>
          <w:sz w:val="22"/>
        </w:rPr>
      </w:pPr>
      <w:r w:rsidRPr="006D0213">
        <w:rPr>
          <w:sz w:val="22"/>
          <w:szCs w:val="24"/>
          <w:lang w:val="en-US"/>
        </w:rPr>
        <w:t>“(3) The Secretary may make deductions from the instalments of invalid pension payable to a person if the recipient consents under section 1234A to the Secretary making the deductions.</w:t>
      </w:r>
    </w:p>
    <w:p w14:paraId="0378DA61" w14:textId="77777777" w:rsidR="00636601" w:rsidRPr="00EC362C" w:rsidRDefault="00636601" w:rsidP="006D0213">
      <w:pPr>
        <w:shd w:val="clear" w:color="auto" w:fill="FFFFFF"/>
        <w:spacing w:before="120"/>
        <w:ind w:left="494" w:hanging="490"/>
        <w:jc w:val="both"/>
      </w:pPr>
      <w:r w:rsidRPr="00EC362C">
        <w:rPr>
          <w:szCs w:val="18"/>
          <w:lang w:val="en-US"/>
        </w:rPr>
        <w:t>Note: section 1234A enables the Secretary to recover a debt from a person other than the debtor if the person is receiving a pension, benefit or allowance.”.</w:t>
      </w:r>
    </w:p>
    <w:p w14:paraId="4E5E6ABE" w14:textId="77777777" w:rsidR="00636601" w:rsidRPr="006D0213" w:rsidRDefault="00636601" w:rsidP="006D0213">
      <w:pPr>
        <w:shd w:val="clear" w:color="auto" w:fill="FFFFFF"/>
        <w:tabs>
          <w:tab w:val="left" w:pos="528"/>
        </w:tabs>
        <w:spacing w:before="120"/>
        <w:ind w:left="14"/>
        <w:jc w:val="both"/>
        <w:rPr>
          <w:sz w:val="22"/>
        </w:rPr>
      </w:pPr>
      <w:r w:rsidRPr="006D0213">
        <w:rPr>
          <w:b/>
          <w:bCs/>
          <w:sz w:val="22"/>
          <w:szCs w:val="24"/>
          <w:lang w:val="en-US"/>
        </w:rPr>
        <w:t>108.</w:t>
      </w:r>
      <w:r w:rsidRPr="006D0213">
        <w:rPr>
          <w:b/>
          <w:bCs/>
          <w:sz w:val="22"/>
          <w:szCs w:val="24"/>
          <w:lang w:val="en-US"/>
        </w:rPr>
        <w:tab/>
        <w:t>Subsection 133(5):</w:t>
      </w:r>
    </w:p>
    <w:p w14:paraId="1731DB02" w14:textId="4CA0F10F" w:rsidR="00636601" w:rsidRPr="006D0213" w:rsidRDefault="00636601" w:rsidP="006D0213">
      <w:pPr>
        <w:shd w:val="clear" w:color="auto" w:fill="FFFFFF"/>
        <w:spacing w:before="120"/>
        <w:ind w:left="346"/>
        <w:jc w:val="both"/>
        <w:rPr>
          <w:sz w:val="22"/>
        </w:rPr>
      </w:pPr>
      <w:r w:rsidRPr="006D0213">
        <w:rPr>
          <w:sz w:val="22"/>
          <w:szCs w:val="24"/>
          <w:lang w:val="en-US"/>
        </w:rPr>
        <w:t>Omit “If, substitute “Subject to subsection (5A), if</w:t>
      </w:r>
      <w:r w:rsidR="00794B27">
        <w:rPr>
          <w:sz w:val="22"/>
          <w:szCs w:val="24"/>
          <w:lang w:val="en-US"/>
        </w:rPr>
        <w:t>”</w:t>
      </w:r>
      <w:r w:rsidRPr="006D0213">
        <w:rPr>
          <w:sz w:val="22"/>
          <w:szCs w:val="24"/>
          <w:lang w:val="en-US"/>
        </w:rPr>
        <w:t>.</w:t>
      </w:r>
    </w:p>
    <w:p w14:paraId="6EABA95A" w14:textId="77777777" w:rsidR="00636601" w:rsidRPr="006D0213" w:rsidRDefault="00636601" w:rsidP="006D0213">
      <w:pPr>
        <w:shd w:val="clear" w:color="auto" w:fill="FFFFFF"/>
        <w:tabs>
          <w:tab w:val="left" w:pos="528"/>
        </w:tabs>
        <w:spacing w:before="120"/>
        <w:ind w:left="14"/>
        <w:jc w:val="both"/>
        <w:rPr>
          <w:sz w:val="22"/>
        </w:rPr>
      </w:pPr>
      <w:r w:rsidRPr="006D0213">
        <w:rPr>
          <w:b/>
          <w:bCs/>
          <w:sz w:val="22"/>
          <w:szCs w:val="24"/>
          <w:lang w:val="en-US"/>
        </w:rPr>
        <w:t>109.</w:t>
      </w:r>
      <w:r w:rsidRPr="006D0213">
        <w:rPr>
          <w:b/>
          <w:bCs/>
          <w:sz w:val="22"/>
          <w:szCs w:val="24"/>
          <w:lang w:val="en-US"/>
        </w:rPr>
        <w:tab/>
        <w:t>After subsection 133(5):</w:t>
      </w:r>
    </w:p>
    <w:p w14:paraId="4A8CC26D" w14:textId="77777777" w:rsidR="00636601" w:rsidRPr="006D0213" w:rsidRDefault="00636601" w:rsidP="006D0213">
      <w:pPr>
        <w:shd w:val="clear" w:color="auto" w:fill="FFFFFF"/>
        <w:tabs>
          <w:tab w:val="left" w:pos="528"/>
        </w:tabs>
        <w:spacing w:before="120"/>
        <w:ind w:left="350"/>
        <w:jc w:val="both"/>
        <w:rPr>
          <w:sz w:val="22"/>
        </w:rPr>
      </w:pPr>
      <w:r w:rsidRPr="006D0213">
        <w:rPr>
          <w:sz w:val="22"/>
          <w:szCs w:val="24"/>
          <w:lang w:val="en-US"/>
        </w:rPr>
        <w:t>Insert:</w:t>
      </w:r>
    </w:p>
    <w:p w14:paraId="150BBC9F" w14:textId="77777777" w:rsidR="00636601" w:rsidRPr="006D0213" w:rsidRDefault="00636601" w:rsidP="006D0213">
      <w:pPr>
        <w:shd w:val="clear" w:color="auto" w:fill="FFFFFF"/>
        <w:spacing w:before="120"/>
        <w:ind w:left="346"/>
        <w:jc w:val="both"/>
        <w:rPr>
          <w:sz w:val="22"/>
        </w:rPr>
      </w:pPr>
      <w:r w:rsidRPr="006D0213">
        <w:rPr>
          <w:sz w:val="22"/>
          <w:szCs w:val="24"/>
          <w:lang w:val="en-US"/>
        </w:rPr>
        <w:t>“(5A) If:</w:t>
      </w:r>
    </w:p>
    <w:p w14:paraId="7E4FDE40" w14:textId="77777777" w:rsidR="00636601" w:rsidRPr="006D0213" w:rsidRDefault="00636601" w:rsidP="006D0213">
      <w:pPr>
        <w:numPr>
          <w:ilvl w:val="0"/>
          <w:numId w:val="237"/>
        </w:numPr>
        <w:shd w:val="clear" w:color="auto" w:fill="FFFFFF"/>
        <w:tabs>
          <w:tab w:val="left" w:pos="778"/>
        </w:tabs>
        <w:spacing w:before="120"/>
        <w:ind w:left="778" w:hanging="389"/>
        <w:jc w:val="both"/>
        <w:rPr>
          <w:sz w:val="22"/>
          <w:szCs w:val="24"/>
          <w:lang w:val="en-US"/>
        </w:rPr>
      </w:pPr>
      <w:r w:rsidRPr="006D0213">
        <w:rPr>
          <w:sz w:val="22"/>
          <w:szCs w:val="24"/>
          <w:lang w:val="en-US"/>
        </w:rPr>
        <w:t xml:space="preserve">the </w:t>
      </w:r>
      <w:proofErr w:type="spellStart"/>
      <w:r w:rsidRPr="006D0213">
        <w:rPr>
          <w:sz w:val="22"/>
          <w:szCs w:val="24"/>
          <w:lang w:val="en-US"/>
        </w:rPr>
        <w:t>favourable</w:t>
      </w:r>
      <w:proofErr w:type="spellEnd"/>
      <w:r w:rsidRPr="006D0213">
        <w:rPr>
          <w:sz w:val="22"/>
          <w:szCs w:val="24"/>
          <w:lang w:val="en-US"/>
        </w:rPr>
        <w:t xml:space="preserve"> determination is made following the death of the person’s partner; and</w:t>
      </w:r>
    </w:p>
    <w:p w14:paraId="590E29D2" w14:textId="77777777" w:rsidR="00636601" w:rsidRPr="006D0213" w:rsidRDefault="00636601" w:rsidP="006D0213">
      <w:pPr>
        <w:numPr>
          <w:ilvl w:val="0"/>
          <w:numId w:val="237"/>
        </w:numPr>
        <w:shd w:val="clear" w:color="auto" w:fill="FFFFFF"/>
        <w:tabs>
          <w:tab w:val="left" w:pos="778"/>
        </w:tabs>
        <w:spacing w:before="120"/>
        <w:ind w:left="778" w:hanging="389"/>
        <w:jc w:val="both"/>
        <w:rPr>
          <w:sz w:val="22"/>
          <w:szCs w:val="24"/>
          <w:lang w:val="en-US"/>
        </w:rPr>
      </w:pPr>
      <w:r w:rsidRPr="006D0213">
        <w:rPr>
          <w:sz w:val="22"/>
          <w:szCs w:val="24"/>
          <w:lang w:val="en-US"/>
        </w:rPr>
        <w:t xml:space="preserve">the </w:t>
      </w:r>
      <w:proofErr w:type="spellStart"/>
      <w:r w:rsidRPr="006D0213">
        <w:rPr>
          <w:sz w:val="22"/>
          <w:szCs w:val="24"/>
          <w:lang w:val="en-US"/>
        </w:rPr>
        <w:t>favourable</w:t>
      </w:r>
      <w:proofErr w:type="spellEnd"/>
      <w:r w:rsidRPr="006D0213">
        <w:rPr>
          <w:sz w:val="22"/>
          <w:szCs w:val="24"/>
          <w:lang w:val="en-US"/>
        </w:rPr>
        <w:t xml:space="preserve"> determination is made because the person elects not to receive bereavement payments; and</w:t>
      </w:r>
    </w:p>
    <w:p w14:paraId="0F673EC6" w14:textId="77777777" w:rsidR="00636601" w:rsidRPr="006D0213" w:rsidRDefault="00636601" w:rsidP="006D0213">
      <w:pPr>
        <w:numPr>
          <w:ilvl w:val="0"/>
          <w:numId w:val="237"/>
        </w:numPr>
        <w:shd w:val="clear" w:color="auto" w:fill="FFFFFF"/>
        <w:tabs>
          <w:tab w:val="left" w:pos="778"/>
        </w:tabs>
        <w:spacing w:before="120"/>
        <w:ind w:left="389"/>
        <w:jc w:val="both"/>
        <w:rPr>
          <w:sz w:val="22"/>
          <w:szCs w:val="24"/>
          <w:lang w:val="en-US"/>
        </w:rPr>
      </w:pPr>
      <w:r w:rsidRPr="006D0213">
        <w:rPr>
          <w:sz w:val="22"/>
          <w:szCs w:val="24"/>
          <w:lang w:val="en-US"/>
        </w:rPr>
        <w:t>within the bereavement period:</w:t>
      </w:r>
    </w:p>
    <w:p w14:paraId="06DFF179" w14:textId="77777777" w:rsidR="00636601" w:rsidRPr="006D0213" w:rsidRDefault="00636601" w:rsidP="006D0213">
      <w:pPr>
        <w:shd w:val="clear" w:color="auto" w:fill="FFFFFF"/>
        <w:spacing w:before="120"/>
        <w:ind w:left="1430"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the person notifies the Department orally or in writing of their partner’s death; or</w:t>
      </w:r>
    </w:p>
    <w:p w14:paraId="583F63A1" w14:textId="77777777" w:rsidR="00636601" w:rsidRPr="006D0213" w:rsidRDefault="00636601" w:rsidP="006D0213">
      <w:pPr>
        <w:shd w:val="clear" w:color="auto" w:fill="FFFFFF"/>
        <w:spacing w:before="120"/>
        <w:ind w:left="1027"/>
        <w:jc w:val="both"/>
        <w:rPr>
          <w:sz w:val="22"/>
        </w:rPr>
      </w:pPr>
      <w:r w:rsidRPr="006D0213">
        <w:rPr>
          <w:sz w:val="22"/>
          <w:szCs w:val="24"/>
          <w:lang w:val="en-US"/>
        </w:rPr>
        <w:t>(ii) the Secretary otherwise becomes aware of the death;</w:t>
      </w:r>
    </w:p>
    <w:p w14:paraId="12DE0BEE" w14:textId="77777777" w:rsidR="00636601" w:rsidRPr="006D0213" w:rsidRDefault="00636601" w:rsidP="006D0213">
      <w:pPr>
        <w:shd w:val="clear" w:color="auto" w:fill="FFFFFF"/>
        <w:spacing w:before="120"/>
        <w:jc w:val="both"/>
        <w:rPr>
          <w:sz w:val="22"/>
        </w:rPr>
      </w:pPr>
      <w:r w:rsidRPr="006D0213">
        <w:rPr>
          <w:sz w:val="22"/>
          <w:szCs w:val="24"/>
          <w:lang w:val="en-US"/>
        </w:rPr>
        <w:t>the determination takes effect on the day after the day on which the partner died.”.</w:t>
      </w:r>
    </w:p>
    <w:p w14:paraId="6B7C6746" w14:textId="77777777" w:rsidR="00EC362C" w:rsidRDefault="00EC362C" w:rsidP="006D0213">
      <w:pPr>
        <w:shd w:val="clear" w:color="auto" w:fill="FFFFFF"/>
        <w:spacing w:before="120"/>
        <w:ind w:left="682"/>
        <w:jc w:val="both"/>
        <w:rPr>
          <w:sz w:val="22"/>
        </w:rPr>
        <w:sectPr w:rsidR="00EC362C" w:rsidSect="00577782">
          <w:pgSz w:w="12240" w:h="17280" w:code="1"/>
          <w:pgMar w:top="1440" w:right="1440" w:bottom="1440" w:left="1440" w:header="720" w:footer="720" w:gutter="0"/>
          <w:cols w:space="60"/>
          <w:noEndnote/>
        </w:sectPr>
      </w:pPr>
    </w:p>
    <w:p w14:paraId="1E92E304" w14:textId="77777777" w:rsidR="00636601" w:rsidRPr="006D0213" w:rsidRDefault="00636601" w:rsidP="00EC362C">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041BCA3A"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110.</w:t>
      </w:r>
      <w:r w:rsidRPr="006D0213">
        <w:rPr>
          <w:b/>
          <w:bCs/>
          <w:sz w:val="22"/>
          <w:szCs w:val="24"/>
          <w:lang w:val="en-US"/>
        </w:rPr>
        <w:tab/>
        <w:t>Subsection 135(2):</w:t>
      </w:r>
    </w:p>
    <w:p w14:paraId="3929C845" w14:textId="77777777" w:rsidR="00636601" w:rsidRPr="006D0213" w:rsidRDefault="00636601" w:rsidP="006D0213">
      <w:pPr>
        <w:shd w:val="clear" w:color="auto" w:fill="FFFFFF"/>
        <w:tabs>
          <w:tab w:val="left" w:pos="533"/>
        </w:tabs>
        <w:spacing w:before="120"/>
        <w:ind w:left="341"/>
        <w:jc w:val="both"/>
        <w:rPr>
          <w:sz w:val="22"/>
        </w:rPr>
      </w:pPr>
      <w:r w:rsidRPr="006D0213">
        <w:rPr>
          <w:sz w:val="22"/>
          <w:szCs w:val="24"/>
          <w:lang w:val="en-US"/>
        </w:rPr>
        <w:t>Add at the end:</w:t>
      </w:r>
    </w:p>
    <w:p w14:paraId="12F4D78F" w14:textId="77777777" w:rsidR="00636601" w:rsidRPr="00EC362C" w:rsidRDefault="00636601" w:rsidP="006D0213">
      <w:pPr>
        <w:shd w:val="clear" w:color="auto" w:fill="FFFFFF"/>
        <w:spacing w:before="120"/>
        <w:ind w:left="576" w:hanging="576"/>
        <w:jc w:val="both"/>
      </w:pPr>
      <w:r w:rsidRPr="00EC362C">
        <w:rPr>
          <w:szCs w:val="18"/>
          <w:lang w:val="en-US"/>
        </w:rPr>
        <w:t>“Note: if a person makes an election, the date of effect of any determination to increase the person’s rate of invalid pension may, in some circumstances, be the day after the day on which the person’s partner died (see subsection 146D(5A)).”.</w:t>
      </w:r>
    </w:p>
    <w:p w14:paraId="55FE5048"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111.</w:t>
      </w:r>
      <w:r w:rsidRPr="006D0213">
        <w:rPr>
          <w:b/>
          <w:bCs/>
          <w:sz w:val="22"/>
          <w:szCs w:val="24"/>
          <w:lang w:val="en-US"/>
        </w:rPr>
        <w:tab/>
        <w:t>Sub-subparagraph 144(1)(b)(ii)(B):</w:t>
      </w:r>
    </w:p>
    <w:p w14:paraId="185AB100"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sub-subparagraph.</w:t>
      </w:r>
    </w:p>
    <w:p w14:paraId="6A45147B"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112.</w:t>
      </w:r>
      <w:r w:rsidRPr="006D0213">
        <w:rPr>
          <w:b/>
          <w:bCs/>
          <w:sz w:val="22"/>
          <w:szCs w:val="24"/>
          <w:lang w:val="en-US"/>
        </w:rPr>
        <w:tab/>
        <w:t>Paragraph 684(1)(d):</w:t>
      </w:r>
    </w:p>
    <w:p w14:paraId="772F9776"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Omit “has a provisional commencement day”, substitute “claims sickness benefit”.</w:t>
      </w:r>
    </w:p>
    <w:p w14:paraId="77D26F78"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113.</w:t>
      </w:r>
      <w:r w:rsidRPr="006D0213">
        <w:rPr>
          <w:b/>
          <w:bCs/>
          <w:sz w:val="22"/>
          <w:szCs w:val="24"/>
          <w:lang w:val="en-US"/>
        </w:rPr>
        <w:tab/>
        <w:t>Subsection 684(1) (Note):</w:t>
      </w:r>
    </w:p>
    <w:p w14:paraId="5F0B341F"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Note.</w:t>
      </w:r>
    </w:p>
    <w:p w14:paraId="4BDB67E5"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114.</w:t>
      </w:r>
      <w:r w:rsidRPr="006D0213">
        <w:rPr>
          <w:b/>
          <w:bCs/>
          <w:sz w:val="22"/>
          <w:szCs w:val="24"/>
          <w:lang w:val="en-US"/>
        </w:rPr>
        <w:tab/>
        <w:t>Paragraph 684(2)(c):</w:t>
      </w:r>
    </w:p>
    <w:p w14:paraId="3B2DA5D7"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Omit “the person’s provisional commencement day is”, substitute “the person claims sickness benefit”.</w:t>
      </w:r>
    </w:p>
    <w:p w14:paraId="6140074A"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115.</w:t>
      </w:r>
      <w:r w:rsidRPr="006D0213">
        <w:rPr>
          <w:b/>
          <w:bCs/>
          <w:sz w:val="22"/>
          <w:szCs w:val="24"/>
          <w:lang w:val="en-US"/>
        </w:rPr>
        <w:tab/>
        <w:t>Subsection 684(2) (Notes):</w:t>
      </w:r>
    </w:p>
    <w:p w14:paraId="70648815" w14:textId="77777777" w:rsidR="00636601" w:rsidRPr="006D0213" w:rsidRDefault="00636601" w:rsidP="006D0213">
      <w:pPr>
        <w:numPr>
          <w:ilvl w:val="0"/>
          <w:numId w:val="238"/>
        </w:numPr>
        <w:shd w:val="clear" w:color="auto" w:fill="FFFFFF"/>
        <w:tabs>
          <w:tab w:val="left" w:pos="787"/>
        </w:tabs>
        <w:spacing w:before="120"/>
        <w:ind w:left="389"/>
        <w:jc w:val="both"/>
        <w:rPr>
          <w:sz w:val="22"/>
          <w:szCs w:val="24"/>
          <w:lang w:val="en-US"/>
        </w:rPr>
      </w:pPr>
      <w:r w:rsidRPr="006D0213">
        <w:rPr>
          <w:sz w:val="22"/>
          <w:szCs w:val="24"/>
          <w:lang w:val="en-US"/>
        </w:rPr>
        <w:t>Omit Note 1.</w:t>
      </w:r>
    </w:p>
    <w:p w14:paraId="5BC5848A" w14:textId="77777777" w:rsidR="00636601" w:rsidRPr="006D0213" w:rsidRDefault="00636601" w:rsidP="006D0213">
      <w:pPr>
        <w:numPr>
          <w:ilvl w:val="0"/>
          <w:numId w:val="238"/>
        </w:numPr>
        <w:shd w:val="clear" w:color="auto" w:fill="FFFFFF"/>
        <w:tabs>
          <w:tab w:val="left" w:pos="787"/>
        </w:tabs>
        <w:spacing w:before="120"/>
        <w:ind w:left="389"/>
        <w:jc w:val="both"/>
        <w:rPr>
          <w:sz w:val="22"/>
          <w:szCs w:val="24"/>
          <w:lang w:val="en-US"/>
        </w:rPr>
      </w:pPr>
      <w:r w:rsidRPr="006D0213">
        <w:rPr>
          <w:sz w:val="22"/>
          <w:szCs w:val="24"/>
          <w:lang w:val="en-US"/>
        </w:rPr>
        <w:t>Renumber Note 2 as Note.</w:t>
      </w:r>
    </w:p>
    <w:p w14:paraId="437A862A"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116.</w:t>
      </w:r>
      <w:r w:rsidRPr="006D0213">
        <w:rPr>
          <w:b/>
          <w:bCs/>
          <w:sz w:val="22"/>
          <w:szCs w:val="24"/>
          <w:lang w:val="en-US"/>
        </w:rPr>
        <w:tab/>
        <w:t>Section 684:</w:t>
      </w:r>
    </w:p>
    <w:p w14:paraId="4E79BF8A"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2FB5F982"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“(3) If section 678 (initial incorrect claim followed by claim for sickness benefit) applies to a person, paragraphs (1)(d) and (2)(c) of this section apply to the person as if the person had made the claim for sickness benefit on the day on which the person made the claim that is the initial claim for the purpose of section 678.”.</w:t>
      </w:r>
    </w:p>
    <w:p w14:paraId="7331CB09"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117.</w:t>
      </w:r>
      <w:r w:rsidRPr="006D0213">
        <w:rPr>
          <w:b/>
          <w:bCs/>
          <w:sz w:val="22"/>
          <w:szCs w:val="24"/>
          <w:lang w:val="en-US"/>
        </w:rPr>
        <w:tab/>
        <w:t>Subsection 711(1):</w:t>
      </w:r>
    </w:p>
    <w:p w14:paraId="58471E2A"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“subsection (2)”, substitute “subsections (2) and (3)”.</w:t>
      </w:r>
    </w:p>
    <w:p w14:paraId="3B5D21E0" w14:textId="77777777" w:rsidR="00636601" w:rsidRPr="006D0213" w:rsidRDefault="00636601" w:rsidP="006D0213">
      <w:pPr>
        <w:shd w:val="clear" w:color="auto" w:fill="FFFFFF"/>
        <w:tabs>
          <w:tab w:val="left" w:pos="533"/>
        </w:tabs>
        <w:spacing w:before="120"/>
        <w:ind w:left="10"/>
        <w:jc w:val="both"/>
        <w:rPr>
          <w:sz w:val="22"/>
        </w:rPr>
      </w:pPr>
      <w:r w:rsidRPr="006D0213">
        <w:rPr>
          <w:b/>
          <w:bCs/>
          <w:sz w:val="22"/>
          <w:szCs w:val="24"/>
          <w:lang w:val="en-US"/>
        </w:rPr>
        <w:t>118.</w:t>
      </w:r>
      <w:r w:rsidRPr="006D0213">
        <w:rPr>
          <w:b/>
          <w:bCs/>
          <w:sz w:val="22"/>
          <w:szCs w:val="24"/>
          <w:lang w:val="en-US"/>
        </w:rPr>
        <w:tab/>
        <w:t>Section 711:</w:t>
      </w:r>
    </w:p>
    <w:p w14:paraId="7EE9686F"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5B587743" w14:textId="77777777" w:rsidR="00636601" w:rsidRPr="006D0213" w:rsidRDefault="00636601" w:rsidP="006D0213">
      <w:pPr>
        <w:shd w:val="clear" w:color="auto" w:fill="FFFFFF"/>
        <w:spacing w:before="120"/>
        <w:jc w:val="both"/>
        <w:rPr>
          <w:sz w:val="22"/>
        </w:rPr>
      </w:pPr>
      <w:r w:rsidRPr="006D0213">
        <w:rPr>
          <w:i/>
          <w:iCs/>
          <w:sz w:val="22"/>
          <w:szCs w:val="24"/>
          <w:lang w:val="en-US"/>
        </w:rPr>
        <w:t>Deductions from instalments with recipient’s consent</w:t>
      </w:r>
    </w:p>
    <w:p w14:paraId="6BE438CD"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“(3) The Secretary may make deductions from the instalments of sickness benefit payable to a person if the recipient consents under section 1234A to the Secretary making the deductions.</w:t>
      </w:r>
    </w:p>
    <w:p w14:paraId="2D640D28" w14:textId="77777777" w:rsidR="00636601" w:rsidRPr="00EC362C" w:rsidRDefault="00636601" w:rsidP="006D0213">
      <w:pPr>
        <w:shd w:val="clear" w:color="auto" w:fill="FFFFFF"/>
        <w:spacing w:before="120"/>
        <w:ind w:left="499" w:hanging="499"/>
        <w:jc w:val="both"/>
      </w:pPr>
      <w:r w:rsidRPr="00EC362C">
        <w:rPr>
          <w:szCs w:val="18"/>
          <w:lang w:val="en-US"/>
        </w:rPr>
        <w:t>Note: section 1234A enables the Secretary to recover a debt from a person other than the debtor if the person is receiving a pension, benefit or allowance.”.</w:t>
      </w:r>
    </w:p>
    <w:p w14:paraId="72597498" w14:textId="77777777" w:rsidR="00EC362C" w:rsidRDefault="00EC362C" w:rsidP="006D0213">
      <w:pPr>
        <w:shd w:val="clear" w:color="auto" w:fill="FFFFFF"/>
        <w:spacing w:before="120"/>
        <w:ind w:left="701"/>
        <w:jc w:val="both"/>
        <w:rPr>
          <w:sz w:val="22"/>
        </w:rPr>
        <w:sectPr w:rsidR="00EC362C" w:rsidSect="00577782">
          <w:pgSz w:w="12240" w:h="17280" w:code="1"/>
          <w:pgMar w:top="1440" w:right="1440" w:bottom="1440" w:left="1440" w:header="720" w:footer="720" w:gutter="0"/>
          <w:cols w:space="60"/>
          <w:noEndnote/>
        </w:sectPr>
      </w:pPr>
    </w:p>
    <w:p w14:paraId="6CDAECD8" w14:textId="77777777" w:rsidR="00636601" w:rsidRPr="006D0213" w:rsidRDefault="00636601" w:rsidP="00EC362C">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25BCFD9A"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119.</w:t>
      </w:r>
      <w:r w:rsidRPr="006D0213">
        <w:rPr>
          <w:b/>
          <w:bCs/>
          <w:sz w:val="22"/>
          <w:szCs w:val="24"/>
          <w:lang w:val="en-US"/>
        </w:rPr>
        <w:tab/>
        <w:t>Section 727:</w:t>
      </w:r>
    </w:p>
    <w:p w14:paraId="5E59BC68" w14:textId="77777777" w:rsidR="00636601" w:rsidRPr="006D0213" w:rsidRDefault="00636601" w:rsidP="006D0213">
      <w:pPr>
        <w:numPr>
          <w:ilvl w:val="0"/>
          <w:numId w:val="239"/>
        </w:numPr>
        <w:shd w:val="clear" w:color="auto" w:fill="FFFFFF"/>
        <w:tabs>
          <w:tab w:val="left" w:pos="763"/>
        </w:tabs>
        <w:spacing w:before="120"/>
        <w:ind w:left="379"/>
        <w:jc w:val="both"/>
        <w:rPr>
          <w:sz w:val="22"/>
          <w:szCs w:val="24"/>
          <w:lang w:val="en-US"/>
        </w:rPr>
      </w:pPr>
      <w:r w:rsidRPr="006D0213">
        <w:rPr>
          <w:sz w:val="22"/>
          <w:szCs w:val="24"/>
          <w:lang w:val="en-US"/>
        </w:rPr>
        <w:t>omit “If, substitute “Subject to subsection (2), if.</w:t>
      </w:r>
    </w:p>
    <w:p w14:paraId="339DDC37" w14:textId="77777777" w:rsidR="00636601" w:rsidRPr="006D0213" w:rsidRDefault="00636601" w:rsidP="006D0213">
      <w:pPr>
        <w:numPr>
          <w:ilvl w:val="0"/>
          <w:numId w:val="239"/>
        </w:numPr>
        <w:shd w:val="clear" w:color="auto" w:fill="FFFFFF"/>
        <w:tabs>
          <w:tab w:val="left" w:pos="763"/>
        </w:tabs>
        <w:spacing w:before="120"/>
        <w:ind w:left="379"/>
        <w:jc w:val="both"/>
        <w:rPr>
          <w:sz w:val="22"/>
          <w:szCs w:val="24"/>
          <w:lang w:val="en-US"/>
        </w:rPr>
      </w:pPr>
      <w:r w:rsidRPr="006D0213">
        <w:rPr>
          <w:sz w:val="22"/>
          <w:szCs w:val="24"/>
          <w:lang w:val="en-US"/>
        </w:rPr>
        <w:t>add at the end the following subsection:</w:t>
      </w:r>
    </w:p>
    <w:p w14:paraId="4A15FC2D" w14:textId="77777777" w:rsidR="00636601" w:rsidRPr="006D0213" w:rsidRDefault="00636601" w:rsidP="006D0213">
      <w:pPr>
        <w:shd w:val="clear" w:color="auto" w:fill="FFFFFF"/>
        <w:spacing w:before="120"/>
        <w:ind w:left="912"/>
        <w:jc w:val="both"/>
        <w:rPr>
          <w:sz w:val="22"/>
        </w:rPr>
      </w:pPr>
      <w:r w:rsidRPr="006D0213">
        <w:rPr>
          <w:sz w:val="22"/>
          <w:szCs w:val="24"/>
          <w:lang w:val="en-US"/>
        </w:rPr>
        <w:t>“(2) The death of the child is taken into account in:</w:t>
      </w:r>
    </w:p>
    <w:p w14:paraId="48782E27" w14:textId="77777777" w:rsidR="00636601" w:rsidRPr="006D0213" w:rsidRDefault="00636601" w:rsidP="006D0213">
      <w:pPr>
        <w:numPr>
          <w:ilvl w:val="0"/>
          <w:numId w:val="240"/>
        </w:numPr>
        <w:shd w:val="clear" w:color="auto" w:fill="FFFFFF"/>
        <w:tabs>
          <w:tab w:val="left" w:pos="1421"/>
        </w:tabs>
        <w:spacing w:before="120"/>
        <w:ind w:left="1032"/>
        <w:jc w:val="both"/>
        <w:rPr>
          <w:sz w:val="22"/>
          <w:szCs w:val="24"/>
          <w:lang w:val="en-US"/>
        </w:rPr>
      </w:pPr>
      <w:r w:rsidRPr="006D0213">
        <w:rPr>
          <w:sz w:val="22"/>
          <w:szCs w:val="24"/>
          <w:lang w:val="en-US"/>
        </w:rPr>
        <w:t>working out the person’s maximum basic rate; and</w:t>
      </w:r>
    </w:p>
    <w:p w14:paraId="458F65E9" w14:textId="77777777" w:rsidR="00636601" w:rsidRPr="006D0213" w:rsidRDefault="00636601" w:rsidP="006D0213">
      <w:pPr>
        <w:numPr>
          <w:ilvl w:val="0"/>
          <w:numId w:val="240"/>
        </w:numPr>
        <w:shd w:val="clear" w:color="auto" w:fill="FFFFFF"/>
        <w:tabs>
          <w:tab w:val="left" w:pos="1421"/>
        </w:tabs>
        <w:spacing w:before="120"/>
        <w:ind w:left="1421" w:hanging="389"/>
        <w:jc w:val="both"/>
        <w:rPr>
          <w:sz w:val="22"/>
          <w:szCs w:val="24"/>
          <w:lang w:val="en-US"/>
        </w:rPr>
      </w:pPr>
      <w:r w:rsidRPr="006D0213">
        <w:rPr>
          <w:sz w:val="22"/>
          <w:szCs w:val="24"/>
          <w:lang w:val="en-US"/>
        </w:rPr>
        <w:t>determining whether an amount is to be added to the person’s maximum basic rate by way of additional payment for partner.</w:t>
      </w:r>
    </w:p>
    <w:p w14:paraId="29456A05" w14:textId="77777777" w:rsidR="00636601" w:rsidRPr="00EC362C" w:rsidRDefault="00636601" w:rsidP="006D0213">
      <w:pPr>
        <w:shd w:val="clear" w:color="auto" w:fill="FFFFFF"/>
        <w:spacing w:before="120"/>
        <w:ind w:left="1469" w:hanging="662"/>
        <w:jc w:val="both"/>
      </w:pPr>
      <w:r w:rsidRPr="00EC362C">
        <w:rPr>
          <w:szCs w:val="18"/>
          <w:lang w:val="en-US"/>
        </w:rPr>
        <w:t>Note 1: for paragraph (a) see point 1067-B1 of Benefit Rate Calculator A in section 1067 and point 1068-B1 of Benefit Rate Calculator B in section 1068: if the child was the person’s only dependent child, the child will have affected the person’s maximum basic rate.</w:t>
      </w:r>
    </w:p>
    <w:p w14:paraId="67011B81" w14:textId="335E375D" w:rsidR="00636601" w:rsidRPr="00EC362C" w:rsidRDefault="00636601" w:rsidP="00794B27">
      <w:pPr>
        <w:shd w:val="clear" w:color="auto" w:fill="FFFFFF"/>
        <w:ind w:left="1450" w:hanging="624"/>
        <w:jc w:val="both"/>
      </w:pPr>
      <w:r w:rsidRPr="00EC362C">
        <w:rPr>
          <w:szCs w:val="18"/>
          <w:lang w:val="en-US"/>
        </w:rPr>
        <w:t>Note 2: for paragraph (b) see point 1067-C1 (paragraph (b)) of Benefit Rate Calculator A in section 1067 and point 1068-C2 in Benefit Rate Calculator B in section 1068: the child may have made the person qualified for additional payment for partner.”.</w:t>
      </w:r>
    </w:p>
    <w:p w14:paraId="30890DF7" w14:textId="77777777" w:rsidR="00636601" w:rsidRPr="006D0213" w:rsidRDefault="00636601" w:rsidP="00EC362C">
      <w:pPr>
        <w:shd w:val="clear" w:color="auto" w:fill="FFFFFF"/>
        <w:spacing w:before="240"/>
        <w:jc w:val="center"/>
        <w:rPr>
          <w:sz w:val="22"/>
        </w:rPr>
      </w:pPr>
      <w:r w:rsidRPr="006D0213">
        <w:rPr>
          <w:b/>
          <w:bCs/>
          <w:sz w:val="22"/>
          <w:szCs w:val="24"/>
          <w:lang w:val="en-US"/>
        </w:rPr>
        <w:t>PART 6</w:t>
      </w:r>
      <w:r w:rsidRPr="006D0213">
        <w:rPr>
          <w:rFonts w:eastAsia="Times New Roman"/>
          <w:b/>
          <w:bCs/>
          <w:sz w:val="22"/>
          <w:szCs w:val="24"/>
          <w:lang w:val="en-US"/>
        </w:rPr>
        <w:t>—AMENDMENTS COMMENCING ON 12 NOVEMBER 1991, IMMEDIATELY AFTER THE COMMENCEMENT OF PART 2 OF THE SOCIAL SECURITY (DISABILITY AND SICKNESS SUPPORT) AMENDMENT ACT 1991</w:t>
      </w:r>
    </w:p>
    <w:p w14:paraId="14E97800"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120.</w:t>
      </w:r>
      <w:r w:rsidRPr="006D0213">
        <w:rPr>
          <w:b/>
          <w:bCs/>
          <w:sz w:val="22"/>
          <w:szCs w:val="24"/>
          <w:lang w:val="en-US"/>
        </w:rPr>
        <w:tab/>
        <w:t>Section 3 (Index):</w:t>
      </w:r>
    </w:p>
    <w:p w14:paraId="5BAD6579" w14:textId="77777777" w:rsidR="00636601" w:rsidRPr="006D0213" w:rsidRDefault="00636601" w:rsidP="006D0213">
      <w:pPr>
        <w:shd w:val="clear" w:color="auto" w:fill="FFFFFF"/>
        <w:spacing w:before="120"/>
        <w:ind w:left="331"/>
        <w:jc w:val="both"/>
        <w:rPr>
          <w:sz w:val="22"/>
        </w:rPr>
      </w:pPr>
      <w:r w:rsidRPr="006D0213">
        <w:rPr>
          <w:sz w:val="22"/>
          <w:szCs w:val="24"/>
          <w:lang w:val="en-US"/>
        </w:rPr>
        <w:t>Omit the following entry:</w:t>
      </w:r>
    </w:p>
    <w:p w14:paraId="261ACC1E" w14:textId="77777777" w:rsidR="00636601" w:rsidRPr="006D0213" w:rsidRDefault="00636601" w:rsidP="00EC362C">
      <w:pPr>
        <w:shd w:val="clear" w:color="auto" w:fill="FFFFFF"/>
        <w:tabs>
          <w:tab w:val="left" w:pos="7560"/>
        </w:tabs>
        <w:spacing w:before="120"/>
        <w:ind w:left="773"/>
        <w:jc w:val="both"/>
        <w:rPr>
          <w:sz w:val="22"/>
        </w:rPr>
      </w:pPr>
      <w:r w:rsidRPr="006D0213">
        <w:rPr>
          <w:sz w:val="22"/>
          <w:szCs w:val="24"/>
          <w:lang w:val="en-US"/>
        </w:rPr>
        <w:t xml:space="preserve">“non-profit </w:t>
      </w:r>
      <w:proofErr w:type="spellStart"/>
      <w:r w:rsidRPr="006D0213">
        <w:rPr>
          <w:sz w:val="22"/>
          <w:szCs w:val="24"/>
          <w:lang w:val="en-US"/>
        </w:rPr>
        <w:t>organisation</w:t>
      </w:r>
      <w:proofErr w:type="spellEnd"/>
      <w:r w:rsidRPr="006D0213">
        <w:rPr>
          <w:rFonts w:cs="Arial"/>
          <w:sz w:val="22"/>
          <w:szCs w:val="24"/>
          <w:lang w:val="en-US"/>
        </w:rPr>
        <w:tab/>
      </w:r>
      <w:r w:rsidRPr="006D0213">
        <w:rPr>
          <w:sz w:val="22"/>
          <w:szCs w:val="24"/>
          <w:lang w:val="en-US"/>
        </w:rPr>
        <w:t>23(1)”.</w:t>
      </w:r>
    </w:p>
    <w:p w14:paraId="6D1569B8"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121.</w:t>
      </w:r>
      <w:r w:rsidRPr="006D0213">
        <w:rPr>
          <w:b/>
          <w:bCs/>
          <w:sz w:val="22"/>
          <w:szCs w:val="24"/>
          <w:lang w:val="en-US"/>
        </w:rPr>
        <w:tab/>
        <w:t>Subsection 5(10):</w:t>
      </w:r>
    </w:p>
    <w:p w14:paraId="6985BB57" w14:textId="77777777" w:rsidR="00636601" w:rsidRPr="006D0213" w:rsidRDefault="00636601" w:rsidP="006D0213">
      <w:pPr>
        <w:shd w:val="clear" w:color="auto" w:fill="FFFFFF"/>
        <w:spacing w:before="120"/>
        <w:ind w:left="331"/>
        <w:jc w:val="both"/>
        <w:rPr>
          <w:sz w:val="22"/>
        </w:rPr>
      </w:pPr>
      <w:r w:rsidRPr="006D0213">
        <w:rPr>
          <w:sz w:val="22"/>
          <w:szCs w:val="24"/>
          <w:lang w:val="en-US"/>
        </w:rPr>
        <w:t>Omit “684 and 685”, substitute “695 and 696”.</w:t>
      </w:r>
    </w:p>
    <w:p w14:paraId="4A70F06A"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122.</w:t>
      </w:r>
      <w:r w:rsidRPr="006D0213">
        <w:rPr>
          <w:b/>
          <w:bCs/>
          <w:sz w:val="22"/>
          <w:szCs w:val="24"/>
          <w:lang w:val="en-US"/>
        </w:rPr>
        <w:tab/>
        <w:t>Paragraph 12(6)(e):</w:t>
      </w:r>
    </w:p>
    <w:p w14:paraId="69C3FD5A" w14:textId="77777777" w:rsidR="00636601" w:rsidRPr="006D0213" w:rsidRDefault="00636601" w:rsidP="006D0213">
      <w:pPr>
        <w:shd w:val="clear" w:color="auto" w:fill="FFFFFF"/>
        <w:spacing w:before="120"/>
        <w:ind w:left="331"/>
        <w:jc w:val="both"/>
        <w:rPr>
          <w:sz w:val="22"/>
        </w:rPr>
      </w:pPr>
      <w:r w:rsidRPr="006D0213">
        <w:rPr>
          <w:sz w:val="22"/>
          <w:szCs w:val="24"/>
          <w:lang w:val="en-US"/>
        </w:rPr>
        <w:t>Omit “672”, substitute “681”.</w:t>
      </w:r>
    </w:p>
    <w:p w14:paraId="1EDB66A6"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123.</w:t>
      </w:r>
      <w:r w:rsidRPr="006D0213">
        <w:rPr>
          <w:b/>
          <w:bCs/>
          <w:sz w:val="22"/>
          <w:szCs w:val="24"/>
          <w:lang w:val="en-US"/>
        </w:rPr>
        <w:tab/>
        <w:t xml:space="preserve">Subsection 23(1) (definition of “non-profit </w:t>
      </w:r>
      <w:proofErr w:type="spellStart"/>
      <w:r w:rsidRPr="006D0213">
        <w:rPr>
          <w:b/>
          <w:bCs/>
          <w:sz w:val="22"/>
          <w:szCs w:val="24"/>
          <w:lang w:val="en-US"/>
        </w:rPr>
        <w:t>organisation</w:t>
      </w:r>
      <w:proofErr w:type="spellEnd"/>
      <w:r w:rsidRPr="006D0213">
        <w:rPr>
          <w:b/>
          <w:bCs/>
          <w:sz w:val="22"/>
          <w:szCs w:val="24"/>
          <w:lang w:val="en-US"/>
        </w:rPr>
        <w:t>”):</w:t>
      </w:r>
    </w:p>
    <w:p w14:paraId="61FDB8EE" w14:textId="77777777" w:rsidR="00636601" w:rsidRPr="006D0213" w:rsidRDefault="00636601" w:rsidP="006D0213">
      <w:pPr>
        <w:shd w:val="clear" w:color="auto" w:fill="FFFFFF"/>
        <w:spacing w:before="120"/>
        <w:ind w:left="331"/>
        <w:jc w:val="both"/>
        <w:rPr>
          <w:sz w:val="22"/>
        </w:rPr>
      </w:pPr>
      <w:r w:rsidRPr="006D0213">
        <w:rPr>
          <w:sz w:val="22"/>
          <w:szCs w:val="24"/>
          <w:lang w:val="en-US"/>
        </w:rPr>
        <w:t>Omit the definition.</w:t>
      </w:r>
    </w:p>
    <w:p w14:paraId="5DAC7F5D" w14:textId="77777777" w:rsidR="00636601" w:rsidRPr="001F1C62" w:rsidRDefault="00636601" w:rsidP="006D0213">
      <w:pPr>
        <w:shd w:val="clear" w:color="auto" w:fill="FFFFFF"/>
        <w:tabs>
          <w:tab w:val="left" w:pos="518"/>
        </w:tabs>
        <w:spacing w:before="120"/>
        <w:jc w:val="both"/>
        <w:rPr>
          <w:sz w:val="22"/>
          <w:lang w:val="fr-FR"/>
        </w:rPr>
      </w:pPr>
      <w:r w:rsidRPr="001F1C62">
        <w:rPr>
          <w:b/>
          <w:bCs/>
          <w:sz w:val="22"/>
          <w:szCs w:val="24"/>
          <w:lang w:val="fr-FR"/>
        </w:rPr>
        <w:t>124.</w:t>
      </w:r>
      <w:r w:rsidRPr="001F1C62">
        <w:rPr>
          <w:b/>
          <w:bCs/>
          <w:sz w:val="22"/>
          <w:szCs w:val="24"/>
          <w:lang w:val="fr-FR"/>
        </w:rPr>
        <w:tab/>
        <w:t>Subsection 23(10B):</w:t>
      </w:r>
    </w:p>
    <w:p w14:paraId="3D9F0B1F" w14:textId="77777777" w:rsidR="00636601" w:rsidRPr="001F1C62" w:rsidRDefault="00636601" w:rsidP="006D0213">
      <w:pPr>
        <w:shd w:val="clear" w:color="auto" w:fill="FFFFFF"/>
        <w:spacing w:before="120"/>
        <w:ind w:left="331"/>
        <w:jc w:val="both"/>
        <w:rPr>
          <w:sz w:val="22"/>
          <w:lang w:val="fr-FR"/>
        </w:rPr>
      </w:pPr>
      <w:r w:rsidRPr="001F1C62">
        <w:rPr>
          <w:sz w:val="22"/>
          <w:szCs w:val="24"/>
          <w:lang w:val="fr-FR"/>
        </w:rPr>
        <w:t>Omit “674”, substitute “676”.</w:t>
      </w:r>
    </w:p>
    <w:p w14:paraId="197A732A" w14:textId="77777777" w:rsidR="00636601" w:rsidRPr="001F1C62" w:rsidRDefault="00636601" w:rsidP="006D0213">
      <w:pPr>
        <w:shd w:val="clear" w:color="auto" w:fill="FFFFFF"/>
        <w:tabs>
          <w:tab w:val="left" w:pos="518"/>
        </w:tabs>
        <w:spacing w:before="120"/>
        <w:jc w:val="both"/>
        <w:rPr>
          <w:sz w:val="22"/>
          <w:lang w:val="fr-FR"/>
        </w:rPr>
      </w:pPr>
      <w:r w:rsidRPr="001F1C62">
        <w:rPr>
          <w:b/>
          <w:bCs/>
          <w:sz w:val="22"/>
          <w:szCs w:val="24"/>
          <w:lang w:val="fr-FR"/>
        </w:rPr>
        <w:t>125.</w:t>
      </w:r>
      <w:r w:rsidRPr="001F1C62">
        <w:rPr>
          <w:b/>
          <w:bCs/>
          <w:sz w:val="22"/>
          <w:szCs w:val="24"/>
          <w:lang w:val="fr-FR"/>
        </w:rPr>
        <w:tab/>
        <w:t>Section 32:</w:t>
      </w:r>
    </w:p>
    <w:p w14:paraId="09A0D001" w14:textId="77777777" w:rsidR="00636601" w:rsidRPr="006D0213" w:rsidRDefault="00636601" w:rsidP="006D0213">
      <w:pPr>
        <w:shd w:val="clear" w:color="auto" w:fill="FFFFFF"/>
        <w:spacing w:before="120"/>
        <w:ind w:left="331"/>
        <w:jc w:val="both"/>
        <w:rPr>
          <w:sz w:val="22"/>
        </w:rPr>
      </w:pPr>
      <w:r w:rsidRPr="006D0213">
        <w:rPr>
          <w:sz w:val="22"/>
          <w:szCs w:val="24"/>
          <w:lang w:val="en-US"/>
        </w:rPr>
        <w:t>Repeal the section.</w:t>
      </w:r>
    </w:p>
    <w:p w14:paraId="79585D3F"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126.</w:t>
      </w:r>
      <w:r w:rsidRPr="006D0213">
        <w:rPr>
          <w:b/>
          <w:bCs/>
          <w:sz w:val="22"/>
          <w:szCs w:val="24"/>
          <w:lang w:val="en-US"/>
        </w:rPr>
        <w:tab/>
        <w:t>Section 33:</w:t>
      </w:r>
    </w:p>
    <w:p w14:paraId="4DFE4481" w14:textId="77777777" w:rsidR="00636601" w:rsidRPr="006D0213" w:rsidRDefault="00636601" w:rsidP="006D0213">
      <w:pPr>
        <w:shd w:val="clear" w:color="auto" w:fill="FFFFFF"/>
        <w:spacing w:before="120"/>
        <w:ind w:left="326"/>
        <w:jc w:val="both"/>
        <w:rPr>
          <w:sz w:val="22"/>
        </w:rPr>
      </w:pPr>
      <w:r w:rsidRPr="006D0213">
        <w:rPr>
          <w:sz w:val="22"/>
          <w:szCs w:val="24"/>
          <w:lang w:val="en-US"/>
        </w:rPr>
        <w:t>Repeal the section.</w:t>
      </w:r>
    </w:p>
    <w:p w14:paraId="2E96E434" w14:textId="77777777" w:rsidR="00BA541F" w:rsidRDefault="00BA541F" w:rsidP="006D0213">
      <w:pPr>
        <w:shd w:val="clear" w:color="auto" w:fill="FFFFFF"/>
        <w:spacing w:before="120"/>
        <w:ind w:left="677"/>
        <w:jc w:val="both"/>
        <w:rPr>
          <w:sz w:val="22"/>
        </w:rPr>
        <w:sectPr w:rsidR="00BA541F" w:rsidSect="00577782">
          <w:pgSz w:w="12240" w:h="17280" w:code="1"/>
          <w:pgMar w:top="1440" w:right="1440" w:bottom="1440" w:left="1440" w:header="720" w:footer="720" w:gutter="0"/>
          <w:cols w:space="60"/>
          <w:noEndnote/>
        </w:sectPr>
      </w:pPr>
    </w:p>
    <w:p w14:paraId="6DBD6279" w14:textId="77777777" w:rsidR="00636601" w:rsidRPr="006D0213" w:rsidRDefault="00636601" w:rsidP="00BA541F">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1577B605"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127.</w:t>
      </w:r>
      <w:r w:rsidRPr="006D0213">
        <w:rPr>
          <w:b/>
          <w:bCs/>
          <w:sz w:val="22"/>
          <w:szCs w:val="24"/>
          <w:lang w:val="en-US"/>
        </w:rPr>
        <w:tab/>
        <w:t>Section 146A:</w:t>
      </w:r>
    </w:p>
    <w:p w14:paraId="2C8E8D3F"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73CD82E6" w14:textId="77777777" w:rsidR="00636601" w:rsidRPr="00BA541F" w:rsidRDefault="00636601" w:rsidP="006D0213">
      <w:pPr>
        <w:shd w:val="clear" w:color="auto" w:fill="FFFFFF"/>
        <w:spacing w:before="120"/>
        <w:jc w:val="both"/>
      </w:pPr>
      <w:r w:rsidRPr="00BA541F">
        <w:rPr>
          <w:szCs w:val="18"/>
          <w:lang w:val="en-US"/>
        </w:rPr>
        <w:t>“Note 1: this section will not apply in a case where section 146 applies.</w:t>
      </w:r>
    </w:p>
    <w:p w14:paraId="2E23A9AB" w14:textId="72310856" w:rsidR="00636601" w:rsidRPr="00BA541F" w:rsidRDefault="00636601" w:rsidP="00794B27">
      <w:pPr>
        <w:shd w:val="clear" w:color="auto" w:fill="FFFFFF"/>
        <w:ind w:left="91"/>
        <w:jc w:val="both"/>
      </w:pPr>
      <w:r w:rsidRPr="00BA541F">
        <w:rPr>
          <w:szCs w:val="18"/>
          <w:lang w:val="en-US"/>
        </w:rPr>
        <w:t>Note 2: for the date of effect of a determination under this section see section 146E.”.</w:t>
      </w:r>
    </w:p>
    <w:p w14:paraId="2930BF31"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128.</w:t>
      </w:r>
      <w:r w:rsidRPr="006D0213">
        <w:rPr>
          <w:b/>
          <w:bCs/>
          <w:sz w:val="22"/>
          <w:szCs w:val="24"/>
          <w:lang w:val="en-US"/>
        </w:rPr>
        <w:tab/>
        <w:t>Paragraph 146D(7)(c):</w:t>
      </w:r>
    </w:p>
    <w:p w14:paraId="4E238BDF"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“ceased”, substitute “was granted”.</w:t>
      </w:r>
    </w:p>
    <w:p w14:paraId="44B9D862"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129.</w:t>
      </w:r>
      <w:r w:rsidRPr="006D0213">
        <w:rPr>
          <w:b/>
          <w:bCs/>
          <w:sz w:val="22"/>
          <w:szCs w:val="24"/>
          <w:lang w:val="en-US"/>
        </w:rPr>
        <w:tab/>
        <w:t>Subparagraph 147(1)(b)(ii):</w:t>
      </w:r>
    </w:p>
    <w:p w14:paraId="28AEF06F"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“disability support”, substitute “invalid”.</w:t>
      </w:r>
    </w:p>
    <w:p w14:paraId="5A4A9B14"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130.</w:t>
      </w:r>
      <w:r w:rsidRPr="006D0213">
        <w:rPr>
          <w:b/>
          <w:bCs/>
          <w:sz w:val="22"/>
          <w:szCs w:val="24"/>
          <w:lang w:val="en-US"/>
        </w:rPr>
        <w:tab/>
        <w:t>Paragraph 147(1A)(a):</w:t>
      </w:r>
    </w:p>
    <w:p w14:paraId="7B2C366A"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“1 October 1991”, substitute “12 November 1991”.</w:t>
      </w:r>
    </w:p>
    <w:p w14:paraId="6A306CC7"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131.</w:t>
      </w:r>
      <w:r w:rsidRPr="006D0213">
        <w:rPr>
          <w:b/>
          <w:bCs/>
          <w:sz w:val="22"/>
          <w:szCs w:val="24"/>
          <w:lang w:val="en-US"/>
        </w:rPr>
        <w:tab/>
        <w:t>Paragraph 519(4)(b):</w:t>
      </w:r>
    </w:p>
    <w:p w14:paraId="5EC9FA43"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“674”, substitute “676”.</w:t>
      </w:r>
    </w:p>
    <w:p w14:paraId="0592D2BB"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132.</w:t>
      </w:r>
      <w:r w:rsidRPr="006D0213">
        <w:rPr>
          <w:b/>
          <w:bCs/>
          <w:sz w:val="22"/>
          <w:szCs w:val="24"/>
          <w:lang w:val="en-US"/>
        </w:rPr>
        <w:tab/>
        <w:t>Paragraph 677(1)(g):</w:t>
      </w:r>
    </w:p>
    <w:p w14:paraId="6CAB031B"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“689 to 691”, substitute “690 to 692”.</w:t>
      </w:r>
    </w:p>
    <w:p w14:paraId="77A32555"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133.</w:t>
      </w:r>
      <w:r w:rsidRPr="006D0213">
        <w:rPr>
          <w:b/>
          <w:bCs/>
          <w:sz w:val="22"/>
          <w:szCs w:val="24"/>
          <w:lang w:val="en-US"/>
        </w:rPr>
        <w:tab/>
        <w:t>Paragraph 677(1)(h):</w:t>
      </w:r>
    </w:p>
    <w:p w14:paraId="48DC17E7"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“692 and 693”, substitute “693 and 694”.</w:t>
      </w:r>
    </w:p>
    <w:p w14:paraId="3E8DD3A8"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134.</w:t>
      </w:r>
      <w:r w:rsidRPr="006D0213">
        <w:rPr>
          <w:b/>
          <w:bCs/>
          <w:sz w:val="22"/>
          <w:szCs w:val="24"/>
          <w:lang w:val="en-US"/>
        </w:rPr>
        <w:tab/>
        <w:t>Paragraph 677(1)(</w:t>
      </w:r>
      <w:proofErr w:type="spellStart"/>
      <w:r w:rsidRPr="006D0213">
        <w:rPr>
          <w:b/>
          <w:bCs/>
          <w:sz w:val="22"/>
          <w:szCs w:val="24"/>
          <w:lang w:val="en-US"/>
        </w:rPr>
        <w:t>i</w:t>
      </w:r>
      <w:proofErr w:type="spellEnd"/>
      <w:r w:rsidRPr="006D0213">
        <w:rPr>
          <w:b/>
          <w:bCs/>
          <w:sz w:val="22"/>
          <w:szCs w:val="24"/>
          <w:lang w:val="en-US"/>
        </w:rPr>
        <w:t>):</w:t>
      </w:r>
    </w:p>
    <w:p w14:paraId="61FDAC98"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“694 and 695”, substitute “695 and 696”.</w:t>
      </w:r>
    </w:p>
    <w:p w14:paraId="5BD337E1"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135.</w:t>
      </w:r>
      <w:r w:rsidRPr="006D0213">
        <w:rPr>
          <w:b/>
          <w:bCs/>
          <w:sz w:val="22"/>
          <w:szCs w:val="24"/>
          <w:lang w:val="en-US"/>
        </w:rPr>
        <w:tab/>
        <w:t>Paragraph 677(1)(j):</w:t>
      </w:r>
    </w:p>
    <w:p w14:paraId="5113ABD2" w14:textId="77777777" w:rsidR="00636601" w:rsidRPr="001F1C62" w:rsidRDefault="00636601" w:rsidP="006D0213">
      <w:pPr>
        <w:shd w:val="clear" w:color="auto" w:fill="FFFFFF"/>
        <w:spacing w:before="120"/>
        <w:ind w:left="360"/>
        <w:jc w:val="both"/>
        <w:rPr>
          <w:sz w:val="22"/>
          <w:lang w:val="fr-FR"/>
        </w:rPr>
      </w:pPr>
      <w:r w:rsidRPr="001F1C62">
        <w:rPr>
          <w:sz w:val="22"/>
          <w:szCs w:val="24"/>
          <w:lang w:val="fr-FR"/>
        </w:rPr>
        <w:t>Omit “697”, substitute “698”.</w:t>
      </w:r>
    </w:p>
    <w:p w14:paraId="7AB38581" w14:textId="77777777" w:rsidR="00636601" w:rsidRPr="001F1C62" w:rsidRDefault="00636601" w:rsidP="006D0213">
      <w:pPr>
        <w:shd w:val="clear" w:color="auto" w:fill="FFFFFF"/>
        <w:tabs>
          <w:tab w:val="left" w:pos="538"/>
        </w:tabs>
        <w:spacing w:before="120"/>
        <w:ind w:left="10"/>
        <w:jc w:val="both"/>
        <w:rPr>
          <w:sz w:val="22"/>
          <w:lang w:val="fr-FR"/>
        </w:rPr>
      </w:pPr>
      <w:r w:rsidRPr="001F1C62">
        <w:rPr>
          <w:b/>
          <w:bCs/>
          <w:sz w:val="22"/>
          <w:szCs w:val="24"/>
          <w:lang w:val="fr-FR"/>
        </w:rPr>
        <w:t>136.</w:t>
      </w:r>
      <w:r w:rsidRPr="001F1C62">
        <w:rPr>
          <w:b/>
          <w:bCs/>
          <w:sz w:val="22"/>
          <w:szCs w:val="24"/>
          <w:lang w:val="fr-FR"/>
        </w:rPr>
        <w:tab/>
        <w:t>Subsection 686(2) (Note 3):</w:t>
      </w:r>
    </w:p>
    <w:p w14:paraId="5415AD7C" w14:textId="77777777" w:rsidR="00636601" w:rsidRPr="001F1C62" w:rsidRDefault="00636601" w:rsidP="006D0213">
      <w:pPr>
        <w:shd w:val="clear" w:color="auto" w:fill="FFFFFF"/>
        <w:spacing w:before="120"/>
        <w:ind w:left="360"/>
        <w:jc w:val="both"/>
        <w:rPr>
          <w:sz w:val="22"/>
          <w:lang w:val="fr-FR"/>
        </w:rPr>
      </w:pPr>
      <w:r w:rsidRPr="006D0213">
        <w:rPr>
          <w:sz w:val="22"/>
          <w:szCs w:val="24"/>
          <w:lang w:val="fr-FR"/>
        </w:rPr>
        <w:t xml:space="preserve">Omit “728C”, </w:t>
      </w:r>
      <w:r w:rsidRPr="001F1C62">
        <w:rPr>
          <w:sz w:val="22"/>
          <w:szCs w:val="24"/>
          <w:lang w:val="fr-FR"/>
        </w:rPr>
        <w:t>substitute “728D”.</w:t>
      </w:r>
    </w:p>
    <w:p w14:paraId="5EAD3F31" w14:textId="77777777" w:rsidR="00636601" w:rsidRPr="001F1C62" w:rsidRDefault="00636601" w:rsidP="006D0213">
      <w:pPr>
        <w:shd w:val="clear" w:color="auto" w:fill="FFFFFF"/>
        <w:tabs>
          <w:tab w:val="left" w:pos="538"/>
        </w:tabs>
        <w:spacing w:before="120"/>
        <w:ind w:left="10"/>
        <w:jc w:val="both"/>
        <w:rPr>
          <w:sz w:val="22"/>
          <w:lang w:val="fr-FR"/>
        </w:rPr>
      </w:pPr>
      <w:r w:rsidRPr="001F1C62">
        <w:rPr>
          <w:b/>
          <w:bCs/>
          <w:sz w:val="22"/>
          <w:szCs w:val="24"/>
          <w:lang w:val="fr-FR"/>
        </w:rPr>
        <w:t>137.</w:t>
      </w:r>
      <w:r w:rsidRPr="001F1C62">
        <w:rPr>
          <w:b/>
          <w:bCs/>
          <w:sz w:val="22"/>
          <w:szCs w:val="24"/>
          <w:lang w:val="fr-FR"/>
        </w:rPr>
        <w:tab/>
        <w:t>Paragraph 687(3)(a):</w:t>
      </w:r>
    </w:p>
    <w:p w14:paraId="375E3024" w14:textId="77777777" w:rsidR="00636601" w:rsidRPr="001F1C62" w:rsidRDefault="00636601" w:rsidP="006D0213">
      <w:pPr>
        <w:shd w:val="clear" w:color="auto" w:fill="FFFFFF"/>
        <w:spacing w:before="120"/>
        <w:ind w:left="360"/>
        <w:jc w:val="both"/>
        <w:rPr>
          <w:sz w:val="22"/>
          <w:lang w:val="fr-FR"/>
        </w:rPr>
      </w:pPr>
      <w:r w:rsidRPr="001F1C62">
        <w:rPr>
          <w:sz w:val="22"/>
          <w:szCs w:val="24"/>
          <w:lang w:val="fr-FR"/>
        </w:rPr>
        <w:t>Omit “696(1)”, substitute “695(1)”.</w:t>
      </w:r>
    </w:p>
    <w:p w14:paraId="336999CA" w14:textId="77777777" w:rsidR="00636601" w:rsidRPr="001F1C62" w:rsidRDefault="00636601" w:rsidP="006D0213">
      <w:pPr>
        <w:shd w:val="clear" w:color="auto" w:fill="FFFFFF"/>
        <w:tabs>
          <w:tab w:val="left" w:pos="538"/>
        </w:tabs>
        <w:spacing w:before="120"/>
        <w:ind w:left="10"/>
        <w:jc w:val="both"/>
        <w:rPr>
          <w:sz w:val="22"/>
          <w:lang w:val="fr-FR"/>
        </w:rPr>
      </w:pPr>
      <w:r w:rsidRPr="001F1C62">
        <w:rPr>
          <w:b/>
          <w:bCs/>
          <w:sz w:val="22"/>
          <w:szCs w:val="24"/>
          <w:lang w:val="fr-FR"/>
        </w:rPr>
        <w:t>138.</w:t>
      </w:r>
      <w:r w:rsidRPr="001F1C62">
        <w:rPr>
          <w:b/>
          <w:bCs/>
          <w:sz w:val="22"/>
          <w:szCs w:val="24"/>
          <w:lang w:val="fr-FR"/>
        </w:rPr>
        <w:tab/>
        <w:t>Section 692 (Note 2):</w:t>
      </w:r>
    </w:p>
    <w:p w14:paraId="753DA383" w14:textId="77777777" w:rsidR="00636601" w:rsidRPr="006D0213" w:rsidRDefault="00636601" w:rsidP="006D0213">
      <w:pPr>
        <w:shd w:val="clear" w:color="auto" w:fill="FFFFFF"/>
        <w:spacing w:before="120"/>
        <w:ind w:left="360"/>
        <w:jc w:val="both"/>
        <w:rPr>
          <w:sz w:val="22"/>
        </w:rPr>
      </w:pPr>
      <w:r w:rsidRPr="006D0213">
        <w:rPr>
          <w:sz w:val="22"/>
          <w:szCs w:val="24"/>
          <w:lang w:val="en-US"/>
        </w:rPr>
        <w:t>After “unused” (twice occurring), insert “annual”.</w:t>
      </w:r>
    </w:p>
    <w:p w14:paraId="58B6BD38"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139.</w:t>
      </w:r>
      <w:r w:rsidRPr="006D0213">
        <w:rPr>
          <w:b/>
          <w:bCs/>
          <w:sz w:val="22"/>
          <w:szCs w:val="24"/>
          <w:lang w:val="en-US"/>
        </w:rPr>
        <w:tab/>
        <w:t>Subsection 694(3):</w:t>
      </w:r>
    </w:p>
    <w:p w14:paraId="7585E515" w14:textId="77777777" w:rsidR="00636601" w:rsidRPr="006D0213" w:rsidRDefault="00636601" w:rsidP="006D0213">
      <w:pPr>
        <w:shd w:val="clear" w:color="auto" w:fill="FFFFFF"/>
        <w:spacing w:before="120"/>
        <w:ind w:left="29" w:firstLine="336"/>
        <w:jc w:val="both"/>
        <w:rPr>
          <w:sz w:val="22"/>
        </w:rPr>
      </w:pPr>
      <w:r w:rsidRPr="006D0213">
        <w:rPr>
          <w:sz w:val="22"/>
          <w:szCs w:val="24"/>
          <w:lang w:val="en-US"/>
        </w:rPr>
        <w:t>Omit “subsections 676(2), (3) and (4)”, substitute “subsection 676(3)”.</w:t>
      </w:r>
    </w:p>
    <w:p w14:paraId="2CB24B5E" w14:textId="77777777" w:rsidR="00636601" w:rsidRPr="006D0213" w:rsidRDefault="00636601" w:rsidP="006D0213">
      <w:pPr>
        <w:shd w:val="clear" w:color="auto" w:fill="FFFFFF"/>
        <w:tabs>
          <w:tab w:val="left" w:pos="538"/>
        </w:tabs>
        <w:spacing w:before="120"/>
        <w:ind w:left="10"/>
        <w:jc w:val="both"/>
        <w:rPr>
          <w:sz w:val="22"/>
        </w:rPr>
      </w:pPr>
      <w:r w:rsidRPr="006D0213">
        <w:rPr>
          <w:b/>
          <w:bCs/>
          <w:sz w:val="22"/>
          <w:szCs w:val="24"/>
          <w:lang w:val="en-US"/>
        </w:rPr>
        <w:t>140.</w:t>
      </w:r>
      <w:r w:rsidRPr="006D0213">
        <w:rPr>
          <w:b/>
          <w:bCs/>
          <w:sz w:val="22"/>
          <w:szCs w:val="24"/>
          <w:lang w:val="en-US"/>
        </w:rPr>
        <w:tab/>
        <w:t>Paragraph 695(1)(d):</w:t>
      </w:r>
    </w:p>
    <w:p w14:paraId="4F022EFD" w14:textId="77777777" w:rsidR="00636601" w:rsidRPr="006D0213" w:rsidRDefault="00636601" w:rsidP="006D0213">
      <w:pPr>
        <w:shd w:val="clear" w:color="auto" w:fill="FFFFFF"/>
        <w:spacing w:before="120"/>
        <w:ind w:left="24" w:firstLine="341"/>
        <w:jc w:val="both"/>
        <w:rPr>
          <w:sz w:val="22"/>
        </w:rPr>
      </w:pPr>
      <w:r w:rsidRPr="006D0213">
        <w:rPr>
          <w:sz w:val="22"/>
          <w:szCs w:val="24"/>
          <w:lang w:val="en-US"/>
        </w:rPr>
        <w:t>Omit “has a provisional commencement day”, substitute “claims sickness allowance”.</w:t>
      </w:r>
    </w:p>
    <w:p w14:paraId="21D17196" w14:textId="77777777" w:rsidR="007B13AD" w:rsidRDefault="007B13AD" w:rsidP="006D0213">
      <w:pPr>
        <w:shd w:val="clear" w:color="auto" w:fill="FFFFFF"/>
        <w:spacing w:before="120"/>
        <w:ind w:left="691"/>
        <w:jc w:val="both"/>
        <w:rPr>
          <w:sz w:val="22"/>
        </w:rPr>
        <w:sectPr w:rsidR="007B13AD" w:rsidSect="00577782">
          <w:pgSz w:w="12240" w:h="17280" w:code="1"/>
          <w:pgMar w:top="1440" w:right="1440" w:bottom="1440" w:left="1440" w:header="720" w:footer="720" w:gutter="0"/>
          <w:cols w:space="60"/>
          <w:noEndnote/>
        </w:sectPr>
      </w:pPr>
    </w:p>
    <w:p w14:paraId="7AFF3A84" w14:textId="77777777" w:rsidR="00636601" w:rsidRPr="006D0213" w:rsidRDefault="00636601" w:rsidP="007B13AD">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2C74CE8B" w14:textId="77777777" w:rsidR="00636601" w:rsidRPr="006D0213" w:rsidRDefault="00636601" w:rsidP="006D0213">
      <w:pPr>
        <w:shd w:val="clear" w:color="auto" w:fill="FFFFFF"/>
        <w:tabs>
          <w:tab w:val="left" w:pos="523"/>
        </w:tabs>
        <w:spacing w:before="120"/>
        <w:ind w:left="5"/>
        <w:jc w:val="both"/>
        <w:rPr>
          <w:sz w:val="22"/>
        </w:rPr>
      </w:pPr>
      <w:r w:rsidRPr="006D0213">
        <w:rPr>
          <w:b/>
          <w:bCs/>
          <w:sz w:val="22"/>
          <w:szCs w:val="24"/>
          <w:lang w:val="en-US"/>
        </w:rPr>
        <w:t>141.</w:t>
      </w:r>
      <w:r w:rsidRPr="006D0213">
        <w:rPr>
          <w:b/>
          <w:bCs/>
          <w:sz w:val="22"/>
          <w:szCs w:val="24"/>
          <w:lang w:val="en-US"/>
        </w:rPr>
        <w:tab/>
        <w:t>Paragraph 695(1)(e):</w:t>
      </w:r>
    </w:p>
    <w:p w14:paraId="18247640"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“(recipients stopping courses after 4 weeks)”.</w:t>
      </w:r>
    </w:p>
    <w:p w14:paraId="49D9413A" w14:textId="77777777" w:rsidR="00636601" w:rsidRPr="006D0213" w:rsidRDefault="00636601" w:rsidP="006D0213">
      <w:pPr>
        <w:shd w:val="clear" w:color="auto" w:fill="FFFFFF"/>
        <w:tabs>
          <w:tab w:val="left" w:pos="523"/>
        </w:tabs>
        <w:spacing w:before="120"/>
        <w:ind w:left="5"/>
        <w:jc w:val="both"/>
        <w:rPr>
          <w:sz w:val="22"/>
        </w:rPr>
      </w:pPr>
      <w:r w:rsidRPr="006D0213">
        <w:rPr>
          <w:b/>
          <w:bCs/>
          <w:sz w:val="22"/>
          <w:szCs w:val="24"/>
          <w:lang w:val="en-US"/>
        </w:rPr>
        <w:t>142.</w:t>
      </w:r>
      <w:r w:rsidRPr="006D0213">
        <w:rPr>
          <w:b/>
          <w:bCs/>
          <w:sz w:val="22"/>
          <w:szCs w:val="24"/>
          <w:lang w:val="en-US"/>
        </w:rPr>
        <w:tab/>
        <w:t>Subsection 695(1) (Note):</w:t>
      </w:r>
    </w:p>
    <w:p w14:paraId="2EA82EF4"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Note.</w:t>
      </w:r>
    </w:p>
    <w:p w14:paraId="051E1B2A" w14:textId="77777777" w:rsidR="00636601" w:rsidRPr="006D0213" w:rsidRDefault="00636601" w:rsidP="006D0213">
      <w:pPr>
        <w:shd w:val="clear" w:color="auto" w:fill="FFFFFF"/>
        <w:tabs>
          <w:tab w:val="left" w:pos="523"/>
        </w:tabs>
        <w:spacing w:before="120"/>
        <w:ind w:left="5"/>
        <w:jc w:val="both"/>
        <w:rPr>
          <w:sz w:val="22"/>
        </w:rPr>
      </w:pPr>
      <w:r w:rsidRPr="006D0213">
        <w:rPr>
          <w:b/>
          <w:bCs/>
          <w:sz w:val="22"/>
          <w:szCs w:val="24"/>
          <w:lang w:val="en-US"/>
        </w:rPr>
        <w:t>143.</w:t>
      </w:r>
      <w:r w:rsidRPr="006D0213">
        <w:rPr>
          <w:b/>
          <w:bCs/>
          <w:sz w:val="22"/>
          <w:szCs w:val="24"/>
          <w:lang w:val="en-US"/>
        </w:rPr>
        <w:tab/>
        <w:t>Paragraph 695(2)(c):</w:t>
      </w:r>
    </w:p>
    <w:p w14:paraId="6F04C989" w14:textId="77777777" w:rsidR="00636601" w:rsidRPr="006D0213" w:rsidRDefault="00636601" w:rsidP="006D0213">
      <w:pPr>
        <w:shd w:val="clear" w:color="auto" w:fill="FFFFFF"/>
        <w:spacing w:before="120"/>
        <w:ind w:left="10" w:firstLine="331"/>
        <w:jc w:val="both"/>
        <w:rPr>
          <w:sz w:val="22"/>
        </w:rPr>
      </w:pPr>
      <w:r w:rsidRPr="006D0213">
        <w:rPr>
          <w:sz w:val="22"/>
          <w:szCs w:val="24"/>
          <w:lang w:val="en-US"/>
        </w:rPr>
        <w:t>Omit “the person’s provisional commencement day is”, substitute “the person claims sickness allowance”.</w:t>
      </w:r>
    </w:p>
    <w:p w14:paraId="25B47E37" w14:textId="77777777" w:rsidR="00636601" w:rsidRPr="006D0213" w:rsidRDefault="00636601" w:rsidP="006D0213">
      <w:pPr>
        <w:shd w:val="clear" w:color="auto" w:fill="FFFFFF"/>
        <w:tabs>
          <w:tab w:val="left" w:pos="523"/>
        </w:tabs>
        <w:spacing w:before="120"/>
        <w:ind w:left="5"/>
        <w:jc w:val="both"/>
        <w:rPr>
          <w:sz w:val="22"/>
        </w:rPr>
      </w:pPr>
      <w:r w:rsidRPr="006D0213">
        <w:rPr>
          <w:b/>
          <w:bCs/>
          <w:sz w:val="22"/>
          <w:szCs w:val="24"/>
          <w:lang w:val="en-US"/>
        </w:rPr>
        <w:t>144.</w:t>
      </w:r>
      <w:r w:rsidRPr="006D0213">
        <w:rPr>
          <w:b/>
          <w:bCs/>
          <w:sz w:val="22"/>
          <w:szCs w:val="24"/>
          <w:lang w:val="en-US"/>
        </w:rPr>
        <w:tab/>
        <w:t>Subsection 695(2) (Notes):</w:t>
      </w:r>
    </w:p>
    <w:p w14:paraId="185AB7C2" w14:textId="77777777" w:rsidR="00636601" w:rsidRPr="006D0213" w:rsidRDefault="00636601" w:rsidP="006D0213">
      <w:pPr>
        <w:numPr>
          <w:ilvl w:val="0"/>
          <w:numId w:val="241"/>
        </w:numPr>
        <w:shd w:val="clear" w:color="auto" w:fill="FFFFFF"/>
        <w:tabs>
          <w:tab w:val="left" w:pos="778"/>
        </w:tabs>
        <w:spacing w:before="120"/>
        <w:ind w:left="384"/>
        <w:jc w:val="both"/>
        <w:rPr>
          <w:sz w:val="22"/>
          <w:szCs w:val="24"/>
          <w:lang w:val="en-US"/>
        </w:rPr>
      </w:pPr>
      <w:r w:rsidRPr="006D0213">
        <w:rPr>
          <w:sz w:val="22"/>
          <w:szCs w:val="24"/>
          <w:lang w:val="en-US"/>
        </w:rPr>
        <w:t>Omit Note 1.</w:t>
      </w:r>
    </w:p>
    <w:p w14:paraId="6B4854A8" w14:textId="77777777" w:rsidR="00636601" w:rsidRPr="006D0213" w:rsidRDefault="00636601" w:rsidP="006D0213">
      <w:pPr>
        <w:numPr>
          <w:ilvl w:val="0"/>
          <w:numId w:val="241"/>
        </w:numPr>
        <w:shd w:val="clear" w:color="auto" w:fill="FFFFFF"/>
        <w:tabs>
          <w:tab w:val="left" w:pos="778"/>
        </w:tabs>
        <w:spacing w:before="120"/>
        <w:ind w:left="384"/>
        <w:jc w:val="both"/>
        <w:rPr>
          <w:sz w:val="22"/>
          <w:szCs w:val="24"/>
          <w:lang w:val="en-US"/>
        </w:rPr>
      </w:pPr>
      <w:r w:rsidRPr="006D0213">
        <w:rPr>
          <w:sz w:val="22"/>
          <w:szCs w:val="24"/>
          <w:lang w:val="en-US"/>
        </w:rPr>
        <w:t>Renumber Note 2 as Note.</w:t>
      </w:r>
    </w:p>
    <w:p w14:paraId="50E4A04D" w14:textId="77777777" w:rsidR="00636601" w:rsidRPr="006D0213" w:rsidRDefault="00636601" w:rsidP="006D0213">
      <w:pPr>
        <w:shd w:val="clear" w:color="auto" w:fill="FFFFFF"/>
        <w:tabs>
          <w:tab w:val="left" w:pos="523"/>
        </w:tabs>
        <w:spacing w:before="120"/>
        <w:ind w:left="5"/>
        <w:jc w:val="both"/>
        <w:rPr>
          <w:sz w:val="22"/>
        </w:rPr>
      </w:pPr>
      <w:r w:rsidRPr="006D0213">
        <w:rPr>
          <w:b/>
          <w:bCs/>
          <w:sz w:val="22"/>
          <w:szCs w:val="24"/>
          <w:lang w:val="en-US"/>
        </w:rPr>
        <w:t>145.</w:t>
      </w:r>
      <w:r w:rsidRPr="006D0213">
        <w:rPr>
          <w:b/>
          <w:bCs/>
          <w:sz w:val="22"/>
          <w:szCs w:val="24"/>
          <w:lang w:val="en-US"/>
        </w:rPr>
        <w:tab/>
        <w:t>Section 695:</w:t>
      </w:r>
    </w:p>
    <w:p w14:paraId="6DE679C5" w14:textId="77777777" w:rsidR="00636601" w:rsidRPr="006D0213" w:rsidRDefault="00636601" w:rsidP="006D0213">
      <w:pPr>
        <w:shd w:val="clear" w:color="auto" w:fill="FFFFFF"/>
        <w:spacing w:before="120"/>
        <w:ind w:left="336"/>
        <w:jc w:val="both"/>
        <w:rPr>
          <w:sz w:val="22"/>
        </w:rPr>
      </w:pPr>
      <w:r w:rsidRPr="006D0213">
        <w:rPr>
          <w:sz w:val="22"/>
          <w:szCs w:val="24"/>
          <w:lang w:val="en-US"/>
        </w:rPr>
        <w:t>Add at the end:</w:t>
      </w:r>
    </w:p>
    <w:p w14:paraId="3DDA6591"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“(2A) If section 689 (initial incorrect claim followed by claim for sickness allowance) applies to a person, paragraphs (1)(d) and (2)(c) of this section apply to the person as if the person had made the claim for sickness allowance on the day on which the person made the claim that is the initial claim for the purposes of section 689.”.</w:t>
      </w:r>
    </w:p>
    <w:p w14:paraId="7E772DD5" w14:textId="77777777" w:rsidR="00636601" w:rsidRPr="006D0213" w:rsidRDefault="00636601" w:rsidP="006D0213">
      <w:pPr>
        <w:shd w:val="clear" w:color="auto" w:fill="FFFFFF"/>
        <w:tabs>
          <w:tab w:val="left" w:pos="523"/>
        </w:tabs>
        <w:spacing w:before="120"/>
        <w:ind w:left="5"/>
        <w:jc w:val="both"/>
        <w:rPr>
          <w:sz w:val="22"/>
        </w:rPr>
      </w:pPr>
      <w:r w:rsidRPr="006D0213">
        <w:rPr>
          <w:b/>
          <w:bCs/>
          <w:sz w:val="22"/>
          <w:szCs w:val="24"/>
          <w:lang w:val="en-US"/>
        </w:rPr>
        <w:t>146.</w:t>
      </w:r>
      <w:r w:rsidRPr="006D0213">
        <w:rPr>
          <w:b/>
          <w:bCs/>
          <w:sz w:val="22"/>
          <w:szCs w:val="24"/>
          <w:lang w:val="en-US"/>
        </w:rPr>
        <w:tab/>
        <w:t>Section 728M:</w:t>
      </w:r>
    </w:p>
    <w:p w14:paraId="3D26537E"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025DE038" w14:textId="77777777" w:rsidR="00636601" w:rsidRPr="007B13AD" w:rsidRDefault="00636601" w:rsidP="006D0213">
      <w:pPr>
        <w:shd w:val="clear" w:color="auto" w:fill="FFFFFF"/>
        <w:spacing w:before="120"/>
        <w:ind w:left="86"/>
        <w:jc w:val="both"/>
      </w:pPr>
      <w:r w:rsidRPr="007B13AD">
        <w:rPr>
          <w:szCs w:val="18"/>
          <w:lang w:val="en-US"/>
        </w:rPr>
        <w:t>“Note 1: this section will not apply in a case where section 728L applies.</w:t>
      </w:r>
    </w:p>
    <w:p w14:paraId="666F76D8" w14:textId="2DFC31C2" w:rsidR="00636601" w:rsidRPr="007B13AD" w:rsidRDefault="00636601" w:rsidP="00794B27">
      <w:pPr>
        <w:shd w:val="clear" w:color="auto" w:fill="FFFFFF"/>
        <w:ind w:left="144"/>
        <w:jc w:val="both"/>
      </w:pPr>
      <w:r w:rsidRPr="007B13AD">
        <w:rPr>
          <w:szCs w:val="18"/>
          <w:lang w:val="en-US"/>
        </w:rPr>
        <w:t>Note 2: for the date of effect of a determination under this section see section 728R.”.</w:t>
      </w:r>
    </w:p>
    <w:p w14:paraId="5D2F26A5" w14:textId="77777777" w:rsidR="00636601" w:rsidRPr="006D0213" w:rsidRDefault="00636601" w:rsidP="006D0213">
      <w:pPr>
        <w:shd w:val="clear" w:color="auto" w:fill="FFFFFF"/>
        <w:tabs>
          <w:tab w:val="left" w:pos="523"/>
        </w:tabs>
        <w:spacing w:before="120"/>
        <w:ind w:left="5"/>
        <w:jc w:val="both"/>
        <w:rPr>
          <w:sz w:val="22"/>
        </w:rPr>
      </w:pPr>
      <w:r w:rsidRPr="006D0213">
        <w:rPr>
          <w:b/>
          <w:bCs/>
          <w:sz w:val="22"/>
          <w:szCs w:val="24"/>
          <w:lang w:val="en-US"/>
        </w:rPr>
        <w:t>147.</w:t>
      </w:r>
      <w:r w:rsidRPr="006D0213">
        <w:rPr>
          <w:b/>
          <w:bCs/>
          <w:sz w:val="22"/>
          <w:szCs w:val="24"/>
          <w:lang w:val="en-US"/>
        </w:rPr>
        <w:tab/>
        <w:t>Section 728T:</w:t>
      </w:r>
    </w:p>
    <w:p w14:paraId="74EA612E" w14:textId="77777777" w:rsidR="00636601" w:rsidRPr="006D0213" w:rsidRDefault="00636601" w:rsidP="006D0213">
      <w:pPr>
        <w:numPr>
          <w:ilvl w:val="0"/>
          <w:numId w:val="242"/>
        </w:numPr>
        <w:shd w:val="clear" w:color="auto" w:fill="FFFFFF"/>
        <w:tabs>
          <w:tab w:val="left" w:pos="778"/>
        </w:tabs>
        <w:spacing w:before="120"/>
        <w:ind w:left="389"/>
        <w:jc w:val="both"/>
        <w:rPr>
          <w:sz w:val="22"/>
          <w:szCs w:val="24"/>
          <w:lang w:val="en-US"/>
        </w:rPr>
      </w:pPr>
      <w:r w:rsidRPr="006D0213">
        <w:rPr>
          <w:sz w:val="22"/>
          <w:szCs w:val="24"/>
          <w:lang w:val="en-US"/>
        </w:rPr>
        <w:t>omit “If, substitute “Subject to subsection (2), if.</w:t>
      </w:r>
    </w:p>
    <w:p w14:paraId="5E9F085C" w14:textId="77777777" w:rsidR="00636601" w:rsidRPr="006D0213" w:rsidRDefault="00636601" w:rsidP="006D0213">
      <w:pPr>
        <w:numPr>
          <w:ilvl w:val="0"/>
          <w:numId w:val="242"/>
        </w:numPr>
        <w:shd w:val="clear" w:color="auto" w:fill="FFFFFF"/>
        <w:tabs>
          <w:tab w:val="left" w:pos="778"/>
        </w:tabs>
        <w:spacing w:before="120"/>
        <w:ind w:left="389"/>
        <w:jc w:val="both"/>
        <w:rPr>
          <w:sz w:val="22"/>
          <w:szCs w:val="24"/>
          <w:lang w:val="en-US"/>
        </w:rPr>
      </w:pPr>
      <w:r w:rsidRPr="006D0213">
        <w:rPr>
          <w:sz w:val="22"/>
          <w:szCs w:val="24"/>
          <w:lang w:val="en-US"/>
        </w:rPr>
        <w:t>add at the end the following subsection:</w:t>
      </w:r>
    </w:p>
    <w:p w14:paraId="1610ABEF" w14:textId="77777777" w:rsidR="00636601" w:rsidRPr="006D0213" w:rsidRDefault="00636601" w:rsidP="006D0213">
      <w:pPr>
        <w:shd w:val="clear" w:color="auto" w:fill="FFFFFF"/>
        <w:spacing w:before="120"/>
        <w:ind w:left="926"/>
        <w:jc w:val="both"/>
        <w:rPr>
          <w:sz w:val="22"/>
        </w:rPr>
      </w:pPr>
      <w:r w:rsidRPr="006D0213">
        <w:rPr>
          <w:sz w:val="22"/>
          <w:szCs w:val="24"/>
          <w:lang w:val="en-US"/>
        </w:rPr>
        <w:t>“(2) The death of the child is taken into account in:</w:t>
      </w:r>
    </w:p>
    <w:p w14:paraId="18A0A2A1" w14:textId="77777777" w:rsidR="00636601" w:rsidRPr="006D0213" w:rsidRDefault="00636601" w:rsidP="006D0213">
      <w:pPr>
        <w:numPr>
          <w:ilvl w:val="0"/>
          <w:numId w:val="243"/>
        </w:numPr>
        <w:shd w:val="clear" w:color="auto" w:fill="FFFFFF"/>
        <w:tabs>
          <w:tab w:val="left" w:pos="1435"/>
        </w:tabs>
        <w:spacing w:before="120"/>
        <w:ind w:left="1042"/>
        <w:jc w:val="both"/>
        <w:rPr>
          <w:sz w:val="22"/>
          <w:szCs w:val="24"/>
          <w:lang w:val="en-US"/>
        </w:rPr>
      </w:pPr>
      <w:r w:rsidRPr="006D0213">
        <w:rPr>
          <w:sz w:val="22"/>
          <w:szCs w:val="24"/>
          <w:lang w:val="en-US"/>
        </w:rPr>
        <w:t>working out the person’s maximum basic rate; and</w:t>
      </w:r>
    </w:p>
    <w:p w14:paraId="658BB3CE" w14:textId="77777777" w:rsidR="00636601" w:rsidRPr="006D0213" w:rsidRDefault="00636601" w:rsidP="006D0213">
      <w:pPr>
        <w:numPr>
          <w:ilvl w:val="0"/>
          <w:numId w:val="244"/>
        </w:numPr>
        <w:shd w:val="clear" w:color="auto" w:fill="FFFFFF"/>
        <w:tabs>
          <w:tab w:val="left" w:pos="1435"/>
        </w:tabs>
        <w:spacing w:before="120"/>
        <w:ind w:left="1435" w:hanging="394"/>
        <w:jc w:val="both"/>
        <w:rPr>
          <w:sz w:val="22"/>
          <w:szCs w:val="24"/>
          <w:lang w:val="en-US"/>
        </w:rPr>
      </w:pPr>
      <w:r w:rsidRPr="006D0213">
        <w:rPr>
          <w:sz w:val="22"/>
          <w:szCs w:val="24"/>
          <w:lang w:val="en-US"/>
        </w:rPr>
        <w:t>determining whether an amount is to be added to the person’s maximum basic rate by way of additional payment for partner.</w:t>
      </w:r>
    </w:p>
    <w:p w14:paraId="3B7DE451" w14:textId="77777777" w:rsidR="00636601" w:rsidRPr="007B13AD" w:rsidRDefault="00636601" w:rsidP="006D0213">
      <w:pPr>
        <w:shd w:val="clear" w:color="auto" w:fill="FFFFFF"/>
        <w:spacing w:before="120"/>
        <w:ind w:left="1478" w:hanging="667"/>
        <w:jc w:val="both"/>
      </w:pPr>
      <w:r w:rsidRPr="007B13AD">
        <w:rPr>
          <w:szCs w:val="18"/>
          <w:lang w:val="en-US"/>
        </w:rPr>
        <w:t>Note 1: for paragraph (a) see point 1067-B1 of Benefit Rate Calculator A in section 1067 and point 1068-B1 of Benefit Rate Calculator B in section 1068: if the child was the person’s only dependent child, the child will have affected the person’s maximum basic rate.</w:t>
      </w:r>
    </w:p>
    <w:p w14:paraId="67ACC247" w14:textId="13CEA170" w:rsidR="00636601" w:rsidRPr="007B13AD" w:rsidRDefault="00636601" w:rsidP="00794B27">
      <w:pPr>
        <w:shd w:val="clear" w:color="auto" w:fill="FFFFFF"/>
        <w:ind w:left="1464" w:hanging="629"/>
        <w:jc w:val="both"/>
        <w:rPr>
          <w:szCs w:val="18"/>
          <w:lang w:val="en-US"/>
        </w:rPr>
      </w:pPr>
      <w:r w:rsidRPr="007B13AD">
        <w:rPr>
          <w:szCs w:val="18"/>
          <w:lang w:val="en-US"/>
        </w:rPr>
        <w:t>Note 2: for paragraph (b) see point 1067-C1 (paragraph (b)) of Benefit Rate Calculator A in section 1067 and point 1068-C2 in Benefit Rate Calculator B in section 1068: the child may have made the person qualified for additional payment for partner.”.</w:t>
      </w:r>
    </w:p>
    <w:p w14:paraId="69A6093D" w14:textId="77777777" w:rsidR="007B13AD" w:rsidRDefault="007B13AD" w:rsidP="007B13AD">
      <w:pPr>
        <w:shd w:val="clear" w:color="auto" w:fill="FFFFFF"/>
        <w:spacing w:before="120"/>
        <w:jc w:val="both"/>
        <w:rPr>
          <w:sz w:val="22"/>
        </w:rPr>
        <w:sectPr w:rsidR="007B13AD" w:rsidSect="00577782">
          <w:pgSz w:w="12240" w:h="17280" w:code="1"/>
          <w:pgMar w:top="1440" w:right="1440" w:bottom="1440" w:left="1440" w:header="720" w:footer="720" w:gutter="0"/>
          <w:cols w:space="60"/>
          <w:noEndnote/>
        </w:sectPr>
      </w:pPr>
    </w:p>
    <w:p w14:paraId="21BD5522" w14:textId="77777777" w:rsidR="00E57AA3" w:rsidRPr="00FE74D2" w:rsidRDefault="00E57AA3" w:rsidP="00E57AA3">
      <w:pPr>
        <w:shd w:val="clear" w:color="auto" w:fill="FFFFFF"/>
        <w:tabs>
          <w:tab w:val="left" w:pos="494"/>
        </w:tabs>
        <w:spacing w:before="120"/>
        <w:ind w:left="629" w:hanging="629"/>
        <w:jc w:val="center"/>
        <w:rPr>
          <w:b/>
          <w:bCs/>
          <w:szCs w:val="24"/>
        </w:rPr>
      </w:pPr>
      <w:r w:rsidRPr="00FE74D2">
        <w:rPr>
          <w:b/>
          <w:bCs/>
          <w:sz w:val="22"/>
          <w:szCs w:val="24"/>
          <w:lang w:val="en-US"/>
        </w:rPr>
        <w:lastRenderedPageBreak/>
        <w:t>SCHEDULE 3</w:t>
      </w:r>
      <w:r w:rsidRPr="00FE74D2">
        <w:rPr>
          <w:rFonts w:eastAsia="Times New Roman"/>
          <w:sz w:val="22"/>
          <w:szCs w:val="24"/>
          <w:lang w:val="en-US"/>
        </w:rPr>
        <w:t>—continued</w:t>
      </w:r>
    </w:p>
    <w:p w14:paraId="7777C95F" w14:textId="77777777" w:rsidR="00E57AA3" w:rsidRPr="00FE74D2" w:rsidRDefault="00E57AA3" w:rsidP="00E57AA3">
      <w:pPr>
        <w:shd w:val="clear" w:color="auto" w:fill="FFFFFF"/>
        <w:tabs>
          <w:tab w:val="left" w:pos="494"/>
        </w:tabs>
        <w:spacing w:before="120"/>
        <w:ind w:left="629" w:hanging="629"/>
        <w:jc w:val="both"/>
        <w:rPr>
          <w:sz w:val="22"/>
        </w:rPr>
      </w:pPr>
      <w:r w:rsidRPr="00FE74D2">
        <w:rPr>
          <w:b/>
          <w:bCs/>
          <w:sz w:val="22"/>
          <w:szCs w:val="24"/>
          <w:lang w:val="en-US"/>
        </w:rPr>
        <w:t>148.</w:t>
      </w:r>
      <w:r w:rsidRPr="00FE74D2">
        <w:rPr>
          <w:b/>
          <w:bCs/>
          <w:sz w:val="22"/>
          <w:szCs w:val="24"/>
          <w:lang w:val="en-US"/>
        </w:rPr>
        <w:tab/>
        <w:t>Section 1066A (Pension Rate Calculator D</w:t>
      </w:r>
      <w:r w:rsidRPr="00FE74D2">
        <w:rPr>
          <w:rFonts w:eastAsia="Times New Roman"/>
          <w:b/>
          <w:bCs/>
          <w:sz w:val="22"/>
          <w:szCs w:val="24"/>
          <w:lang w:val="en-US"/>
        </w:rPr>
        <w:t>—point 1066A-EB13—Table EB—item 5—column 4B):</w:t>
      </w:r>
    </w:p>
    <w:p w14:paraId="4975416A" w14:textId="77777777" w:rsidR="00E57AA3" w:rsidRPr="00FE74D2" w:rsidRDefault="00E57AA3" w:rsidP="00E57AA3">
      <w:pPr>
        <w:shd w:val="clear" w:color="auto" w:fill="FFFFFF"/>
        <w:spacing w:before="120"/>
        <w:ind w:left="350"/>
        <w:jc w:val="both"/>
        <w:rPr>
          <w:sz w:val="22"/>
        </w:rPr>
      </w:pPr>
      <w:r w:rsidRPr="00FE74D2">
        <w:rPr>
          <w:sz w:val="22"/>
          <w:szCs w:val="24"/>
          <w:lang w:val="en-US"/>
        </w:rPr>
        <w:t>Omit “914.20”, substitute “941.20”.</w:t>
      </w:r>
    </w:p>
    <w:p w14:paraId="325B5BBF" w14:textId="77777777" w:rsidR="00E57AA3" w:rsidRPr="00FE74D2" w:rsidRDefault="00E57AA3" w:rsidP="00E57AA3">
      <w:pPr>
        <w:shd w:val="clear" w:color="auto" w:fill="FFFFFF"/>
        <w:tabs>
          <w:tab w:val="left" w:pos="494"/>
        </w:tabs>
        <w:spacing w:before="120"/>
        <w:ind w:left="850" w:hanging="845"/>
        <w:jc w:val="both"/>
        <w:rPr>
          <w:sz w:val="22"/>
        </w:rPr>
      </w:pPr>
      <w:r w:rsidRPr="00FE74D2">
        <w:rPr>
          <w:b/>
          <w:bCs/>
          <w:sz w:val="22"/>
          <w:szCs w:val="24"/>
          <w:lang w:val="en-US"/>
        </w:rPr>
        <w:t>149.</w:t>
      </w:r>
      <w:r w:rsidRPr="00FE74D2">
        <w:rPr>
          <w:b/>
          <w:bCs/>
          <w:sz w:val="22"/>
          <w:szCs w:val="24"/>
          <w:lang w:val="en-US"/>
        </w:rPr>
        <w:tab/>
        <w:t>Section 1066B (Pension Rate Calculator E</w:t>
      </w:r>
      <w:r w:rsidRPr="00FE74D2">
        <w:rPr>
          <w:rFonts w:eastAsia="Times New Roman"/>
          <w:b/>
          <w:bCs/>
          <w:sz w:val="22"/>
          <w:szCs w:val="24"/>
          <w:lang w:val="en-US"/>
        </w:rPr>
        <w:t>—point 1066B-A1—Method statement):</w:t>
      </w:r>
    </w:p>
    <w:p w14:paraId="75DB78DD" w14:textId="77777777" w:rsidR="00E57AA3" w:rsidRPr="00FE74D2" w:rsidRDefault="00E57AA3" w:rsidP="00E57AA3">
      <w:pPr>
        <w:shd w:val="clear" w:color="auto" w:fill="FFFFFF"/>
        <w:spacing w:before="120" w:after="120"/>
        <w:ind w:left="350"/>
        <w:jc w:val="both"/>
      </w:pPr>
      <w:r w:rsidRPr="00FE74D2">
        <w:rPr>
          <w:sz w:val="22"/>
          <w:szCs w:val="24"/>
          <w:lang w:val="en-US"/>
        </w:rPr>
        <w:t>Omit Steps 1 to 6, substitute:</w:t>
      </w:r>
    </w:p>
    <w:tbl>
      <w:tblPr>
        <w:tblW w:w="5000" w:type="pct"/>
        <w:jc w:val="center"/>
        <w:tblLayout w:type="fixed"/>
        <w:tblCellMar>
          <w:left w:w="40" w:type="dxa"/>
          <w:right w:w="40" w:type="dxa"/>
        </w:tblCellMar>
        <w:tblLook w:val="0000" w:firstRow="0" w:lastRow="0" w:firstColumn="0" w:lastColumn="0" w:noHBand="0" w:noVBand="0"/>
      </w:tblPr>
      <w:tblGrid>
        <w:gridCol w:w="1362"/>
        <w:gridCol w:w="8078"/>
      </w:tblGrid>
      <w:tr w:rsidR="00636601" w:rsidRPr="006D0213" w14:paraId="0198DB1E" w14:textId="77777777" w:rsidTr="003F5407">
        <w:trPr>
          <w:trHeight w:val="20"/>
          <w:jc w:val="center"/>
        </w:trPr>
        <w:tc>
          <w:tcPr>
            <w:tcW w:w="1350" w:type="dxa"/>
            <w:tcBorders>
              <w:top w:val="nil"/>
              <w:left w:val="nil"/>
              <w:bottom w:val="nil"/>
              <w:right w:val="nil"/>
            </w:tcBorders>
            <w:shd w:val="clear" w:color="auto" w:fill="FFFFFF"/>
          </w:tcPr>
          <w:p w14:paraId="7FB8A540" w14:textId="77777777" w:rsidR="00636601" w:rsidRPr="006D0213" w:rsidRDefault="00636601" w:rsidP="003F5407">
            <w:pPr>
              <w:shd w:val="clear" w:color="auto" w:fill="FFFFFF"/>
              <w:ind w:left="360"/>
              <w:jc w:val="both"/>
              <w:rPr>
                <w:sz w:val="22"/>
              </w:rPr>
            </w:pPr>
            <w:r w:rsidRPr="006D0213">
              <w:rPr>
                <w:i/>
                <w:iCs/>
                <w:sz w:val="22"/>
                <w:szCs w:val="24"/>
                <w:lang w:val="en-US"/>
              </w:rPr>
              <w:t>“Step 1.</w:t>
            </w:r>
          </w:p>
        </w:tc>
        <w:tc>
          <w:tcPr>
            <w:tcW w:w="8010" w:type="dxa"/>
            <w:tcBorders>
              <w:top w:val="nil"/>
              <w:left w:val="nil"/>
              <w:bottom w:val="nil"/>
              <w:right w:val="nil"/>
            </w:tcBorders>
            <w:shd w:val="clear" w:color="auto" w:fill="FFFFFF"/>
          </w:tcPr>
          <w:p w14:paraId="69A888E6" w14:textId="3705D084" w:rsidR="00636601" w:rsidRPr="006D0213" w:rsidRDefault="00636601" w:rsidP="00794B27">
            <w:pPr>
              <w:shd w:val="clear" w:color="auto" w:fill="FFFFFF"/>
              <w:ind w:firstLine="24"/>
              <w:jc w:val="both"/>
              <w:rPr>
                <w:sz w:val="22"/>
              </w:rPr>
            </w:pPr>
            <w:r w:rsidRPr="006D0213">
              <w:rPr>
                <w:sz w:val="22"/>
                <w:szCs w:val="24"/>
                <w:lang w:val="en-US"/>
              </w:rPr>
              <w:t xml:space="preserve">Work out what would be the person’s rate of pension if Pension Rate Calculator D applied to the person: the result is called the </w:t>
            </w:r>
            <w:r w:rsidRPr="006D0213">
              <w:rPr>
                <w:b/>
                <w:bCs/>
                <w:sz w:val="22"/>
                <w:szCs w:val="24"/>
                <w:lang w:val="en-US"/>
              </w:rPr>
              <w:t>notional income/assets tested rate</w:t>
            </w:r>
            <w:r w:rsidRPr="00794B27">
              <w:rPr>
                <w:bCs/>
                <w:sz w:val="22"/>
                <w:szCs w:val="24"/>
                <w:lang w:val="en-US"/>
              </w:rPr>
              <w:t>.</w:t>
            </w:r>
          </w:p>
        </w:tc>
      </w:tr>
      <w:tr w:rsidR="00636601" w:rsidRPr="006D0213" w14:paraId="0563C949" w14:textId="77777777" w:rsidTr="003F5407">
        <w:trPr>
          <w:trHeight w:val="20"/>
          <w:jc w:val="center"/>
        </w:trPr>
        <w:tc>
          <w:tcPr>
            <w:tcW w:w="1350" w:type="dxa"/>
            <w:tcBorders>
              <w:top w:val="nil"/>
              <w:left w:val="nil"/>
              <w:bottom w:val="nil"/>
              <w:right w:val="nil"/>
            </w:tcBorders>
            <w:shd w:val="clear" w:color="auto" w:fill="FFFFFF"/>
          </w:tcPr>
          <w:p w14:paraId="601AAF2A" w14:textId="77777777" w:rsidR="00636601" w:rsidRPr="006D0213" w:rsidRDefault="00636601" w:rsidP="003F5407">
            <w:pPr>
              <w:shd w:val="clear" w:color="auto" w:fill="FFFFFF"/>
              <w:ind w:left="432"/>
              <w:jc w:val="both"/>
              <w:rPr>
                <w:sz w:val="22"/>
              </w:rPr>
            </w:pPr>
            <w:r w:rsidRPr="006D0213">
              <w:rPr>
                <w:i/>
                <w:iCs/>
                <w:sz w:val="22"/>
                <w:szCs w:val="24"/>
                <w:lang w:val="en-US"/>
              </w:rPr>
              <w:t>Step 2.</w:t>
            </w:r>
          </w:p>
        </w:tc>
        <w:tc>
          <w:tcPr>
            <w:tcW w:w="8010" w:type="dxa"/>
            <w:tcBorders>
              <w:top w:val="nil"/>
              <w:left w:val="nil"/>
              <w:bottom w:val="nil"/>
              <w:right w:val="nil"/>
            </w:tcBorders>
            <w:shd w:val="clear" w:color="auto" w:fill="FFFFFF"/>
          </w:tcPr>
          <w:p w14:paraId="7ABED0F9" w14:textId="77777777" w:rsidR="00636601" w:rsidRPr="006D0213" w:rsidRDefault="00636601" w:rsidP="00E57AA3">
            <w:pPr>
              <w:shd w:val="clear" w:color="auto" w:fill="FFFFFF"/>
              <w:ind w:hanging="19"/>
              <w:jc w:val="both"/>
              <w:rPr>
                <w:sz w:val="22"/>
              </w:rPr>
            </w:pPr>
            <w:r w:rsidRPr="006D0213">
              <w:rPr>
                <w:sz w:val="22"/>
                <w:szCs w:val="24"/>
                <w:lang w:val="en-US"/>
              </w:rPr>
              <w:t xml:space="preserve">Work out the person’s </w:t>
            </w:r>
            <w:r w:rsidRPr="006D0213">
              <w:rPr>
                <w:b/>
                <w:bCs/>
                <w:sz w:val="22"/>
                <w:szCs w:val="24"/>
                <w:lang w:val="en-US"/>
              </w:rPr>
              <w:t xml:space="preserve">maximum basic rate </w:t>
            </w:r>
            <w:r w:rsidRPr="006D0213">
              <w:rPr>
                <w:sz w:val="22"/>
                <w:szCs w:val="24"/>
                <w:lang w:val="en-US"/>
              </w:rPr>
              <w:t>using MODULE B below.</w:t>
            </w:r>
          </w:p>
        </w:tc>
      </w:tr>
      <w:tr w:rsidR="00636601" w:rsidRPr="006D0213" w14:paraId="79345186" w14:textId="77777777" w:rsidTr="003F5407">
        <w:trPr>
          <w:trHeight w:val="20"/>
          <w:jc w:val="center"/>
        </w:trPr>
        <w:tc>
          <w:tcPr>
            <w:tcW w:w="1350" w:type="dxa"/>
            <w:tcBorders>
              <w:top w:val="nil"/>
              <w:left w:val="nil"/>
              <w:bottom w:val="nil"/>
              <w:right w:val="nil"/>
            </w:tcBorders>
            <w:shd w:val="clear" w:color="auto" w:fill="FFFFFF"/>
          </w:tcPr>
          <w:p w14:paraId="602DAD7D" w14:textId="77777777" w:rsidR="00636601" w:rsidRPr="006D0213" w:rsidRDefault="00636601" w:rsidP="003F5407">
            <w:pPr>
              <w:shd w:val="clear" w:color="auto" w:fill="FFFFFF"/>
              <w:ind w:left="432"/>
              <w:jc w:val="both"/>
              <w:rPr>
                <w:sz w:val="22"/>
              </w:rPr>
            </w:pPr>
            <w:r w:rsidRPr="006D0213">
              <w:rPr>
                <w:i/>
                <w:iCs/>
                <w:sz w:val="22"/>
                <w:szCs w:val="24"/>
                <w:lang w:val="en-US"/>
              </w:rPr>
              <w:t>Step 3.</w:t>
            </w:r>
          </w:p>
        </w:tc>
        <w:tc>
          <w:tcPr>
            <w:tcW w:w="8010" w:type="dxa"/>
            <w:tcBorders>
              <w:top w:val="nil"/>
              <w:left w:val="nil"/>
              <w:bottom w:val="nil"/>
              <w:right w:val="nil"/>
            </w:tcBorders>
            <w:shd w:val="clear" w:color="auto" w:fill="FFFFFF"/>
          </w:tcPr>
          <w:p w14:paraId="5365888C" w14:textId="77777777" w:rsidR="00636601" w:rsidRPr="006D0213" w:rsidRDefault="00636601" w:rsidP="00E57AA3">
            <w:pPr>
              <w:shd w:val="clear" w:color="auto" w:fill="FFFFFF"/>
              <w:jc w:val="both"/>
              <w:rPr>
                <w:sz w:val="22"/>
              </w:rPr>
            </w:pPr>
            <w:r w:rsidRPr="006D0213">
              <w:rPr>
                <w:sz w:val="22"/>
                <w:szCs w:val="24"/>
                <w:lang w:val="en-US"/>
              </w:rPr>
              <w:t>Work out the amount per year for youth disability supplement using MODULE C below.</w:t>
            </w:r>
          </w:p>
        </w:tc>
      </w:tr>
      <w:tr w:rsidR="00636601" w:rsidRPr="006D0213" w14:paraId="04065B78" w14:textId="77777777" w:rsidTr="003F5407">
        <w:trPr>
          <w:trHeight w:val="20"/>
          <w:jc w:val="center"/>
        </w:trPr>
        <w:tc>
          <w:tcPr>
            <w:tcW w:w="1350" w:type="dxa"/>
            <w:tcBorders>
              <w:top w:val="nil"/>
              <w:left w:val="nil"/>
              <w:bottom w:val="nil"/>
              <w:right w:val="nil"/>
            </w:tcBorders>
            <w:shd w:val="clear" w:color="auto" w:fill="FFFFFF"/>
          </w:tcPr>
          <w:p w14:paraId="67288CBF" w14:textId="77777777" w:rsidR="00636601" w:rsidRPr="006D0213" w:rsidRDefault="00636601" w:rsidP="003F5407">
            <w:pPr>
              <w:shd w:val="clear" w:color="auto" w:fill="FFFFFF"/>
              <w:ind w:left="432"/>
              <w:jc w:val="both"/>
              <w:rPr>
                <w:sz w:val="22"/>
              </w:rPr>
            </w:pPr>
            <w:r w:rsidRPr="006D0213">
              <w:rPr>
                <w:i/>
                <w:iCs/>
                <w:sz w:val="22"/>
                <w:szCs w:val="24"/>
                <w:lang w:val="en-US"/>
              </w:rPr>
              <w:t>Step 4.</w:t>
            </w:r>
          </w:p>
        </w:tc>
        <w:tc>
          <w:tcPr>
            <w:tcW w:w="8010" w:type="dxa"/>
            <w:tcBorders>
              <w:top w:val="nil"/>
              <w:left w:val="nil"/>
              <w:bottom w:val="nil"/>
              <w:right w:val="nil"/>
            </w:tcBorders>
            <w:shd w:val="clear" w:color="auto" w:fill="FFFFFF"/>
          </w:tcPr>
          <w:p w14:paraId="19AC5A06" w14:textId="77777777" w:rsidR="00636601" w:rsidRPr="006D0213" w:rsidRDefault="00636601" w:rsidP="00E57AA3">
            <w:pPr>
              <w:shd w:val="clear" w:color="auto" w:fill="FFFFFF"/>
              <w:ind w:hanging="5"/>
              <w:jc w:val="both"/>
              <w:rPr>
                <w:sz w:val="22"/>
              </w:rPr>
            </w:pPr>
            <w:r w:rsidRPr="006D0213">
              <w:rPr>
                <w:sz w:val="22"/>
                <w:szCs w:val="24"/>
                <w:lang w:val="en-US"/>
              </w:rPr>
              <w:t>Work out the amount per year (if any) for dependent children using MODULE D below.</w:t>
            </w:r>
          </w:p>
        </w:tc>
      </w:tr>
      <w:tr w:rsidR="00636601" w:rsidRPr="006D0213" w14:paraId="48C610AB" w14:textId="77777777" w:rsidTr="003F5407">
        <w:trPr>
          <w:trHeight w:val="20"/>
          <w:jc w:val="center"/>
        </w:trPr>
        <w:tc>
          <w:tcPr>
            <w:tcW w:w="1350" w:type="dxa"/>
            <w:tcBorders>
              <w:top w:val="nil"/>
              <w:left w:val="nil"/>
              <w:bottom w:val="nil"/>
              <w:right w:val="nil"/>
            </w:tcBorders>
            <w:shd w:val="clear" w:color="auto" w:fill="FFFFFF"/>
          </w:tcPr>
          <w:p w14:paraId="02EFC26B" w14:textId="77777777" w:rsidR="00636601" w:rsidRPr="006D0213" w:rsidRDefault="00636601" w:rsidP="003F5407">
            <w:pPr>
              <w:shd w:val="clear" w:color="auto" w:fill="FFFFFF"/>
              <w:ind w:left="432"/>
              <w:jc w:val="both"/>
              <w:rPr>
                <w:sz w:val="22"/>
              </w:rPr>
            </w:pPr>
            <w:r w:rsidRPr="006D0213">
              <w:rPr>
                <w:i/>
                <w:iCs/>
                <w:sz w:val="22"/>
                <w:szCs w:val="24"/>
                <w:lang w:val="en-US"/>
              </w:rPr>
              <w:t>Step 5.</w:t>
            </w:r>
          </w:p>
        </w:tc>
        <w:tc>
          <w:tcPr>
            <w:tcW w:w="8010" w:type="dxa"/>
            <w:tcBorders>
              <w:top w:val="nil"/>
              <w:left w:val="nil"/>
              <w:bottom w:val="nil"/>
              <w:right w:val="nil"/>
            </w:tcBorders>
            <w:shd w:val="clear" w:color="auto" w:fill="FFFFFF"/>
          </w:tcPr>
          <w:p w14:paraId="430242B6" w14:textId="6D526463" w:rsidR="00636601" w:rsidRPr="006D0213" w:rsidRDefault="00636601" w:rsidP="00794B27">
            <w:pPr>
              <w:shd w:val="clear" w:color="auto" w:fill="FFFFFF"/>
              <w:ind w:hanging="5"/>
              <w:jc w:val="both"/>
              <w:rPr>
                <w:sz w:val="22"/>
              </w:rPr>
            </w:pPr>
            <w:r w:rsidRPr="006D0213">
              <w:rPr>
                <w:sz w:val="22"/>
                <w:szCs w:val="24"/>
                <w:lang w:val="en-US"/>
              </w:rPr>
              <w:t xml:space="preserve">Add up the amounts obtained in Steps 2, 3 and 4: the result is called the </w:t>
            </w:r>
            <w:r w:rsidRPr="006D0213">
              <w:rPr>
                <w:b/>
                <w:bCs/>
                <w:sz w:val="22"/>
                <w:szCs w:val="24"/>
                <w:lang w:val="en-US"/>
              </w:rPr>
              <w:t>maximum payment rate</w:t>
            </w:r>
            <w:r w:rsidRPr="00794B27">
              <w:rPr>
                <w:bCs/>
                <w:sz w:val="22"/>
                <w:szCs w:val="24"/>
                <w:lang w:val="en-US"/>
              </w:rPr>
              <w:t>.</w:t>
            </w:r>
          </w:p>
        </w:tc>
      </w:tr>
      <w:tr w:rsidR="00636601" w:rsidRPr="006D0213" w14:paraId="0CBC48AE" w14:textId="77777777" w:rsidTr="003F5407">
        <w:trPr>
          <w:trHeight w:val="20"/>
          <w:jc w:val="center"/>
        </w:trPr>
        <w:tc>
          <w:tcPr>
            <w:tcW w:w="1350" w:type="dxa"/>
            <w:tcBorders>
              <w:top w:val="nil"/>
              <w:left w:val="nil"/>
              <w:bottom w:val="nil"/>
              <w:right w:val="nil"/>
            </w:tcBorders>
            <w:shd w:val="clear" w:color="auto" w:fill="FFFFFF"/>
          </w:tcPr>
          <w:p w14:paraId="717A44B6" w14:textId="77777777" w:rsidR="00636601" w:rsidRPr="006D0213" w:rsidRDefault="00636601" w:rsidP="003F5407">
            <w:pPr>
              <w:shd w:val="clear" w:color="auto" w:fill="FFFFFF"/>
              <w:ind w:left="432"/>
              <w:jc w:val="both"/>
              <w:rPr>
                <w:sz w:val="22"/>
              </w:rPr>
            </w:pPr>
            <w:r w:rsidRPr="006D0213">
              <w:rPr>
                <w:i/>
                <w:iCs/>
                <w:sz w:val="22"/>
                <w:szCs w:val="24"/>
                <w:lang w:val="en-US"/>
              </w:rPr>
              <w:t>Step 6.</w:t>
            </w:r>
          </w:p>
        </w:tc>
        <w:tc>
          <w:tcPr>
            <w:tcW w:w="8010" w:type="dxa"/>
            <w:tcBorders>
              <w:top w:val="nil"/>
              <w:left w:val="nil"/>
              <w:bottom w:val="nil"/>
              <w:right w:val="nil"/>
            </w:tcBorders>
            <w:shd w:val="clear" w:color="auto" w:fill="FFFFFF"/>
          </w:tcPr>
          <w:p w14:paraId="7AAAFD17" w14:textId="464F182E" w:rsidR="00636601" w:rsidRPr="006D0213" w:rsidRDefault="00636601" w:rsidP="00794B27">
            <w:pPr>
              <w:shd w:val="clear" w:color="auto" w:fill="FFFFFF"/>
              <w:ind w:hanging="5"/>
              <w:jc w:val="both"/>
              <w:rPr>
                <w:sz w:val="22"/>
              </w:rPr>
            </w:pPr>
            <w:r w:rsidRPr="006D0213">
              <w:rPr>
                <w:sz w:val="22"/>
                <w:szCs w:val="24"/>
                <w:lang w:val="en-US"/>
              </w:rPr>
              <w:t xml:space="preserve">Add to the maximum payment rate any amount per year payable by way of remote area allowance (see MODULE F): the result is called the </w:t>
            </w:r>
            <w:r w:rsidRPr="006D0213">
              <w:rPr>
                <w:b/>
                <w:bCs/>
                <w:sz w:val="22"/>
                <w:szCs w:val="24"/>
                <w:lang w:val="en-US"/>
              </w:rPr>
              <w:t>non-income/assets tested rate</w:t>
            </w:r>
            <w:r w:rsidRPr="00794B27">
              <w:rPr>
                <w:bCs/>
                <w:sz w:val="22"/>
                <w:szCs w:val="24"/>
                <w:lang w:val="en-US"/>
              </w:rPr>
              <w:t>.</w:t>
            </w:r>
          </w:p>
        </w:tc>
      </w:tr>
      <w:tr w:rsidR="00636601" w:rsidRPr="006D0213" w14:paraId="17673430" w14:textId="77777777" w:rsidTr="003F5407">
        <w:trPr>
          <w:trHeight w:val="20"/>
          <w:jc w:val="center"/>
        </w:trPr>
        <w:tc>
          <w:tcPr>
            <w:tcW w:w="1350" w:type="dxa"/>
            <w:tcBorders>
              <w:top w:val="nil"/>
              <w:left w:val="nil"/>
              <w:bottom w:val="nil"/>
              <w:right w:val="nil"/>
            </w:tcBorders>
            <w:shd w:val="clear" w:color="auto" w:fill="FFFFFF"/>
          </w:tcPr>
          <w:p w14:paraId="2E3CEF4A" w14:textId="77777777" w:rsidR="00636601" w:rsidRPr="006D0213" w:rsidRDefault="00636601" w:rsidP="003F5407">
            <w:pPr>
              <w:shd w:val="clear" w:color="auto" w:fill="FFFFFF"/>
              <w:ind w:left="432"/>
              <w:jc w:val="both"/>
              <w:rPr>
                <w:sz w:val="22"/>
              </w:rPr>
            </w:pPr>
            <w:r w:rsidRPr="006D0213">
              <w:rPr>
                <w:i/>
                <w:iCs/>
                <w:sz w:val="22"/>
                <w:szCs w:val="24"/>
                <w:lang w:val="en-US"/>
              </w:rPr>
              <w:t>Step 7.</w:t>
            </w:r>
          </w:p>
        </w:tc>
        <w:tc>
          <w:tcPr>
            <w:tcW w:w="8010" w:type="dxa"/>
            <w:tcBorders>
              <w:top w:val="nil"/>
              <w:left w:val="nil"/>
              <w:bottom w:val="nil"/>
              <w:right w:val="nil"/>
            </w:tcBorders>
            <w:shd w:val="clear" w:color="auto" w:fill="FFFFFF"/>
          </w:tcPr>
          <w:p w14:paraId="72B4A692" w14:textId="0979554A" w:rsidR="00636601" w:rsidRPr="006D0213" w:rsidRDefault="00636601" w:rsidP="00794B27">
            <w:pPr>
              <w:shd w:val="clear" w:color="auto" w:fill="FFFFFF"/>
              <w:jc w:val="both"/>
              <w:rPr>
                <w:sz w:val="22"/>
              </w:rPr>
            </w:pPr>
            <w:r w:rsidRPr="006D0213">
              <w:rPr>
                <w:sz w:val="22"/>
                <w:szCs w:val="24"/>
                <w:lang w:val="en-US"/>
              </w:rPr>
              <w:t xml:space="preserve">Compare the notional income/assets tested rate and the non-income/assets tested rate: whichever is the greater is the person’s </w:t>
            </w:r>
            <w:r w:rsidRPr="006D0213">
              <w:rPr>
                <w:b/>
                <w:bCs/>
                <w:sz w:val="22"/>
                <w:szCs w:val="24"/>
                <w:lang w:val="en-US"/>
              </w:rPr>
              <w:t>rate of pension</w:t>
            </w:r>
            <w:r w:rsidRPr="00794B27">
              <w:rPr>
                <w:bCs/>
                <w:sz w:val="22"/>
                <w:szCs w:val="24"/>
                <w:lang w:val="en-US"/>
              </w:rPr>
              <w:t>.”.</w:t>
            </w:r>
          </w:p>
        </w:tc>
      </w:tr>
    </w:tbl>
    <w:p w14:paraId="6D49E6BB" w14:textId="77777777" w:rsidR="00636601" w:rsidRPr="006D0213" w:rsidRDefault="00636601" w:rsidP="006D0213">
      <w:pPr>
        <w:shd w:val="clear" w:color="auto" w:fill="FFFFFF"/>
        <w:tabs>
          <w:tab w:val="left" w:pos="614"/>
        </w:tabs>
        <w:spacing w:before="120"/>
        <w:ind w:left="125"/>
        <w:jc w:val="both"/>
        <w:rPr>
          <w:sz w:val="22"/>
        </w:rPr>
      </w:pPr>
      <w:r w:rsidRPr="006D0213">
        <w:rPr>
          <w:b/>
          <w:bCs/>
          <w:sz w:val="22"/>
          <w:szCs w:val="24"/>
          <w:lang w:val="en-US"/>
        </w:rPr>
        <w:t>150.</w:t>
      </w:r>
      <w:r w:rsidRPr="006D0213">
        <w:rPr>
          <w:b/>
          <w:bCs/>
          <w:sz w:val="22"/>
          <w:szCs w:val="24"/>
          <w:lang w:val="en-US"/>
        </w:rPr>
        <w:tab/>
        <w:t>Section 1066B (Pension Rate Calculator E</w:t>
      </w:r>
      <w:r w:rsidRPr="006D0213">
        <w:rPr>
          <w:rFonts w:eastAsia="Times New Roman"/>
          <w:b/>
          <w:bCs/>
          <w:sz w:val="22"/>
          <w:szCs w:val="24"/>
          <w:lang w:val="en-US"/>
        </w:rPr>
        <w:t>—point 1066B-A2):</w:t>
      </w:r>
    </w:p>
    <w:p w14:paraId="47259735" w14:textId="77777777" w:rsidR="00636601" w:rsidRPr="006D0213" w:rsidRDefault="00636601" w:rsidP="006D0213">
      <w:pPr>
        <w:shd w:val="clear" w:color="auto" w:fill="FFFFFF"/>
        <w:spacing w:before="120"/>
        <w:ind w:left="470"/>
        <w:jc w:val="both"/>
        <w:rPr>
          <w:sz w:val="22"/>
        </w:rPr>
      </w:pPr>
      <w:r w:rsidRPr="006D0213">
        <w:rPr>
          <w:sz w:val="22"/>
          <w:szCs w:val="24"/>
          <w:lang w:val="en-US"/>
        </w:rPr>
        <w:t>Omit the point.</w:t>
      </w:r>
    </w:p>
    <w:p w14:paraId="0826AF17" w14:textId="77777777" w:rsidR="00636601" w:rsidRPr="006D0213" w:rsidRDefault="00636601" w:rsidP="006D0213">
      <w:pPr>
        <w:shd w:val="clear" w:color="auto" w:fill="FFFFFF"/>
        <w:tabs>
          <w:tab w:val="left" w:pos="614"/>
        </w:tabs>
        <w:spacing w:before="120"/>
        <w:ind w:left="970" w:hanging="845"/>
        <w:jc w:val="both"/>
        <w:rPr>
          <w:sz w:val="22"/>
        </w:rPr>
      </w:pPr>
      <w:r w:rsidRPr="006D0213">
        <w:rPr>
          <w:b/>
          <w:bCs/>
          <w:sz w:val="22"/>
          <w:szCs w:val="24"/>
          <w:lang w:val="en-US"/>
        </w:rPr>
        <w:t>151.</w:t>
      </w:r>
      <w:r w:rsidRPr="006D0213">
        <w:rPr>
          <w:b/>
          <w:bCs/>
          <w:sz w:val="22"/>
          <w:szCs w:val="24"/>
          <w:lang w:val="en-US"/>
        </w:rPr>
        <w:tab/>
        <w:t>Section 1066B (Pension Rate Calculator E</w:t>
      </w:r>
      <w:r w:rsidRPr="006D0213">
        <w:rPr>
          <w:rFonts w:eastAsia="Times New Roman"/>
          <w:b/>
          <w:bCs/>
          <w:sz w:val="22"/>
          <w:szCs w:val="24"/>
          <w:lang w:val="en-US"/>
        </w:rPr>
        <w:t>—point 1066B-D2—Method</w:t>
      </w:r>
      <w:r w:rsidR="00910A5B">
        <w:rPr>
          <w:rFonts w:eastAsia="Times New Roman"/>
          <w:b/>
          <w:bCs/>
          <w:sz w:val="22"/>
          <w:szCs w:val="24"/>
          <w:lang w:val="en-US"/>
        </w:rPr>
        <w:t xml:space="preserve"> </w:t>
      </w:r>
      <w:r w:rsidRPr="006D0213">
        <w:rPr>
          <w:rFonts w:eastAsia="Times New Roman"/>
          <w:b/>
          <w:bCs/>
          <w:sz w:val="22"/>
          <w:szCs w:val="24"/>
          <w:lang w:val="en-US"/>
        </w:rPr>
        <w:t>statement):</w:t>
      </w:r>
    </w:p>
    <w:p w14:paraId="4F17A8DF" w14:textId="77777777" w:rsidR="00636601" w:rsidRPr="006D0213" w:rsidRDefault="00636601" w:rsidP="003F5407">
      <w:pPr>
        <w:shd w:val="clear" w:color="auto" w:fill="FFFFFF"/>
        <w:spacing w:before="120" w:after="120"/>
        <w:ind w:left="470"/>
        <w:jc w:val="both"/>
        <w:rPr>
          <w:sz w:val="22"/>
        </w:rPr>
      </w:pPr>
      <w:r w:rsidRPr="006D0213">
        <w:rPr>
          <w:sz w:val="22"/>
          <w:szCs w:val="24"/>
          <w:lang w:val="en-US"/>
        </w:rPr>
        <w:t>Omit Steps 1 to 3, substitute:</w:t>
      </w:r>
    </w:p>
    <w:tbl>
      <w:tblPr>
        <w:tblW w:w="5000" w:type="pct"/>
        <w:jc w:val="center"/>
        <w:tblLayout w:type="fixed"/>
        <w:tblCellMar>
          <w:left w:w="40" w:type="dxa"/>
          <w:right w:w="40" w:type="dxa"/>
        </w:tblCellMar>
        <w:tblLook w:val="0000" w:firstRow="0" w:lastRow="0" w:firstColumn="0" w:lastColumn="0" w:noHBand="0" w:noVBand="0"/>
      </w:tblPr>
      <w:tblGrid>
        <w:gridCol w:w="1374"/>
        <w:gridCol w:w="8066"/>
      </w:tblGrid>
      <w:tr w:rsidR="00636601" w:rsidRPr="006D0213" w14:paraId="7F1A8491" w14:textId="77777777" w:rsidTr="003F5407">
        <w:trPr>
          <w:trHeight w:val="20"/>
          <w:jc w:val="center"/>
        </w:trPr>
        <w:tc>
          <w:tcPr>
            <w:tcW w:w="1123" w:type="dxa"/>
            <w:tcBorders>
              <w:top w:val="nil"/>
              <w:left w:val="nil"/>
              <w:bottom w:val="nil"/>
              <w:right w:val="nil"/>
            </w:tcBorders>
            <w:shd w:val="clear" w:color="auto" w:fill="FFFFFF"/>
          </w:tcPr>
          <w:p w14:paraId="59B65099" w14:textId="77777777" w:rsidR="00636601" w:rsidRPr="006D0213" w:rsidRDefault="00636601" w:rsidP="003F5407">
            <w:pPr>
              <w:shd w:val="clear" w:color="auto" w:fill="FFFFFF"/>
              <w:ind w:left="360"/>
              <w:jc w:val="both"/>
              <w:rPr>
                <w:sz w:val="22"/>
              </w:rPr>
            </w:pPr>
            <w:r w:rsidRPr="006D0213">
              <w:rPr>
                <w:i/>
                <w:iCs/>
                <w:sz w:val="22"/>
                <w:szCs w:val="24"/>
                <w:lang w:val="en-US"/>
              </w:rPr>
              <w:t>“Step 1.</w:t>
            </w:r>
          </w:p>
        </w:tc>
        <w:tc>
          <w:tcPr>
            <w:tcW w:w="6590" w:type="dxa"/>
            <w:tcBorders>
              <w:top w:val="nil"/>
              <w:left w:val="nil"/>
              <w:bottom w:val="nil"/>
              <w:right w:val="nil"/>
            </w:tcBorders>
            <w:shd w:val="clear" w:color="auto" w:fill="FFFFFF"/>
          </w:tcPr>
          <w:p w14:paraId="423ED267" w14:textId="77777777" w:rsidR="00636601" w:rsidRPr="006D0213" w:rsidRDefault="00636601" w:rsidP="003F5407">
            <w:pPr>
              <w:shd w:val="clear" w:color="auto" w:fill="FFFFFF"/>
              <w:ind w:firstLine="14"/>
              <w:jc w:val="both"/>
              <w:rPr>
                <w:sz w:val="22"/>
              </w:rPr>
            </w:pPr>
            <w:r w:rsidRPr="006D0213">
              <w:rPr>
                <w:sz w:val="22"/>
                <w:szCs w:val="24"/>
                <w:lang w:val="en-US"/>
              </w:rPr>
              <w:t>Work out whichever of the amounts applicable to the person under point 1066B-D3 is the highest.</w:t>
            </w:r>
          </w:p>
        </w:tc>
      </w:tr>
      <w:tr w:rsidR="00636601" w:rsidRPr="006D0213" w14:paraId="05BC03E4" w14:textId="77777777" w:rsidTr="003F5407">
        <w:trPr>
          <w:trHeight w:val="20"/>
          <w:jc w:val="center"/>
        </w:trPr>
        <w:tc>
          <w:tcPr>
            <w:tcW w:w="1123" w:type="dxa"/>
            <w:tcBorders>
              <w:top w:val="nil"/>
              <w:left w:val="nil"/>
              <w:bottom w:val="nil"/>
              <w:right w:val="nil"/>
            </w:tcBorders>
            <w:shd w:val="clear" w:color="auto" w:fill="FFFFFF"/>
          </w:tcPr>
          <w:p w14:paraId="375CB5FF" w14:textId="77777777" w:rsidR="00636601" w:rsidRPr="006D0213" w:rsidRDefault="00636601" w:rsidP="003F5407">
            <w:pPr>
              <w:shd w:val="clear" w:color="auto" w:fill="FFFFFF"/>
              <w:ind w:left="432"/>
              <w:jc w:val="both"/>
              <w:rPr>
                <w:sz w:val="22"/>
              </w:rPr>
            </w:pPr>
            <w:r w:rsidRPr="006D0213">
              <w:rPr>
                <w:i/>
                <w:iCs/>
                <w:sz w:val="22"/>
                <w:szCs w:val="24"/>
                <w:lang w:val="en-US"/>
              </w:rPr>
              <w:t>Step 2.</w:t>
            </w:r>
          </w:p>
        </w:tc>
        <w:tc>
          <w:tcPr>
            <w:tcW w:w="6590" w:type="dxa"/>
            <w:tcBorders>
              <w:top w:val="nil"/>
              <w:left w:val="nil"/>
              <w:bottom w:val="nil"/>
              <w:right w:val="nil"/>
            </w:tcBorders>
            <w:shd w:val="clear" w:color="auto" w:fill="FFFFFF"/>
          </w:tcPr>
          <w:p w14:paraId="7ABED345" w14:textId="77777777" w:rsidR="00636601" w:rsidRPr="006D0213" w:rsidRDefault="00636601" w:rsidP="003F5407">
            <w:pPr>
              <w:shd w:val="clear" w:color="auto" w:fill="FFFFFF"/>
              <w:ind w:hanging="14"/>
              <w:jc w:val="both"/>
              <w:rPr>
                <w:sz w:val="22"/>
              </w:rPr>
            </w:pPr>
            <w:r w:rsidRPr="006D0213">
              <w:rPr>
                <w:sz w:val="22"/>
                <w:szCs w:val="24"/>
                <w:lang w:val="en-US"/>
              </w:rPr>
              <w:t>Add the amount obtained in Step 1 to the person’s maximum basic rate.”.</w:t>
            </w:r>
          </w:p>
        </w:tc>
      </w:tr>
    </w:tbl>
    <w:p w14:paraId="18EE0531" w14:textId="77777777" w:rsidR="00636601" w:rsidRPr="006D0213" w:rsidRDefault="00636601" w:rsidP="006D0213">
      <w:pPr>
        <w:shd w:val="clear" w:color="auto" w:fill="FFFFFF"/>
        <w:tabs>
          <w:tab w:val="left" w:pos="610"/>
        </w:tabs>
        <w:spacing w:before="120"/>
        <w:ind w:left="125"/>
        <w:jc w:val="both"/>
        <w:rPr>
          <w:sz w:val="22"/>
        </w:rPr>
      </w:pPr>
      <w:r w:rsidRPr="006D0213">
        <w:rPr>
          <w:b/>
          <w:bCs/>
          <w:sz w:val="22"/>
          <w:szCs w:val="24"/>
          <w:lang w:val="en-US"/>
        </w:rPr>
        <w:t>152.</w:t>
      </w:r>
      <w:r w:rsidRPr="006D0213">
        <w:rPr>
          <w:b/>
          <w:bCs/>
          <w:sz w:val="22"/>
          <w:szCs w:val="24"/>
          <w:lang w:val="en-US"/>
        </w:rPr>
        <w:tab/>
        <w:t>Section 1066B (Pension Rate Calculator E</w:t>
      </w:r>
      <w:r w:rsidRPr="006D0213">
        <w:rPr>
          <w:rFonts w:eastAsia="Times New Roman"/>
          <w:b/>
          <w:bCs/>
          <w:sz w:val="22"/>
          <w:szCs w:val="24"/>
          <w:lang w:val="en-US"/>
        </w:rPr>
        <w:t>—Module EA):</w:t>
      </w:r>
    </w:p>
    <w:p w14:paraId="7E49E796" w14:textId="77777777" w:rsidR="00636601" w:rsidRPr="006D0213" w:rsidRDefault="00636601" w:rsidP="006D0213">
      <w:pPr>
        <w:shd w:val="clear" w:color="auto" w:fill="FFFFFF"/>
        <w:spacing w:before="120"/>
        <w:ind w:left="461"/>
        <w:jc w:val="both"/>
        <w:rPr>
          <w:sz w:val="22"/>
        </w:rPr>
      </w:pPr>
      <w:r w:rsidRPr="006D0213">
        <w:rPr>
          <w:sz w:val="22"/>
          <w:szCs w:val="24"/>
          <w:lang w:val="en-US"/>
        </w:rPr>
        <w:t>Omit the Module.</w:t>
      </w:r>
    </w:p>
    <w:p w14:paraId="74466DEF" w14:textId="77777777" w:rsidR="00636601" w:rsidRPr="006D0213" w:rsidRDefault="00636601" w:rsidP="006D0213">
      <w:pPr>
        <w:shd w:val="clear" w:color="auto" w:fill="FFFFFF"/>
        <w:tabs>
          <w:tab w:val="left" w:pos="610"/>
        </w:tabs>
        <w:spacing w:before="120"/>
        <w:ind w:left="125"/>
        <w:jc w:val="both"/>
        <w:rPr>
          <w:sz w:val="22"/>
        </w:rPr>
      </w:pPr>
      <w:r w:rsidRPr="006D0213">
        <w:rPr>
          <w:b/>
          <w:bCs/>
          <w:sz w:val="22"/>
          <w:szCs w:val="24"/>
          <w:lang w:val="en-US"/>
        </w:rPr>
        <w:t>153.</w:t>
      </w:r>
      <w:r w:rsidRPr="006D0213">
        <w:rPr>
          <w:b/>
          <w:bCs/>
          <w:sz w:val="22"/>
          <w:szCs w:val="24"/>
          <w:lang w:val="en-US"/>
        </w:rPr>
        <w:tab/>
        <w:t>Section 1066B (Pension Rate Calculator E</w:t>
      </w:r>
      <w:r w:rsidRPr="006D0213">
        <w:rPr>
          <w:rFonts w:eastAsia="Times New Roman"/>
          <w:b/>
          <w:bCs/>
          <w:sz w:val="22"/>
          <w:szCs w:val="24"/>
          <w:lang w:val="en-US"/>
        </w:rPr>
        <w:t>—Module EB):</w:t>
      </w:r>
    </w:p>
    <w:p w14:paraId="4CF4612F" w14:textId="77777777" w:rsidR="00636601" w:rsidRPr="006D0213" w:rsidRDefault="00636601" w:rsidP="006D0213">
      <w:pPr>
        <w:shd w:val="clear" w:color="auto" w:fill="FFFFFF"/>
        <w:spacing w:before="120"/>
        <w:ind w:left="456"/>
        <w:jc w:val="both"/>
        <w:rPr>
          <w:sz w:val="22"/>
        </w:rPr>
      </w:pPr>
      <w:r w:rsidRPr="006D0213">
        <w:rPr>
          <w:sz w:val="22"/>
          <w:szCs w:val="24"/>
          <w:lang w:val="en-US"/>
        </w:rPr>
        <w:t>Omit the Module.</w:t>
      </w:r>
    </w:p>
    <w:p w14:paraId="56412F8D" w14:textId="77777777" w:rsidR="009F00CE" w:rsidRDefault="009F00CE" w:rsidP="006D0213">
      <w:pPr>
        <w:shd w:val="clear" w:color="auto" w:fill="FFFFFF"/>
        <w:spacing w:before="120"/>
        <w:ind w:left="571"/>
        <w:jc w:val="both"/>
        <w:rPr>
          <w:sz w:val="22"/>
        </w:rPr>
        <w:sectPr w:rsidR="009F00CE" w:rsidSect="00577782">
          <w:pgSz w:w="12240" w:h="17280" w:code="1"/>
          <w:pgMar w:top="1440" w:right="1440" w:bottom="1440" w:left="1440" w:header="720" w:footer="720" w:gutter="0"/>
          <w:cols w:space="60"/>
          <w:noEndnote/>
        </w:sectPr>
      </w:pPr>
    </w:p>
    <w:p w14:paraId="1DCA0825" w14:textId="77777777" w:rsidR="00636601" w:rsidRPr="006D0213" w:rsidRDefault="00636601" w:rsidP="009F00CE">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6AA737B3"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154.</w:t>
      </w:r>
      <w:r w:rsidRPr="006D0213">
        <w:rPr>
          <w:b/>
          <w:bCs/>
          <w:sz w:val="22"/>
          <w:szCs w:val="24"/>
          <w:lang w:val="en-US"/>
        </w:rPr>
        <w:tab/>
        <w:t>Section 1067 (Benefit Rate Calculator A</w:t>
      </w:r>
      <w:r w:rsidRPr="006D0213">
        <w:rPr>
          <w:rFonts w:eastAsia="Times New Roman"/>
          <w:b/>
          <w:bCs/>
          <w:sz w:val="22"/>
          <w:szCs w:val="24"/>
          <w:lang w:val="en-US"/>
        </w:rPr>
        <w:t>—paragraph</w:t>
      </w:r>
      <w:r w:rsidR="00910A5B">
        <w:rPr>
          <w:rFonts w:eastAsia="Times New Roman"/>
          <w:b/>
          <w:bCs/>
          <w:sz w:val="22"/>
          <w:szCs w:val="24"/>
          <w:lang w:val="en-US"/>
        </w:rPr>
        <w:t xml:space="preserve"> </w:t>
      </w:r>
      <w:r w:rsidRPr="006D0213">
        <w:rPr>
          <w:rFonts w:eastAsia="Times New Roman"/>
          <w:b/>
          <w:bCs/>
          <w:sz w:val="22"/>
          <w:szCs w:val="24"/>
          <w:lang w:val="en-US"/>
        </w:rPr>
        <w:t>1067-G15(a)):</w:t>
      </w:r>
    </w:p>
    <w:p w14:paraId="2C10BA13" w14:textId="77777777" w:rsidR="00636601" w:rsidRPr="006D0213" w:rsidRDefault="00636601" w:rsidP="006D0213">
      <w:pPr>
        <w:shd w:val="clear" w:color="auto" w:fill="FFFFFF"/>
        <w:spacing w:before="120"/>
        <w:ind w:left="331"/>
        <w:jc w:val="both"/>
        <w:rPr>
          <w:sz w:val="22"/>
        </w:rPr>
      </w:pPr>
      <w:r w:rsidRPr="001F1C62">
        <w:rPr>
          <w:sz w:val="22"/>
          <w:szCs w:val="24"/>
          <w:lang w:val="en-US"/>
        </w:rPr>
        <w:t xml:space="preserve">Omit “700A”, </w:t>
      </w:r>
      <w:r w:rsidRPr="006D0213">
        <w:rPr>
          <w:sz w:val="22"/>
          <w:szCs w:val="24"/>
          <w:lang w:val="en-US"/>
        </w:rPr>
        <w:t>substitute “713”.</w:t>
      </w:r>
    </w:p>
    <w:p w14:paraId="18BF41E6"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155.</w:t>
      </w:r>
      <w:r w:rsidRPr="006D0213">
        <w:rPr>
          <w:b/>
          <w:bCs/>
          <w:sz w:val="22"/>
          <w:szCs w:val="24"/>
          <w:lang w:val="en-US"/>
        </w:rPr>
        <w:tab/>
        <w:t>Section 1067 (Benefit Rate Calculator A</w:t>
      </w:r>
      <w:r w:rsidRPr="006D0213">
        <w:rPr>
          <w:rFonts w:eastAsia="Times New Roman"/>
          <w:b/>
          <w:bCs/>
          <w:sz w:val="22"/>
          <w:szCs w:val="24"/>
          <w:lang w:val="en-US"/>
        </w:rPr>
        <w:t>—paragraph</w:t>
      </w:r>
      <w:r w:rsidR="00910A5B">
        <w:rPr>
          <w:rFonts w:eastAsia="Times New Roman"/>
          <w:b/>
          <w:bCs/>
          <w:sz w:val="22"/>
          <w:szCs w:val="24"/>
          <w:lang w:val="en-US"/>
        </w:rPr>
        <w:t xml:space="preserve"> </w:t>
      </w:r>
      <w:r w:rsidRPr="006D0213">
        <w:rPr>
          <w:rFonts w:eastAsia="Times New Roman"/>
          <w:b/>
          <w:bCs/>
          <w:sz w:val="22"/>
          <w:szCs w:val="24"/>
          <w:lang w:val="en-US"/>
        </w:rPr>
        <w:t>1067-G15(b)):</w:t>
      </w:r>
    </w:p>
    <w:p w14:paraId="7C4FC39B" w14:textId="77777777" w:rsidR="00636601" w:rsidRPr="006D0213" w:rsidRDefault="00636601" w:rsidP="006D0213">
      <w:pPr>
        <w:shd w:val="clear" w:color="auto" w:fill="FFFFFF"/>
        <w:spacing w:before="120"/>
        <w:ind w:left="336"/>
        <w:jc w:val="both"/>
        <w:rPr>
          <w:sz w:val="22"/>
        </w:rPr>
      </w:pPr>
      <w:r w:rsidRPr="001F1C62">
        <w:rPr>
          <w:sz w:val="22"/>
          <w:szCs w:val="24"/>
          <w:lang w:val="en-US"/>
        </w:rPr>
        <w:t xml:space="preserve">Omit “700A”, </w:t>
      </w:r>
      <w:r w:rsidRPr="006D0213">
        <w:rPr>
          <w:sz w:val="22"/>
          <w:szCs w:val="24"/>
          <w:lang w:val="en-US"/>
        </w:rPr>
        <w:t>substitute “713”.</w:t>
      </w:r>
    </w:p>
    <w:p w14:paraId="1B101436"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156.</w:t>
      </w:r>
      <w:r w:rsidRPr="006D0213">
        <w:rPr>
          <w:b/>
          <w:bCs/>
          <w:sz w:val="22"/>
          <w:szCs w:val="24"/>
          <w:lang w:val="en-US"/>
        </w:rPr>
        <w:tab/>
        <w:t>Section 1067 (Benefit Rate Calculator A</w:t>
      </w:r>
      <w:r w:rsidRPr="006D0213">
        <w:rPr>
          <w:rFonts w:eastAsia="Times New Roman"/>
          <w:b/>
          <w:bCs/>
          <w:sz w:val="22"/>
          <w:szCs w:val="24"/>
          <w:lang w:val="en-US"/>
        </w:rPr>
        <w:t>—point</w:t>
      </w:r>
      <w:r w:rsidR="00910A5B">
        <w:rPr>
          <w:rFonts w:eastAsia="Times New Roman"/>
          <w:b/>
          <w:bCs/>
          <w:sz w:val="22"/>
          <w:szCs w:val="24"/>
          <w:lang w:val="en-US"/>
        </w:rPr>
        <w:t xml:space="preserve"> </w:t>
      </w:r>
      <w:r w:rsidRPr="006D0213">
        <w:rPr>
          <w:rFonts w:eastAsia="Times New Roman"/>
          <w:b/>
          <w:bCs/>
          <w:sz w:val="22"/>
          <w:szCs w:val="24"/>
          <w:lang w:val="en-US"/>
        </w:rPr>
        <w:t>1067-G15—Note 1):</w:t>
      </w:r>
    </w:p>
    <w:p w14:paraId="52E41BAE" w14:textId="77777777" w:rsidR="00636601" w:rsidRPr="006D0213" w:rsidRDefault="00636601" w:rsidP="006D0213">
      <w:pPr>
        <w:shd w:val="clear" w:color="auto" w:fill="FFFFFF"/>
        <w:spacing w:before="120"/>
        <w:ind w:left="341"/>
        <w:jc w:val="both"/>
        <w:rPr>
          <w:sz w:val="22"/>
        </w:rPr>
      </w:pPr>
      <w:r w:rsidRPr="006D0213">
        <w:rPr>
          <w:sz w:val="22"/>
          <w:szCs w:val="24"/>
          <w:lang w:val="fr-FR"/>
        </w:rPr>
        <w:t xml:space="preserve">Omit “700A”, </w:t>
      </w:r>
      <w:r w:rsidRPr="006D0213">
        <w:rPr>
          <w:sz w:val="22"/>
          <w:szCs w:val="24"/>
          <w:lang w:val="en-US"/>
        </w:rPr>
        <w:t>substitute “713”.</w:t>
      </w:r>
    </w:p>
    <w:p w14:paraId="1406C7AB"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157.</w:t>
      </w:r>
      <w:r w:rsidRPr="006D0213">
        <w:rPr>
          <w:b/>
          <w:bCs/>
          <w:sz w:val="22"/>
          <w:szCs w:val="24"/>
          <w:lang w:val="en-US"/>
        </w:rPr>
        <w:tab/>
        <w:t>Section 1171:</w:t>
      </w:r>
    </w:p>
    <w:p w14:paraId="63269C59" w14:textId="77777777" w:rsidR="00636601" w:rsidRPr="006D0213" w:rsidRDefault="00636601" w:rsidP="006D0213">
      <w:pPr>
        <w:numPr>
          <w:ilvl w:val="0"/>
          <w:numId w:val="245"/>
        </w:numPr>
        <w:shd w:val="clear" w:color="auto" w:fill="FFFFFF"/>
        <w:tabs>
          <w:tab w:val="left" w:pos="778"/>
        </w:tabs>
        <w:spacing w:before="120"/>
        <w:ind w:left="389"/>
        <w:jc w:val="both"/>
        <w:rPr>
          <w:sz w:val="22"/>
          <w:szCs w:val="24"/>
          <w:lang w:val="en-US"/>
        </w:rPr>
      </w:pPr>
      <w:r w:rsidRPr="006D0213">
        <w:rPr>
          <w:sz w:val="22"/>
          <w:szCs w:val="24"/>
          <w:lang w:val="en-US"/>
        </w:rPr>
        <w:t>Omit “708”, substitute “710”.</w:t>
      </w:r>
    </w:p>
    <w:p w14:paraId="5B48E922" w14:textId="77777777" w:rsidR="00636601" w:rsidRPr="006D0213" w:rsidRDefault="00636601" w:rsidP="006D0213">
      <w:pPr>
        <w:numPr>
          <w:ilvl w:val="0"/>
          <w:numId w:val="245"/>
        </w:numPr>
        <w:shd w:val="clear" w:color="auto" w:fill="FFFFFF"/>
        <w:tabs>
          <w:tab w:val="left" w:pos="778"/>
        </w:tabs>
        <w:spacing w:before="120"/>
        <w:ind w:left="389"/>
        <w:jc w:val="both"/>
        <w:rPr>
          <w:sz w:val="22"/>
          <w:szCs w:val="24"/>
          <w:lang w:val="en-US"/>
        </w:rPr>
      </w:pPr>
      <w:r w:rsidRPr="006D0213">
        <w:rPr>
          <w:sz w:val="22"/>
          <w:szCs w:val="24"/>
          <w:lang w:val="en-US"/>
        </w:rPr>
        <w:t>Omit from Note 3 “708”, substitute “710”.</w:t>
      </w:r>
    </w:p>
    <w:p w14:paraId="17249F49"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158.</w:t>
      </w:r>
      <w:r w:rsidRPr="006D0213">
        <w:rPr>
          <w:b/>
          <w:bCs/>
          <w:sz w:val="22"/>
          <w:szCs w:val="24"/>
          <w:lang w:val="en-US"/>
        </w:rPr>
        <w:tab/>
        <w:t>Section 1190 (Table</w:t>
      </w:r>
      <w:r w:rsidRPr="006D0213">
        <w:rPr>
          <w:rFonts w:eastAsia="Times New Roman"/>
          <w:b/>
          <w:bCs/>
          <w:sz w:val="22"/>
          <w:szCs w:val="24"/>
          <w:lang w:val="en-US"/>
        </w:rPr>
        <w:t>—item 3—column 2):</w:t>
      </w:r>
    </w:p>
    <w:p w14:paraId="72FF7681"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 is not a member of a couple”.</w:t>
      </w:r>
    </w:p>
    <w:p w14:paraId="4D721B8A"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159.</w:t>
      </w:r>
      <w:r w:rsidRPr="006D0213">
        <w:rPr>
          <w:b/>
          <w:bCs/>
          <w:sz w:val="22"/>
          <w:szCs w:val="24"/>
          <w:lang w:val="en-US"/>
        </w:rPr>
        <w:tab/>
        <w:t>Section 1190 (Table</w:t>
      </w:r>
      <w:r w:rsidRPr="006D0213">
        <w:rPr>
          <w:rFonts w:eastAsia="Times New Roman"/>
          <w:b/>
          <w:bCs/>
          <w:sz w:val="22"/>
          <w:szCs w:val="24"/>
          <w:lang w:val="en-US"/>
        </w:rPr>
        <w:t>—item 4A—column 4):</w:t>
      </w:r>
    </w:p>
    <w:p w14:paraId="2D974D88" w14:textId="77777777" w:rsidR="00636601" w:rsidRPr="006D0213" w:rsidRDefault="00636601" w:rsidP="006D0213">
      <w:pPr>
        <w:numPr>
          <w:ilvl w:val="0"/>
          <w:numId w:val="246"/>
        </w:numPr>
        <w:shd w:val="clear" w:color="auto" w:fill="FFFFFF"/>
        <w:tabs>
          <w:tab w:val="left" w:pos="782"/>
        </w:tabs>
        <w:spacing w:before="120"/>
        <w:ind w:left="398"/>
        <w:jc w:val="both"/>
        <w:rPr>
          <w:sz w:val="22"/>
          <w:szCs w:val="24"/>
          <w:lang w:val="en-US"/>
        </w:rPr>
      </w:pPr>
      <w:r w:rsidRPr="006D0213">
        <w:rPr>
          <w:sz w:val="22"/>
          <w:szCs w:val="24"/>
          <w:lang w:val="en-US"/>
        </w:rPr>
        <w:t>After “point 1066A-C1”, insert “</w:t>
      </w:r>
      <w:r w:rsidRPr="006D0213">
        <w:rPr>
          <w:rFonts w:eastAsia="Times New Roman"/>
          <w:sz w:val="22"/>
          <w:szCs w:val="24"/>
          <w:lang w:val="en-US"/>
        </w:rPr>
        <w:t>—the annual rate”.</w:t>
      </w:r>
    </w:p>
    <w:p w14:paraId="2086306D" w14:textId="77777777" w:rsidR="00636601" w:rsidRPr="006D0213" w:rsidRDefault="00636601" w:rsidP="006D0213">
      <w:pPr>
        <w:numPr>
          <w:ilvl w:val="0"/>
          <w:numId w:val="246"/>
        </w:numPr>
        <w:shd w:val="clear" w:color="auto" w:fill="FFFFFF"/>
        <w:tabs>
          <w:tab w:val="left" w:pos="782"/>
        </w:tabs>
        <w:spacing w:before="120"/>
        <w:ind w:left="398"/>
        <w:jc w:val="both"/>
        <w:rPr>
          <w:sz w:val="22"/>
          <w:szCs w:val="24"/>
          <w:lang w:val="en-US"/>
        </w:rPr>
      </w:pPr>
      <w:r w:rsidRPr="006D0213">
        <w:rPr>
          <w:sz w:val="22"/>
          <w:szCs w:val="24"/>
          <w:lang w:val="en-US"/>
        </w:rPr>
        <w:t>After “point 1066B-C1”, insert “</w:t>
      </w:r>
      <w:r w:rsidRPr="006D0213">
        <w:rPr>
          <w:rFonts w:eastAsia="Times New Roman"/>
          <w:sz w:val="22"/>
          <w:szCs w:val="24"/>
          <w:lang w:val="en-US"/>
        </w:rPr>
        <w:t>—the annual rate”.</w:t>
      </w:r>
    </w:p>
    <w:p w14:paraId="56FC8D27"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160.</w:t>
      </w:r>
      <w:r w:rsidRPr="006D0213">
        <w:rPr>
          <w:b/>
          <w:bCs/>
          <w:sz w:val="22"/>
          <w:szCs w:val="24"/>
          <w:lang w:val="en-US"/>
        </w:rPr>
        <w:tab/>
        <w:t>Section 1190 (Table</w:t>
      </w:r>
      <w:r w:rsidRPr="006D0213">
        <w:rPr>
          <w:rFonts w:eastAsia="Times New Roman"/>
          <w:b/>
          <w:bCs/>
          <w:sz w:val="22"/>
          <w:szCs w:val="24"/>
          <w:lang w:val="en-US"/>
        </w:rPr>
        <w:t>—item 11—column 4):</w:t>
      </w:r>
    </w:p>
    <w:p w14:paraId="31BFFCEB" w14:textId="77777777" w:rsidR="00636601" w:rsidRPr="006D0213" w:rsidRDefault="00636601" w:rsidP="006D0213">
      <w:pPr>
        <w:shd w:val="clear" w:color="auto" w:fill="FFFFFF"/>
        <w:spacing w:before="120"/>
        <w:ind w:left="355"/>
        <w:jc w:val="both"/>
        <w:rPr>
          <w:sz w:val="22"/>
        </w:rPr>
      </w:pPr>
      <w:r w:rsidRPr="006D0213">
        <w:rPr>
          <w:sz w:val="22"/>
          <w:szCs w:val="24"/>
          <w:lang w:val="en-US"/>
        </w:rPr>
        <w:t>After “point 1066A-D9”, insert “</w:t>
      </w:r>
      <w:r w:rsidRPr="006D0213">
        <w:rPr>
          <w:rFonts w:eastAsia="Times New Roman"/>
          <w:sz w:val="22"/>
          <w:szCs w:val="24"/>
          <w:lang w:val="en-US"/>
        </w:rPr>
        <w:t>—the annual rate”.</w:t>
      </w:r>
    </w:p>
    <w:p w14:paraId="2D567E7E"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161.</w:t>
      </w:r>
      <w:r w:rsidRPr="006D0213">
        <w:rPr>
          <w:b/>
          <w:bCs/>
          <w:sz w:val="22"/>
          <w:szCs w:val="24"/>
          <w:lang w:val="en-US"/>
        </w:rPr>
        <w:tab/>
        <w:t>Section 1190 (Table</w:t>
      </w:r>
      <w:r w:rsidRPr="006D0213">
        <w:rPr>
          <w:rFonts w:eastAsia="Times New Roman"/>
          <w:b/>
          <w:bCs/>
          <w:sz w:val="22"/>
          <w:szCs w:val="24"/>
          <w:lang w:val="en-US"/>
        </w:rPr>
        <w:t>—items 28 to 33—column 4):</w:t>
      </w:r>
    </w:p>
    <w:p w14:paraId="6A3F674F"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“671(3)”, substitute “680(3)”.</w:t>
      </w:r>
    </w:p>
    <w:p w14:paraId="1D6B431A" w14:textId="77777777" w:rsidR="00636601" w:rsidRPr="006D0213" w:rsidRDefault="00636601" w:rsidP="006D0213">
      <w:pPr>
        <w:shd w:val="clear" w:color="auto" w:fill="FFFFFF"/>
        <w:tabs>
          <w:tab w:val="left" w:pos="518"/>
        </w:tabs>
        <w:spacing w:before="120"/>
        <w:jc w:val="both"/>
        <w:rPr>
          <w:sz w:val="22"/>
        </w:rPr>
      </w:pPr>
      <w:r w:rsidRPr="006D0213">
        <w:rPr>
          <w:b/>
          <w:bCs/>
          <w:sz w:val="22"/>
          <w:szCs w:val="24"/>
          <w:lang w:val="en-US"/>
        </w:rPr>
        <w:t>162.</w:t>
      </w:r>
      <w:r w:rsidRPr="006D0213">
        <w:rPr>
          <w:b/>
          <w:bCs/>
          <w:sz w:val="22"/>
          <w:szCs w:val="24"/>
          <w:lang w:val="en-US"/>
        </w:rPr>
        <w:tab/>
        <w:t>Schedule 1A (after clause 34):</w:t>
      </w:r>
    </w:p>
    <w:p w14:paraId="36FA0A85" w14:textId="77777777" w:rsidR="00636601" w:rsidRPr="006D0213" w:rsidRDefault="00636601" w:rsidP="006D0213">
      <w:pPr>
        <w:shd w:val="clear" w:color="auto" w:fill="FFFFFF"/>
        <w:spacing w:before="120"/>
        <w:ind w:left="370"/>
        <w:jc w:val="both"/>
        <w:rPr>
          <w:sz w:val="22"/>
        </w:rPr>
      </w:pPr>
      <w:r w:rsidRPr="006D0213">
        <w:rPr>
          <w:sz w:val="22"/>
          <w:szCs w:val="24"/>
          <w:lang w:val="en-US"/>
        </w:rPr>
        <w:t>Insert:</w:t>
      </w:r>
    </w:p>
    <w:p w14:paraId="3172747F"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Invalid pensions (changes introduced on 12 November 1991)</w:t>
      </w:r>
    </w:p>
    <w:p w14:paraId="0EEC005C" w14:textId="77777777" w:rsidR="00636601" w:rsidRPr="006D0213" w:rsidRDefault="00636601" w:rsidP="006D0213">
      <w:pPr>
        <w:shd w:val="clear" w:color="auto" w:fill="FFFFFF"/>
        <w:spacing w:before="120"/>
        <w:ind w:left="29" w:firstLine="341"/>
        <w:jc w:val="both"/>
        <w:rPr>
          <w:sz w:val="22"/>
        </w:rPr>
      </w:pPr>
      <w:r w:rsidRPr="006D0213">
        <w:rPr>
          <w:sz w:val="22"/>
          <w:szCs w:val="24"/>
          <w:lang w:val="en-US"/>
        </w:rPr>
        <w:t>“34A. If, on 11 November 1991, a person was receiving an invalid pension granted:</w:t>
      </w:r>
    </w:p>
    <w:p w14:paraId="0ED68332" w14:textId="77777777" w:rsidR="00636601" w:rsidRPr="006D0213" w:rsidRDefault="00636601" w:rsidP="006D0213">
      <w:pPr>
        <w:numPr>
          <w:ilvl w:val="0"/>
          <w:numId w:val="247"/>
        </w:numPr>
        <w:shd w:val="clear" w:color="auto" w:fill="FFFFFF"/>
        <w:tabs>
          <w:tab w:val="left" w:pos="802"/>
        </w:tabs>
        <w:spacing w:before="120"/>
        <w:ind w:left="413"/>
        <w:jc w:val="both"/>
        <w:rPr>
          <w:sz w:val="22"/>
          <w:szCs w:val="24"/>
          <w:lang w:val="en-US"/>
        </w:rPr>
      </w:pPr>
      <w:r w:rsidRPr="006D0213">
        <w:rPr>
          <w:sz w:val="22"/>
          <w:szCs w:val="24"/>
          <w:lang w:val="en-US"/>
        </w:rPr>
        <w:t>while the person was outside Australia; and</w:t>
      </w:r>
    </w:p>
    <w:p w14:paraId="5673CA5D" w14:textId="77777777" w:rsidR="00636601" w:rsidRPr="006D0213" w:rsidRDefault="00636601" w:rsidP="006D0213">
      <w:pPr>
        <w:numPr>
          <w:ilvl w:val="0"/>
          <w:numId w:val="247"/>
        </w:numPr>
        <w:shd w:val="clear" w:color="auto" w:fill="FFFFFF"/>
        <w:tabs>
          <w:tab w:val="left" w:pos="802"/>
        </w:tabs>
        <w:spacing w:before="120"/>
        <w:ind w:left="802" w:hanging="389"/>
        <w:jc w:val="both"/>
        <w:rPr>
          <w:sz w:val="22"/>
          <w:szCs w:val="24"/>
          <w:lang w:val="en-US"/>
        </w:rPr>
      </w:pPr>
      <w:r w:rsidRPr="006D0213">
        <w:rPr>
          <w:sz w:val="22"/>
          <w:szCs w:val="24"/>
          <w:lang w:val="en-US"/>
        </w:rPr>
        <w:t>on another pension or allowance being cancelled or ceasing to be payable;</w:t>
      </w:r>
    </w:p>
    <w:p w14:paraId="33272A47" w14:textId="4485DF9E" w:rsidR="00636601" w:rsidRPr="006D0213" w:rsidRDefault="00636601" w:rsidP="006D0213">
      <w:pPr>
        <w:shd w:val="clear" w:color="auto" w:fill="FFFFFF"/>
        <w:spacing w:before="120"/>
        <w:ind w:left="34"/>
        <w:jc w:val="both"/>
        <w:rPr>
          <w:sz w:val="22"/>
        </w:rPr>
      </w:pPr>
      <w:r w:rsidRPr="006D0213">
        <w:rPr>
          <w:sz w:val="22"/>
          <w:szCs w:val="24"/>
          <w:lang w:val="en-US"/>
        </w:rPr>
        <w:t xml:space="preserve">section 1212 of the Principal Act, as in force before the amendments made by section 6 of the </w:t>
      </w:r>
      <w:r w:rsidRPr="006D0213">
        <w:rPr>
          <w:i/>
          <w:iCs/>
          <w:sz w:val="22"/>
          <w:szCs w:val="24"/>
          <w:lang w:val="en-US"/>
        </w:rPr>
        <w:t>Social Security (Disability and Sickness Support) Amendment Act 1991</w:t>
      </w:r>
      <w:r w:rsidRPr="00794B27">
        <w:rPr>
          <w:iCs/>
          <w:sz w:val="22"/>
          <w:szCs w:val="24"/>
          <w:lang w:val="en-US"/>
        </w:rPr>
        <w:t>,</w:t>
      </w:r>
      <w:r w:rsidRPr="006D0213">
        <w:rPr>
          <w:i/>
          <w:iCs/>
          <w:sz w:val="22"/>
          <w:szCs w:val="24"/>
          <w:lang w:val="en-US"/>
        </w:rPr>
        <w:t xml:space="preserve"> </w:t>
      </w:r>
      <w:r w:rsidRPr="006D0213">
        <w:rPr>
          <w:sz w:val="22"/>
          <w:szCs w:val="24"/>
          <w:lang w:val="en-US"/>
        </w:rPr>
        <w:t>continues to apply in relation to that person.”.</w:t>
      </w:r>
    </w:p>
    <w:p w14:paraId="008DAD21" w14:textId="77777777" w:rsidR="009F00CE" w:rsidRDefault="009F00CE" w:rsidP="006D0213">
      <w:pPr>
        <w:shd w:val="clear" w:color="auto" w:fill="FFFFFF"/>
        <w:spacing w:before="120"/>
        <w:ind w:left="749"/>
        <w:jc w:val="both"/>
        <w:rPr>
          <w:sz w:val="22"/>
        </w:rPr>
        <w:sectPr w:rsidR="009F00CE" w:rsidSect="00577782">
          <w:pgSz w:w="12240" w:h="17280" w:code="1"/>
          <w:pgMar w:top="1440" w:right="1440" w:bottom="1440" w:left="1440" w:header="720" w:footer="720" w:gutter="0"/>
          <w:cols w:space="60"/>
          <w:noEndnote/>
        </w:sectPr>
      </w:pPr>
    </w:p>
    <w:p w14:paraId="56377B77" w14:textId="77777777" w:rsidR="00636601" w:rsidRPr="006D0213" w:rsidRDefault="00636601" w:rsidP="006F0306">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29887214" w14:textId="77777777" w:rsidR="00636601" w:rsidRPr="006D0213" w:rsidRDefault="00636601" w:rsidP="006D0213">
      <w:pPr>
        <w:shd w:val="clear" w:color="auto" w:fill="FFFFFF"/>
        <w:tabs>
          <w:tab w:val="left" w:pos="542"/>
        </w:tabs>
        <w:spacing w:before="120"/>
        <w:ind w:left="24"/>
        <w:jc w:val="both"/>
        <w:rPr>
          <w:sz w:val="22"/>
        </w:rPr>
      </w:pPr>
      <w:r w:rsidRPr="006D0213">
        <w:rPr>
          <w:b/>
          <w:bCs/>
          <w:sz w:val="22"/>
          <w:szCs w:val="24"/>
          <w:lang w:val="en-US"/>
        </w:rPr>
        <w:t>163.</w:t>
      </w:r>
      <w:r w:rsidRPr="006D0213">
        <w:rPr>
          <w:b/>
          <w:bCs/>
          <w:sz w:val="22"/>
          <w:szCs w:val="24"/>
          <w:lang w:val="en-US"/>
        </w:rPr>
        <w:tab/>
        <w:t>Schedule 1A (after subclause 36(4)):</w:t>
      </w:r>
    </w:p>
    <w:p w14:paraId="728D3324" w14:textId="77777777" w:rsidR="00636601" w:rsidRPr="006D0213" w:rsidRDefault="00636601" w:rsidP="006D0213">
      <w:pPr>
        <w:shd w:val="clear" w:color="auto" w:fill="FFFFFF"/>
        <w:spacing w:before="120"/>
        <w:ind w:left="355"/>
        <w:jc w:val="both"/>
        <w:rPr>
          <w:sz w:val="22"/>
        </w:rPr>
      </w:pPr>
      <w:r w:rsidRPr="006D0213">
        <w:rPr>
          <w:sz w:val="22"/>
          <w:szCs w:val="24"/>
          <w:lang w:val="en-US"/>
        </w:rPr>
        <w:t>Insert:</w:t>
      </w:r>
    </w:p>
    <w:p w14:paraId="2DEFF007" w14:textId="77777777" w:rsidR="00636601" w:rsidRPr="006D0213" w:rsidRDefault="00636601" w:rsidP="006D0213">
      <w:pPr>
        <w:shd w:val="clear" w:color="auto" w:fill="FFFFFF"/>
        <w:spacing w:before="120"/>
        <w:ind w:left="350"/>
        <w:jc w:val="both"/>
        <w:rPr>
          <w:sz w:val="22"/>
        </w:rPr>
      </w:pPr>
      <w:r w:rsidRPr="006D0213">
        <w:rPr>
          <w:sz w:val="22"/>
          <w:szCs w:val="24"/>
          <w:lang w:val="en-US"/>
        </w:rPr>
        <w:t>“(4A) If:</w:t>
      </w:r>
    </w:p>
    <w:p w14:paraId="68D8116F" w14:textId="77777777" w:rsidR="00636601" w:rsidRPr="006D0213" w:rsidRDefault="00636601" w:rsidP="006D0213">
      <w:pPr>
        <w:numPr>
          <w:ilvl w:val="0"/>
          <w:numId w:val="248"/>
        </w:numPr>
        <w:shd w:val="clear" w:color="auto" w:fill="FFFFFF"/>
        <w:tabs>
          <w:tab w:val="left" w:pos="787"/>
        </w:tabs>
        <w:spacing w:before="120"/>
        <w:ind w:left="394"/>
        <w:jc w:val="both"/>
        <w:rPr>
          <w:sz w:val="22"/>
          <w:szCs w:val="24"/>
          <w:lang w:val="en-US"/>
        </w:rPr>
      </w:pPr>
      <w:r w:rsidRPr="006D0213">
        <w:rPr>
          <w:sz w:val="22"/>
          <w:szCs w:val="24"/>
          <w:lang w:val="en-US"/>
        </w:rPr>
        <w:t>a person is a member of a couple; and</w:t>
      </w:r>
    </w:p>
    <w:p w14:paraId="4421C7CF" w14:textId="77777777" w:rsidR="00636601" w:rsidRPr="006D0213" w:rsidRDefault="00636601" w:rsidP="006D0213">
      <w:pPr>
        <w:numPr>
          <w:ilvl w:val="0"/>
          <w:numId w:val="249"/>
        </w:numPr>
        <w:shd w:val="clear" w:color="auto" w:fill="FFFFFF"/>
        <w:tabs>
          <w:tab w:val="left" w:pos="787"/>
        </w:tabs>
        <w:spacing w:before="120"/>
        <w:ind w:left="787" w:hanging="394"/>
        <w:jc w:val="both"/>
        <w:rPr>
          <w:sz w:val="22"/>
          <w:szCs w:val="24"/>
          <w:lang w:val="en-US"/>
        </w:rPr>
      </w:pPr>
      <w:r w:rsidRPr="006D0213">
        <w:rPr>
          <w:sz w:val="22"/>
          <w:szCs w:val="24"/>
          <w:lang w:val="en-US"/>
        </w:rPr>
        <w:t>the person’s partner is living with the person in their home; and</w:t>
      </w:r>
    </w:p>
    <w:p w14:paraId="5EFB2D09" w14:textId="77777777" w:rsidR="00636601" w:rsidRPr="006D0213" w:rsidRDefault="00636601" w:rsidP="006D0213">
      <w:pPr>
        <w:numPr>
          <w:ilvl w:val="0"/>
          <w:numId w:val="249"/>
        </w:numPr>
        <w:shd w:val="clear" w:color="auto" w:fill="FFFFFF"/>
        <w:tabs>
          <w:tab w:val="left" w:pos="787"/>
        </w:tabs>
        <w:spacing w:before="120"/>
        <w:ind w:left="787" w:hanging="394"/>
        <w:jc w:val="both"/>
        <w:rPr>
          <w:sz w:val="22"/>
          <w:szCs w:val="24"/>
          <w:lang w:val="en-US"/>
        </w:rPr>
      </w:pPr>
      <w:r w:rsidRPr="006D0213">
        <w:rPr>
          <w:sz w:val="22"/>
          <w:szCs w:val="24"/>
          <w:lang w:val="en-US"/>
        </w:rPr>
        <w:t>the person’s partner’s rate of disability support pension includes an amount for incentive allowance because of subclause (1) or (2);</w:t>
      </w:r>
    </w:p>
    <w:p w14:paraId="64FB8E21" w14:textId="77777777" w:rsidR="00636601" w:rsidRPr="006D0213" w:rsidRDefault="00636601" w:rsidP="006D0213">
      <w:pPr>
        <w:shd w:val="clear" w:color="auto" w:fill="FFFFFF"/>
        <w:spacing w:before="120"/>
        <w:jc w:val="both"/>
        <w:rPr>
          <w:sz w:val="22"/>
        </w:rPr>
      </w:pPr>
      <w:r w:rsidRPr="006D0213">
        <w:rPr>
          <w:sz w:val="22"/>
          <w:szCs w:val="24"/>
          <w:lang w:val="en-US"/>
        </w:rPr>
        <w:t>the person’s rate of disability support pension cannot include an amount for rent assistance.”.</w:t>
      </w:r>
    </w:p>
    <w:p w14:paraId="21887C5B" w14:textId="77777777" w:rsidR="00636601" w:rsidRPr="006D0213" w:rsidRDefault="00636601" w:rsidP="006D0213">
      <w:pPr>
        <w:shd w:val="clear" w:color="auto" w:fill="FFFFFF"/>
        <w:tabs>
          <w:tab w:val="left" w:pos="542"/>
        </w:tabs>
        <w:spacing w:before="120"/>
        <w:ind w:left="24"/>
        <w:jc w:val="both"/>
        <w:rPr>
          <w:sz w:val="22"/>
        </w:rPr>
      </w:pPr>
      <w:r w:rsidRPr="006D0213">
        <w:rPr>
          <w:b/>
          <w:bCs/>
          <w:sz w:val="22"/>
          <w:szCs w:val="24"/>
          <w:lang w:val="en-US"/>
        </w:rPr>
        <w:t>164.</w:t>
      </w:r>
      <w:r w:rsidRPr="006D0213">
        <w:rPr>
          <w:b/>
          <w:bCs/>
          <w:sz w:val="22"/>
          <w:szCs w:val="24"/>
          <w:lang w:val="en-US"/>
        </w:rPr>
        <w:tab/>
        <w:t>Schedule 1A (subclause 36(3)):</w:t>
      </w:r>
    </w:p>
    <w:p w14:paraId="0C1765E9"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“subsection”, substitute “subclause”.</w:t>
      </w:r>
    </w:p>
    <w:p w14:paraId="78AD4D9E" w14:textId="77777777" w:rsidR="00636601" w:rsidRPr="006D0213" w:rsidRDefault="00636601" w:rsidP="006D0213">
      <w:pPr>
        <w:shd w:val="clear" w:color="auto" w:fill="FFFFFF"/>
        <w:tabs>
          <w:tab w:val="left" w:pos="542"/>
        </w:tabs>
        <w:spacing w:before="120"/>
        <w:ind w:left="24"/>
        <w:jc w:val="both"/>
        <w:rPr>
          <w:sz w:val="22"/>
        </w:rPr>
      </w:pPr>
      <w:r w:rsidRPr="006D0213">
        <w:rPr>
          <w:b/>
          <w:bCs/>
          <w:sz w:val="22"/>
          <w:szCs w:val="24"/>
          <w:lang w:val="en-US"/>
        </w:rPr>
        <w:t>165.</w:t>
      </w:r>
      <w:r w:rsidRPr="006D0213">
        <w:rPr>
          <w:b/>
          <w:bCs/>
          <w:sz w:val="22"/>
          <w:szCs w:val="24"/>
          <w:lang w:val="en-US"/>
        </w:rPr>
        <w:tab/>
        <w:t>Schedule 1A (subclause 36(4)):</w:t>
      </w:r>
    </w:p>
    <w:p w14:paraId="2B87AC86"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“subsection”, substitute “subclause”.</w:t>
      </w:r>
    </w:p>
    <w:p w14:paraId="0EF2498E" w14:textId="77777777" w:rsidR="00636601" w:rsidRPr="006D0213" w:rsidRDefault="00636601" w:rsidP="006D0213">
      <w:pPr>
        <w:shd w:val="clear" w:color="auto" w:fill="FFFFFF"/>
        <w:tabs>
          <w:tab w:val="left" w:pos="542"/>
        </w:tabs>
        <w:spacing w:before="120"/>
        <w:ind w:left="24"/>
        <w:jc w:val="both"/>
        <w:rPr>
          <w:sz w:val="22"/>
        </w:rPr>
      </w:pPr>
      <w:r w:rsidRPr="006D0213">
        <w:rPr>
          <w:b/>
          <w:bCs/>
          <w:sz w:val="22"/>
          <w:szCs w:val="24"/>
          <w:lang w:val="en-US"/>
        </w:rPr>
        <w:t>166.</w:t>
      </w:r>
      <w:r w:rsidRPr="006D0213">
        <w:rPr>
          <w:b/>
          <w:bCs/>
          <w:sz w:val="22"/>
          <w:szCs w:val="24"/>
          <w:lang w:val="en-US"/>
        </w:rPr>
        <w:tab/>
        <w:t>Schedule 1A (subclause 36(5)):</w:t>
      </w:r>
    </w:p>
    <w:p w14:paraId="7FFC7AE3"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“subsection” (twice occurring), substitute “subclause”.</w:t>
      </w:r>
    </w:p>
    <w:p w14:paraId="14036069" w14:textId="77777777" w:rsidR="00636601" w:rsidRPr="006D0213" w:rsidRDefault="00636601" w:rsidP="006C3DEC">
      <w:pPr>
        <w:shd w:val="clear" w:color="auto" w:fill="FFFFFF"/>
        <w:spacing w:before="240"/>
        <w:jc w:val="center"/>
        <w:rPr>
          <w:sz w:val="22"/>
        </w:rPr>
      </w:pPr>
      <w:r w:rsidRPr="006D0213">
        <w:rPr>
          <w:b/>
          <w:bCs/>
          <w:sz w:val="22"/>
          <w:szCs w:val="24"/>
          <w:lang w:val="en-US"/>
        </w:rPr>
        <w:t>PART 7</w:t>
      </w:r>
      <w:r w:rsidRPr="006D0213">
        <w:rPr>
          <w:rFonts w:eastAsia="Times New Roman"/>
          <w:b/>
          <w:bCs/>
          <w:sz w:val="22"/>
          <w:szCs w:val="24"/>
          <w:lang w:val="en-US"/>
        </w:rPr>
        <w:t>—AMENDMENTS COMMENCING ON 13 DECEMBER 1991, IMMEDIATELY AFTER THE SOCIAL SECURITY LEGISLATION AMENDMENT ACT (NO. 4) 1991 RECEIVED THE ROYAL ASSENT</w:t>
      </w:r>
    </w:p>
    <w:p w14:paraId="60965F0E" w14:textId="77777777" w:rsidR="00636601" w:rsidRPr="006D0213" w:rsidRDefault="00636601" w:rsidP="006D0213">
      <w:pPr>
        <w:shd w:val="clear" w:color="auto" w:fill="FFFFFF"/>
        <w:tabs>
          <w:tab w:val="left" w:pos="514"/>
        </w:tabs>
        <w:spacing w:before="120"/>
        <w:ind w:left="24"/>
        <w:jc w:val="both"/>
        <w:rPr>
          <w:sz w:val="22"/>
        </w:rPr>
      </w:pPr>
      <w:r w:rsidRPr="006D0213">
        <w:rPr>
          <w:b/>
          <w:bCs/>
          <w:sz w:val="22"/>
          <w:szCs w:val="24"/>
          <w:lang w:val="en-US"/>
        </w:rPr>
        <w:t>167.</w:t>
      </w:r>
      <w:r w:rsidRPr="006D0213">
        <w:rPr>
          <w:b/>
          <w:bCs/>
          <w:sz w:val="22"/>
          <w:szCs w:val="24"/>
          <w:lang w:val="en-US"/>
        </w:rPr>
        <w:tab/>
        <w:t>Subsection 235(3):</w:t>
      </w:r>
    </w:p>
    <w:p w14:paraId="03C97DCC" w14:textId="77777777" w:rsidR="00636601" w:rsidRPr="006D0213" w:rsidRDefault="00636601" w:rsidP="006D0213">
      <w:pPr>
        <w:shd w:val="clear" w:color="auto" w:fill="FFFFFF"/>
        <w:spacing w:before="120"/>
        <w:ind w:left="14" w:firstLine="341"/>
        <w:jc w:val="both"/>
        <w:rPr>
          <w:sz w:val="22"/>
        </w:rPr>
      </w:pPr>
      <w:r w:rsidRPr="006D0213">
        <w:rPr>
          <w:sz w:val="22"/>
          <w:szCs w:val="24"/>
          <w:lang w:val="en-US"/>
        </w:rPr>
        <w:t>Omit “entitled but for subsection (2)”, substitute “otherwise entitled”.</w:t>
      </w:r>
    </w:p>
    <w:p w14:paraId="63EBA930" w14:textId="77777777" w:rsidR="00636601" w:rsidRPr="006D0213" w:rsidRDefault="00636601" w:rsidP="006D0213">
      <w:pPr>
        <w:shd w:val="clear" w:color="auto" w:fill="FFFFFF"/>
        <w:tabs>
          <w:tab w:val="left" w:pos="514"/>
        </w:tabs>
        <w:spacing w:before="120"/>
        <w:ind w:left="24"/>
        <w:jc w:val="both"/>
        <w:rPr>
          <w:sz w:val="22"/>
        </w:rPr>
      </w:pPr>
      <w:r w:rsidRPr="006D0213">
        <w:rPr>
          <w:b/>
          <w:bCs/>
          <w:sz w:val="22"/>
          <w:szCs w:val="24"/>
          <w:lang w:val="en-US"/>
        </w:rPr>
        <w:t>168.</w:t>
      </w:r>
      <w:r w:rsidRPr="006D0213">
        <w:rPr>
          <w:b/>
          <w:bCs/>
          <w:sz w:val="22"/>
          <w:szCs w:val="24"/>
          <w:lang w:val="en-US"/>
        </w:rPr>
        <w:tab/>
        <w:t>Subsection 301(4):</w:t>
      </w:r>
    </w:p>
    <w:p w14:paraId="62C68B79" w14:textId="77777777" w:rsidR="00636601" w:rsidRPr="006D0213" w:rsidRDefault="00636601" w:rsidP="006D0213">
      <w:pPr>
        <w:shd w:val="clear" w:color="auto" w:fill="FFFFFF"/>
        <w:spacing w:before="120"/>
        <w:ind w:left="14" w:firstLine="341"/>
        <w:jc w:val="both"/>
        <w:rPr>
          <w:sz w:val="22"/>
        </w:rPr>
      </w:pPr>
      <w:r w:rsidRPr="006D0213">
        <w:rPr>
          <w:sz w:val="22"/>
          <w:szCs w:val="24"/>
          <w:lang w:val="en-US"/>
        </w:rPr>
        <w:t>Omit “entitled but for subsection (3)”, substitute “otherwise entitled”.</w:t>
      </w:r>
    </w:p>
    <w:p w14:paraId="75E19684" w14:textId="77777777" w:rsidR="00636601" w:rsidRPr="006D0213" w:rsidRDefault="00636601" w:rsidP="006C3DEC">
      <w:pPr>
        <w:shd w:val="clear" w:color="auto" w:fill="FFFFFF"/>
        <w:spacing w:before="240"/>
        <w:jc w:val="center"/>
        <w:rPr>
          <w:sz w:val="22"/>
        </w:rPr>
      </w:pPr>
      <w:r w:rsidRPr="006D0213">
        <w:rPr>
          <w:b/>
          <w:bCs/>
          <w:sz w:val="22"/>
          <w:szCs w:val="24"/>
          <w:lang w:val="en-US"/>
        </w:rPr>
        <w:t>PART 8</w:t>
      </w:r>
      <w:r w:rsidRPr="006D0213">
        <w:rPr>
          <w:rFonts w:eastAsia="Times New Roman"/>
          <w:b/>
          <w:bCs/>
          <w:sz w:val="22"/>
          <w:szCs w:val="24"/>
          <w:lang w:val="en-US"/>
        </w:rPr>
        <w:t>—AMENDMENTS COMMENCING ON 1 JANUARY 1992, IMMEDIATELY AFTER THE COMMENCEMENT OF SECTION 48 OF THE SOCIAL SECURITY LEGISLATION AMENDMENT ACT (NO. 4) 1991</w:t>
      </w:r>
    </w:p>
    <w:p w14:paraId="6A5845EE"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169. Subparagraph 1061B(2)(b)(</w:t>
      </w:r>
      <w:proofErr w:type="spellStart"/>
      <w:r w:rsidRPr="006D0213">
        <w:rPr>
          <w:b/>
          <w:bCs/>
          <w:sz w:val="22"/>
          <w:szCs w:val="24"/>
          <w:lang w:val="en-US"/>
        </w:rPr>
        <w:t>i</w:t>
      </w:r>
      <w:proofErr w:type="spellEnd"/>
      <w:r w:rsidRPr="006D0213">
        <w:rPr>
          <w:b/>
          <w:bCs/>
          <w:sz w:val="22"/>
          <w:szCs w:val="24"/>
          <w:lang w:val="en-US"/>
        </w:rPr>
        <w:t>):</w:t>
      </w:r>
    </w:p>
    <w:p w14:paraId="577F9E97"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“eligible for”, substitute “receiving”.</w:t>
      </w:r>
    </w:p>
    <w:p w14:paraId="55F3EC9B" w14:textId="77777777" w:rsidR="006C3DEC" w:rsidRDefault="006C3DEC" w:rsidP="006D0213">
      <w:pPr>
        <w:shd w:val="clear" w:color="auto" w:fill="FFFFFF"/>
        <w:spacing w:before="120"/>
        <w:ind w:left="754"/>
        <w:jc w:val="both"/>
        <w:rPr>
          <w:sz w:val="22"/>
        </w:rPr>
        <w:sectPr w:rsidR="006C3DEC" w:rsidSect="00577782">
          <w:pgSz w:w="12240" w:h="17280" w:code="1"/>
          <w:pgMar w:top="1440" w:right="1440" w:bottom="1440" w:left="1440" w:header="720" w:footer="720" w:gutter="0"/>
          <w:cols w:space="60"/>
          <w:noEndnote/>
        </w:sectPr>
      </w:pPr>
    </w:p>
    <w:p w14:paraId="09C8E9C7" w14:textId="77777777" w:rsidR="00636601" w:rsidRPr="006D0213" w:rsidRDefault="00636601" w:rsidP="006C3DEC">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7BBD273E"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170.</w:t>
      </w:r>
      <w:r w:rsidRPr="006D0213">
        <w:rPr>
          <w:b/>
          <w:bCs/>
          <w:sz w:val="22"/>
          <w:szCs w:val="24"/>
          <w:lang w:val="en-US"/>
        </w:rPr>
        <w:tab/>
        <w:t>Subparagraph 1061G(2)(b)(</w:t>
      </w:r>
      <w:proofErr w:type="spellStart"/>
      <w:r w:rsidRPr="006D0213">
        <w:rPr>
          <w:b/>
          <w:bCs/>
          <w:sz w:val="22"/>
          <w:szCs w:val="24"/>
          <w:lang w:val="en-US"/>
        </w:rPr>
        <w:t>i</w:t>
      </w:r>
      <w:proofErr w:type="spellEnd"/>
      <w:r w:rsidRPr="006D0213">
        <w:rPr>
          <w:b/>
          <w:bCs/>
          <w:sz w:val="22"/>
          <w:szCs w:val="24"/>
          <w:lang w:val="en-US"/>
        </w:rPr>
        <w:t>):</w:t>
      </w:r>
    </w:p>
    <w:p w14:paraId="22977F52"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“eligible for”, substitute “receiving”.</w:t>
      </w:r>
    </w:p>
    <w:p w14:paraId="28FC21C4" w14:textId="77777777" w:rsidR="00636601" w:rsidRPr="006D0213" w:rsidRDefault="00636601" w:rsidP="007F3DC6">
      <w:pPr>
        <w:shd w:val="clear" w:color="auto" w:fill="FFFFFF"/>
        <w:spacing w:before="240"/>
        <w:jc w:val="center"/>
        <w:rPr>
          <w:sz w:val="22"/>
        </w:rPr>
      </w:pPr>
      <w:r w:rsidRPr="006D0213">
        <w:rPr>
          <w:b/>
          <w:bCs/>
          <w:sz w:val="22"/>
          <w:szCs w:val="24"/>
          <w:lang w:val="en-US"/>
        </w:rPr>
        <w:t>PART 9</w:t>
      </w:r>
      <w:r w:rsidRPr="006D0213">
        <w:rPr>
          <w:rFonts w:eastAsia="Times New Roman"/>
          <w:b/>
          <w:bCs/>
          <w:sz w:val="22"/>
          <w:szCs w:val="24"/>
          <w:lang w:val="en-US"/>
        </w:rPr>
        <w:t>—AMENDMENT COMMENCING ON 2 JANUARY 1992</w:t>
      </w:r>
    </w:p>
    <w:p w14:paraId="6BA81FC9"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171.</w:t>
      </w:r>
      <w:r w:rsidRPr="006D0213">
        <w:rPr>
          <w:b/>
          <w:bCs/>
          <w:sz w:val="22"/>
          <w:szCs w:val="24"/>
          <w:lang w:val="en-US"/>
        </w:rPr>
        <w:tab/>
        <w:t>Section 1206A:</w:t>
      </w:r>
    </w:p>
    <w:p w14:paraId="2BD85C14"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“20 September” (twice occurring), substitute “1 January”.</w:t>
      </w:r>
    </w:p>
    <w:p w14:paraId="2651410F" w14:textId="77777777" w:rsidR="00636601" w:rsidRPr="006D0213" w:rsidRDefault="00636601" w:rsidP="007F3DC6">
      <w:pPr>
        <w:shd w:val="clear" w:color="auto" w:fill="FFFFFF"/>
        <w:spacing w:before="240"/>
        <w:jc w:val="center"/>
        <w:rPr>
          <w:sz w:val="22"/>
        </w:rPr>
      </w:pPr>
      <w:r w:rsidRPr="006D0213">
        <w:rPr>
          <w:b/>
          <w:bCs/>
          <w:sz w:val="22"/>
          <w:szCs w:val="24"/>
          <w:lang w:val="en-US"/>
        </w:rPr>
        <w:t>PART 10</w:t>
      </w:r>
      <w:r w:rsidRPr="006D0213">
        <w:rPr>
          <w:rFonts w:eastAsia="Times New Roman"/>
          <w:b/>
          <w:bCs/>
          <w:sz w:val="22"/>
          <w:szCs w:val="24"/>
          <w:lang w:val="en-US"/>
        </w:rPr>
        <w:t>—AMENDMENTS COMMENCING ON 12 MARCH 1992</w:t>
      </w:r>
    </w:p>
    <w:p w14:paraId="1639B578"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172.</w:t>
      </w:r>
      <w:r w:rsidRPr="006D0213">
        <w:rPr>
          <w:b/>
          <w:bCs/>
          <w:sz w:val="22"/>
          <w:szCs w:val="24"/>
          <w:lang w:val="en-US"/>
        </w:rPr>
        <w:tab/>
        <w:t>Section 1067 (Benefit Rate Calculator A</w:t>
      </w:r>
      <w:r w:rsidRPr="006D0213">
        <w:rPr>
          <w:rFonts w:eastAsia="Times New Roman"/>
          <w:b/>
          <w:bCs/>
          <w:sz w:val="22"/>
          <w:szCs w:val="24"/>
          <w:lang w:val="en-US"/>
        </w:rPr>
        <w:t>—point 1067-A2)</w:t>
      </w:r>
    </w:p>
    <w:p w14:paraId="3EF367FA"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point.</w:t>
      </w:r>
    </w:p>
    <w:p w14:paraId="1AE8C22E"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173.</w:t>
      </w:r>
      <w:r w:rsidRPr="006D0213">
        <w:rPr>
          <w:b/>
          <w:bCs/>
          <w:sz w:val="22"/>
          <w:szCs w:val="24"/>
          <w:lang w:val="en-US"/>
        </w:rPr>
        <w:tab/>
        <w:t>Section 1067 (Benefit Rate Calculator A</w:t>
      </w:r>
      <w:r w:rsidRPr="006D0213">
        <w:rPr>
          <w:rFonts w:eastAsia="Times New Roman"/>
          <w:b/>
          <w:bCs/>
          <w:sz w:val="22"/>
          <w:szCs w:val="24"/>
          <w:lang w:val="en-US"/>
        </w:rPr>
        <w:t>—point 1067-A3):</w:t>
      </w:r>
    </w:p>
    <w:p w14:paraId="6E6E28D0"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point.</w:t>
      </w:r>
    </w:p>
    <w:p w14:paraId="1320A60E" w14:textId="77777777" w:rsidR="00636601" w:rsidRPr="006D0213" w:rsidRDefault="00636601" w:rsidP="006D0213">
      <w:pPr>
        <w:shd w:val="clear" w:color="auto" w:fill="FFFFFF"/>
        <w:tabs>
          <w:tab w:val="left" w:pos="490"/>
        </w:tabs>
        <w:spacing w:before="120"/>
        <w:ind w:left="19"/>
        <w:jc w:val="both"/>
        <w:rPr>
          <w:sz w:val="22"/>
        </w:rPr>
      </w:pPr>
      <w:r w:rsidRPr="006D0213">
        <w:rPr>
          <w:b/>
          <w:bCs/>
          <w:sz w:val="22"/>
          <w:szCs w:val="24"/>
          <w:lang w:val="en-US"/>
        </w:rPr>
        <w:t>174.</w:t>
      </w:r>
      <w:r w:rsidRPr="006D0213">
        <w:rPr>
          <w:b/>
          <w:bCs/>
          <w:sz w:val="22"/>
          <w:szCs w:val="24"/>
          <w:lang w:val="en-US"/>
        </w:rPr>
        <w:tab/>
        <w:t>Section 1067 (Benefit Rate Calculator A</w:t>
      </w:r>
      <w:r w:rsidRPr="006D0213">
        <w:rPr>
          <w:rFonts w:eastAsia="Times New Roman"/>
          <w:b/>
          <w:bCs/>
          <w:sz w:val="22"/>
          <w:szCs w:val="24"/>
          <w:lang w:val="en-US"/>
        </w:rPr>
        <w:t>—point 1067-A4):</w:t>
      </w:r>
    </w:p>
    <w:p w14:paraId="668F2F8A" w14:textId="77777777" w:rsidR="00636601" w:rsidRPr="006D0213" w:rsidRDefault="00636601" w:rsidP="006D0213">
      <w:pPr>
        <w:shd w:val="clear" w:color="auto" w:fill="FFFFFF"/>
        <w:tabs>
          <w:tab w:val="left" w:pos="490"/>
        </w:tabs>
        <w:spacing w:before="120"/>
        <w:ind w:left="331"/>
        <w:jc w:val="both"/>
        <w:rPr>
          <w:sz w:val="22"/>
        </w:rPr>
      </w:pPr>
      <w:r w:rsidRPr="006D0213">
        <w:rPr>
          <w:sz w:val="22"/>
          <w:szCs w:val="24"/>
          <w:lang w:val="en-US"/>
        </w:rPr>
        <w:t>Omit the point.</w:t>
      </w:r>
    </w:p>
    <w:p w14:paraId="1E1FB3C7"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175.</w:t>
      </w:r>
      <w:r w:rsidRPr="006D0213">
        <w:rPr>
          <w:b/>
          <w:bCs/>
          <w:sz w:val="22"/>
          <w:szCs w:val="24"/>
          <w:lang w:val="en-US"/>
        </w:rPr>
        <w:tab/>
        <w:t>Section 1068 (Benefit Rate Calculator B</w:t>
      </w:r>
      <w:r w:rsidRPr="006D0213">
        <w:rPr>
          <w:rFonts w:eastAsia="Times New Roman"/>
          <w:b/>
          <w:bCs/>
          <w:sz w:val="22"/>
          <w:szCs w:val="24"/>
          <w:lang w:val="en-US"/>
        </w:rPr>
        <w:t>—point 1068-A2):</w:t>
      </w:r>
    </w:p>
    <w:p w14:paraId="41408952"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point.</w:t>
      </w:r>
    </w:p>
    <w:p w14:paraId="63E0F92F"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176.</w:t>
      </w:r>
      <w:r w:rsidRPr="006D0213">
        <w:rPr>
          <w:b/>
          <w:bCs/>
          <w:sz w:val="22"/>
          <w:szCs w:val="24"/>
          <w:lang w:val="en-US"/>
        </w:rPr>
        <w:tab/>
        <w:t>Section 1068 (Benefit Rate Calculator B</w:t>
      </w:r>
      <w:r w:rsidRPr="006D0213">
        <w:rPr>
          <w:rFonts w:eastAsia="Times New Roman"/>
          <w:b/>
          <w:bCs/>
          <w:sz w:val="22"/>
          <w:szCs w:val="24"/>
          <w:lang w:val="en-US"/>
        </w:rPr>
        <w:t>—point 1068-A3):</w:t>
      </w:r>
    </w:p>
    <w:p w14:paraId="48C47D94"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point.</w:t>
      </w:r>
    </w:p>
    <w:p w14:paraId="35127A1F"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177.</w:t>
      </w:r>
      <w:r w:rsidRPr="006D0213">
        <w:rPr>
          <w:b/>
          <w:bCs/>
          <w:sz w:val="22"/>
          <w:szCs w:val="24"/>
          <w:lang w:val="en-US"/>
        </w:rPr>
        <w:tab/>
        <w:t>Section 1068 (Benefit Rate Calculator B</w:t>
      </w:r>
      <w:r w:rsidRPr="006D0213">
        <w:rPr>
          <w:rFonts w:eastAsia="Times New Roman"/>
          <w:b/>
          <w:bCs/>
          <w:sz w:val="22"/>
          <w:szCs w:val="24"/>
          <w:lang w:val="en-US"/>
        </w:rPr>
        <w:t>—point 1068-A4):</w:t>
      </w:r>
    </w:p>
    <w:p w14:paraId="20E3CB8F"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point.</w:t>
      </w:r>
    </w:p>
    <w:p w14:paraId="5E04EDB0"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178.</w:t>
      </w:r>
      <w:r w:rsidRPr="006D0213">
        <w:rPr>
          <w:b/>
          <w:bCs/>
          <w:sz w:val="22"/>
          <w:szCs w:val="24"/>
          <w:lang w:val="en-US"/>
        </w:rPr>
        <w:tab/>
        <w:t>Section 1190 (Table</w:t>
      </w:r>
      <w:r w:rsidRPr="006D0213">
        <w:rPr>
          <w:rFonts w:eastAsia="Times New Roman"/>
          <w:b/>
          <w:bCs/>
          <w:sz w:val="22"/>
          <w:szCs w:val="24"/>
          <w:lang w:val="en-US"/>
        </w:rPr>
        <w:t>—item 49—column 3):</w:t>
      </w:r>
    </w:p>
    <w:p w14:paraId="7E1F5060"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“item 5”, substitute “item 4”.</w:t>
      </w:r>
    </w:p>
    <w:p w14:paraId="125B721B" w14:textId="77777777" w:rsidR="00636601" w:rsidRPr="006D0213" w:rsidRDefault="00636601" w:rsidP="006D0213">
      <w:pPr>
        <w:shd w:val="clear" w:color="auto" w:fill="FFFFFF"/>
        <w:tabs>
          <w:tab w:val="left" w:pos="490"/>
        </w:tabs>
        <w:spacing w:before="120"/>
        <w:ind w:left="14"/>
        <w:jc w:val="both"/>
        <w:rPr>
          <w:sz w:val="22"/>
        </w:rPr>
      </w:pPr>
      <w:r w:rsidRPr="006D0213">
        <w:rPr>
          <w:b/>
          <w:bCs/>
          <w:sz w:val="22"/>
          <w:szCs w:val="24"/>
          <w:lang w:val="en-US"/>
        </w:rPr>
        <w:t>179.</w:t>
      </w:r>
      <w:r w:rsidRPr="006D0213">
        <w:rPr>
          <w:b/>
          <w:bCs/>
          <w:sz w:val="22"/>
          <w:szCs w:val="24"/>
          <w:lang w:val="en-US"/>
        </w:rPr>
        <w:tab/>
        <w:t>Schedule 1A (clause 42):</w:t>
      </w:r>
    </w:p>
    <w:p w14:paraId="593539C4" w14:textId="77777777" w:rsidR="00636601" w:rsidRPr="006D0213" w:rsidRDefault="00636601" w:rsidP="006D0213">
      <w:pPr>
        <w:shd w:val="clear" w:color="auto" w:fill="FFFFFF"/>
        <w:tabs>
          <w:tab w:val="left" w:pos="490"/>
        </w:tabs>
        <w:spacing w:before="120"/>
        <w:ind w:left="331"/>
        <w:jc w:val="both"/>
        <w:rPr>
          <w:sz w:val="22"/>
        </w:rPr>
      </w:pPr>
      <w:r w:rsidRPr="006D0213">
        <w:rPr>
          <w:sz w:val="22"/>
          <w:szCs w:val="24"/>
          <w:lang w:val="en-US"/>
        </w:rPr>
        <w:t>Add at the end:</w:t>
      </w:r>
    </w:p>
    <w:p w14:paraId="69F60ABD" w14:textId="77777777" w:rsidR="00636601" w:rsidRPr="006D0213" w:rsidRDefault="00636601" w:rsidP="006D0213">
      <w:pPr>
        <w:shd w:val="clear" w:color="auto" w:fill="FFFFFF"/>
        <w:spacing w:before="120"/>
        <w:ind w:firstLine="341"/>
        <w:jc w:val="both"/>
        <w:rPr>
          <w:sz w:val="22"/>
        </w:rPr>
      </w:pPr>
      <w:r w:rsidRPr="006D0213">
        <w:rPr>
          <w:sz w:val="22"/>
          <w:szCs w:val="24"/>
          <w:lang w:val="en-US"/>
        </w:rPr>
        <w:t>“(2) If this clause applies to a person, the person’s rate of pension is not to exceed twice the rate at which the pension would be payable to the person if the person’s partner were receiving a social security pension, a social security benefit or a service pension.”.</w:t>
      </w:r>
    </w:p>
    <w:p w14:paraId="1F06DC23" w14:textId="77777777" w:rsidR="00636601" w:rsidRPr="006D0213" w:rsidRDefault="00636601" w:rsidP="006D0213">
      <w:pPr>
        <w:shd w:val="clear" w:color="auto" w:fill="FFFFFF"/>
        <w:tabs>
          <w:tab w:val="left" w:pos="490"/>
        </w:tabs>
        <w:spacing w:before="120"/>
        <w:ind w:left="10"/>
        <w:jc w:val="both"/>
        <w:rPr>
          <w:sz w:val="22"/>
        </w:rPr>
      </w:pPr>
      <w:r w:rsidRPr="006D0213">
        <w:rPr>
          <w:b/>
          <w:bCs/>
          <w:sz w:val="22"/>
          <w:szCs w:val="24"/>
          <w:lang w:val="en-US"/>
        </w:rPr>
        <w:t>180.</w:t>
      </w:r>
      <w:r w:rsidRPr="006D0213">
        <w:rPr>
          <w:b/>
          <w:bCs/>
          <w:sz w:val="22"/>
          <w:szCs w:val="24"/>
          <w:lang w:val="en-US"/>
        </w:rPr>
        <w:tab/>
        <w:t>Schedule 1A (clause 43):</w:t>
      </w:r>
    </w:p>
    <w:p w14:paraId="6537FEA2" w14:textId="77777777" w:rsidR="00636601" w:rsidRPr="006D0213" w:rsidRDefault="00636601" w:rsidP="006D0213">
      <w:pPr>
        <w:shd w:val="clear" w:color="auto" w:fill="FFFFFF"/>
        <w:tabs>
          <w:tab w:val="left" w:pos="490"/>
        </w:tabs>
        <w:spacing w:before="120"/>
        <w:ind w:left="331"/>
        <w:jc w:val="both"/>
        <w:rPr>
          <w:sz w:val="22"/>
        </w:rPr>
      </w:pPr>
      <w:r w:rsidRPr="006D0213">
        <w:rPr>
          <w:sz w:val="22"/>
          <w:szCs w:val="24"/>
          <w:lang w:val="en-US"/>
        </w:rPr>
        <w:t>Add at the end:</w:t>
      </w:r>
    </w:p>
    <w:p w14:paraId="3030777A" w14:textId="77777777" w:rsidR="00636601" w:rsidRPr="006D0213" w:rsidRDefault="00636601" w:rsidP="006D0213">
      <w:pPr>
        <w:shd w:val="clear" w:color="auto" w:fill="FFFFFF"/>
        <w:spacing w:before="120"/>
        <w:ind w:firstLine="341"/>
        <w:jc w:val="both"/>
        <w:rPr>
          <w:sz w:val="22"/>
        </w:rPr>
      </w:pPr>
      <w:r w:rsidRPr="006D0213">
        <w:rPr>
          <w:sz w:val="22"/>
          <w:szCs w:val="24"/>
          <w:lang w:val="en-US"/>
        </w:rPr>
        <w:t>“(2) If this clause applies to a person, the person’s rate of pension is not to exceed twice the rate at which the pension would be payable</w:t>
      </w:r>
    </w:p>
    <w:p w14:paraId="4E644901" w14:textId="77777777" w:rsidR="007F3DC6" w:rsidRDefault="007F3DC6" w:rsidP="006D0213">
      <w:pPr>
        <w:shd w:val="clear" w:color="auto" w:fill="FFFFFF"/>
        <w:spacing w:before="120"/>
        <w:ind w:left="696"/>
        <w:jc w:val="both"/>
        <w:rPr>
          <w:sz w:val="22"/>
        </w:rPr>
        <w:sectPr w:rsidR="007F3DC6" w:rsidSect="00577782">
          <w:pgSz w:w="12240" w:h="17280" w:code="1"/>
          <w:pgMar w:top="1440" w:right="1440" w:bottom="1440" w:left="1440" w:header="720" w:footer="720" w:gutter="0"/>
          <w:cols w:space="60"/>
          <w:noEndnote/>
        </w:sectPr>
      </w:pPr>
    </w:p>
    <w:p w14:paraId="7851825A" w14:textId="77777777" w:rsidR="00636601" w:rsidRPr="006D0213" w:rsidRDefault="00636601" w:rsidP="007F3DC6">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sz w:val="22"/>
          <w:szCs w:val="24"/>
          <w:lang w:val="en-US"/>
        </w:rPr>
        <w:t>—continued</w:t>
      </w:r>
    </w:p>
    <w:p w14:paraId="6A02B279" w14:textId="77777777" w:rsidR="00636601" w:rsidRPr="006D0213" w:rsidRDefault="00636601" w:rsidP="006D0213">
      <w:pPr>
        <w:shd w:val="clear" w:color="auto" w:fill="FFFFFF"/>
        <w:spacing w:before="120"/>
        <w:jc w:val="both"/>
        <w:rPr>
          <w:sz w:val="22"/>
        </w:rPr>
      </w:pPr>
      <w:r w:rsidRPr="006D0213">
        <w:rPr>
          <w:sz w:val="22"/>
          <w:szCs w:val="24"/>
          <w:lang w:val="en-US"/>
        </w:rPr>
        <w:t>to the person if the person’s partner were receiving a social security pension, a social security benefit or a service pension.”.</w:t>
      </w:r>
    </w:p>
    <w:p w14:paraId="0485CEDC" w14:textId="77777777" w:rsidR="00636601" w:rsidRPr="006D0213" w:rsidRDefault="00636601" w:rsidP="006D0213">
      <w:pPr>
        <w:shd w:val="clear" w:color="auto" w:fill="FFFFFF"/>
        <w:tabs>
          <w:tab w:val="left" w:pos="509"/>
        </w:tabs>
        <w:spacing w:before="120"/>
        <w:ind w:left="14"/>
        <w:jc w:val="both"/>
        <w:rPr>
          <w:sz w:val="22"/>
        </w:rPr>
      </w:pPr>
      <w:r w:rsidRPr="006D0213">
        <w:rPr>
          <w:b/>
          <w:bCs/>
          <w:sz w:val="22"/>
          <w:szCs w:val="24"/>
          <w:lang w:val="en-US"/>
        </w:rPr>
        <w:t>181.</w:t>
      </w:r>
      <w:r w:rsidRPr="006D0213">
        <w:rPr>
          <w:b/>
          <w:bCs/>
          <w:sz w:val="22"/>
          <w:szCs w:val="24"/>
          <w:lang w:val="en-US"/>
        </w:rPr>
        <w:tab/>
        <w:t>Schedule 1A (clause 45):</w:t>
      </w:r>
    </w:p>
    <w:p w14:paraId="1C5D8DEA" w14:textId="77777777" w:rsidR="00636601" w:rsidRPr="006D0213" w:rsidRDefault="00636601" w:rsidP="006D0213">
      <w:pPr>
        <w:shd w:val="clear" w:color="auto" w:fill="FFFFFF"/>
        <w:spacing w:before="120"/>
        <w:ind w:left="346"/>
        <w:jc w:val="both"/>
        <w:rPr>
          <w:sz w:val="22"/>
        </w:rPr>
      </w:pPr>
      <w:r w:rsidRPr="006D0213">
        <w:rPr>
          <w:sz w:val="22"/>
          <w:szCs w:val="24"/>
          <w:lang w:val="en-US"/>
        </w:rPr>
        <w:t>Add at the end:</w:t>
      </w:r>
    </w:p>
    <w:p w14:paraId="4C1A0221"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“(2) If this clause applies to a person, the person’s rate of pension is not to exceed twice the rate at which the pension would be payable to the person if the person’s partner were receiving a social security pension, a social security benefit or a service pension.”.</w:t>
      </w:r>
    </w:p>
    <w:p w14:paraId="1CD087B4" w14:textId="77777777" w:rsidR="00636601" w:rsidRPr="006D0213" w:rsidRDefault="00636601" w:rsidP="006D0213">
      <w:pPr>
        <w:shd w:val="clear" w:color="auto" w:fill="FFFFFF"/>
        <w:tabs>
          <w:tab w:val="left" w:pos="509"/>
        </w:tabs>
        <w:spacing w:before="120"/>
        <w:ind w:left="14"/>
        <w:jc w:val="both"/>
        <w:rPr>
          <w:sz w:val="22"/>
        </w:rPr>
      </w:pPr>
      <w:r w:rsidRPr="006D0213">
        <w:rPr>
          <w:b/>
          <w:bCs/>
          <w:sz w:val="22"/>
          <w:szCs w:val="24"/>
          <w:lang w:val="en-US"/>
        </w:rPr>
        <w:t>182.</w:t>
      </w:r>
      <w:r w:rsidRPr="006D0213">
        <w:rPr>
          <w:b/>
          <w:bCs/>
          <w:sz w:val="22"/>
          <w:szCs w:val="24"/>
          <w:lang w:val="en-US"/>
        </w:rPr>
        <w:tab/>
        <w:t>Schedule 1A (clause 46):</w:t>
      </w:r>
    </w:p>
    <w:p w14:paraId="06F2C475" w14:textId="77777777" w:rsidR="00636601" w:rsidRPr="006D0213" w:rsidRDefault="00636601" w:rsidP="006D0213">
      <w:pPr>
        <w:shd w:val="clear" w:color="auto" w:fill="FFFFFF"/>
        <w:spacing w:before="120"/>
        <w:ind w:left="355"/>
        <w:jc w:val="both"/>
        <w:rPr>
          <w:sz w:val="22"/>
        </w:rPr>
      </w:pPr>
      <w:r w:rsidRPr="006D0213">
        <w:rPr>
          <w:sz w:val="22"/>
          <w:szCs w:val="24"/>
          <w:lang w:val="en-US"/>
        </w:rPr>
        <w:t>Add at the end:</w:t>
      </w:r>
    </w:p>
    <w:p w14:paraId="2A677B98" w14:textId="77777777" w:rsidR="00636601" w:rsidRPr="006D0213" w:rsidRDefault="00636601" w:rsidP="006D0213">
      <w:pPr>
        <w:shd w:val="clear" w:color="auto" w:fill="FFFFFF"/>
        <w:spacing w:before="120"/>
        <w:ind w:left="14" w:firstLine="346"/>
        <w:jc w:val="both"/>
        <w:rPr>
          <w:sz w:val="22"/>
        </w:rPr>
      </w:pPr>
      <w:r w:rsidRPr="006D0213">
        <w:rPr>
          <w:sz w:val="22"/>
          <w:szCs w:val="24"/>
          <w:lang w:val="en-US"/>
        </w:rPr>
        <w:t>“(2) If this clause applies to a person, the person’s rate of pension is not to exceed twice the rate at which the pension would be payable to the person if the person’s partner were receiving a social security pension, a social security benefit or a service pension.”.</w:t>
      </w:r>
    </w:p>
    <w:p w14:paraId="5EFD4DCF" w14:textId="77777777" w:rsidR="00636601" w:rsidRPr="006D0213" w:rsidRDefault="00636601" w:rsidP="00F35A3C">
      <w:pPr>
        <w:shd w:val="clear" w:color="auto" w:fill="FFFFFF"/>
        <w:spacing w:before="240"/>
        <w:jc w:val="center"/>
        <w:rPr>
          <w:sz w:val="22"/>
        </w:rPr>
      </w:pPr>
      <w:r w:rsidRPr="006D0213">
        <w:rPr>
          <w:b/>
          <w:bCs/>
          <w:sz w:val="22"/>
          <w:szCs w:val="24"/>
          <w:lang w:val="en-US"/>
        </w:rPr>
        <w:t>PART 11</w:t>
      </w:r>
      <w:r w:rsidRPr="006D0213">
        <w:rPr>
          <w:rFonts w:eastAsia="Times New Roman"/>
          <w:b/>
          <w:bCs/>
          <w:sz w:val="22"/>
          <w:szCs w:val="24"/>
          <w:lang w:val="en-US"/>
        </w:rPr>
        <w:t>—</w:t>
      </w:r>
      <w:r w:rsidRPr="00F35A3C">
        <w:rPr>
          <w:b/>
          <w:bCs/>
          <w:sz w:val="22"/>
          <w:szCs w:val="24"/>
          <w:lang w:val="en-US"/>
        </w:rPr>
        <w:t>AMENDMENT</w:t>
      </w:r>
      <w:r w:rsidRPr="006D0213">
        <w:rPr>
          <w:rFonts w:eastAsia="Times New Roman"/>
          <w:b/>
          <w:bCs/>
          <w:sz w:val="22"/>
          <w:szCs w:val="24"/>
          <w:lang w:val="en-US"/>
        </w:rPr>
        <w:t xml:space="preserve"> COMMENCING ON 20 MARCH 1992</w:t>
      </w:r>
    </w:p>
    <w:p w14:paraId="369EE500" w14:textId="77777777" w:rsidR="00636601" w:rsidRPr="006D0213" w:rsidRDefault="00636601" w:rsidP="006D0213">
      <w:pPr>
        <w:shd w:val="clear" w:color="auto" w:fill="FFFFFF"/>
        <w:tabs>
          <w:tab w:val="left" w:pos="509"/>
        </w:tabs>
        <w:spacing w:before="120"/>
        <w:ind w:left="29"/>
        <w:jc w:val="both"/>
        <w:rPr>
          <w:sz w:val="22"/>
        </w:rPr>
      </w:pPr>
      <w:r w:rsidRPr="006D0213">
        <w:rPr>
          <w:b/>
          <w:bCs/>
          <w:sz w:val="22"/>
          <w:szCs w:val="24"/>
          <w:lang w:val="en-US"/>
        </w:rPr>
        <w:t>183.</w:t>
      </w:r>
      <w:r w:rsidRPr="006D0213">
        <w:rPr>
          <w:b/>
          <w:bCs/>
          <w:sz w:val="22"/>
          <w:szCs w:val="24"/>
          <w:lang w:val="en-US"/>
        </w:rPr>
        <w:tab/>
        <w:t>After paragraph 253(1)(aa):</w:t>
      </w:r>
    </w:p>
    <w:p w14:paraId="08C412EF" w14:textId="77777777" w:rsidR="00636601" w:rsidRPr="006D0213" w:rsidRDefault="00636601" w:rsidP="006D0213">
      <w:pPr>
        <w:shd w:val="clear" w:color="auto" w:fill="FFFFFF"/>
        <w:tabs>
          <w:tab w:val="left" w:pos="509"/>
        </w:tabs>
        <w:spacing w:before="120"/>
        <w:ind w:left="370"/>
        <w:jc w:val="both"/>
        <w:rPr>
          <w:sz w:val="22"/>
        </w:rPr>
      </w:pPr>
      <w:r w:rsidRPr="006D0213">
        <w:rPr>
          <w:sz w:val="22"/>
          <w:szCs w:val="24"/>
          <w:lang w:val="en-US"/>
        </w:rPr>
        <w:t>Insert:</w:t>
      </w:r>
    </w:p>
    <w:p w14:paraId="65171DCF" w14:textId="77777777" w:rsidR="00636601" w:rsidRPr="006D0213" w:rsidRDefault="00636601" w:rsidP="006D0213">
      <w:pPr>
        <w:shd w:val="clear" w:color="auto" w:fill="FFFFFF"/>
        <w:spacing w:before="120"/>
        <w:ind w:left="989" w:hanging="619"/>
        <w:jc w:val="both"/>
        <w:rPr>
          <w:sz w:val="22"/>
        </w:rPr>
      </w:pPr>
      <w:r w:rsidRPr="006D0213">
        <w:rPr>
          <w:sz w:val="22"/>
          <w:szCs w:val="24"/>
          <w:lang w:val="de-DE"/>
        </w:rPr>
        <w:t xml:space="preserve">“(ab) </w:t>
      </w:r>
      <w:r w:rsidRPr="006D0213">
        <w:rPr>
          <w:sz w:val="22"/>
          <w:szCs w:val="24"/>
          <w:lang w:val="en-US"/>
        </w:rPr>
        <w:t>the person or the person’s partner has received compensation (see Part 3.14); or”.</w:t>
      </w:r>
    </w:p>
    <w:p w14:paraId="42DF76E0" w14:textId="77777777" w:rsidR="00636601" w:rsidRPr="006D0213" w:rsidRDefault="00636601" w:rsidP="00F35A3C">
      <w:pPr>
        <w:shd w:val="clear" w:color="auto" w:fill="FFFFFF"/>
        <w:spacing w:before="240"/>
        <w:jc w:val="center"/>
        <w:rPr>
          <w:sz w:val="22"/>
        </w:rPr>
      </w:pPr>
      <w:r w:rsidRPr="006D0213">
        <w:rPr>
          <w:b/>
          <w:bCs/>
          <w:sz w:val="22"/>
          <w:szCs w:val="24"/>
          <w:lang w:val="en-US"/>
        </w:rPr>
        <w:t>PART 12</w:t>
      </w:r>
      <w:r w:rsidRPr="006D0213">
        <w:rPr>
          <w:rFonts w:eastAsia="Times New Roman"/>
          <w:b/>
          <w:bCs/>
          <w:sz w:val="22"/>
          <w:szCs w:val="24"/>
          <w:lang w:val="en-US"/>
        </w:rPr>
        <w:t>—</w:t>
      </w:r>
      <w:r w:rsidRPr="00F35A3C">
        <w:rPr>
          <w:b/>
          <w:bCs/>
          <w:sz w:val="22"/>
          <w:szCs w:val="24"/>
          <w:lang w:val="en-US"/>
        </w:rPr>
        <w:t>AMENDMENTS</w:t>
      </w:r>
      <w:r w:rsidRPr="006D0213">
        <w:rPr>
          <w:rFonts w:eastAsia="Times New Roman"/>
          <w:b/>
          <w:bCs/>
          <w:sz w:val="22"/>
          <w:szCs w:val="24"/>
          <w:lang w:val="en-US"/>
        </w:rPr>
        <w:t xml:space="preserve"> COMMENCING ON 30 JUNE 1992, IMMEDIATELY AFTER THE SOCIAL SECURITY LEGISLATION AMENDMENT ACT 1992 RECEIVED THE ROYAL ASSENT</w:t>
      </w:r>
    </w:p>
    <w:p w14:paraId="11E03FB4" w14:textId="77777777" w:rsidR="00636601" w:rsidRPr="001F1C62" w:rsidRDefault="00636601" w:rsidP="006D0213">
      <w:pPr>
        <w:shd w:val="clear" w:color="auto" w:fill="FFFFFF"/>
        <w:tabs>
          <w:tab w:val="left" w:pos="509"/>
        </w:tabs>
        <w:spacing w:before="120"/>
        <w:ind w:left="14"/>
        <w:jc w:val="both"/>
        <w:rPr>
          <w:sz w:val="22"/>
          <w:lang w:val="fr-FR"/>
        </w:rPr>
      </w:pPr>
      <w:r w:rsidRPr="001F1C62">
        <w:rPr>
          <w:b/>
          <w:bCs/>
          <w:sz w:val="22"/>
          <w:szCs w:val="24"/>
          <w:lang w:val="fr-FR"/>
        </w:rPr>
        <w:t>184. Paragraph 12C(5)(c):</w:t>
      </w:r>
    </w:p>
    <w:p w14:paraId="62F88513" w14:textId="77777777" w:rsidR="00636601" w:rsidRPr="001F1C62" w:rsidRDefault="00636601" w:rsidP="006D0213">
      <w:pPr>
        <w:shd w:val="clear" w:color="auto" w:fill="FFFFFF"/>
        <w:spacing w:before="120"/>
        <w:ind w:left="370"/>
        <w:jc w:val="both"/>
        <w:rPr>
          <w:sz w:val="22"/>
          <w:lang w:val="fr-FR"/>
        </w:rPr>
      </w:pPr>
      <w:r w:rsidRPr="001F1C62">
        <w:rPr>
          <w:sz w:val="22"/>
          <w:szCs w:val="24"/>
          <w:lang w:val="fr-FR"/>
        </w:rPr>
        <w:t>Omit “531”, substitute “530”.</w:t>
      </w:r>
    </w:p>
    <w:p w14:paraId="73161BF1" w14:textId="77777777" w:rsidR="00636601" w:rsidRPr="001F1C62" w:rsidRDefault="00636601" w:rsidP="006D0213">
      <w:pPr>
        <w:shd w:val="clear" w:color="auto" w:fill="FFFFFF"/>
        <w:tabs>
          <w:tab w:val="left" w:pos="509"/>
        </w:tabs>
        <w:spacing w:before="120"/>
        <w:ind w:left="14"/>
        <w:jc w:val="both"/>
        <w:rPr>
          <w:sz w:val="22"/>
          <w:lang w:val="fr-FR"/>
        </w:rPr>
      </w:pPr>
      <w:r w:rsidRPr="001F1C62">
        <w:rPr>
          <w:b/>
          <w:bCs/>
          <w:sz w:val="22"/>
          <w:szCs w:val="24"/>
          <w:lang w:val="fr-FR"/>
        </w:rPr>
        <w:t>185.</w:t>
      </w:r>
      <w:r w:rsidRPr="001F1C62">
        <w:rPr>
          <w:b/>
          <w:bCs/>
          <w:sz w:val="22"/>
          <w:szCs w:val="24"/>
          <w:lang w:val="fr-FR"/>
        </w:rPr>
        <w:tab/>
        <w:t>Paragraph 12C(5)(d):</w:t>
      </w:r>
    </w:p>
    <w:p w14:paraId="323AD7ED" w14:textId="77777777" w:rsidR="00636601" w:rsidRPr="001F1C62" w:rsidRDefault="00636601" w:rsidP="006D0213">
      <w:pPr>
        <w:shd w:val="clear" w:color="auto" w:fill="FFFFFF"/>
        <w:spacing w:before="120"/>
        <w:ind w:left="370"/>
        <w:jc w:val="both"/>
        <w:rPr>
          <w:sz w:val="22"/>
          <w:lang w:val="fr-FR"/>
        </w:rPr>
      </w:pPr>
      <w:r w:rsidRPr="001F1C62">
        <w:rPr>
          <w:sz w:val="22"/>
          <w:szCs w:val="24"/>
          <w:lang w:val="fr-FR"/>
        </w:rPr>
        <w:t>Omit “602”, substitute “612”.</w:t>
      </w:r>
    </w:p>
    <w:p w14:paraId="167A5DD1" w14:textId="77777777" w:rsidR="00636601" w:rsidRPr="001F1C62" w:rsidRDefault="00636601" w:rsidP="006D0213">
      <w:pPr>
        <w:shd w:val="clear" w:color="auto" w:fill="FFFFFF"/>
        <w:tabs>
          <w:tab w:val="left" w:pos="509"/>
        </w:tabs>
        <w:spacing w:before="120"/>
        <w:ind w:left="14"/>
        <w:jc w:val="both"/>
        <w:rPr>
          <w:sz w:val="22"/>
          <w:lang w:val="fr-FR"/>
        </w:rPr>
      </w:pPr>
      <w:r w:rsidRPr="001F1C62">
        <w:rPr>
          <w:b/>
          <w:bCs/>
          <w:sz w:val="22"/>
          <w:szCs w:val="24"/>
          <w:lang w:val="fr-FR"/>
        </w:rPr>
        <w:t>186.</w:t>
      </w:r>
      <w:r w:rsidRPr="001F1C62">
        <w:rPr>
          <w:b/>
          <w:bCs/>
          <w:sz w:val="22"/>
          <w:szCs w:val="24"/>
          <w:lang w:val="fr-FR"/>
        </w:rPr>
        <w:tab/>
        <w:t>Paragraph 12C(5)(e):</w:t>
      </w:r>
    </w:p>
    <w:p w14:paraId="6F6DCFAC" w14:textId="77777777" w:rsidR="00636601" w:rsidRPr="001F1C62" w:rsidRDefault="00636601" w:rsidP="006D0213">
      <w:pPr>
        <w:shd w:val="clear" w:color="auto" w:fill="FFFFFF"/>
        <w:spacing w:before="120"/>
        <w:ind w:left="374"/>
        <w:jc w:val="both"/>
        <w:rPr>
          <w:sz w:val="22"/>
          <w:lang w:val="fr-FR"/>
        </w:rPr>
      </w:pPr>
      <w:r w:rsidRPr="001F1C62">
        <w:rPr>
          <w:sz w:val="22"/>
          <w:szCs w:val="24"/>
          <w:lang w:val="fr-FR"/>
        </w:rPr>
        <w:t>Omit “672”, substitute “681”.</w:t>
      </w:r>
    </w:p>
    <w:p w14:paraId="62C4F4E4" w14:textId="77777777" w:rsidR="00636601" w:rsidRPr="006D0213" w:rsidRDefault="00636601" w:rsidP="006D0213">
      <w:pPr>
        <w:shd w:val="clear" w:color="auto" w:fill="FFFFFF"/>
        <w:tabs>
          <w:tab w:val="left" w:pos="509"/>
        </w:tabs>
        <w:spacing w:before="120"/>
        <w:ind w:left="14"/>
        <w:jc w:val="both"/>
        <w:rPr>
          <w:sz w:val="22"/>
        </w:rPr>
      </w:pPr>
      <w:r w:rsidRPr="006D0213">
        <w:rPr>
          <w:b/>
          <w:bCs/>
          <w:sz w:val="22"/>
          <w:szCs w:val="24"/>
          <w:lang w:val="en-US"/>
        </w:rPr>
        <w:t>187.</w:t>
      </w:r>
      <w:r w:rsidRPr="006D0213">
        <w:rPr>
          <w:b/>
          <w:bCs/>
          <w:sz w:val="22"/>
          <w:szCs w:val="24"/>
          <w:lang w:val="en-US"/>
        </w:rPr>
        <w:tab/>
        <w:t>Section 1068 (Benefit Rate Calculator B</w:t>
      </w:r>
      <w:r w:rsidRPr="006D0213">
        <w:rPr>
          <w:rFonts w:eastAsia="Times New Roman"/>
          <w:b/>
          <w:bCs/>
          <w:sz w:val="22"/>
          <w:szCs w:val="24"/>
          <w:lang w:val="en-US"/>
        </w:rPr>
        <w:t>—point 1068-B2):</w:t>
      </w:r>
    </w:p>
    <w:p w14:paraId="38F3AEF6" w14:textId="77777777" w:rsidR="00636601" w:rsidRPr="006D0213" w:rsidRDefault="00636601" w:rsidP="006D0213">
      <w:pPr>
        <w:shd w:val="clear" w:color="auto" w:fill="FFFFFF"/>
        <w:spacing w:before="120"/>
        <w:ind w:left="379"/>
        <w:jc w:val="both"/>
        <w:rPr>
          <w:sz w:val="22"/>
        </w:rPr>
      </w:pPr>
      <w:r w:rsidRPr="006D0213">
        <w:rPr>
          <w:sz w:val="22"/>
          <w:szCs w:val="24"/>
          <w:lang w:val="en-US"/>
        </w:rPr>
        <w:t>Omit “, 10 and 11”, substitute “, 8 and 9”.</w:t>
      </w:r>
    </w:p>
    <w:p w14:paraId="778BEEED" w14:textId="77777777" w:rsidR="00636601" w:rsidRPr="006D0213" w:rsidRDefault="00636601" w:rsidP="006D0213">
      <w:pPr>
        <w:shd w:val="clear" w:color="auto" w:fill="FFFFFF"/>
        <w:tabs>
          <w:tab w:val="left" w:pos="509"/>
        </w:tabs>
        <w:spacing w:before="120"/>
        <w:ind w:left="14"/>
        <w:jc w:val="both"/>
        <w:rPr>
          <w:sz w:val="22"/>
        </w:rPr>
      </w:pPr>
      <w:r w:rsidRPr="006D0213">
        <w:rPr>
          <w:b/>
          <w:bCs/>
          <w:sz w:val="22"/>
          <w:szCs w:val="24"/>
          <w:lang w:val="en-US"/>
        </w:rPr>
        <w:t>188.</w:t>
      </w:r>
      <w:r w:rsidRPr="006D0213">
        <w:rPr>
          <w:b/>
          <w:bCs/>
          <w:sz w:val="22"/>
          <w:szCs w:val="24"/>
          <w:lang w:val="en-US"/>
        </w:rPr>
        <w:tab/>
        <w:t>Section 1068 (Benefit Rate Calculator B</w:t>
      </w:r>
      <w:r w:rsidRPr="006D0213">
        <w:rPr>
          <w:rFonts w:eastAsia="Times New Roman"/>
          <w:b/>
          <w:bCs/>
          <w:sz w:val="22"/>
          <w:szCs w:val="24"/>
          <w:lang w:val="en-US"/>
        </w:rPr>
        <w:t>—paragraph 1068-B2(c)):</w:t>
      </w:r>
    </w:p>
    <w:p w14:paraId="4E59F8F3" w14:textId="77777777" w:rsidR="00636601" w:rsidRPr="006D0213" w:rsidRDefault="00636601" w:rsidP="006D0213">
      <w:pPr>
        <w:shd w:val="clear" w:color="auto" w:fill="FFFFFF"/>
        <w:spacing w:before="120"/>
        <w:ind w:left="379"/>
        <w:jc w:val="both"/>
        <w:rPr>
          <w:sz w:val="22"/>
        </w:rPr>
      </w:pPr>
      <w:r w:rsidRPr="006D0213">
        <w:rPr>
          <w:sz w:val="22"/>
          <w:szCs w:val="24"/>
          <w:lang w:val="en-US"/>
        </w:rPr>
        <w:t>Omit “107.70”, substitute “111.35”.</w:t>
      </w:r>
    </w:p>
    <w:p w14:paraId="6CB0700B" w14:textId="77777777" w:rsidR="00F35A3C" w:rsidRDefault="00F35A3C" w:rsidP="006D0213">
      <w:pPr>
        <w:shd w:val="clear" w:color="auto" w:fill="FFFFFF"/>
        <w:spacing w:before="120"/>
        <w:ind w:left="701"/>
        <w:jc w:val="both"/>
        <w:rPr>
          <w:sz w:val="22"/>
        </w:rPr>
        <w:sectPr w:rsidR="00F35A3C" w:rsidSect="00577782">
          <w:pgSz w:w="12240" w:h="17280" w:code="1"/>
          <w:pgMar w:top="1440" w:right="1440" w:bottom="1440" w:left="1440" w:header="720" w:footer="720" w:gutter="0"/>
          <w:cols w:space="60"/>
          <w:noEndnote/>
        </w:sectPr>
      </w:pPr>
    </w:p>
    <w:p w14:paraId="47C75A2B" w14:textId="77777777" w:rsidR="00636601" w:rsidRPr="006D0213" w:rsidRDefault="00636601" w:rsidP="00F35A3C">
      <w:pPr>
        <w:shd w:val="clear" w:color="auto" w:fill="FFFFFF"/>
        <w:spacing w:before="120"/>
        <w:jc w:val="center"/>
        <w:rPr>
          <w:sz w:val="22"/>
        </w:rPr>
      </w:pPr>
      <w:r w:rsidRPr="006D0213">
        <w:rPr>
          <w:b/>
          <w:bCs/>
          <w:sz w:val="22"/>
          <w:szCs w:val="24"/>
          <w:lang w:val="en-US"/>
        </w:rPr>
        <w:lastRenderedPageBreak/>
        <w:t>SCHEDULE 3</w:t>
      </w:r>
      <w:r w:rsidRPr="006D0213">
        <w:rPr>
          <w:rFonts w:eastAsia="Times New Roman"/>
          <w:b/>
          <w:bCs/>
          <w:sz w:val="22"/>
          <w:szCs w:val="24"/>
          <w:lang w:val="en-US"/>
        </w:rPr>
        <w:t>—</w:t>
      </w:r>
      <w:r w:rsidRPr="006D0213">
        <w:rPr>
          <w:rFonts w:eastAsia="Times New Roman"/>
          <w:sz w:val="22"/>
          <w:szCs w:val="24"/>
          <w:lang w:val="en-US"/>
        </w:rPr>
        <w:t>continued</w:t>
      </w:r>
    </w:p>
    <w:p w14:paraId="45DB0D58" w14:textId="77777777" w:rsidR="00636601" w:rsidRPr="006D0213" w:rsidRDefault="00636601" w:rsidP="00F35A3C">
      <w:pPr>
        <w:shd w:val="clear" w:color="auto" w:fill="FFFFFF"/>
        <w:spacing w:before="120"/>
        <w:jc w:val="center"/>
        <w:rPr>
          <w:sz w:val="22"/>
        </w:rPr>
      </w:pPr>
      <w:r w:rsidRPr="006D0213">
        <w:rPr>
          <w:b/>
          <w:bCs/>
          <w:sz w:val="22"/>
          <w:szCs w:val="24"/>
          <w:lang w:val="en-US"/>
        </w:rPr>
        <w:t>PART 13</w:t>
      </w:r>
      <w:r w:rsidRPr="006D0213">
        <w:rPr>
          <w:rFonts w:eastAsia="Times New Roman"/>
          <w:b/>
          <w:bCs/>
          <w:sz w:val="22"/>
          <w:szCs w:val="24"/>
          <w:lang w:val="en-US"/>
        </w:rPr>
        <w:t xml:space="preserve">—AMENDMENTS </w:t>
      </w:r>
      <w:r w:rsidRPr="00F35A3C">
        <w:rPr>
          <w:b/>
          <w:bCs/>
          <w:sz w:val="22"/>
          <w:szCs w:val="24"/>
          <w:lang w:val="en-US"/>
        </w:rPr>
        <w:t>COMMENCING</w:t>
      </w:r>
      <w:r w:rsidRPr="006D0213">
        <w:rPr>
          <w:rFonts w:eastAsia="Times New Roman"/>
          <w:b/>
          <w:bCs/>
          <w:sz w:val="22"/>
          <w:szCs w:val="24"/>
          <w:lang w:val="en-US"/>
        </w:rPr>
        <w:t xml:space="preserve"> ON 1 JULY 1992, IMMEDIATELY AFTER THE COMMENCEMENT OF SECTIONS 76, 82, 87 AND 93 OF THE SOCIAL SECURITY LEGISLATION AMENDMENT ACT (NO. 3) 1991</w:t>
      </w:r>
    </w:p>
    <w:p w14:paraId="7F9BCE1E" w14:textId="77777777" w:rsidR="00636601" w:rsidRPr="006D0213" w:rsidRDefault="00636601" w:rsidP="006D0213">
      <w:pPr>
        <w:shd w:val="clear" w:color="auto" w:fill="FFFFFF"/>
        <w:tabs>
          <w:tab w:val="left" w:pos="494"/>
        </w:tabs>
        <w:spacing w:before="120"/>
        <w:ind w:left="10"/>
        <w:jc w:val="both"/>
        <w:rPr>
          <w:sz w:val="22"/>
        </w:rPr>
      </w:pPr>
      <w:r w:rsidRPr="006D0213">
        <w:rPr>
          <w:b/>
          <w:bCs/>
          <w:sz w:val="22"/>
          <w:szCs w:val="24"/>
          <w:lang w:val="en-US"/>
        </w:rPr>
        <w:t>189.</w:t>
      </w:r>
      <w:r w:rsidRPr="006D0213">
        <w:rPr>
          <w:b/>
          <w:bCs/>
          <w:sz w:val="22"/>
          <w:szCs w:val="24"/>
          <w:lang w:val="en-US"/>
        </w:rPr>
        <w:tab/>
        <w:t>Subsection 589A(1):</w:t>
      </w:r>
    </w:p>
    <w:p w14:paraId="173F5D58"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74ECC9F7" w14:textId="77777777" w:rsidR="00636601" w:rsidRPr="00F35A3C" w:rsidRDefault="00636601" w:rsidP="006D0213">
      <w:pPr>
        <w:shd w:val="clear" w:color="auto" w:fill="FFFFFF"/>
        <w:spacing w:before="120"/>
        <w:jc w:val="both"/>
      </w:pPr>
      <w:r w:rsidRPr="00F35A3C">
        <w:rPr>
          <w:szCs w:val="18"/>
          <w:lang w:val="en-US"/>
        </w:rPr>
        <w:t>“Note 3: for ‘long-term social security recipient’ see subsection 23(1).”.</w:t>
      </w:r>
    </w:p>
    <w:p w14:paraId="3B0CF022" w14:textId="77777777" w:rsidR="00636601" w:rsidRPr="006D0213" w:rsidRDefault="00636601" w:rsidP="006D0213">
      <w:pPr>
        <w:shd w:val="clear" w:color="auto" w:fill="FFFFFF"/>
        <w:tabs>
          <w:tab w:val="left" w:pos="494"/>
        </w:tabs>
        <w:spacing w:before="120"/>
        <w:ind w:left="14"/>
        <w:jc w:val="both"/>
        <w:rPr>
          <w:sz w:val="22"/>
        </w:rPr>
      </w:pPr>
      <w:r w:rsidRPr="006D0213">
        <w:rPr>
          <w:b/>
          <w:bCs/>
          <w:sz w:val="22"/>
          <w:szCs w:val="24"/>
          <w:lang w:val="en-US"/>
        </w:rPr>
        <w:t>190.</w:t>
      </w:r>
      <w:r w:rsidRPr="006D0213">
        <w:rPr>
          <w:b/>
          <w:bCs/>
          <w:sz w:val="22"/>
          <w:szCs w:val="24"/>
          <w:lang w:val="en-US"/>
        </w:rPr>
        <w:tab/>
        <w:t>Subsections 589A(5) and (6):</w:t>
      </w:r>
    </w:p>
    <w:p w14:paraId="7A65154D" w14:textId="77777777" w:rsidR="00636601" w:rsidRPr="006D0213" w:rsidRDefault="00636601" w:rsidP="006D0213">
      <w:pPr>
        <w:shd w:val="clear" w:color="auto" w:fill="FFFFFF"/>
        <w:tabs>
          <w:tab w:val="left" w:pos="494"/>
        </w:tabs>
        <w:spacing w:before="120"/>
        <w:ind w:left="346"/>
        <w:jc w:val="both"/>
        <w:rPr>
          <w:sz w:val="22"/>
        </w:rPr>
      </w:pPr>
      <w:r w:rsidRPr="006D0213">
        <w:rPr>
          <w:sz w:val="22"/>
          <w:szCs w:val="24"/>
          <w:lang w:val="en-US"/>
        </w:rPr>
        <w:t>Omit the subsections.</w:t>
      </w:r>
    </w:p>
    <w:p w14:paraId="12EF19B8" w14:textId="77777777" w:rsidR="00636601" w:rsidRPr="006D0213" w:rsidRDefault="00636601" w:rsidP="006D0213">
      <w:pPr>
        <w:shd w:val="clear" w:color="auto" w:fill="FFFFFF"/>
        <w:tabs>
          <w:tab w:val="left" w:pos="494"/>
        </w:tabs>
        <w:spacing w:before="120"/>
        <w:ind w:left="10"/>
        <w:jc w:val="both"/>
        <w:rPr>
          <w:sz w:val="22"/>
        </w:rPr>
      </w:pPr>
      <w:r w:rsidRPr="006D0213">
        <w:rPr>
          <w:b/>
          <w:bCs/>
          <w:sz w:val="22"/>
          <w:szCs w:val="24"/>
          <w:lang w:val="en-US"/>
        </w:rPr>
        <w:t>191.</w:t>
      </w:r>
      <w:r w:rsidRPr="006D0213">
        <w:rPr>
          <w:b/>
          <w:bCs/>
          <w:sz w:val="22"/>
          <w:szCs w:val="24"/>
          <w:lang w:val="en-US"/>
        </w:rPr>
        <w:tab/>
        <w:t>Subsection 660LA(1):</w:t>
      </w:r>
    </w:p>
    <w:p w14:paraId="79BA6D4D" w14:textId="77777777" w:rsidR="00636601" w:rsidRPr="006D0213" w:rsidRDefault="00636601" w:rsidP="006D0213">
      <w:pPr>
        <w:shd w:val="clear" w:color="auto" w:fill="FFFFFF"/>
        <w:spacing w:before="120"/>
        <w:ind w:left="346"/>
        <w:jc w:val="both"/>
        <w:rPr>
          <w:sz w:val="22"/>
        </w:rPr>
      </w:pPr>
      <w:r w:rsidRPr="006D0213">
        <w:rPr>
          <w:sz w:val="22"/>
          <w:szCs w:val="24"/>
          <w:lang w:val="en-US"/>
        </w:rPr>
        <w:t>Add at the end:</w:t>
      </w:r>
    </w:p>
    <w:p w14:paraId="00000B6D" w14:textId="77777777" w:rsidR="00636601" w:rsidRPr="00F35A3C" w:rsidRDefault="00636601" w:rsidP="006D0213">
      <w:pPr>
        <w:shd w:val="clear" w:color="auto" w:fill="FFFFFF"/>
        <w:spacing w:before="120"/>
        <w:ind w:left="5"/>
        <w:jc w:val="both"/>
      </w:pPr>
      <w:r w:rsidRPr="00F35A3C">
        <w:rPr>
          <w:szCs w:val="18"/>
          <w:lang w:val="en-US"/>
        </w:rPr>
        <w:t>“Note 3: for ‘long-term social security recipient’ see subsection 23(1).”.</w:t>
      </w:r>
    </w:p>
    <w:p w14:paraId="1CC3102B" w14:textId="77777777" w:rsidR="00636601" w:rsidRPr="006D0213" w:rsidRDefault="00636601" w:rsidP="006D0213">
      <w:pPr>
        <w:shd w:val="clear" w:color="auto" w:fill="FFFFFF"/>
        <w:tabs>
          <w:tab w:val="left" w:pos="494"/>
        </w:tabs>
        <w:spacing w:before="120"/>
        <w:ind w:left="10"/>
        <w:jc w:val="both"/>
        <w:rPr>
          <w:sz w:val="22"/>
        </w:rPr>
      </w:pPr>
      <w:r w:rsidRPr="006D0213">
        <w:rPr>
          <w:b/>
          <w:bCs/>
          <w:sz w:val="22"/>
          <w:szCs w:val="24"/>
          <w:lang w:val="en-US"/>
        </w:rPr>
        <w:t>192.</w:t>
      </w:r>
      <w:r w:rsidRPr="006D0213">
        <w:rPr>
          <w:b/>
          <w:bCs/>
          <w:sz w:val="22"/>
          <w:szCs w:val="24"/>
          <w:lang w:val="en-US"/>
        </w:rPr>
        <w:tab/>
        <w:t>Subsections 660LA(5) and (6):</w:t>
      </w:r>
    </w:p>
    <w:p w14:paraId="0250049D"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subsections.</w:t>
      </w:r>
    </w:p>
    <w:p w14:paraId="52CDA4C5" w14:textId="77777777" w:rsidR="00636601" w:rsidRPr="006D0213" w:rsidRDefault="00636601" w:rsidP="006D0213">
      <w:pPr>
        <w:shd w:val="clear" w:color="auto" w:fill="FFFFFF"/>
        <w:tabs>
          <w:tab w:val="left" w:pos="494"/>
        </w:tabs>
        <w:spacing w:before="120"/>
        <w:ind w:left="10"/>
        <w:jc w:val="both"/>
        <w:rPr>
          <w:sz w:val="22"/>
        </w:rPr>
      </w:pPr>
      <w:r w:rsidRPr="006D0213">
        <w:rPr>
          <w:b/>
          <w:bCs/>
          <w:sz w:val="22"/>
          <w:szCs w:val="24"/>
          <w:lang w:val="en-US"/>
        </w:rPr>
        <w:t>193.</w:t>
      </w:r>
      <w:r w:rsidRPr="006D0213">
        <w:rPr>
          <w:b/>
          <w:bCs/>
          <w:sz w:val="22"/>
          <w:szCs w:val="24"/>
          <w:lang w:val="en-US"/>
        </w:rPr>
        <w:tab/>
        <w:t>Subsection 728PA(1):</w:t>
      </w:r>
    </w:p>
    <w:p w14:paraId="3636FA14" w14:textId="77777777" w:rsidR="00636601" w:rsidRPr="006D0213" w:rsidRDefault="00636601" w:rsidP="006D0213">
      <w:pPr>
        <w:shd w:val="clear" w:color="auto" w:fill="FFFFFF"/>
        <w:spacing w:before="120"/>
        <w:ind w:left="346"/>
        <w:jc w:val="both"/>
        <w:rPr>
          <w:sz w:val="22"/>
        </w:rPr>
      </w:pPr>
      <w:r w:rsidRPr="006D0213">
        <w:rPr>
          <w:sz w:val="22"/>
          <w:szCs w:val="24"/>
          <w:lang w:val="en-US"/>
        </w:rPr>
        <w:t>Add at the end:</w:t>
      </w:r>
    </w:p>
    <w:p w14:paraId="762499F1" w14:textId="77777777" w:rsidR="00636601" w:rsidRPr="00F35A3C" w:rsidRDefault="00636601" w:rsidP="006D0213">
      <w:pPr>
        <w:shd w:val="clear" w:color="auto" w:fill="FFFFFF"/>
        <w:spacing w:before="120"/>
        <w:ind w:left="5"/>
        <w:jc w:val="both"/>
      </w:pPr>
      <w:r w:rsidRPr="00F35A3C">
        <w:rPr>
          <w:szCs w:val="18"/>
          <w:lang w:val="en-US"/>
        </w:rPr>
        <w:t>“Note 3: for ‘long-term social security recipient’ see subsection 23(1).”.</w:t>
      </w:r>
    </w:p>
    <w:p w14:paraId="7532BA18" w14:textId="77777777" w:rsidR="00636601" w:rsidRPr="006D0213" w:rsidRDefault="00636601" w:rsidP="006D0213">
      <w:pPr>
        <w:shd w:val="clear" w:color="auto" w:fill="FFFFFF"/>
        <w:tabs>
          <w:tab w:val="left" w:pos="494"/>
        </w:tabs>
        <w:spacing w:before="120"/>
        <w:ind w:left="19"/>
        <w:jc w:val="both"/>
        <w:rPr>
          <w:sz w:val="22"/>
        </w:rPr>
      </w:pPr>
      <w:r w:rsidRPr="006D0213">
        <w:rPr>
          <w:b/>
          <w:bCs/>
          <w:sz w:val="22"/>
          <w:szCs w:val="24"/>
          <w:lang w:val="en-US"/>
        </w:rPr>
        <w:t>194.</w:t>
      </w:r>
      <w:r w:rsidRPr="006D0213">
        <w:rPr>
          <w:b/>
          <w:bCs/>
          <w:sz w:val="22"/>
          <w:szCs w:val="24"/>
          <w:lang w:val="en-US"/>
        </w:rPr>
        <w:tab/>
        <w:t>Subsections 728PA(5) and (6):</w:t>
      </w:r>
    </w:p>
    <w:p w14:paraId="361A1B30" w14:textId="77777777" w:rsidR="00636601" w:rsidRPr="006D0213" w:rsidRDefault="00636601" w:rsidP="006D0213">
      <w:pPr>
        <w:shd w:val="clear" w:color="auto" w:fill="FFFFFF"/>
        <w:tabs>
          <w:tab w:val="left" w:pos="494"/>
        </w:tabs>
        <w:spacing w:before="120"/>
        <w:ind w:left="346"/>
        <w:jc w:val="both"/>
        <w:rPr>
          <w:sz w:val="22"/>
        </w:rPr>
      </w:pPr>
      <w:r w:rsidRPr="006D0213">
        <w:rPr>
          <w:sz w:val="22"/>
          <w:szCs w:val="24"/>
          <w:lang w:val="en-US"/>
        </w:rPr>
        <w:t>Omit the subsections.</w:t>
      </w:r>
    </w:p>
    <w:p w14:paraId="2291CCA4" w14:textId="77777777" w:rsidR="00636601" w:rsidRPr="006D0213" w:rsidRDefault="00636601" w:rsidP="006D0213">
      <w:pPr>
        <w:shd w:val="clear" w:color="auto" w:fill="FFFFFF"/>
        <w:tabs>
          <w:tab w:val="left" w:pos="494"/>
        </w:tabs>
        <w:spacing w:before="120"/>
        <w:ind w:left="19"/>
        <w:jc w:val="both"/>
        <w:rPr>
          <w:sz w:val="22"/>
        </w:rPr>
      </w:pPr>
      <w:r w:rsidRPr="006D0213">
        <w:rPr>
          <w:b/>
          <w:bCs/>
          <w:sz w:val="22"/>
          <w:szCs w:val="24"/>
          <w:lang w:val="en-US"/>
        </w:rPr>
        <w:t>195.</w:t>
      </w:r>
      <w:r w:rsidRPr="006D0213">
        <w:rPr>
          <w:b/>
          <w:bCs/>
          <w:sz w:val="22"/>
          <w:szCs w:val="24"/>
          <w:lang w:val="en-US"/>
        </w:rPr>
        <w:tab/>
        <w:t>Subsection 768A(1):</w:t>
      </w:r>
    </w:p>
    <w:p w14:paraId="4E647F00" w14:textId="77777777" w:rsidR="00636601" w:rsidRPr="006D0213" w:rsidRDefault="00636601" w:rsidP="006D0213">
      <w:pPr>
        <w:shd w:val="clear" w:color="auto" w:fill="FFFFFF"/>
        <w:tabs>
          <w:tab w:val="left" w:pos="494"/>
        </w:tabs>
        <w:spacing w:before="120"/>
        <w:ind w:left="346"/>
        <w:jc w:val="both"/>
        <w:rPr>
          <w:sz w:val="22"/>
        </w:rPr>
      </w:pPr>
      <w:r w:rsidRPr="006D0213">
        <w:rPr>
          <w:sz w:val="22"/>
          <w:szCs w:val="24"/>
          <w:lang w:val="en-US"/>
        </w:rPr>
        <w:t>Add at the end:</w:t>
      </w:r>
    </w:p>
    <w:p w14:paraId="00691186" w14:textId="77777777" w:rsidR="00636601" w:rsidRPr="00F35A3C" w:rsidRDefault="00636601" w:rsidP="006D0213">
      <w:pPr>
        <w:shd w:val="clear" w:color="auto" w:fill="FFFFFF"/>
        <w:spacing w:before="120"/>
        <w:ind w:left="10"/>
        <w:jc w:val="both"/>
      </w:pPr>
      <w:r w:rsidRPr="00F35A3C">
        <w:rPr>
          <w:szCs w:val="18"/>
          <w:lang w:val="en-US"/>
        </w:rPr>
        <w:t>“Note 3: for ‘long-term social security recipient’ see subsection 23(1).”.</w:t>
      </w:r>
    </w:p>
    <w:p w14:paraId="59D1F215" w14:textId="77777777" w:rsidR="00636601" w:rsidRPr="006D0213" w:rsidRDefault="00636601" w:rsidP="006D0213">
      <w:pPr>
        <w:shd w:val="clear" w:color="auto" w:fill="FFFFFF"/>
        <w:tabs>
          <w:tab w:val="left" w:pos="494"/>
        </w:tabs>
        <w:spacing w:before="120"/>
        <w:ind w:left="19"/>
        <w:jc w:val="both"/>
        <w:rPr>
          <w:sz w:val="22"/>
        </w:rPr>
      </w:pPr>
      <w:r w:rsidRPr="006D0213">
        <w:rPr>
          <w:b/>
          <w:bCs/>
          <w:sz w:val="22"/>
          <w:szCs w:val="24"/>
          <w:lang w:val="en-US"/>
        </w:rPr>
        <w:t>196.</w:t>
      </w:r>
      <w:r w:rsidRPr="006D0213">
        <w:rPr>
          <w:b/>
          <w:bCs/>
          <w:sz w:val="22"/>
          <w:szCs w:val="24"/>
          <w:lang w:val="en-US"/>
        </w:rPr>
        <w:tab/>
        <w:t>Subsections 768A(5) and (6):</w:t>
      </w:r>
    </w:p>
    <w:p w14:paraId="6640F681" w14:textId="77777777" w:rsidR="00636601" w:rsidRPr="006D0213" w:rsidRDefault="00636601" w:rsidP="006D0213">
      <w:pPr>
        <w:shd w:val="clear" w:color="auto" w:fill="FFFFFF"/>
        <w:tabs>
          <w:tab w:val="left" w:pos="494"/>
        </w:tabs>
        <w:spacing w:before="120"/>
        <w:ind w:left="346"/>
        <w:jc w:val="both"/>
        <w:rPr>
          <w:sz w:val="22"/>
        </w:rPr>
      </w:pPr>
      <w:r w:rsidRPr="006D0213">
        <w:rPr>
          <w:sz w:val="22"/>
          <w:szCs w:val="24"/>
          <w:lang w:val="en-US"/>
        </w:rPr>
        <w:t>Omit the subsections.</w:t>
      </w:r>
    </w:p>
    <w:p w14:paraId="653DAA26" w14:textId="77777777" w:rsidR="00636601" w:rsidRPr="006D0213" w:rsidRDefault="00636601" w:rsidP="00F35A3C">
      <w:pPr>
        <w:shd w:val="clear" w:color="auto" w:fill="FFFFFF"/>
        <w:spacing w:before="240"/>
        <w:jc w:val="center"/>
        <w:rPr>
          <w:sz w:val="22"/>
        </w:rPr>
      </w:pPr>
      <w:r w:rsidRPr="006D0213">
        <w:rPr>
          <w:b/>
          <w:bCs/>
          <w:sz w:val="22"/>
          <w:szCs w:val="24"/>
          <w:lang w:val="en-US"/>
        </w:rPr>
        <w:t>PART 14</w:t>
      </w:r>
      <w:r w:rsidRPr="006D0213">
        <w:rPr>
          <w:rFonts w:eastAsia="Times New Roman"/>
          <w:b/>
          <w:bCs/>
          <w:sz w:val="22"/>
          <w:szCs w:val="24"/>
          <w:lang w:val="en-US"/>
        </w:rPr>
        <w:t>—AMENDMENTS COMMENCING ON 2 NOVEMBER 1992, IMMEDIATELY AFTER THE COMMENCEMENT OF THE SOCIAL SECURITY AMENDMENT ACT 1992</w:t>
      </w:r>
    </w:p>
    <w:p w14:paraId="09B5543E" w14:textId="77777777" w:rsidR="00636601" w:rsidRPr="006D0213" w:rsidRDefault="00636601" w:rsidP="006D0213">
      <w:pPr>
        <w:shd w:val="clear" w:color="auto" w:fill="FFFFFF"/>
        <w:tabs>
          <w:tab w:val="left" w:pos="494"/>
        </w:tabs>
        <w:spacing w:before="120"/>
        <w:ind w:left="10"/>
        <w:jc w:val="both"/>
        <w:rPr>
          <w:sz w:val="22"/>
        </w:rPr>
      </w:pPr>
      <w:r w:rsidRPr="006D0213">
        <w:rPr>
          <w:b/>
          <w:bCs/>
          <w:sz w:val="22"/>
          <w:szCs w:val="24"/>
          <w:lang w:val="en-US"/>
        </w:rPr>
        <w:t>197.</w:t>
      </w:r>
      <w:r w:rsidRPr="006D0213">
        <w:rPr>
          <w:b/>
          <w:bCs/>
          <w:sz w:val="22"/>
          <w:szCs w:val="24"/>
          <w:lang w:val="en-US"/>
        </w:rPr>
        <w:tab/>
        <w:t>Paragraph 695(3)(e):</w:t>
      </w:r>
    </w:p>
    <w:p w14:paraId="0C6D793C" w14:textId="77777777" w:rsidR="00636601" w:rsidRPr="006D0213" w:rsidRDefault="00636601" w:rsidP="006D0213">
      <w:pPr>
        <w:shd w:val="clear" w:color="auto" w:fill="FFFFFF"/>
        <w:spacing w:before="120"/>
        <w:ind w:left="14" w:firstLine="341"/>
        <w:jc w:val="both"/>
        <w:rPr>
          <w:sz w:val="22"/>
        </w:rPr>
      </w:pPr>
      <w:r w:rsidRPr="006D0213">
        <w:rPr>
          <w:sz w:val="22"/>
          <w:szCs w:val="24"/>
          <w:lang w:val="en-US"/>
        </w:rPr>
        <w:t>Omit “the person’s provisional commencement day is”, substitute “the person claims sickness allowance”.</w:t>
      </w:r>
    </w:p>
    <w:p w14:paraId="5ED0BACD" w14:textId="77777777" w:rsidR="00636601" w:rsidRPr="006D0213" w:rsidRDefault="00636601" w:rsidP="006D0213">
      <w:pPr>
        <w:shd w:val="clear" w:color="auto" w:fill="FFFFFF"/>
        <w:tabs>
          <w:tab w:val="left" w:pos="494"/>
        </w:tabs>
        <w:spacing w:before="120"/>
        <w:ind w:left="10"/>
        <w:jc w:val="both"/>
        <w:rPr>
          <w:sz w:val="22"/>
        </w:rPr>
      </w:pPr>
      <w:r w:rsidRPr="006D0213">
        <w:rPr>
          <w:b/>
          <w:bCs/>
          <w:sz w:val="22"/>
          <w:szCs w:val="24"/>
          <w:lang w:val="en-US"/>
        </w:rPr>
        <w:t>198.</w:t>
      </w:r>
      <w:r w:rsidRPr="006D0213">
        <w:rPr>
          <w:b/>
          <w:bCs/>
          <w:sz w:val="22"/>
          <w:szCs w:val="24"/>
          <w:lang w:val="en-US"/>
        </w:rPr>
        <w:tab/>
        <w:t>Subsection 695(3) (Notes):</w:t>
      </w:r>
    </w:p>
    <w:p w14:paraId="089B39AC"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the Notes, substitute:</w:t>
      </w:r>
    </w:p>
    <w:p w14:paraId="46001DE0" w14:textId="77777777" w:rsidR="00636601" w:rsidRPr="00F35A3C" w:rsidRDefault="00F35A3C" w:rsidP="006D0213">
      <w:pPr>
        <w:shd w:val="clear" w:color="auto" w:fill="FFFFFF"/>
        <w:spacing w:before="120"/>
        <w:ind w:left="14"/>
        <w:jc w:val="both"/>
      </w:pPr>
      <w:r>
        <w:rPr>
          <w:noProof/>
          <w:szCs w:val="18"/>
          <w:lang w:val="en-AU" w:eastAsia="en-AU"/>
        </w:rPr>
        <mc:AlternateContent>
          <mc:Choice Requires="wps">
            <w:drawing>
              <wp:anchor distT="0" distB="0" distL="114300" distR="114300" simplePos="0" relativeHeight="251671552" behindDoc="0" locked="0" layoutInCell="1" allowOverlap="1" wp14:anchorId="149BD4AE" wp14:editId="393AE669">
                <wp:simplePos x="0" y="0"/>
                <wp:positionH relativeFrom="column">
                  <wp:posOffset>2428875</wp:posOffset>
                </wp:positionH>
                <wp:positionV relativeFrom="paragraph">
                  <wp:posOffset>505248</wp:posOffset>
                </wp:positionV>
                <wp:extent cx="931333"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931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1D88F"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1.25pt,39.8pt" to="264.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" strokecolor="black [3040]"/>
            </w:pict>
          </mc:Fallback>
        </mc:AlternateContent>
      </w:r>
      <w:r w:rsidR="00636601" w:rsidRPr="00F35A3C">
        <w:rPr>
          <w:szCs w:val="18"/>
          <w:lang w:val="en-US"/>
        </w:rPr>
        <w:t>“Note: for ‘social security pension’ and ‘social security benefit’ see subsection 23(1).”.</w:t>
      </w:r>
    </w:p>
    <w:p w14:paraId="0D870287" w14:textId="77777777" w:rsidR="00F35A3C" w:rsidRDefault="00F35A3C" w:rsidP="006D0213">
      <w:pPr>
        <w:shd w:val="clear" w:color="auto" w:fill="FFFFFF"/>
        <w:spacing w:before="120"/>
        <w:ind w:left="658"/>
        <w:jc w:val="both"/>
        <w:rPr>
          <w:sz w:val="22"/>
        </w:rPr>
        <w:sectPr w:rsidR="00F35A3C" w:rsidSect="00577782">
          <w:pgSz w:w="12240" w:h="17280" w:code="1"/>
          <w:pgMar w:top="1440" w:right="1440" w:bottom="1440" w:left="1440" w:header="720" w:footer="720" w:gutter="0"/>
          <w:cols w:space="60"/>
          <w:noEndnote/>
        </w:sectPr>
      </w:pPr>
    </w:p>
    <w:p w14:paraId="0F78BAF4" w14:textId="77777777" w:rsidR="00636601" w:rsidRPr="00F35A3C" w:rsidRDefault="00636601" w:rsidP="00965771">
      <w:pPr>
        <w:shd w:val="clear" w:color="auto" w:fill="FFFFFF"/>
        <w:tabs>
          <w:tab w:val="left" w:pos="4320"/>
        </w:tabs>
        <w:spacing w:before="120"/>
        <w:jc w:val="right"/>
        <w:rPr>
          <w:sz w:val="22"/>
        </w:rPr>
      </w:pPr>
      <w:r w:rsidRPr="006D0213">
        <w:rPr>
          <w:b/>
          <w:bCs/>
          <w:sz w:val="22"/>
          <w:szCs w:val="18"/>
          <w:lang w:val="en-US"/>
        </w:rPr>
        <w:lastRenderedPageBreak/>
        <w:t>SCHEDULE 4</w:t>
      </w:r>
      <w:r w:rsidR="00F35A3C">
        <w:rPr>
          <w:bCs/>
          <w:sz w:val="22"/>
          <w:szCs w:val="18"/>
          <w:lang w:val="en-US"/>
        </w:rPr>
        <w:tab/>
      </w:r>
      <w:r w:rsidRPr="00F35A3C">
        <w:rPr>
          <w:bCs/>
          <w:sz w:val="22"/>
          <w:szCs w:val="18"/>
          <w:lang w:val="en-US"/>
        </w:rPr>
        <w:t>Section 154</w:t>
      </w:r>
    </w:p>
    <w:p w14:paraId="25A8E82D" w14:textId="77777777" w:rsidR="00636601" w:rsidRPr="006D0213" w:rsidRDefault="00636601" w:rsidP="00F35A3C">
      <w:pPr>
        <w:shd w:val="clear" w:color="auto" w:fill="FFFFFF"/>
        <w:spacing w:before="120"/>
        <w:jc w:val="center"/>
        <w:rPr>
          <w:sz w:val="22"/>
        </w:rPr>
      </w:pPr>
      <w:r w:rsidRPr="006D0213">
        <w:rPr>
          <w:sz w:val="22"/>
          <w:szCs w:val="24"/>
          <w:lang w:val="en-US"/>
        </w:rPr>
        <w:t>AMENDMENTS OF OTHER ACTS</w:t>
      </w:r>
    </w:p>
    <w:p w14:paraId="5BDFCF67" w14:textId="77777777" w:rsidR="00636601" w:rsidRPr="006D0213" w:rsidRDefault="00636601" w:rsidP="00F35A3C">
      <w:pPr>
        <w:shd w:val="clear" w:color="auto" w:fill="FFFFFF"/>
        <w:spacing w:before="120"/>
        <w:jc w:val="center"/>
        <w:rPr>
          <w:sz w:val="22"/>
        </w:rPr>
      </w:pPr>
      <w:r w:rsidRPr="006D0213">
        <w:rPr>
          <w:b/>
          <w:bCs/>
          <w:sz w:val="22"/>
          <w:szCs w:val="24"/>
          <w:lang w:val="en-US"/>
        </w:rPr>
        <w:t>PART 1</w:t>
      </w:r>
      <w:r w:rsidRPr="006D0213">
        <w:rPr>
          <w:rFonts w:eastAsia="Times New Roman"/>
          <w:b/>
          <w:bCs/>
          <w:sz w:val="22"/>
          <w:szCs w:val="24"/>
          <w:lang w:val="en-US"/>
        </w:rPr>
        <w:t>—AMENDMENTS COMMENCING ON ROYAL ASSENT</w:t>
      </w:r>
    </w:p>
    <w:p w14:paraId="34248014" w14:textId="77777777" w:rsidR="00636601" w:rsidRPr="006D0213" w:rsidRDefault="00636601" w:rsidP="00965771">
      <w:pPr>
        <w:shd w:val="clear" w:color="auto" w:fill="FFFFFF"/>
        <w:spacing w:before="120"/>
        <w:jc w:val="center"/>
        <w:rPr>
          <w:sz w:val="22"/>
        </w:rPr>
      </w:pPr>
      <w:r w:rsidRPr="006D0213">
        <w:rPr>
          <w:b/>
          <w:bCs/>
          <w:i/>
          <w:iCs/>
          <w:sz w:val="22"/>
          <w:szCs w:val="24"/>
          <w:lang w:val="en-US"/>
        </w:rPr>
        <w:t>Family Law Act 1975</w:t>
      </w:r>
    </w:p>
    <w:p w14:paraId="77525B0D" w14:textId="77777777" w:rsidR="00636601" w:rsidRPr="006D0213" w:rsidRDefault="00636601" w:rsidP="006D0213">
      <w:pPr>
        <w:shd w:val="clear" w:color="auto" w:fill="FFFFFF"/>
        <w:tabs>
          <w:tab w:val="left" w:pos="298"/>
        </w:tabs>
        <w:spacing w:before="120"/>
        <w:ind w:left="10"/>
        <w:jc w:val="both"/>
        <w:rPr>
          <w:sz w:val="22"/>
        </w:rPr>
      </w:pPr>
      <w:r w:rsidRPr="006D0213">
        <w:rPr>
          <w:b/>
          <w:bCs/>
          <w:sz w:val="22"/>
          <w:szCs w:val="24"/>
          <w:lang w:val="en-US"/>
        </w:rPr>
        <w:t>1.</w:t>
      </w:r>
      <w:r w:rsidRPr="006D0213">
        <w:rPr>
          <w:b/>
          <w:bCs/>
          <w:sz w:val="22"/>
          <w:szCs w:val="24"/>
          <w:lang w:val="en-US"/>
        </w:rPr>
        <w:tab/>
        <w:t>Section 114G:</w:t>
      </w:r>
    </w:p>
    <w:p w14:paraId="2D7BEF1F" w14:textId="77777777" w:rsidR="00636601" w:rsidRPr="006D0213" w:rsidRDefault="00636601" w:rsidP="006D0213">
      <w:pPr>
        <w:shd w:val="clear" w:color="auto" w:fill="FFFFFF"/>
        <w:spacing w:before="120"/>
        <w:ind w:left="350"/>
        <w:jc w:val="both"/>
        <w:rPr>
          <w:sz w:val="22"/>
        </w:rPr>
      </w:pPr>
      <w:r w:rsidRPr="006D0213">
        <w:rPr>
          <w:sz w:val="22"/>
          <w:szCs w:val="24"/>
          <w:lang w:val="en-US"/>
        </w:rPr>
        <w:t>Repeal the section, substitute:</w:t>
      </w:r>
    </w:p>
    <w:p w14:paraId="0691333C"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Leave of absence</w:t>
      </w:r>
    </w:p>
    <w:p w14:paraId="0B673667" w14:textId="568BC0EF" w:rsidR="00636601" w:rsidRPr="006D0213" w:rsidRDefault="00636601" w:rsidP="006D0213">
      <w:pPr>
        <w:shd w:val="clear" w:color="auto" w:fill="FFFFFF"/>
        <w:spacing w:before="120"/>
        <w:ind w:firstLine="355"/>
        <w:jc w:val="both"/>
        <w:rPr>
          <w:sz w:val="22"/>
        </w:rPr>
      </w:pPr>
      <w:r w:rsidRPr="006D0213">
        <w:rPr>
          <w:sz w:val="22"/>
          <w:szCs w:val="24"/>
          <w:lang w:val="en-US"/>
        </w:rPr>
        <w:t xml:space="preserve">“114G.(1) Subject to section 87E of the </w:t>
      </w:r>
      <w:r w:rsidRPr="006D0213">
        <w:rPr>
          <w:i/>
          <w:iCs/>
          <w:sz w:val="22"/>
          <w:szCs w:val="24"/>
          <w:lang w:val="en-US"/>
        </w:rPr>
        <w:t>Public Service Act 1922</w:t>
      </w:r>
      <w:r w:rsidRPr="00794B27">
        <w:rPr>
          <w:iCs/>
          <w:sz w:val="22"/>
          <w:szCs w:val="24"/>
          <w:lang w:val="en-US"/>
        </w:rPr>
        <w:t>,</w:t>
      </w:r>
      <w:r w:rsidRPr="006D0213">
        <w:rPr>
          <w:i/>
          <w:iCs/>
          <w:sz w:val="22"/>
          <w:szCs w:val="24"/>
          <w:lang w:val="en-US"/>
        </w:rPr>
        <w:t xml:space="preserve"> </w:t>
      </w:r>
      <w:r w:rsidRPr="006D0213">
        <w:rPr>
          <w:sz w:val="22"/>
          <w:szCs w:val="24"/>
          <w:lang w:val="en-US"/>
        </w:rPr>
        <w:t>the Director has such recreation leave entitlements as are determined by the Remuneration Tribunal.</w:t>
      </w:r>
    </w:p>
    <w:p w14:paraId="119ECA56" w14:textId="77777777" w:rsidR="00636601" w:rsidRPr="006D0213" w:rsidRDefault="00636601" w:rsidP="006D0213">
      <w:pPr>
        <w:shd w:val="clear" w:color="auto" w:fill="FFFFFF"/>
        <w:spacing w:before="120"/>
        <w:ind w:left="355"/>
        <w:jc w:val="both"/>
        <w:rPr>
          <w:sz w:val="22"/>
        </w:rPr>
      </w:pPr>
      <w:r w:rsidRPr="006D0213">
        <w:rPr>
          <w:sz w:val="22"/>
          <w:szCs w:val="24"/>
          <w:lang w:val="en-US"/>
        </w:rPr>
        <w:t>“(2) The Minister may:</w:t>
      </w:r>
    </w:p>
    <w:p w14:paraId="13C51292" w14:textId="77777777" w:rsidR="00636601" w:rsidRPr="006D0213" w:rsidRDefault="00636601" w:rsidP="006D0213">
      <w:pPr>
        <w:numPr>
          <w:ilvl w:val="0"/>
          <w:numId w:val="250"/>
        </w:numPr>
        <w:shd w:val="clear" w:color="auto" w:fill="FFFFFF"/>
        <w:tabs>
          <w:tab w:val="left" w:pos="797"/>
        </w:tabs>
        <w:spacing w:before="120"/>
        <w:ind w:left="797" w:hanging="398"/>
        <w:jc w:val="both"/>
        <w:rPr>
          <w:sz w:val="22"/>
          <w:szCs w:val="24"/>
          <w:lang w:val="en-US"/>
        </w:rPr>
      </w:pPr>
      <w:r w:rsidRPr="006D0213">
        <w:rPr>
          <w:sz w:val="22"/>
          <w:szCs w:val="24"/>
          <w:lang w:val="en-US"/>
        </w:rPr>
        <w:t>grant the Director leave of absence, other than recreation leave, on such terms and conditions as to remuneration or otherwise as the Minister determines; and</w:t>
      </w:r>
    </w:p>
    <w:p w14:paraId="0A662FE7" w14:textId="77777777" w:rsidR="00636601" w:rsidRPr="006D0213" w:rsidRDefault="00636601" w:rsidP="006D0213">
      <w:pPr>
        <w:numPr>
          <w:ilvl w:val="0"/>
          <w:numId w:val="250"/>
        </w:numPr>
        <w:shd w:val="clear" w:color="auto" w:fill="FFFFFF"/>
        <w:tabs>
          <w:tab w:val="left" w:pos="797"/>
        </w:tabs>
        <w:spacing w:before="120"/>
        <w:ind w:left="797" w:hanging="398"/>
        <w:jc w:val="both"/>
        <w:rPr>
          <w:sz w:val="22"/>
          <w:szCs w:val="24"/>
          <w:lang w:val="en-US"/>
        </w:rPr>
      </w:pPr>
      <w:r w:rsidRPr="006D0213">
        <w:rPr>
          <w:sz w:val="22"/>
          <w:szCs w:val="24"/>
          <w:lang w:val="en-US"/>
        </w:rPr>
        <w:t>grant a member other than the Director leave to be absent from a meeting or meetings of the Board.”.</w:t>
      </w:r>
    </w:p>
    <w:p w14:paraId="0D4861A0" w14:textId="77777777" w:rsidR="00636601" w:rsidRPr="006D0213" w:rsidRDefault="00636601" w:rsidP="006D0213">
      <w:pPr>
        <w:shd w:val="clear" w:color="auto" w:fill="FFFFFF"/>
        <w:tabs>
          <w:tab w:val="left" w:pos="298"/>
        </w:tabs>
        <w:spacing w:before="120"/>
        <w:ind w:left="10"/>
        <w:jc w:val="both"/>
        <w:rPr>
          <w:sz w:val="22"/>
        </w:rPr>
      </w:pPr>
      <w:r w:rsidRPr="006D0213">
        <w:rPr>
          <w:b/>
          <w:bCs/>
          <w:sz w:val="22"/>
          <w:szCs w:val="24"/>
          <w:lang w:val="en-US"/>
        </w:rPr>
        <w:t>2.</w:t>
      </w:r>
      <w:r w:rsidRPr="006D0213">
        <w:rPr>
          <w:b/>
          <w:bCs/>
          <w:sz w:val="22"/>
          <w:szCs w:val="24"/>
          <w:lang w:val="en-US"/>
        </w:rPr>
        <w:tab/>
        <w:t>Subparagraph 114J(2)(b)(ii):</w:t>
      </w:r>
    </w:p>
    <w:p w14:paraId="2CD5ED26"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“granted by the Minister”.</w:t>
      </w:r>
    </w:p>
    <w:p w14:paraId="25F7A339" w14:textId="77777777" w:rsidR="00636601" w:rsidRPr="006D0213" w:rsidRDefault="00636601" w:rsidP="006D0213">
      <w:pPr>
        <w:shd w:val="clear" w:color="auto" w:fill="FFFFFF"/>
        <w:tabs>
          <w:tab w:val="left" w:pos="298"/>
        </w:tabs>
        <w:spacing w:before="120"/>
        <w:ind w:left="10"/>
        <w:jc w:val="both"/>
        <w:rPr>
          <w:sz w:val="22"/>
        </w:rPr>
      </w:pPr>
      <w:r w:rsidRPr="006D0213">
        <w:rPr>
          <w:b/>
          <w:bCs/>
          <w:sz w:val="22"/>
          <w:szCs w:val="24"/>
          <w:lang w:val="en-US"/>
        </w:rPr>
        <w:t>3.</w:t>
      </w:r>
      <w:r w:rsidRPr="006D0213">
        <w:rPr>
          <w:b/>
          <w:bCs/>
          <w:sz w:val="22"/>
          <w:szCs w:val="24"/>
          <w:lang w:val="en-US"/>
        </w:rPr>
        <w:tab/>
        <w:t>Paragraph 114J(2)(c):</w:t>
      </w:r>
    </w:p>
    <w:p w14:paraId="283D8212"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“granted by the Minister”.</w:t>
      </w:r>
    </w:p>
    <w:p w14:paraId="5AB3C780" w14:textId="77777777" w:rsidR="00636601" w:rsidRPr="006D0213" w:rsidRDefault="00636601" w:rsidP="00965771">
      <w:pPr>
        <w:shd w:val="clear" w:color="auto" w:fill="FFFFFF"/>
        <w:spacing w:before="240"/>
        <w:jc w:val="center"/>
        <w:rPr>
          <w:sz w:val="22"/>
        </w:rPr>
      </w:pPr>
      <w:r w:rsidRPr="006D0213">
        <w:rPr>
          <w:b/>
          <w:bCs/>
          <w:i/>
          <w:iCs/>
          <w:sz w:val="22"/>
          <w:szCs w:val="24"/>
          <w:lang w:val="en-US"/>
        </w:rPr>
        <w:t>Health Insurance Act 1973</w:t>
      </w:r>
    </w:p>
    <w:p w14:paraId="3DF966F8" w14:textId="77777777" w:rsidR="00636601" w:rsidRPr="006D0213" w:rsidRDefault="00636601" w:rsidP="006D0213">
      <w:pPr>
        <w:shd w:val="clear" w:color="auto" w:fill="FFFFFF"/>
        <w:tabs>
          <w:tab w:val="left" w:pos="298"/>
        </w:tabs>
        <w:spacing w:before="120"/>
        <w:ind w:left="10"/>
        <w:jc w:val="both"/>
        <w:rPr>
          <w:sz w:val="22"/>
        </w:rPr>
      </w:pPr>
      <w:r w:rsidRPr="006D0213">
        <w:rPr>
          <w:b/>
          <w:bCs/>
          <w:sz w:val="22"/>
          <w:szCs w:val="24"/>
          <w:lang w:val="en-US"/>
        </w:rPr>
        <w:t>4.</w:t>
      </w:r>
      <w:r w:rsidRPr="006D0213">
        <w:rPr>
          <w:b/>
          <w:bCs/>
          <w:sz w:val="22"/>
          <w:szCs w:val="24"/>
          <w:lang w:val="en-US"/>
        </w:rPr>
        <w:tab/>
        <w:t>After section 4BC:</w:t>
      </w:r>
    </w:p>
    <w:p w14:paraId="23F02065" w14:textId="77777777" w:rsidR="00636601" w:rsidRPr="006D0213" w:rsidRDefault="00636601" w:rsidP="006D0213">
      <w:pPr>
        <w:shd w:val="clear" w:color="auto" w:fill="FFFFFF"/>
        <w:spacing w:before="120"/>
        <w:ind w:left="370"/>
        <w:jc w:val="both"/>
        <w:rPr>
          <w:sz w:val="22"/>
        </w:rPr>
      </w:pPr>
      <w:r w:rsidRPr="006D0213">
        <w:rPr>
          <w:sz w:val="22"/>
          <w:szCs w:val="24"/>
          <w:lang w:val="en-US"/>
        </w:rPr>
        <w:t>Insert:</w:t>
      </w:r>
    </w:p>
    <w:p w14:paraId="4E179689"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Disadvantaged persons, being certain former recipients of disability support pension</w:t>
      </w:r>
    </w:p>
    <w:p w14:paraId="79F6E96C" w14:textId="77777777" w:rsidR="00636601" w:rsidRPr="006D0213" w:rsidRDefault="00636601" w:rsidP="006D0213">
      <w:pPr>
        <w:shd w:val="clear" w:color="auto" w:fill="FFFFFF"/>
        <w:spacing w:before="120"/>
        <w:ind w:left="370"/>
        <w:jc w:val="both"/>
        <w:rPr>
          <w:sz w:val="22"/>
        </w:rPr>
      </w:pPr>
      <w:r w:rsidRPr="006D0213">
        <w:rPr>
          <w:sz w:val="22"/>
          <w:szCs w:val="24"/>
          <w:lang w:val="en-US"/>
        </w:rPr>
        <w:t>“4C.(1) If:</w:t>
      </w:r>
    </w:p>
    <w:p w14:paraId="1065C468" w14:textId="77777777" w:rsidR="00636601" w:rsidRPr="006D0213" w:rsidRDefault="00636601" w:rsidP="006D0213">
      <w:pPr>
        <w:numPr>
          <w:ilvl w:val="0"/>
          <w:numId w:val="251"/>
        </w:numPr>
        <w:shd w:val="clear" w:color="auto" w:fill="FFFFFF"/>
        <w:tabs>
          <w:tab w:val="left" w:pos="811"/>
        </w:tabs>
        <w:spacing w:before="120"/>
        <w:ind w:left="413"/>
        <w:jc w:val="both"/>
        <w:rPr>
          <w:sz w:val="22"/>
          <w:szCs w:val="24"/>
          <w:lang w:val="en-US"/>
        </w:rPr>
      </w:pPr>
      <w:r w:rsidRPr="006D0213">
        <w:rPr>
          <w:sz w:val="22"/>
          <w:szCs w:val="24"/>
          <w:lang w:val="en-US"/>
        </w:rPr>
        <w:t>a person is receiving a disability support pension; and</w:t>
      </w:r>
    </w:p>
    <w:p w14:paraId="2B2C7A1D" w14:textId="77777777" w:rsidR="00636601" w:rsidRPr="006D0213" w:rsidRDefault="00636601" w:rsidP="006D0213">
      <w:pPr>
        <w:numPr>
          <w:ilvl w:val="0"/>
          <w:numId w:val="251"/>
        </w:numPr>
        <w:shd w:val="clear" w:color="auto" w:fill="FFFFFF"/>
        <w:tabs>
          <w:tab w:val="left" w:pos="811"/>
        </w:tabs>
        <w:spacing w:before="120"/>
        <w:ind w:left="811" w:hanging="398"/>
        <w:jc w:val="both"/>
        <w:rPr>
          <w:sz w:val="22"/>
          <w:szCs w:val="24"/>
          <w:lang w:val="en-US"/>
        </w:rPr>
      </w:pPr>
      <w:r w:rsidRPr="006D0213">
        <w:rPr>
          <w:sz w:val="22"/>
          <w:szCs w:val="24"/>
          <w:lang w:val="en-US"/>
        </w:rPr>
        <w:t>the person ceases to be qualified for disability support pension because the person obtains work for at least 30 hours per week;</w:t>
      </w:r>
    </w:p>
    <w:p w14:paraId="64556414" w14:textId="77777777" w:rsidR="00636601" w:rsidRPr="006D0213" w:rsidRDefault="00636601" w:rsidP="006D0213">
      <w:pPr>
        <w:shd w:val="clear" w:color="auto" w:fill="FFFFFF"/>
        <w:spacing w:before="120"/>
        <w:ind w:left="24"/>
        <w:jc w:val="both"/>
        <w:rPr>
          <w:sz w:val="22"/>
        </w:rPr>
      </w:pPr>
      <w:r w:rsidRPr="006D0213">
        <w:rPr>
          <w:sz w:val="22"/>
          <w:szCs w:val="24"/>
          <w:lang w:val="en-US"/>
        </w:rPr>
        <w:t>the person is a disadvantaged person for the period of 12 months after the person ceases to be qualified for disability support pension.</w:t>
      </w:r>
    </w:p>
    <w:p w14:paraId="3AED4049" w14:textId="77777777" w:rsidR="00636601" w:rsidRPr="006D0213" w:rsidRDefault="00636601" w:rsidP="006D0213">
      <w:pPr>
        <w:shd w:val="clear" w:color="auto" w:fill="FFFFFF"/>
        <w:spacing w:before="120"/>
        <w:ind w:left="374"/>
        <w:jc w:val="both"/>
        <w:rPr>
          <w:sz w:val="22"/>
        </w:rPr>
      </w:pPr>
      <w:r w:rsidRPr="006D0213">
        <w:rPr>
          <w:sz w:val="22"/>
          <w:szCs w:val="24"/>
          <w:lang w:val="en-US"/>
        </w:rPr>
        <w:t>“(2) If:</w:t>
      </w:r>
    </w:p>
    <w:p w14:paraId="3AC81560" w14:textId="77777777" w:rsidR="00636601" w:rsidRPr="006D0213" w:rsidRDefault="00636601" w:rsidP="006D0213">
      <w:pPr>
        <w:numPr>
          <w:ilvl w:val="0"/>
          <w:numId w:val="252"/>
        </w:numPr>
        <w:shd w:val="clear" w:color="auto" w:fill="FFFFFF"/>
        <w:tabs>
          <w:tab w:val="left" w:pos="821"/>
        </w:tabs>
        <w:spacing w:before="120"/>
        <w:ind w:left="418"/>
        <w:jc w:val="both"/>
        <w:rPr>
          <w:sz w:val="22"/>
          <w:szCs w:val="24"/>
          <w:lang w:val="en-US"/>
        </w:rPr>
      </w:pPr>
      <w:r w:rsidRPr="006D0213">
        <w:rPr>
          <w:sz w:val="22"/>
          <w:szCs w:val="24"/>
          <w:lang w:val="en-US"/>
        </w:rPr>
        <w:t>a person is receiving a disability support pension; and</w:t>
      </w:r>
    </w:p>
    <w:p w14:paraId="28E8CA16" w14:textId="77777777" w:rsidR="00636601" w:rsidRPr="006D0213" w:rsidRDefault="00636601" w:rsidP="006D0213">
      <w:pPr>
        <w:numPr>
          <w:ilvl w:val="0"/>
          <w:numId w:val="252"/>
        </w:numPr>
        <w:shd w:val="clear" w:color="auto" w:fill="FFFFFF"/>
        <w:tabs>
          <w:tab w:val="left" w:pos="821"/>
        </w:tabs>
        <w:spacing w:before="120"/>
        <w:ind w:left="418"/>
        <w:jc w:val="both"/>
        <w:rPr>
          <w:sz w:val="22"/>
          <w:szCs w:val="24"/>
          <w:lang w:val="en-US"/>
        </w:rPr>
      </w:pPr>
      <w:r w:rsidRPr="006D0213">
        <w:rPr>
          <w:sz w:val="22"/>
          <w:szCs w:val="24"/>
          <w:lang w:val="en-US"/>
        </w:rPr>
        <w:t>the person obtains work; and</w:t>
      </w:r>
    </w:p>
    <w:p w14:paraId="059D690A" w14:textId="77777777" w:rsidR="00965771" w:rsidRDefault="00965771" w:rsidP="006D0213">
      <w:pPr>
        <w:shd w:val="clear" w:color="auto" w:fill="FFFFFF"/>
        <w:spacing w:before="120"/>
        <w:ind w:left="696"/>
        <w:jc w:val="both"/>
        <w:rPr>
          <w:sz w:val="22"/>
          <w:szCs w:val="24"/>
          <w:lang w:val="en-US"/>
        </w:rPr>
        <w:sectPr w:rsidR="00965771" w:rsidSect="00577782">
          <w:pgSz w:w="12240" w:h="17280" w:code="1"/>
          <w:pgMar w:top="1440" w:right="1440" w:bottom="1440" w:left="1440" w:header="720" w:footer="720" w:gutter="0"/>
          <w:cols w:space="60"/>
          <w:noEndnote/>
        </w:sectPr>
      </w:pPr>
    </w:p>
    <w:p w14:paraId="02D35D35" w14:textId="77777777" w:rsidR="00636601" w:rsidRPr="006D0213" w:rsidRDefault="00636601" w:rsidP="00965771">
      <w:pPr>
        <w:shd w:val="clear" w:color="auto" w:fill="FFFFFF"/>
        <w:spacing w:before="120"/>
        <w:jc w:val="center"/>
        <w:rPr>
          <w:sz w:val="22"/>
        </w:rPr>
      </w:pPr>
      <w:r w:rsidRPr="006D0213">
        <w:rPr>
          <w:b/>
          <w:bCs/>
          <w:sz w:val="22"/>
          <w:szCs w:val="24"/>
          <w:lang w:val="en-US"/>
        </w:rPr>
        <w:lastRenderedPageBreak/>
        <w:t>SCHEDULE 4</w:t>
      </w:r>
      <w:r w:rsidRPr="006D0213">
        <w:rPr>
          <w:rFonts w:eastAsia="Times New Roman"/>
          <w:sz w:val="22"/>
          <w:szCs w:val="24"/>
          <w:lang w:val="en-US"/>
        </w:rPr>
        <w:t>—continued</w:t>
      </w:r>
    </w:p>
    <w:p w14:paraId="01AB730E" w14:textId="77777777" w:rsidR="00636601" w:rsidRPr="006D0213" w:rsidRDefault="00636601" w:rsidP="006D0213">
      <w:pPr>
        <w:shd w:val="clear" w:color="auto" w:fill="FFFFFF"/>
        <w:spacing w:before="120"/>
        <w:ind w:left="787" w:hanging="365"/>
        <w:jc w:val="both"/>
        <w:rPr>
          <w:sz w:val="22"/>
        </w:rPr>
      </w:pPr>
      <w:r w:rsidRPr="006D0213">
        <w:rPr>
          <w:sz w:val="22"/>
          <w:szCs w:val="24"/>
          <w:lang w:val="en-US"/>
        </w:rPr>
        <w:t>(c)</w:t>
      </w:r>
      <w:r w:rsidR="00965771">
        <w:rPr>
          <w:sz w:val="22"/>
          <w:szCs w:val="24"/>
          <w:lang w:val="en-US"/>
        </w:rPr>
        <w:tab/>
      </w:r>
      <w:r w:rsidRPr="006D0213">
        <w:rPr>
          <w:sz w:val="22"/>
          <w:szCs w:val="24"/>
          <w:lang w:val="en-US"/>
        </w:rPr>
        <w:t>the disability support pension ceases to be payable to the person because of an increase in the income of the person from that work;</w:t>
      </w:r>
    </w:p>
    <w:p w14:paraId="2969876D" w14:textId="77777777" w:rsidR="00636601" w:rsidRPr="006D0213" w:rsidRDefault="00636601" w:rsidP="006D0213">
      <w:pPr>
        <w:shd w:val="clear" w:color="auto" w:fill="FFFFFF"/>
        <w:spacing w:before="120"/>
        <w:ind w:left="10"/>
        <w:jc w:val="both"/>
        <w:rPr>
          <w:sz w:val="22"/>
        </w:rPr>
      </w:pPr>
      <w:r w:rsidRPr="006D0213">
        <w:rPr>
          <w:sz w:val="22"/>
          <w:szCs w:val="24"/>
          <w:lang w:val="en-US"/>
        </w:rPr>
        <w:t>the person is a disadvantaged person for the period of 12 months after the disability support pension ceases to be payable to the person.</w:t>
      </w:r>
    </w:p>
    <w:p w14:paraId="507D38EF" w14:textId="0FD033A3" w:rsidR="00636601" w:rsidRPr="006D0213" w:rsidRDefault="00636601" w:rsidP="006D0213">
      <w:pPr>
        <w:shd w:val="clear" w:color="auto" w:fill="FFFFFF"/>
        <w:spacing w:before="120"/>
        <w:ind w:left="10" w:firstLine="346"/>
        <w:jc w:val="both"/>
        <w:rPr>
          <w:sz w:val="22"/>
        </w:rPr>
      </w:pPr>
      <w:r w:rsidRPr="006D0213">
        <w:rPr>
          <w:sz w:val="22"/>
          <w:szCs w:val="24"/>
          <w:lang w:val="en-US"/>
        </w:rPr>
        <w:t xml:space="preserve">“(3) In this section </w:t>
      </w:r>
      <w:r w:rsidRPr="006D0213">
        <w:rPr>
          <w:b/>
          <w:bCs/>
          <w:sz w:val="22"/>
          <w:szCs w:val="24"/>
          <w:lang w:val="en-US"/>
        </w:rPr>
        <w:t xml:space="preserve">‘disability support pension’ </w:t>
      </w:r>
      <w:r w:rsidRPr="006D0213">
        <w:rPr>
          <w:sz w:val="22"/>
          <w:szCs w:val="24"/>
          <w:lang w:val="en-US"/>
        </w:rPr>
        <w:t xml:space="preserve">has the same meaning as in the </w:t>
      </w:r>
      <w:r w:rsidRPr="006D0213">
        <w:rPr>
          <w:i/>
          <w:iCs/>
          <w:sz w:val="22"/>
          <w:szCs w:val="24"/>
          <w:lang w:val="en-US"/>
        </w:rPr>
        <w:t>Social Security Act 1991</w:t>
      </w:r>
      <w:r w:rsidR="00794B27" w:rsidRPr="00794B27">
        <w:rPr>
          <w:iCs/>
          <w:sz w:val="22"/>
          <w:szCs w:val="24"/>
          <w:lang w:val="en-US"/>
        </w:rPr>
        <w:t>.</w:t>
      </w:r>
      <w:r w:rsidRPr="00794B27">
        <w:rPr>
          <w:iCs/>
          <w:sz w:val="22"/>
          <w:szCs w:val="24"/>
          <w:lang w:val="en-US"/>
        </w:rPr>
        <w:t>”.</w:t>
      </w:r>
    </w:p>
    <w:p w14:paraId="6EFE00F0"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5.</w:t>
      </w:r>
      <w:r w:rsidRPr="006D0213">
        <w:rPr>
          <w:b/>
          <w:bCs/>
          <w:sz w:val="22"/>
          <w:szCs w:val="24"/>
          <w:lang w:val="en-US"/>
        </w:rPr>
        <w:tab/>
        <w:t>Paragraph 5D(1)(a):</w:t>
      </w:r>
    </w:p>
    <w:p w14:paraId="2176E868" w14:textId="77777777" w:rsidR="00636601" w:rsidRPr="006D0213" w:rsidRDefault="00636601" w:rsidP="006D0213">
      <w:pPr>
        <w:shd w:val="clear" w:color="auto" w:fill="FFFFFF"/>
        <w:spacing w:before="120"/>
        <w:ind w:left="413"/>
        <w:jc w:val="both"/>
        <w:rPr>
          <w:sz w:val="22"/>
        </w:rPr>
      </w:pPr>
      <w:r w:rsidRPr="006D0213">
        <w:rPr>
          <w:sz w:val="22"/>
          <w:szCs w:val="24"/>
          <w:lang w:val="en-US"/>
        </w:rPr>
        <w:t>Omit the paragraph, substitute:</w:t>
      </w:r>
    </w:p>
    <w:p w14:paraId="69BEA2F0" w14:textId="77777777" w:rsidR="00636601" w:rsidRPr="006D0213" w:rsidRDefault="00636601" w:rsidP="006D0213">
      <w:pPr>
        <w:shd w:val="clear" w:color="auto" w:fill="FFFFFF"/>
        <w:spacing w:before="120"/>
        <w:ind w:left="883" w:hanging="470"/>
        <w:jc w:val="both"/>
        <w:rPr>
          <w:sz w:val="22"/>
        </w:rPr>
      </w:pPr>
      <w:r w:rsidRPr="006D0213">
        <w:rPr>
          <w:sz w:val="22"/>
          <w:szCs w:val="24"/>
          <w:lang w:val="en-US"/>
        </w:rPr>
        <w:t>“(a)</w:t>
      </w:r>
      <w:r w:rsidR="00965771">
        <w:rPr>
          <w:sz w:val="22"/>
          <w:szCs w:val="24"/>
          <w:lang w:val="en-US"/>
        </w:rPr>
        <w:tab/>
      </w:r>
      <w:r w:rsidRPr="006D0213">
        <w:rPr>
          <w:sz w:val="22"/>
          <w:szCs w:val="24"/>
          <w:lang w:val="en-US"/>
        </w:rPr>
        <w:t xml:space="preserve">at any time on or after 14 November 1983, a person is granted a </w:t>
      </w:r>
      <w:proofErr w:type="spellStart"/>
      <w:r w:rsidRPr="006D0213">
        <w:rPr>
          <w:sz w:val="22"/>
          <w:szCs w:val="24"/>
          <w:lang w:val="en-US"/>
        </w:rPr>
        <w:t>newstart</w:t>
      </w:r>
      <w:proofErr w:type="spellEnd"/>
      <w:r w:rsidRPr="006D0213">
        <w:rPr>
          <w:sz w:val="22"/>
          <w:szCs w:val="24"/>
          <w:lang w:val="en-US"/>
        </w:rPr>
        <w:t xml:space="preserve"> allowance, a job search allowance or a formal training allowance; and”.</w:t>
      </w:r>
    </w:p>
    <w:p w14:paraId="517DC420"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6.</w:t>
      </w:r>
      <w:r w:rsidRPr="006D0213">
        <w:rPr>
          <w:b/>
          <w:bCs/>
          <w:sz w:val="22"/>
          <w:szCs w:val="24"/>
          <w:lang w:val="en-US"/>
        </w:rPr>
        <w:tab/>
        <w:t>Subsection 5D(1):</w:t>
      </w:r>
    </w:p>
    <w:p w14:paraId="60D9F1E4"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Omit “on the last day of the first-mentioned period”, substitute “on the date of the grant”.</w:t>
      </w:r>
    </w:p>
    <w:p w14:paraId="242191BE"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7.</w:t>
      </w:r>
      <w:r w:rsidRPr="006D0213">
        <w:rPr>
          <w:b/>
          <w:bCs/>
          <w:sz w:val="22"/>
          <w:szCs w:val="24"/>
          <w:lang w:val="en-US"/>
        </w:rPr>
        <w:tab/>
        <w:t>Paragraph 5D(1A)(b):</w:t>
      </w:r>
    </w:p>
    <w:p w14:paraId="36E0FEAA"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paragraph, substitute:</w:t>
      </w:r>
    </w:p>
    <w:p w14:paraId="70969506" w14:textId="77777777" w:rsidR="00636601" w:rsidRPr="006D0213" w:rsidRDefault="00636601" w:rsidP="006D0213">
      <w:pPr>
        <w:shd w:val="clear" w:color="auto" w:fill="FFFFFF"/>
        <w:spacing w:before="120"/>
        <w:ind w:left="878" w:hanging="490"/>
        <w:jc w:val="both"/>
        <w:rPr>
          <w:sz w:val="22"/>
        </w:rPr>
      </w:pPr>
      <w:r w:rsidRPr="006D0213">
        <w:rPr>
          <w:sz w:val="22"/>
          <w:szCs w:val="24"/>
          <w:lang w:val="en-US"/>
        </w:rPr>
        <w:t>“(b)</w:t>
      </w:r>
      <w:r w:rsidR="00965771">
        <w:rPr>
          <w:sz w:val="22"/>
          <w:szCs w:val="24"/>
          <w:lang w:val="en-US"/>
        </w:rPr>
        <w:tab/>
      </w:r>
      <w:r w:rsidRPr="006D0213">
        <w:rPr>
          <w:sz w:val="22"/>
          <w:szCs w:val="24"/>
          <w:lang w:val="en-US"/>
        </w:rPr>
        <w:t xml:space="preserve">on or before the expiration of the period specified in the declaration, a determination is made to pay a </w:t>
      </w:r>
      <w:proofErr w:type="spellStart"/>
      <w:r w:rsidRPr="006D0213">
        <w:rPr>
          <w:sz w:val="22"/>
          <w:szCs w:val="24"/>
          <w:lang w:val="en-US"/>
        </w:rPr>
        <w:t>newstart</w:t>
      </w:r>
      <w:proofErr w:type="spellEnd"/>
      <w:r w:rsidRPr="006D0213">
        <w:rPr>
          <w:sz w:val="22"/>
          <w:szCs w:val="24"/>
          <w:lang w:val="en-US"/>
        </w:rPr>
        <w:t xml:space="preserve"> allowance, a job search allowance or a formal training allowance to the person;”.</w:t>
      </w:r>
    </w:p>
    <w:p w14:paraId="5BDFFC24"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8.</w:t>
      </w:r>
      <w:r w:rsidRPr="006D0213">
        <w:rPr>
          <w:b/>
          <w:bCs/>
          <w:sz w:val="22"/>
          <w:szCs w:val="24"/>
          <w:lang w:val="en-US"/>
        </w:rPr>
        <w:tab/>
        <w:t>Subsection 5D(8) (definition of “unemployment benefit”):</w:t>
      </w:r>
    </w:p>
    <w:p w14:paraId="3AD8DFBF"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definition, substitute:</w:t>
      </w:r>
    </w:p>
    <w:p w14:paraId="2D0C8718" w14:textId="4ADC2C85" w:rsidR="00636601" w:rsidRPr="006D0213" w:rsidRDefault="00636601" w:rsidP="006D0213">
      <w:pPr>
        <w:shd w:val="clear" w:color="auto" w:fill="FFFFFF"/>
        <w:spacing w:before="120"/>
        <w:jc w:val="both"/>
        <w:rPr>
          <w:sz w:val="22"/>
        </w:rPr>
      </w:pPr>
      <w:r w:rsidRPr="006D0213">
        <w:rPr>
          <w:sz w:val="22"/>
          <w:szCs w:val="24"/>
          <w:lang w:val="en-US"/>
        </w:rPr>
        <w:t xml:space="preserve">“ </w:t>
      </w:r>
      <w:r w:rsidRPr="006D0213">
        <w:rPr>
          <w:b/>
          <w:bCs/>
          <w:sz w:val="22"/>
          <w:szCs w:val="24"/>
          <w:lang w:val="en-US"/>
        </w:rPr>
        <w:t>‘</w:t>
      </w:r>
      <w:proofErr w:type="spellStart"/>
      <w:r w:rsidRPr="006D0213">
        <w:rPr>
          <w:b/>
          <w:bCs/>
          <w:sz w:val="22"/>
          <w:szCs w:val="24"/>
          <w:lang w:val="en-US"/>
        </w:rPr>
        <w:t>newstart</w:t>
      </w:r>
      <w:proofErr w:type="spellEnd"/>
      <w:r w:rsidRPr="006D0213">
        <w:rPr>
          <w:b/>
          <w:bCs/>
          <w:sz w:val="22"/>
          <w:szCs w:val="24"/>
          <w:lang w:val="en-US"/>
        </w:rPr>
        <w:t xml:space="preserve"> allowance’ </w:t>
      </w:r>
      <w:r w:rsidRPr="006D0213">
        <w:rPr>
          <w:sz w:val="22"/>
          <w:szCs w:val="24"/>
          <w:lang w:val="en-US"/>
        </w:rPr>
        <w:t xml:space="preserve">means </w:t>
      </w:r>
      <w:proofErr w:type="spellStart"/>
      <w:r w:rsidRPr="006D0213">
        <w:rPr>
          <w:sz w:val="22"/>
          <w:szCs w:val="24"/>
          <w:lang w:val="en-US"/>
        </w:rPr>
        <w:t>newstart</w:t>
      </w:r>
      <w:proofErr w:type="spellEnd"/>
      <w:r w:rsidRPr="006D0213">
        <w:rPr>
          <w:sz w:val="22"/>
          <w:szCs w:val="24"/>
          <w:lang w:val="en-US"/>
        </w:rPr>
        <w:t xml:space="preserve"> allowance under the </w:t>
      </w:r>
      <w:r w:rsidRPr="006D0213">
        <w:rPr>
          <w:i/>
          <w:iCs/>
          <w:sz w:val="22"/>
          <w:szCs w:val="24"/>
          <w:lang w:val="en-US"/>
        </w:rPr>
        <w:t>Social Security Act 199</w:t>
      </w:r>
      <w:r w:rsidR="00794B27">
        <w:rPr>
          <w:i/>
          <w:iCs/>
          <w:sz w:val="22"/>
          <w:szCs w:val="24"/>
          <w:lang w:val="en-US"/>
        </w:rPr>
        <w:t>1</w:t>
      </w:r>
      <w:r w:rsidRPr="00794B27">
        <w:rPr>
          <w:iCs/>
          <w:sz w:val="22"/>
          <w:szCs w:val="24"/>
          <w:lang w:val="en-US"/>
        </w:rPr>
        <w:t>;</w:t>
      </w:r>
    </w:p>
    <w:p w14:paraId="54A75BFD" w14:textId="77777777" w:rsidR="00636601" w:rsidRPr="006D0213" w:rsidRDefault="00636601" w:rsidP="006D0213">
      <w:pPr>
        <w:shd w:val="clear" w:color="auto" w:fill="FFFFFF"/>
        <w:spacing w:before="120"/>
        <w:jc w:val="both"/>
        <w:rPr>
          <w:sz w:val="22"/>
        </w:rPr>
      </w:pPr>
      <w:r w:rsidRPr="006D0213">
        <w:rPr>
          <w:b/>
          <w:bCs/>
          <w:sz w:val="22"/>
          <w:szCs w:val="24"/>
          <w:lang w:val="en-US"/>
        </w:rPr>
        <w:t xml:space="preserve">‘Secretary’ </w:t>
      </w:r>
      <w:r w:rsidRPr="006D0213">
        <w:rPr>
          <w:sz w:val="22"/>
          <w:szCs w:val="24"/>
          <w:lang w:val="en-US"/>
        </w:rPr>
        <w:t>means the Secretary to the Department of Social Security.”.</w:t>
      </w:r>
    </w:p>
    <w:p w14:paraId="3380E28F"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9.</w:t>
      </w:r>
      <w:r w:rsidRPr="006D0213">
        <w:rPr>
          <w:b/>
          <w:bCs/>
          <w:sz w:val="22"/>
          <w:szCs w:val="24"/>
          <w:lang w:val="en-US"/>
        </w:rPr>
        <w:tab/>
        <w:t>Paragraph 5E(3)(b):</w:t>
      </w:r>
    </w:p>
    <w:p w14:paraId="72806622"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paragraph, substitute:</w:t>
      </w:r>
    </w:p>
    <w:p w14:paraId="42DB0C8E" w14:textId="77777777" w:rsidR="00636601" w:rsidRPr="006D0213" w:rsidRDefault="00636601" w:rsidP="006D0213">
      <w:pPr>
        <w:shd w:val="clear" w:color="auto" w:fill="FFFFFF"/>
        <w:spacing w:before="120"/>
        <w:ind w:left="874" w:hanging="485"/>
        <w:jc w:val="both"/>
        <w:rPr>
          <w:sz w:val="22"/>
        </w:rPr>
      </w:pPr>
      <w:r w:rsidRPr="006D0213">
        <w:rPr>
          <w:sz w:val="22"/>
          <w:szCs w:val="24"/>
          <w:lang w:val="en-US"/>
        </w:rPr>
        <w:t>“(b)</w:t>
      </w:r>
      <w:r w:rsidR="00965771">
        <w:rPr>
          <w:sz w:val="22"/>
          <w:szCs w:val="24"/>
          <w:lang w:val="en-US"/>
        </w:rPr>
        <w:tab/>
      </w:r>
      <w:r w:rsidRPr="006D0213">
        <w:rPr>
          <w:sz w:val="22"/>
          <w:szCs w:val="24"/>
          <w:lang w:val="en-US"/>
        </w:rPr>
        <w:t>on or before the expiration of the period specified in the declaration, a determination is made to pay special benefit to the person;”.</w:t>
      </w:r>
    </w:p>
    <w:p w14:paraId="687D7422" w14:textId="77777777" w:rsidR="00636601" w:rsidRPr="006D0213" w:rsidRDefault="00636601" w:rsidP="006D0213">
      <w:pPr>
        <w:shd w:val="clear" w:color="auto" w:fill="FFFFFF"/>
        <w:tabs>
          <w:tab w:val="left" w:pos="408"/>
        </w:tabs>
        <w:spacing w:before="120"/>
        <w:ind w:left="10"/>
        <w:jc w:val="both"/>
        <w:rPr>
          <w:sz w:val="22"/>
        </w:rPr>
      </w:pPr>
      <w:r w:rsidRPr="006D0213">
        <w:rPr>
          <w:b/>
          <w:bCs/>
          <w:sz w:val="22"/>
          <w:szCs w:val="24"/>
          <w:lang w:val="en-US"/>
        </w:rPr>
        <w:t>10.</w:t>
      </w:r>
      <w:r w:rsidRPr="006D0213">
        <w:rPr>
          <w:b/>
          <w:bCs/>
          <w:sz w:val="22"/>
          <w:szCs w:val="24"/>
          <w:lang w:val="en-US"/>
        </w:rPr>
        <w:tab/>
        <w:t>Subsection 5E(5):</w:t>
      </w:r>
    </w:p>
    <w:p w14:paraId="2FDD204F"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“to the Department of Social Security”.</w:t>
      </w:r>
    </w:p>
    <w:p w14:paraId="512D3603" w14:textId="77777777" w:rsidR="00636601" w:rsidRPr="006D0213" w:rsidRDefault="00636601" w:rsidP="006D0213">
      <w:pPr>
        <w:shd w:val="clear" w:color="auto" w:fill="FFFFFF"/>
        <w:tabs>
          <w:tab w:val="left" w:pos="408"/>
        </w:tabs>
        <w:spacing w:before="120"/>
        <w:ind w:left="10"/>
        <w:jc w:val="both"/>
        <w:rPr>
          <w:sz w:val="22"/>
        </w:rPr>
      </w:pPr>
      <w:r w:rsidRPr="006D0213">
        <w:rPr>
          <w:b/>
          <w:bCs/>
          <w:sz w:val="22"/>
          <w:szCs w:val="24"/>
          <w:lang w:val="en-US"/>
        </w:rPr>
        <w:t>11.</w:t>
      </w:r>
      <w:r w:rsidRPr="006D0213">
        <w:rPr>
          <w:b/>
          <w:bCs/>
          <w:sz w:val="22"/>
          <w:szCs w:val="24"/>
          <w:lang w:val="en-US"/>
        </w:rPr>
        <w:tab/>
        <w:t>Subsection 5E(12):</w:t>
      </w:r>
    </w:p>
    <w:p w14:paraId="4E7DFD96"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subsection, substitute:</w:t>
      </w:r>
    </w:p>
    <w:p w14:paraId="52763DEE" w14:textId="77777777" w:rsidR="00636601" w:rsidRPr="006D0213" w:rsidRDefault="00636601" w:rsidP="006D0213">
      <w:pPr>
        <w:shd w:val="clear" w:color="auto" w:fill="FFFFFF"/>
        <w:spacing w:before="120"/>
        <w:ind w:left="557"/>
        <w:jc w:val="both"/>
        <w:rPr>
          <w:sz w:val="22"/>
        </w:rPr>
      </w:pPr>
      <w:r w:rsidRPr="006D0213">
        <w:rPr>
          <w:sz w:val="22"/>
          <w:szCs w:val="24"/>
          <w:lang w:val="en-US"/>
        </w:rPr>
        <w:t>“(12) In this section:</w:t>
      </w:r>
    </w:p>
    <w:p w14:paraId="1D32B685" w14:textId="77777777" w:rsidR="00636601" w:rsidRPr="006D0213" w:rsidRDefault="00636601" w:rsidP="006D0213">
      <w:pPr>
        <w:shd w:val="clear" w:color="auto" w:fill="FFFFFF"/>
        <w:spacing w:before="120"/>
        <w:ind w:left="336"/>
        <w:jc w:val="both"/>
        <w:rPr>
          <w:sz w:val="22"/>
        </w:rPr>
      </w:pPr>
      <w:r w:rsidRPr="006D0213">
        <w:rPr>
          <w:b/>
          <w:bCs/>
          <w:sz w:val="22"/>
          <w:szCs w:val="24"/>
          <w:lang w:val="en-US"/>
        </w:rPr>
        <w:t xml:space="preserve">‘Secretary’ </w:t>
      </w:r>
      <w:r w:rsidRPr="006D0213">
        <w:rPr>
          <w:sz w:val="22"/>
          <w:szCs w:val="24"/>
          <w:lang w:val="en-US"/>
        </w:rPr>
        <w:t>means the Secretary to the Department of Social Security;</w:t>
      </w:r>
    </w:p>
    <w:p w14:paraId="3D90C4BD" w14:textId="77777777" w:rsidR="00965771" w:rsidRDefault="00965771" w:rsidP="006D0213">
      <w:pPr>
        <w:shd w:val="clear" w:color="auto" w:fill="FFFFFF"/>
        <w:spacing w:before="120"/>
        <w:ind w:left="701"/>
        <w:jc w:val="both"/>
        <w:rPr>
          <w:sz w:val="22"/>
        </w:rPr>
        <w:sectPr w:rsidR="00965771" w:rsidSect="00577782">
          <w:pgSz w:w="12240" w:h="17280" w:code="1"/>
          <w:pgMar w:top="1440" w:right="1440" w:bottom="1440" w:left="1440" w:header="720" w:footer="720" w:gutter="0"/>
          <w:cols w:space="60"/>
          <w:noEndnote/>
        </w:sectPr>
      </w:pPr>
    </w:p>
    <w:p w14:paraId="75D857E1" w14:textId="77777777" w:rsidR="00636601" w:rsidRPr="006D0213" w:rsidRDefault="00636601" w:rsidP="00965771">
      <w:pPr>
        <w:shd w:val="clear" w:color="auto" w:fill="FFFFFF"/>
        <w:spacing w:before="120"/>
        <w:jc w:val="center"/>
        <w:rPr>
          <w:sz w:val="22"/>
        </w:rPr>
      </w:pPr>
      <w:r w:rsidRPr="006D0213">
        <w:rPr>
          <w:b/>
          <w:bCs/>
          <w:sz w:val="22"/>
          <w:szCs w:val="24"/>
          <w:lang w:val="en-US"/>
        </w:rPr>
        <w:lastRenderedPageBreak/>
        <w:t>SCHEDULE 4</w:t>
      </w:r>
      <w:r w:rsidRPr="006D0213">
        <w:rPr>
          <w:rFonts w:eastAsia="Times New Roman"/>
          <w:sz w:val="22"/>
          <w:szCs w:val="24"/>
          <w:lang w:val="en-US"/>
        </w:rPr>
        <w:t>—continued</w:t>
      </w:r>
    </w:p>
    <w:p w14:paraId="07B04F0C" w14:textId="7BA4CF64" w:rsidR="00636601" w:rsidRPr="006D0213" w:rsidRDefault="00636601" w:rsidP="006D0213">
      <w:pPr>
        <w:shd w:val="clear" w:color="auto" w:fill="FFFFFF"/>
        <w:spacing w:before="120"/>
        <w:ind w:left="317"/>
        <w:jc w:val="both"/>
        <w:rPr>
          <w:sz w:val="22"/>
        </w:rPr>
      </w:pPr>
      <w:r w:rsidRPr="006D0213">
        <w:rPr>
          <w:b/>
          <w:bCs/>
          <w:sz w:val="22"/>
          <w:szCs w:val="24"/>
          <w:lang w:val="en-US"/>
        </w:rPr>
        <w:t xml:space="preserve">‘special benefit’ </w:t>
      </w:r>
      <w:r w:rsidRPr="006D0213">
        <w:rPr>
          <w:sz w:val="22"/>
          <w:szCs w:val="24"/>
          <w:lang w:val="en-US"/>
        </w:rPr>
        <w:t xml:space="preserve">means a special benefit under the </w:t>
      </w:r>
      <w:r w:rsidRPr="006D0213">
        <w:rPr>
          <w:i/>
          <w:iCs/>
          <w:sz w:val="22"/>
          <w:szCs w:val="24"/>
          <w:lang w:val="en-US"/>
        </w:rPr>
        <w:t>Social Security Act 1991</w:t>
      </w:r>
      <w:r w:rsidRPr="00794B27">
        <w:rPr>
          <w:iCs/>
          <w:sz w:val="22"/>
          <w:szCs w:val="24"/>
          <w:lang w:val="en-US"/>
        </w:rPr>
        <w:t>.”.</w:t>
      </w:r>
    </w:p>
    <w:p w14:paraId="11D54007" w14:textId="77777777" w:rsidR="00636601" w:rsidRPr="006D0213" w:rsidRDefault="00636601" w:rsidP="00965771">
      <w:pPr>
        <w:shd w:val="clear" w:color="auto" w:fill="FFFFFF"/>
        <w:spacing w:before="240"/>
        <w:jc w:val="center"/>
        <w:rPr>
          <w:sz w:val="22"/>
        </w:rPr>
      </w:pPr>
      <w:r w:rsidRPr="006D0213">
        <w:rPr>
          <w:b/>
          <w:bCs/>
          <w:i/>
          <w:iCs/>
          <w:sz w:val="22"/>
          <w:szCs w:val="24"/>
          <w:lang w:val="en-US"/>
        </w:rPr>
        <w:t>Social Security and Repatriation (Budget Measures and Assets Test) Act 1984</w:t>
      </w:r>
    </w:p>
    <w:p w14:paraId="3D05F6A7"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12.</w:t>
      </w:r>
      <w:r w:rsidRPr="006D0213">
        <w:rPr>
          <w:b/>
          <w:bCs/>
          <w:sz w:val="22"/>
          <w:szCs w:val="24"/>
          <w:lang w:val="en-US"/>
        </w:rPr>
        <w:tab/>
        <w:t>Subsection 51(3):</w:t>
      </w:r>
    </w:p>
    <w:p w14:paraId="28D441A8"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subsection.</w:t>
      </w:r>
    </w:p>
    <w:p w14:paraId="71E78D77" w14:textId="77777777" w:rsidR="00636601" w:rsidRPr="006D0213" w:rsidRDefault="00636601" w:rsidP="00965771">
      <w:pPr>
        <w:shd w:val="clear" w:color="auto" w:fill="FFFFFF"/>
        <w:spacing w:before="240"/>
        <w:jc w:val="center"/>
        <w:rPr>
          <w:sz w:val="22"/>
        </w:rPr>
      </w:pPr>
      <w:r w:rsidRPr="006D0213">
        <w:rPr>
          <w:b/>
          <w:bCs/>
          <w:sz w:val="22"/>
          <w:szCs w:val="24"/>
          <w:lang w:val="en-US"/>
        </w:rPr>
        <w:t>PART 2</w:t>
      </w:r>
      <w:r w:rsidRPr="006D0213">
        <w:rPr>
          <w:rFonts w:eastAsia="Times New Roman"/>
          <w:b/>
          <w:bCs/>
          <w:sz w:val="22"/>
          <w:szCs w:val="24"/>
          <w:lang w:val="en-US"/>
        </w:rPr>
        <w:t>—AMENDMENTS COMMENCING ON 25 JUNE 1991, IMMEDIATELY AFTER THE SOCIAL SECURITY (JOB SEARCH AND NEWSTART) AMENDMENT ACT 1991 RECEIVED THE ROYAL ASSENT</w:t>
      </w:r>
    </w:p>
    <w:p w14:paraId="5B2AFA5A" w14:textId="77777777" w:rsidR="00636601" w:rsidRPr="006D0213" w:rsidRDefault="00636601" w:rsidP="00965771">
      <w:pPr>
        <w:shd w:val="clear" w:color="auto" w:fill="FFFFFF"/>
        <w:spacing w:before="120"/>
        <w:jc w:val="center"/>
        <w:rPr>
          <w:sz w:val="22"/>
        </w:rPr>
      </w:pPr>
      <w:r w:rsidRPr="006D0213">
        <w:rPr>
          <w:b/>
          <w:bCs/>
          <w:i/>
          <w:iCs/>
          <w:sz w:val="22"/>
          <w:szCs w:val="24"/>
          <w:lang w:val="en-US"/>
        </w:rPr>
        <w:t>Social Security (Job Search and Newstart) Amendment Act 1991</w:t>
      </w:r>
    </w:p>
    <w:p w14:paraId="1AD32CBC"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13.</w:t>
      </w:r>
      <w:r w:rsidRPr="006D0213">
        <w:rPr>
          <w:b/>
          <w:bCs/>
          <w:sz w:val="22"/>
          <w:szCs w:val="24"/>
          <w:lang w:val="en-US"/>
        </w:rPr>
        <w:tab/>
        <w:t>Paragraph 8(b):</w:t>
      </w:r>
    </w:p>
    <w:p w14:paraId="3267DA33" w14:textId="77777777" w:rsidR="00636601" w:rsidRPr="006D0213" w:rsidRDefault="00636601" w:rsidP="006D0213">
      <w:pPr>
        <w:shd w:val="clear" w:color="auto" w:fill="FFFFFF"/>
        <w:spacing w:before="120"/>
        <w:ind w:left="331"/>
        <w:jc w:val="both"/>
        <w:rPr>
          <w:sz w:val="22"/>
        </w:rPr>
      </w:pPr>
      <w:r w:rsidRPr="006D0213">
        <w:rPr>
          <w:sz w:val="22"/>
          <w:szCs w:val="24"/>
          <w:lang w:val="en-US"/>
        </w:rPr>
        <w:t>Omit the paragraph, substitute:</w:t>
      </w:r>
    </w:p>
    <w:p w14:paraId="552AAF51" w14:textId="18C9F3BB" w:rsidR="00636601" w:rsidRPr="006D0213" w:rsidRDefault="00636601" w:rsidP="006D0213">
      <w:pPr>
        <w:shd w:val="clear" w:color="auto" w:fill="FFFFFF"/>
        <w:spacing w:before="120"/>
        <w:ind w:left="874" w:hanging="490"/>
        <w:jc w:val="both"/>
        <w:rPr>
          <w:sz w:val="22"/>
        </w:rPr>
      </w:pPr>
      <w:r w:rsidRPr="00794B27">
        <w:rPr>
          <w:bCs/>
          <w:sz w:val="22"/>
          <w:szCs w:val="24"/>
          <w:lang w:val="en-US"/>
        </w:rPr>
        <w:t>“</w:t>
      </w:r>
      <w:r w:rsidRPr="006D0213">
        <w:rPr>
          <w:b/>
          <w:bCs/>
          <w:sz w:val="22"/>
          <w:szCs w:val="24"/>
          <w:lang w:val="en-US"/>
        </w:rPr>
        <w:t>(b)</w:t>
      </w:r>
      <w:r w:rsidRPr="006D0213">
        <w:rPr>
          <w:sz w:val="22"/>
          <w:szCs w:val="24"/>
          <w:lang w:val="en-US"/>
        </w:rPr>
        <w:t xml:space="preserve"> by omitting from paragraph (1)(d) ‘unemployment benefit’ and su</w:t>
      </w:r>
      <w:r w:rsidR="003B70F2">
        <w:rPr>
          <w:sz w:val="22"/>
          <w:szCs w:val="24"/>
          <w:lang w:val="en-US"/>
        </w:rPr>
        <w:t>bstituting ‘</w:t>
      </w:r>
      <w:proofErr w:type="spellStart"/>
      <w:r w:rsidR="003B70F2">
        <w:rPr>
          <w:sz w:val="22"/>
          <w:szCs w:val="24"/>
          <w:lang w:val="en-US"/>
        </w:rPr>
        <w:t>newstart</w:t>
      </w:r>
      <w:proofErr w:type="spellEnd"/>
      <w:r w:rsidR="003B70F2">
        <w:rPr>
          <w:sz w:val="22"/>
          <w:szCs w:val="24"/>
          <w:lang w:val="en-US"/>
        </w:rPr>
        <w:t xml:space="preserve"> allowance’ ”</w:t>
      </w:r>
      <w:r w:rsidRPr="006D0213">
        <w:rPr>
          <w:sz w:val="22"/>
          <w:szCs w:val="24"/>
          <w:lang w:val="en-US"/>
        </w:rPr>
        <w:t>.</w:t>
      </w:r>
    </w:p>
    <w:p w14:paraId="619499A1"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14.</w:t>
      </w:r>
      <w:r w:rsidRPr="006D0213">
        <w:rPr>
          <w:b/>
          <w:bCs/>
          <w:sz w:val="22"/>
          <w:szCs w:val="24"/>
          <w:lang w:val="en-US"/>
        </w:rPr>
        <w:tab/>
        <w:t>Paragraph 9(d):</w:t>
      </w:r>
    </w:p>
    <w:p w14:paraId="1CD6A236"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paragraph, substitute:</w:t>
      </w:r>
    </w:p>
    <w:p w14:paraId="7119BA98" w14:textId="169809B4" w:rsidR="00636601" w:rsidRPr="006D0213" w:rsidRDefault="00636601" w:rsidP="006D0213">
      <w:pPr>
        <w:shd w:val="clear" w:color="auto" w:fill="FFFFFF"/>
        <w:spacing w:before="120"/>
        <w:ind w:left="859" w:hanging="518"/>
        <w:jc w:val="both"/>
        <w:rPr>
          <w:sz w:val="22"/>
        </w:rPr>
      </w:pPr>
      <w:r w:rsidRPr="003B70F2">
        <w:rPr>
          <w:bCs/>
          <w:sz w:val="22"/>
          <w:szCs w:val="24"/>
          <w:lang w:val="en-US"/>
        </w:rPr>
        <w:t>“</w:t>
      </w:r>
      <w:r w:rsidRPr="006D0213">
        <w:rPr>
          <w:b/>
          <w:bCs/>
          <w:sz w:val="22"/>
          <w:szCs w:val="24"/>
          <w:lang w:val="en-US"/>
        </w:rPr>
        <w:t>(d)</w:t>
      </w:r>
      <w:r w:rsidRPr="006D0213">
        <w:rPr>
          <w:sz w:val="22"/>
          <w:szCs w:val="24"/>
          <w:lang w:val="en-US"/>
        </w:rPr>
        <w:t xml:space="preserve"> by omitting subparagraph (2)(c)(ii) and substituting the following subparagraph:</w:t>
      </w:r>
    </w:p>
    <w:p w14:paraId="03185647" w14:textId="77777777" w:rsidR="00636601" w:rsidRPr="006D0213" w:rsidRDefault="00636601" w:rsidP="006D0213">
      <w:pPr>
        <w:shd w:val="clear" w:color="auto" w:fill="FFFFFF"/>
        <w:spacing w:before="120"/>
        <w:ind w:left="1464" w:hanging="461"/>
        <w:jc w:val="both"/>
        <w:rPr>
          <w:sz w:val="22"/>
        </w:rPr>
      </w:pPr>
      <w:r w:rsidRPr="006D0213">
        <w:rPr>
          <w:sz w:val="22"/>
          <w:szCs w:val="24"/>
          <w:lang w:val="en-US"/>
        </w:rPr>
        <w:t>‘(ii)</w:t>
      </w:r>
      <w:r w:rsidR="00965771">
        <w:rPr>
          <w:sz w:val="22"/>
          <w:szCs w:val="24"/>
          <w:lang w:val="en-US"/>
        </w:rPr>
        <w:tab/>
      </w:r>
      <w:r w:rsidRPr="006D0213">
        <w:rPr>
          <w:sz w:val="22"/>
          <w:szCs w:val="24"/>
          <w:lang w:val="en-US"/>
        </w:rPr>
        <w:t xml:space="preserve">the person had been registered for at least 12 months by the </w:t>
      </w:r>
      <w:r w:rsidRPr="001F1C62">
        <w:rPr>
          <w:sz w:val="22"/>
          <w:szCs w:val="24"/>
          <w:lang w:val="en-US"/>
        </w:rPr>
        <w:t xml:space="preserve">CES </w:t>
      </w:r>
      <w:r w:rsidRPr="006D0213">
        <w:rPr>
          <w:sz w:val="22"/>
          <w:szCs w:val="24"/>
          <w:lang w:val="en-US"/>
        </w:rPr>
        <w:t>in an allowance category as being unemployed; and’;”.</w:t>
      </w:r>
    </w:p>
    <w:p w14:paraId="57B29B69"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15.</w:t>
      </w:r>
      <w:r w:rsidRPr="006D0213">
        <w:rPr>
          <w:b/>
          <w:bCs/>
          <w:sz w:val="22"/>
          <w:szCs w:val="24"/>
          <w:lang w:val="en-US"/>
        </w:rPr>
        <w:tab/>
        <w:t>Schedule (amendment of section 28</w:t>
      </w:r>
      <w:r w:rsidRPr="006D0213">
        <w:rPr>
          <w:rFonts w:eastAsia="Times New Roman"/>
          <w:b/>
          <w:bCs/>
          <w:sz w:val="22"/>
          <w:szCs w:val="24"/>
          <w:lang w:val="en-US"/>
        </w:rPr>
        <w:t>—paragraph (b):</w:t>
      </w:r>
    </w:p>
    <w:p w14:paraId="7A00FF22"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paragraph, substitute:</w:t>
      </w:r>
    </w:p>
    <w:p w14:paraId="1348B317" w14:textId="7A42F76D" w:rsidR="00636601" w:rsidRPr="006D0213" w:rsidRDefault="00636601" w:rsidP="006D0213">
      <w:pPr>
        <w:shd w:val="clear" w:color="auto" w:fill="FFFFFF"/>
        <w:spacing w:before="120"/>
        <w:ind w:left="389"/>
        <w:jc w:val="both"/>
        <w:rPr>
          <w:sz w:val="22"/>
        </w:rPr>
      </w:pPr>
      <w:r w:rsidRPr="006D0213">
        <w:rPr>
          <w:sz w:val="22"/>
          <w:szCs w:val="24"/>
          <w:lang w:val="en-US"/>
        </w:rPr>
        <w:t xml:space="preserve">“(b) Omit ‘523, 526, 527 and 598’, substitute ‘524 and 525’ </w:t>
      </w:r>
      <w:r w:rsidR="003B70F2">
        <w:rPr>
          <w:sz w:val="22"/>
          <w:szCs w:val="24"/>
          <w:lang w:val="en-US"/>
        </w:rPr>
        <w:t>”</w:t>
      </w:r>
      <w:r w:rsidRPr="006D0213">
        <w:rPr>
          <w:sz w:val="22"/>
          <w:szCs w:val="24"/>
          <w:lang w:val="en-US"/>
        </w:rPr>
        <w:t>.</w:t>
      </w:r>
    </w:p>
    <w:p w14:paraId="670B3705" w14:textId="77777777" w:rsidR="00636601" w:rsidRPr="006D0213" w:rsidRDefault="00636601" w:rsidP="006D0213">
      <w:pPr>
        <w:shd w:val="clear" w:color="auto" w:fill="FFFFFF"/>
        <w:tabs>
          <w:tab w:val="left" w:pos="403"/>
        </w:tabs>
        <w:spacing w:before="120"/>
        <w:ind w:left="5"/>
        <w:jc w:val="both"/>
        <w:rPr>
          <w:sz w:val="22"/>
        </w:rPr>
      </w:pPr>
      <w:r w:rsidRPr="006D0213">
        <w:rPr>
          <w:b/>
          <w:bCs/>
          <w:sz w:val="22"/>
          <w:szCs w:val="24"/>
          <w:lang w:val="en-US"/>
        </w:rPr>
        <w:t>16.</w:t>
      </w:r>
      <w:r w:rsidRPr="006D0213">
        <w:rPr>
          <w:b/>
          <w:bCs/>
          <w:sz w:val="22"/>
          <w:szCs w:val="24"/>
          <w:lang w:val="en-US"/>
        </w:rPr>
        <w:tab/>
        <w:t>Schedule (amendment of point 1067-A3):</w:t>
      </w:r>
    </w:p>
    <w:p w14:paraId="344AA777"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 substitute:</w:t>
      </w:r>
    </w:p>
    <w:p w14:paraId="2F07423E" w14:textId="77777777" w:rsidR="00636601" w:rsidRPr="006D0213" w:rsidRDefault="00636601" w:rsidP="006D0213">
      <w:pPr>
        <w:shd w:val="clear" w:color="auto" w:fill="FFFFFF"/>
        <w:spacing w:before="120"/>
        <w:jc w:val="both"/>
        <w:rPr>
          <w:sz w:val="22"/>
        </w:rPr>
      </w:pPr>
      <w:r w:rsidRPr="006D0213">
        <w:rPr>
          <w:b/>
          <w:bCs/>
          <w:sz w:val="22"/>
          <w:szCs w:val="24"/>
          <w:lang w:val="en-US"/>
        </w:rPr>
        <w:t>“Point 1067-A3:</w:t>
      </w:r>
    </w:p>
    <w:p w14:paraId="44851F56" w14:textId="7B681655" w:rsidR="00636601" w:rsidRPr="006D0213" w:rsidRDefault="00636601" w:rsidP="006D0213">
      <w:pPr>
        <w:shd w:val="clear" w:color="auto" w:fill="FFFFFF"/>
        <w:spacing w:before="120"/>
        <w:ind w:firstLine="341"/>
        <w:jc w:val="both"/>
        <w:rPr>
          <w:sz w:val="22"/>
        </w:rPr>
      </w:pPr>
      <w:r w:rsidRPr="006D0213">
        <w:rPr>
          <w:sz w:val="22"/>
          <w:szCs w:val="24"/>
          <w:lang w:val="en-US"/>
        </w:rPr>
        <w:t>Omit ‘514 (unemployment benefit) and 590 (job search allowance)’ substitute ‘517 (job search allowance) and 596 (</w:t>
      </w:r>
      <w:proofErr w:type="spellStart"/>
      <w:r w:rsidRPr="006D0213">
        <w:rPr>
          <w:sz w:val="22"/>
          <w:szCs w:val="24"/>
          <w:lang w:val="en-US"/>
        </w:rPr>
        <w:t>newstart</w:t>
      </w:r>
      <w:proofErr w:type="spellEnd"/>
      <w:r w:rsidRPr="006D0213">
        <w:rPr>
          <w:sz w:val="22"/>
          <w:szCs w:val="24"/>
          <w:lang w:val="en-US"/>
        </w:rPr>
        <w:t xml:space="preserve"> allowance)’ </w:t>
      </w:r>
      <w:r w:rsidR="003B70F2">
        <w:rPr>
          <w:sz w:val="22"/>
          <w:szCs w:val="24"/>
          <w:lang w:val="en-US"/>
        </w:rPr>
        <w:t>”</w:t>
      </w:r>
      <w:r w:rsidRPr="006D0213">
        <w:rPr>
          <w:sz w:val="22"/>
          <w:szCs w:val="24"/>
          <w:lang w:val="en-US"/>
        </w:rPr>
        <w:t>.</w:t>
      </w:r>
    </w:p>
    <w:p w14:paraId="421005C7" w14:textId="77777777" w:rsidR="00965771" w:rsidRDefault="00965771" w:rsidP="006D0213">
      <w:pPr>
        <w:shd w:val="clear" w:color="auto" w:fill="FFFFFF"/>
        <w:spacing w:before="120"/>
        <w:ind w:left="653"/>
        <w:jc w:val="both"/>
        <w:rPr>
          <w:sz w:val="22"/>
        </w:rPr>
        <w:sectPr w:rsidR="00965771" w:rsidSect="00577782">
          <w:pgSz w:w="12240" w:h="17280" w:code="1"/>
          <w:pgMar w:top="1440" w:right="1440" w:bottom="1440" w:left="1440" w:header="720" w:footer="720" w:gutter="0"/>
          <w:cols w:space="60"/>
          <w:noEndnote/>
        </w:sectPr>
      </w:pPr>
    </w:p>
    <w:p w14:paraId="7BBA6D78" w14:textId="77777777" w:rsidR="00636601" w:rsidRPr="006D0213" w:rsidRDefault="00636601" w:rsidP="00965771">
      <w:pPr>
        <w:shd w:val="clear" w:color="auto" w:fill="FFFFFF"/>
        <w:spacing w:before="120"/>
        <w:jc w:val="center"/>
        <w:rPr>
          <w:sz w:val="22"/>
        </w:rPr>
      </w:pPr>
      <w:r w:rsidRPr="006D0213">
        <w:rPr>
          <w:b/>
          <w:bCs/>
          <w:sz w:val="22"/>
          <w:szCs w:val="24"/>
          <w:lang w:val="en-US"/>
        </w:rPr>
        <w:lastRenderedPageBreak/>
        <w:t>SCHEDULE 4</w:t>
      </w:r>
      <w:r w:rsidRPr="006D0213">
        <w:rPr>
          <w:rFonts w:eastAsia="Times New Roman"/>
          <w:b/>
          <w:bCs/>
          <w:sz w:val="22"/>
          <w:szCs w:val="24"/>
          <w:lang w:val="en-US"/>
        </w:rPr>
        <w:t>—</w:t>
      </w:r>
      <w:r w:rsidRPr="006D0213">
        <w:rPr>
          <w:rFonts w:eastAsia="Times New Roman"/>
          <w:sz w:val="22"/>
          <w:szCs w:val="24"/>
          <w:lang w:val="en-US"/>
        </w:rPr>
        <w:t>continued</w:t>
      </w:r>
    </w:p>
    <w:p w14:paraId="3A068E0E" w14:textId="77777777" w:rsidR="00636601" w:rsidRPr="006D0213" w:rsidRDefault="00636601" w:rsidP="00965771">
      <w:pPr>
        <w:shd w:val="clear" w:color="auto" w:fill="FFFFFF"/>
        <w:spacing w:before="120"/>
        <w:jc w:val="center"/>
        <w:rPr>
          <w:sz w:val="22"/>
        </w:rPr>
      </w:pPr>
      <w:r w:rsidRPr="006D0213">
        <w:rPr>
          <w:b/>
          <w:bCs/>
          <w:sz w:val="22"/>
          <w:szCs w:val="24"/>
          <w:lang w:val="en-US"/>
        </w:rPr>
        <w:t>PART 3</w:t>
      </w:r>
      <w:r w:rsidRPr="006D0213">
        <w:rPr>
          <w:rFonts w:eastAsia="Times New Roman"/>
          <w:b/>
          <w:bCs/>
          <w:sz w:val="22"/>
          <w:szCs w:val="24"/>
          <w:lang w:val="en-US"/>
        </w:rPr>
        <w:t>—AMENDMENTS COMMENCING ON 27 JUNE 1991, IMMEDIATELY AFTER THE SOCIAL SECURITY (REWRITE) AMENDMENT ACT 1991 RECEIVED THE ROYAL ASSENT</w:t>
      </w:r>
    </w:p>
    <w:p w14:paraId="2884737F" w14:textId="77777777" w:rsidR="00636601" w:rsidRPr="006D0213" w:rsidRDefault="00636601" w:rsidP="00965771">
      <w:pPr>
        <w:shd w:val="clear" w:color="auto" w:fill="FFFFFF"/>
        <w:spacing w:before="120"/>
        <w:jc w:val="center"/>
        <w:rPr>
          <w:sz w:val="22"/>
        </w:rPr>
      </w:pPr>
      <w:r w:rsidRPr="006D0213">
        <w:rPr>
          <w:b/>
          <w:bCs/>
          <w:i/>
          <w:iCs/>
          <w:sz w:val="22"/>
          <w:szCs w:val="24"/>
          <w:lang w:val="en-US"/>
        </w:rPr>
        <w:t>Social Security (Rewrite) Amendment Act 1991</w:t>
      </w:r>
    </w:p>
    <w:p w14:paraId="7C4FA2C1" w14:textId="77777777" w:rsidR="00636601" w:rsidRPr="006D0213" w:rsidRDefault="00636601" w:rsidP="006D0213">
      <w:pPr>
        <w:shd w:val="clear" w:color="auto" w:fill="FFFFFF"/>
        <w:tabs>
          <w:tab w:val="left" w:pos="355"/>
        </w:tabs>
        <w:spacing w:before="120"/>
        <w:ind w:left="10"/>
        <w:jc w:val="both"/>
        <w:rPr>
          <w:sz w:val="22"/>
        </w:rPr>
      </w:pPr>
      <w:r w:rsidRPr="006D0213">
        <w:rPr>
          <w:b/>
          <w:bCs/>
          <w:sz w:val="22"/>
          <w:szCs w:val="24"/>
          <w:lang w:val="en-US"/>
        </w:rPr>
        <w:t>17.</w:t>
      </w:r>
      <w:r w:rsidRPr="006D0213">
        <w:rPr>
          <w:b/>
          <w:bCs/>
          <w:sz w:val="22"/>
          <w:szCs w:val="24"/>
          <w:lang w:val="en-US"/>
        </w:rPr>
        <w:tab/>
        <w:t>Schedule 1 (amendment of subsection 1231(1)):</w:t>
      </w:r>
    </w:p>
    <w:p w14:paraId="1623BB3B"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the amendment, substitute:</w:t>
      </w:r>
    </w:p>
    <w:p w14:paraId="73D2764F" w14:textId="2331893C" w:rsidR="00636601" w:rsidRPr="006D0213" w:rsidRDefault="00636601" w:rsidP="006D0213">
      <w:pPr>
        <w:shd w:val="clear" w:color="auto" w:fill="FFFFFF"/>
        <w:spacing w:before="120"/>
        <w:ind w:left="5"/>
        <w:jc w:val="both"/>
        <w:rPr>
          <w:sz w:val="22"/>
        </w:rPr>
      </w:pPr>
      <w:r w:rsidRPr="003B70F2">
        <w:rPr>
          <w:bCs/>
          <w:sz w:val="22"/>
          <w:szCs w:val="24"/>
          <w:lang w:val="en-US"/>
        </w:rPr>
        <w:t>“</w:t>
      </w:r>
      <w:r w:rsidRPr="006D0213">
        <w:rPr>
          <w:b/>
          <w:bCs/>
          <w:sz w:val="22"/>
          <w:szCs w:val="24"/>
          <w:lang w:val="en-US"/>
        </w:rPr>
        <w:t>Subsection 1231(1):</w:t>
      </w:r>
    </w:p>
    <w:p w14:paraId="6C11B786" w14:textId="060ED592" w:rsidR="00636601" w:rsidRPr="006D0213" w:rsidRDefault="00636601" w:rsidP="006D0213">
      <w:pPr>
        <w:shd w:val="clear" w:color="auto" w:fill="FFFFFF"/>
        <w:spacing w:before="120"/>
        <w:ind w:firstLine="336"/>
        <w:jc w:val="both"/>
        <w:rPr>
          <w:sz w:val="22"/>
        </w:rPr>
      </w:pPr>
      <w:r w:rsidRPr="006D0213">
        <w:rPr>
          <w:sz w:val="22"/>
          <w:szCs w:val="24"/>
          <w:lang w:val="en-US"/>
        </w:rPr>
        <w:t xml:space="preserve">Omit ‘an overpayment or a debt’, substitute ‘a debt under this Act, an overpayment arising under other Acts or schemes or a debt or overpayment under the 1947 Act’ </w:t>
      </w:r>
      <w:r w:rsidR="003B70F2">
        <w:rPr>
          <w:sz w:val="22"/>
          <w:szCs w:val="24"/>
          <w:lang w:val="en-US"/>
        </w:rPr>
        <w:t>”</w:t>
      </w:r>
      <w:r w:rsidRPr="006D0213">
        <w:rPr>
          <w:sz w:val="22"/>
          <w:szCs w:val="24"/>
          <w:lang w:val="en-US"/>
        </w:rPr>
        <w:t>.</w:t>
      </w:r>
    </w:p>
    <w:p w14:paraId="7EBA6F36" w14:textId="77777777" w:rsidR="00636601" w:rsidRPr="006D0213" w:rsidRDefault="00636601" w:rsidP="006D0213">
      <w:pPr>
        <w:shd w:val="clear" w:color="auto" w:fill="FFFFFF"/>
        <w:tabs>
          <w:tab w:val="left" w:pos="355"/>
        </w:tabs>
        <w:spacing w:before="120"/>
        <w:ind w:left="10"/>
        <w:jc w:val="both"/>
        <w:rPr>
          <w:sz w:val="22"/>
        </w:rPr>
      </w:pPr>
      <w:r w:rsidRPr="006D0213">
        <w:rPr>
          <w:b/>
          <w:bCs/>
          <w:sz w:val="22"/>
          <w:szCs w:val="24"/>
          <w:lang w:val="en-US"/>
        </w:rPr>
        <w:t>18.</w:t>
      </w:r>
      <w:r w:rsidRPr="006D0213">
        <w:rPr>
          <w:b/>
          <w:bCs/>
          <w:sz w:val="22"/>
          <w:szCs w:val="24"/>
          <w:lang w:val="en-US"/>
        </w:rPr>
        <w:tab/>
        <w:t>Schedule 2 (amendment of point 1068-G2):</w:t>
      </w:r>
    </w:p>
    <w:p w14:paraId="51495B3C"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amendment, substitute:</w:t>
      </w:r>
    </w:p>
    <w:p w14:paraId="063DE6F1" w14:textId="1C9836E1" w:rsidR="00636601" w:rsidRPr="006D0213" w:rsidRDefault="00636601" w:rsidP="006D0213">
      <w:pPr>
        <w:shd w:val="clear" w:color="auto" w:fill="FFFFFF"/>
        <w:spacing w:before="120"/>
        <w:ind w:left="10"/>
        <w:jc w:val="both"/>
        <w:rPr>
          <w:sz w:val="22"/>
        </w:rPr>
      </w:pPr>
      <w:r w:rsidRPr="003B70F2">
        <w:rPr>
          <w:bCs/>
          <w:sz w:val="22"/>
          <w:szCs w:val="24"/>
          <w:lang w:val="en-US"/>
        </w:rPr>
        <w:t>“</w:t>
      </w:r>
      <w:r w:rsidRPr="006D0213">
        <w:rPr>
          <w:b/>
          <w:bCs/>
          <w:sz w:val="22"/>
          <w:szCs w:val="24"/>
          <w:lang w:val="en-US"/>
        </w:rPr>
        <w:t>Section 1068 (Benefit Rate Calculator B</w:t>
      </w:r>
      <w:r w:rsidRPr="006D0213">
        <w:rPr>
          <w:rFonts w:eastAsia="Times New Roman"/>
          <w:b/>
          <w:bCs/>
          <w:sz w:val="22"/>
          <w:szCs w:val="24"/>
          <w:lang w:val="en-US"/>
        </w:rPr>
        <w:t>—point 1068-G2):</w:t>
      </w:r>
    </w:p>
    <w:p w14:paraId="0FD14C5F" w14:textId="7F13395F" w:rsidR="00636601" w:rsidRPr="006D0213" w:rsidRDefault="00636601" w:rsidP="006D0213">
      <w:pPr>
        <w:shd w:val="clear" w:color="auto" w:fill="FFFFFF"/>
        <w:spacing w:before="120"/>
        <w:ind w:left="5" w:firstLine="336"/>
        <w:jc w:val="both"/>
        <w:rPr>
          <w:sz w:val="22"/>
        </w:rPr>
      </w:pPr>
      <w:r w:rsidRPr="006D0213">
        <w:rPr>
          <w:sz w:val="22"/>
          <w:szCs w:val="24"/>
          <w:lang w:val="en-US"/>
        </w:rPr>
        <w:t xml:space="preserve">Omit ‘(other than any </w:t>
      </w:r>
      <w:proofErr w:type="spellStart"/>
      <w:r w:rsidRPr="006D0213">
        <w:rPr>
          <w:sz w:val="22"/>
          <w:szCs w:val="24"/>
          <w:lang w:val="en-US"/>
        </w:rPr>
        <w:t>AUSTUDY</w:t>
      </w:r>
      <w:proofErr w:type="spellEnd"/>
      <w:r w:rsidRPr="006D0213">
        <w:rPr>
          <w:sz w:val="22"/>
          <w:szCs w:val="24"/>
          <w:lang w:val="en-US"/>
        </w:rPr>
        <w:t xml:space="preserve"> </w:t>
      </w:r>
      <w:proofErr w:type="spellStart"/>
      <w:r w:rsidRPr="006D0213">
        <w:rPr>
          <w:sz w:val="22"/>
          <w:szCs w:val="24"/>
          <w:lang w:val="en-US"/>
        </w:rPr>
        <w:t>alowance</w:t>
      </w:r>
      <w:proofErr w:type="spellEnd"/>
      <w:r w:rsidRPr="006D0213">
        <w:rPr>
          <w:sz w:val="22"/>
          <w:szCs w:val="24"/>
          <w:lang w:val="en-US"/>
        </w:rPr>
        <w:t xml:space="preserve"> received by the person’s partner)’, substitute ‘(other than AUSTUDY allowance) received by the person’s partner’ </w:t>
      </w:r>
      <w:r w:rsidR="003B70F2">
        <w:rPr>
          <w:sz w:val="22"/>
          <w:szCs w:val="24"/>
          <w:lang w:val="en-US"/>
        </w:rPr>
        <w:t>”</w:t>
      </w:r>
      <w:r w:rsidRPr="006D0213">
        <w:rPr>
          <w:sz w:val="22"/>
          <w:szCs w:val="24"/>
          <w:lang w:val="en-US"/>
        </w:rPr>
        <w:t>.</w:t>
      </w:r>
    </w:p>
    <w:p w14:paraId="6B6BA16A" w14:textId="77777777" w:rsidR="00636601" w:rsidRPr="006D0213" w:rsidRDefault="00636601" w:rsidP="006D0213">
      <w:pPr>
        <w:shd w:val="clear" w:color="auto" w:fill="FFFFFF"/>
        <w:tabs>
          <w:tab w:val="left" w:pos="355"/>
        </w:tabs>
        <w:spacing w:before="120"/>
        <w:ind w:left="10"/>
        <w:jc w:val="both"/>
        <w:rPr>
          <w:sz w:val="22"/>
        </w:rPr>
      </w:pPr>
      <w:r w:rsidRPr="006D0213">
        <w:rPr>
          <w:b/>
          <w:bCs/>
          <w:sz w:val="22"/>
          <w:szCs w:val="24"/>
          <w:lang w:val="en-US"/>
        </w:rPr>
        <w:t>19.</w:t>
      </w:r>
      <w:r w:rsidRPr="006D0213">
        <w:rPr>
          <w:b/>
          <w:bCs/>
          <w:sz w:val="22"/>
          <w:szCs w:val="24"/>
          <w:lang w:val="en-US"/>
        </w:rPr>
        <w:tab/>
        <w:t>Schedule 2 (amendment of subsection 1194(2)):</w:t>
      </w:r>
    </w:p>
    <w:p w14:paraId="1B1C5599"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amendment, substitute:</w:t>
      </w:r>
    </w:p>
    <w:p w14:paraId="290C8C40" w14:textId="16B26A9C" w:rsidR="00636601" w:rsidRPr="006D0213" w:rsidRDefault="00636601" w:rsidP="006D0213">
      <w:pPr>
        <w:shd w:val="clear" w:color="auto" w:fill="FFFFFF"/>
        <w:spacing w:before="120"/>
        <w:ind w:left="72"/>
        <w:jc w:val="both"/>
        <w:rPr>
          <w:sz w:val="22"/>
        </w:rPr>
      </w:pPr>
      <w:r w:rsidRPr="003B70F2">
        <w:rPr>
          <w:bCs/>
          <w:sz w:val="22"/>
          <w:szCs w:val="24"/>
          <w:lang w:val="en-US"/>
        </w:rPr>
        <w:t>“</w:t>
      </w:r>
      <w:r w:rsidRPr="006D0213">
        <w:rPr>
          <w:b/>
          <w:bCs/>
          <w:sz w:val="22"/>
          <w:szCs w:val="24"/>
          <w:lang w:val="en-US"/>
        </w:rPr>
        <w:t>Subsection 1194(2):</w:t>
      </w:r>
    </w:p>
    <w:p w14:paraId="616D3988" w14:textId="749ACAC4" w:rsidR="00636601" w:rsidRPr="006D0213" w:rsidRDefault="00636601" w:rsidP="006D0213">
      <w:pPr>
        <w:shd w:val="clear" w:color="auto" w:fill="FFFFFF"/>
        <w:spacing w:before="120"/>
        <w:ind w:left="350"/>
        <w:jc w:val="both"/>
        <w:rPr>
          <w:sz w:val="22"/>
        </w:rPr>
      </w:pPr>
      <w:r w:rsidRPr="006D0213">
        <w:rPr>
          <w:sz w:val="22"/>
          <w:szCs w:val="24"/>
          <w:lang w:val="en-US"/>
        </w:rPr>
        <w:t xml:space="preserve">Omit ‘If, substitute ‘Subject to subsections (3) and (4), if </w:t>
      </w:r>
      <w:r w:rsidR="003B70F2">
        <w:rPr>
          <w:sz w:val="22"/>
          <w:szCs w:val="24"/>
          <w:lang w:val="en-US"/>
        </w:rPr>
        <w:t>”</w:t>
      </w:r>
      <w:r w:rsidRPr="006D0213">
        <w:rPr>
          <w:sz w:val="22"/>
          <w:szCs w:val="24"/>
          <w:lang w:val="en-US"/>
        </w:rPr>
        <w:t>.</w:t>
      </w:r>
    </w:p>
    <w:p w14:paraId="3644FEC8" w14:textId="77777777" w:rsidR="00636601" w:rsidRPr="006D0213" w:rsidRDefault="00636601" w:rsidP="006D0213">
      <w:pPr>
        <w:shd w:val="clear" w:color="auto" w:fill="FFFFFF"/>
        <w:tabs>
          <w:tab w:val="left" w:pos="355"/>
        </w:tabs>
        <w:spacing w:before="120"/>
        <w:ind w:left="10"/>
        <w:jc w:val="both"/>
        <w:rPr>
          <w:sz w:val="22"/>
        </w:rPr>
      </w:pPr>
      <w:r w:rsidRPr="006D0213">
        <w:rPr>
          <w:b/>
          <w:bCs/>
          <w:sz w:val="22"/>
          <w:szCs w:val="24"/>
          <w:lang w:val="en-US"/>
        </w:rPr>
        <w:t>20.</w:t>
      </w:r>
      <w:r w:rsidRPr="006D0213">
        <w:rPr>
          <w:b/>
          <w:bCs/>
          <w:sz w:val="22"/>
          <w:szCs w:val="24"/>
          <w:lang w:val="en-US"/>
        </w:rPr>
        <w:tab/>
        <w:t>Schedule 2 (amendment of subsection 1199(1)):</w:t>
      </w:r>
    </w:p>
    <w:p w14:paraId="0FEF1979" w14:textId="77777777" w:rsidR="00636601" w:rsidRPr="006D0213" w:rsidRDefault="00636601" w:rsidP="006D0213">
      <w:pPr>
        <w:shd w:val="clear" w:color="auto" w:fill="FFFFFF"/>
        <w:spacing w:before="120"/>
        <w:ind w:left="365"/>
        <w:jc w:val="both"/>
        <w:rPr>
          <w:sz w:val="22"/>
        </w:rPr>
      </w:pPr>
      <w:r w:rsidRPr="006D0213">
        <w:rPr>
          <w:sz w:val="22"/>
          <w:szCs w:val="24"/>
          <w:lang w:val="en-US"/>
        </w:rPr>
        <w:t>Omit the amendment, substitute:</w:t>
      </w:r>
    </w:p>
    <w:p w14:paraId="62B0F020" w14:textId="16BBBEA2" w:rsidR="00636601" w:rsidRPr="006D0213" w:rsidRDefault="00636601" w:rsidP="006D0213">
      <w:pPr>
        <w:shd w:val="clear" w:color="auto" w:fill="FFFFFF"/>
        <w:spacing w:before="120"/>
        <w:ind w:left="38"/>
        <w:jc w:val="both"/>
        <w:rPr>
          <w:sz w:val="22"/>
        </w:rPr>
      </w:pPr>
      <w:r w:rsidRPr="003B70F2">
        <w:rPr>
          <w:bCs/>
          <w:sz w:val="22"/>
          <w:szCs w:val="24"/>
          <w:lang w:val="en-US"/>
        </w:rPr>
        <w:t>“</w:t>
      </w:r>
      <w:r w:rsidRPr="006D0213">
        <w:rPr>
          <w:b/>
          <w:bCs/>
          <w:sz w:val="22"/>
          <w:szCs w:val="24"/>
          <w:lang w:val="en-US"/>
        </w:rPr>
        <w:t>Subsection 1199(1):</w:t>
      </w:r>
    </w:p>
    <w:p w14:paraId="38F8EC2B" w14:textId="6D91037E" w:rsidR="00636601" w:rsidRPr="006D0213" w:rsidRDefault="00636601" w:rsidP="006D0213">
      <w:pPr>
        <w:shd w:val="clear" w:color="auto" w:fill="FFFFFF"/>
        <w:spacing w:before="120"/>
        <w:ind w:left="370"/>
        <w:jc w:val="both"/>
        <w:rPr>
          <w:sz w:val="22"/>
        </w:rPr>
      </w:pPr>
      <w:r w:rsidRPr="006D0213">
        <w:rPr>
          <w:sz w:val="22"/>
          <w:szCs w:val="24"/>
          <w:lang w:val="en-US"/>
        </w:rPr>
        <w:t xml:space="preserve">After ‘13’, insert ‘child’ </w:t>
      </w:r>
      <w:r w:rsidR="003B70F2">
        <w:rPr>
          <w:sz w:val="22"/>
          <w:szCs w:val="24"/>
          <w:lang w:val="en-US"/>
        </w:rPr>
        <w:t>”</w:t>
      </w:r>
      <w:r w:rsidRPr="006D0213">
        <w:rPr>
          <w:sz w:val="22"/>
          <w:szCs w:val="24"/>
          <w:lang w:val="en-US"/>
        </w:rPr>
        <w:t>.</w:t>
      </w:r>
    </w:p>
    <w:p w14:paraId="408900B8" w14:textId="77777777" w:rsidR="00636601" w:rsidRPr="006D0213" w:rsidRDefault="00636601" w:rsidP="006D0213">
      <w:pPr>
        <w:shd w:val="clear" w:color="auto" w:fill="FFFFFF"/>
        <w:tabs>
          <w:tab w:val="left" w:pos="355"/>
        </w:tabs>
        <w:spacing w:before="120"/>
        <w:ind w:left="10"/>
        <w:jc w:val="both"/>
        <w:rPr>
          <w:sz w:val="22"/>
        </w:rPr>
      </w:pPr>
      <w:r w:rsidRPr="006D0213">
        <w:rPr>
          <w:b/>
          <w:bCs/>
          <w:sz w:val="22"/>
          <w:szCs w:val="24"/>
          <w:lang w:val="en-US"/>
        </w:rPr>
        <w:t>21.</w:t>
      </w:r>
      <w:r w:rsidRPr="006D0213">
        <w:rPr>
          <w:b/>
          <w:bCs/>
          <w:sz w:val="22"/>
          <w:szCs w:val="24"/>
          <w:lang w:val="en-US"/>
        </w:rPr>
        <w:tab/>
        <w:t>Schedule 2 (amendment of subsection 1199(2)):</w:t>
      </w:r>
    </w:p>
    <w:p w14:paraId="62ED572D"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the amendment, substitute:</w:t>
      </w:r>
    </w:p>
    <w:p w14:paraId="46364C5D" w14:textId="109D3024" w:rsidR="00636601" w:rsidRPr="006D0213" w:rsidRDefault="00636601" w:rsidP="006D0213">
      <w:pPr>
        <w:shd w:val="clear" w:color="auto" w:fill="FFFFFF"/>
        <w:spacing w:before="120"/>
        <w:ind w:left="14"/>
        <w:jc w:val="both"/>
        <w:rPr>
          <w:sz w:val="22"/>
        </w:rPr>
      </w:pPr>
      <w:r w:rsidRPr="003B70F2">
        <w:rPr>
          <w:bCs/>
          <w:sz w:val="22"/>
          <w:szCs w:val="24"/>
          <w:lang w:val="en-US"/>
        </w:rPr>
        <w:t>“</w:t>
      </w:r>
      <w:r w:rsidRPr="006D0213">
        <w:rPr>
          <w:b/>
          <w:bCs/>
          <w:sz w:val="22"/>
          <w:szCs w:val="24"/>
          <w:lang w:val="en-US"/>
        </w:rPr>
        <w:t>Subsection 1199(2):</w:t>
      </w:r>
    </w:p>
    <w:p w14:paraId="2C1C5EA8" w14:textId="0EEEC162" w:rsidR="00636601" w:rsidRPr="006D0213" w:rsidRDefault="00636601" w:rsidP="006D0213">
      <w:pPr>
        <w:shd w:val="clear" w:color="auto" w:fill="FFFFFF"/>
        <w:spacing w:before="120"/>
        <w:ind w:left="350"/>
        <w:jc w:val="both"/>
        <w:rPr>
          <w:sz w:val="22"/>
        </w:rPr>
      </w:pPr>
      <w:r w:rsidRPr="006D0213">
        <w:rPr>
          <w:sz w:val="22"/>
          <w:szCs w:val="24"/>
          <w:lang w:val="en-US"/>
        </w:rPr>
        <w:t xml:space="preserve">After ‘13’, insert ‘child’ </w:t>
      </w:r>
      <w:r w:rsidR="003B70F2">
        <w:rPr>
          <w:sz w:val="22"/>
          <w:szCs w:val="24"/>
          <w:lang w:val="en-US"/>
        </w:rPr>
        <w:t>”</w:t>
      </w:r>
      <w:r w:rsidRPr="006D0213">
        <w:rPr>
          <w:sz w:val="22"/>
          <w:szCs w:val="24"/>
          <w:lang w:val="en-US"/>
        </w:rPr>
        <w:t>.</w:t>
      </w:r>
    </w:p>
    <w:p w14:paraId="576828D3" w14:textId="77777777" w:rsidR="00636601" w:rsidRPr="006D0213" w:rsidRDefault="00636601" w:rsidP="006D0213">
      <w:pPr>
        <w:shd w:val="clear" w:color="auto" w:fill="FFFFFF"/>
        <w:tabs>
          <w:tab w:val="left" w:pos="355"/>
        </w:tabs>
        <w:spacing w:before="120"/>
        <w:ind w:left="14"/>
        <w:jc w:val="both"/>
        <w:rPr>
          <w:sz w:val="22"/>
        </w:rPr>
      </w:pPr>
      <w:r w:rsidRPr="006D0213">
        <w:rPr>
          <w:b/>
          <w:bCs/>
          <w:sz w:val="22"/>
          <w:szCs w:val="24"/>
          <w:lang w:val="en-US"/>
        </w:rPr>
        <w:t>22.</w:t>
      </w:r>
      <w:r w:rsidRPr="006D0213">
        <w:rPr>
          <w:b/>
          <w:bCs/>
          <w:sz w:val="22"/>
          <w:szCs w:val="24"/>
          <w:lang w:val="en-US"/>
        </w:rPr>
        <w:tab/>
        <w:t>Schedule 2 (amendment of subsection 1253(1)):</w:t>
      </w:r>
    </w:p>
    <w:p w14:paraId="51F2FFAB" w14:textId="77777777" w:rsidR="00636601" w:rsidRPr="006D0213" w:rsidRDefault="00636601" w:rsidP="006D0213">
      <w:pPr>
        <w:shd w:val="clear" w:color="auto" w:fill="FFFFFF"/>
        <w:tabs>
          <w:tab w:val="left" w:pos="355"/>
        </w:tabs>
        <w:spacing w:before="120"/>
        <w:ind w:left="355"/>
        <w:jc w:val="both"/>
        <w:rPr>
          <w:sz w:val="22"/>
        </w:rPr>
      </w:pPr>
      <w:r w:rsidRPr="006D0213">
        <w:rPr>
          <w:sz w:val="22"/>
          <w:szCs w:val="24"/>
          <w:lang w:val="en-US"/>
        </w:rPr>
        <w:t>Omit the amendment, substitute:</w:t>
      </w:r>
    </w:p>
    <w:p w14:paraId="724714DD" w14:textId="388D89E9" w:rsidR="00636601" w:rsidRPr="006D0213" w:rsidRDefault="00636601" w:rsidP="006D0213">
      <w:pPr>
        <w:shd w:val="clear" w:color="auto" w:fill="FFFFFF"/>
        <w:spacing w:before="120"/>
        <w:ind w:left="24"/>
        <w:jc w:val="both"/>
        <w:rPr>
          <w:sz w:val="22"/>
        </w:rPr>
      </w:pPr>
      <w:r w:rsidRPr="003B70F2">
        <w:rPr>
          <w:bCs/>
          <w:sz w:val="22"/>
          <w:szCs w:val="24"/>
          <w:lang w:val="en-US"/>
        </w:rPr>
        <w:t>“</w:t>
      </w:r>
      <w:r w:rsidRPr="006D0213">
        <w:rPr>
          <w:b/>
          <w:bCs/>
          <w:sz w:val="22"/>
          <w:szCs w:val="24"/>
          <w:lang w:val="en-US"/>
        </w:rPr>
        <w:t>Subsection 1253(1):</w:t>
      </w:r>
    </w:p>
    <w:p w14:paraId="2BF86902" w14:textId="34B1E84F" w:rsidR="00636601" w:rsidRPr="006D0213" w:rsidRDefault="00636601" w:rsidP="006D0213">
      <w:pPr>
        <w:shd w:val="clear" w:color="auto" w:fill="FFFFFF"/>
        <w:spacing w:before="120"/>
        <w:ind w:left="24" w:firstLine="331"/>
        <w:jc w:val="both"/>
        <w:rPr>
          <w:sz w:val="22"/>
        </w:rPr>
      </w:pPr>
      <w:r w:rsidRPr="006D0213">
        <w:rPr>
          <w:sz w:val="22"/>
          <w:szCs w:val="24"/>
          <w:lang w:val="en-US"/>
        </w:rPr>
        <w:t xml:space="preserve">Omit ‘other than a decision referred to in subsection (7)’, substitute ‘(other than a decision referred to in subsection (7))’ </w:t>
      </w:r>
      <w:r w:rsidR="003B70F2">
        <w:rPr>
          <w:sz w:val="22"/>
          <w:szCs w:val="24"/>
          <w:lang w:val="en-US"/>
        </w:rPr>
        <w:t>”</w:t>
      </w:r>
      <w:r w:rsidRPr="006D0213">
        <w:rPr>
          <w:sz w:val="22"/>
          <w:szCs w:val="24"/>
          <w:lang w:val="en-US"/>
        </w:rPr>
        <w:t>.</w:t>
      </w:r>
    </w:p>
    <w:p w14:paraId="73E13BFA" w14:textId="77777777" w:rsidR="00965771" w:rsidRDefault="00965771" w:rsidP="006D0213">
      <w:pPr>
        <w:shd w:val="clear" w:color="auto" w:fill="FFFFFF"/>
        <w:spacing w:before="120"/>
        <w:ind w:left="768"/>
        <w:jc w:val="both"/>
        <w:rPr>
          <w:sz w:val="22"/>
        </w:rPr>
        <w:sectPr w:rsidR="00965771" w:rsidSect="00577782">
          <w:pgSz w:w="12240" w:h="17280" w:code="1"/>
          <w:pgMar w:top="1440" w:right="1440" w:bottom="1440" w:left="1440" w:header="720" w:footer="720" w:gutter="0"/>
          <w:cols w:space="60"/>
          <w:noEndnote/>
        </w:sectPr>
      </w:pPr>
    </w:p>
    <w:p w14:paraId="22C6E640" w14:textId="77777777" w:rsidR="00636601" w:rsidRPr="006D0213" w:rsidRDefault="00636601" w:rsidP="00965771">
      <w:pPr>
        <w:shd w:val="clear" w:color="auto" w:fill="FFFFFF"/>
        <w:spacing w:before="120"/>
        <w:jc w:val="center"/>
        <w:rPr>
          <w:sz w:val="22"/>
        </w:rPr>
      </w:pPr>
      <w:r w:rsidRPr="006D0213">
        <w:rPr>
          <w:b/>
          <w:bCs/>
          <w:sz w:val="22"/>
          <w:szCs w:val="24"/>
          <w:lang w:val="en-US"/>
        </w:rPr>
        <w:lastRenderedPageBreak/>
        <w:t>SCHEDULE 4</w:t>
      </w:r>
      <w:r w:rsidRPr="006D0213">
        <w:rPr>
          <w:rFonts w:eastAsia="Times New Roman"/>
          <w:sz w:val="22"/>
          <w:szCs w:val="24"/>
          <w:lang w:val="en-US"/>
        </w:rPr>
        <w:t>—continued</w:t>
      </w:r>
    </w:p>
    <w:p w14:paraId="437BE59D" w14:textId="77777777" w:rsidR="00636601" w:rsidRPr="006D0213" w:rsidRDefault="00636601" w:rsidP="0070272E">
      <w:pPr>
        <w:shd w:val="clear" w:color="auto" w:fill="FFFFFF"/>
        <w:spacing w:before="120"/>
        <w:jc w:val="center"/>
        <w:rPr>
          <w:sz w:val="22"/>
        </w:rPr>
      </w:pPr>
      <w:r w:rsidRPr="006D0213">
        <w:rPr>
          <w:b/>
          <w:bCs/>
          <w:sz w:val="22"/>
          <w:szCs w:val="24"/>
          <w:lang w:val="en-US"/>
        </w:rPr>
        <w:t>PART 4</w:t>
      </w:r>
      <w:r w:rsidRPr="006D0213">
        <w:rPr>
          <w:rFonts w:eastAsia="Times New Roman"/>
          <w:b/>
          <w:bCs/>
          <w:sz w:val="22"/>
          <w:szCs w:val="24"/>
          <w:lang w:val="en-US"/>
        </w:rPr>
        <w:t>—AMENDMENTS COMMENCING ON 9 OCTOBER 1991, IMMEDIATELY AFTER THE SOCIAL SECURITY</w:t>
      </w:r>
      <w:r w:rsidR="0070272E">
        <w:rPr>
          <w:rFonts w:eastAsia="Times New Roman"/>
          <w:b/>
          <w:bCs/>
          <w:sz w:val="22"/>
          <w:szCs w:val="24"/>
          <w:lang w:val="en-US"/>
        </w:rPr>
        <w:t xml:space="preserve"> </w:t>
      </w:r>
      <w:r w:rsidRPr="006D0213">
        <w:rPr>
          <w:b/>
          <w:bCs/>
          <w:sz w:val="22"/>
          <w:szCs w:val="24"/>
          <w:lang w:val="en-US"/>
        </w:rPr>
        <w:t>(DISABILITY AND SICKNESS SUPPORT) AMENDMENT ACT 1991 RECEIVED THE ROYAL ASSENT</w:t>
      </w:r>
    </w:p>
    <w:p w14:paraId="03249301" w14:textId="77777777" w:rsidR="00636601" w:rsidRPr="006D0213" w:rsidRDefault="00636601" w:rsidP="00C923A7">
      <w:pPr>
        <w:shd w:val="clear" w:color="auto" w:fill="FFFFFF"/>
        <w:spacing w:before="120"/>
        <w:jc w:val="center"/>
        <w:rPr>
          <w:sz w:val="22"/>
        </w:rPr>
      </w:pPr>
      <w:r w:rsidRPr="006D0213">
        <w:rPr>
          <w:b/>
          <w:bCs/>
          <w:i/>
          <w:iCs/>
          <w:sz w:val="22"/>
          <w:szCs w:val="24"/>
          <w:lang w:val="en-US"/>
        </w:rPr>
        <w:t>Social Security (Disability and Sickness Support) Amendment Act 1991</w:t>
      </w:r>
    </w:p>
    <w:p w14:paraId="2D282E1C"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23.</w:t>
      </w:r>
      <w:r w:rsidRPr="006D0213">
        <w:rPr>
          <w:b/>
          <w:bCs/>
          <w:sz w:val="22"/>
          <w:szCs w:val="24"/>
          <w:lang w:val="en-US"/>
        </w:rPr>
        <w:tab/>
        <w:t>Subsection 6(2):</w:t>
      </w:r>
    </w:p>
    <w:p w14:paraId="797DAA1C" w14:textId="77777777" w:rsidR="00636601" w:rsidRPr="006D0213" w:rsidRDefault="00636601" w:rsidP="006D0213">
      <w:pPr>
        <w:shd w:val="clear" w:color="auto" w:fill="FFFFFF"/>
        <w:spacing w:before="120"/>
        <w:ind w:left="331"/>
        <w:jc w:val="both"/>
        <w:rPr>
          <w:sz w:val="22"/>
        </w:rPr>
      </w:pPr>
      <w:r w:rsidRPr="006D0213">
        <w:rPr>
          <w:sz w:val="22"/>
          <w:szCs w:val="24"/>
          <w:lang w:val="en-US"/>
        </w:rPr>
        <w:t>Omit the subsection.</w:t>
      </w:r>
    </w:p>
    <w:p w14:paraId="64F3DF05"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24.</w:t>
      </w:r>
      <w:r w:rsidRPr="006D0213">
        <w:rPr>
          <w:b/>
          <w:bCs/>
          <w:sz w:val="22"/>
          <w:szCs w:val="24"/>
          <w:lang w:val="en-US"/>
        </w:rPr>
        <w:tab/>
        <w:t>Schedule 1 (amendment of subparagraph 1212(3)(c)(ii)):</w:t>
      </w:r>
    </w:p>
    <w:p w14:paraId="7ABF9D8D" w14:textId="77777777" w:rsidR="00636601" w:rsidRPr="006D0213" w:rsidRDefault="00636601" w:rsidP="006D0213">
      <w:pPr>
        <w:shd w:val="clear" w:color="auto" w:fill="FFFFFF"/>
        <w:spacing w:before="120"/>
        <w:ind w:left="341"/>
        <w:jc w:val="both"/>
        <w:rPr>
          <w:sz w:val="22"/>
        </w:rPr>
      </w:pPr>
      <w:r w:rsidRPr="006D0213">
        <w:rPr>
          <w:sz w:val="22"/>
          <w:szCs w:val="24"/>
          <w:lang w:val="en-US"/>
        </w:rPr>
        <w:t>Omit the amendment.</w:t>
      </w:r>
    </w:p>
    <w:p w14:paraId="240C2927" w14:textId="77777777" w:rsidR="00636601" w:rsidRPr="006D0213" w:rsidRDefault="00636601" w:rsidP="006D0213">
      <w:pPr>
        <w:shd w:val="clear" w:color="auto" w:fill="FFFFFF"/>
        <w:tabs>
          <w:tab w:val="left" w:pos="413"/>
        </w:tabs>
        <w:spacing w:before="120"/>
        <w:ind w:left="5"/>
        <w:jc w:val="both"/>
        <w:rPr>
          <w:sz w:val="22"/>
        </w:rPr>
      </w:pPr>
      <w:r w:rsidRPr="006D0213">
        <w:rPr>
          <w:b/>
          <w:bCs/>
          <w:sz w:val="22"/>
          <w:szCs w:val="24"/>
          <w:lang w:val="en-US"/>
        </w:rPr>
        <w:t>25.</w:t>
      </w:r>
      <w:r w:rsidRPr="006D0213">
        <w:rPr>
          <w:b/>
          <w:bCs/>
          <w:sz w:val="22"/>
          <w:szCs w:val="24"/>
          <w:lang w:val="en-US"/>
        </w:rPr>
        <w:tab/>
        <w:t>Schedule 1 (amendment of subparagraph 1221(2)(a)(ii)):</w:t>
      </w:r>
    </w:p>
    <w:p w14:paraId="01938B9F" w14:textId="77777777" w:rsidR="00636601" w:rsidRPr="006D0213" w:rsidRDefault="00636601" w:rsidP="006D0213">
      <w:pPr>
        <w:shd w:val="clear" w:color="auto" w:fill="FFFFFF"/>
        <w:tabs>
          <w:tab w:val="left" w:pos="413"/>
        </w:tabs>
        <w:spacing w:before="120"/>
        <w:ind w:left="341"/>
        <w:jc w:val="both"/>
        <w:rPr>
          <w:sz w:val="22"/>
        </w:rPr>
      </w:pPr>
      <w:r w:rsidRPr="006D0213">
        <w:rPr>
          <w:sz w:val="22"/>
          <w:szCs w:val="24"/>
          <w:lang w:val="en-US"/>
        </w:rPr>
        <w:t>Omit the amendment.</w:t>
      </w:r>
    </w:p>
    <w:p w14:paraId="14600D0F" w14:textId="77777777" w:rsidR="00636601" w:rsidRPr="006D0213" w:rsidRDefault="00636601" w:rsidP="006D0213">
      <w:pPr>
        <w:shd w:val="clear" w:color="auto" w:fill="FFFFFF"/>
        <w:tabs>
          <w:tab w:val="left" w:pos="413"/>
        </w:tabs>
        <w:spacing w:before="120"/>
        <w:ind w:left="5"/>
        <w:jc w:val="both"/>
        <w:rPr>
          <w:sz w:val="22"/>
        </w:rPr>
      </w:pPr>
      <w:r w:rsidRPr="006D0213">
        <w:rPr>
          <w:b/>
          <w:bCs/>
          <w:sz w:val="22"/>
          <w:szCs w:val="24"/>
          <w:lang w:val="en-US"/>
        </w:rPr>
        <w:t>26.</w:t>
      </w:r>
      <w:r w:rsidRPr="006D0213">
        <w:rPr>
          <w:b/>
          <w:bCs/>
          <w:sz w:val="22"/>
          <w:szCs w:val="24"/>
          <w:lang w:val="en-US"/>
        </w:rPr>
        <w:tab/>
        <w:t>Schedule 1 (amendment of subsection 1221(5)):</w:t>
      </w:r>
    </w:p>
    <w:p w14:paraId="43E1B811" w14:textId="77777777" w:rsidR="00636601" w:rsidRPr="006D0213" w:rsidRDefault="00636601" w:rsidP="006D0213">
      <w:pPr>
        <w:shd w:val="clear" w:color="auto" w:fill="FFFFFF"/>
        <w:tabs>
          <w:tab w:val="left" w:pos="413"/>
        </w:tabs>
        <w:spacing w:before="120"/>
        <w:ind w:left="341"/>
        <w:jc w:val="both"/>
        <w:rPr>
          <w:sz w:val="22"/>
        </w:rPr>
      </w:pPr>
      <w:r w:rsidRPr="006D0213">
        <w:rPr>
          <w:sz w:val="22"/>
          <w:szCs w:val="24"/>
          <w:lang w:val="en-US"/>
        </w:rPr>
        <w:t>Omit the amendment.</w:t>
      </w:r>
    </w:p>
    <w:p w14:paraId="455F2B52" w14:textId="77777777" w:rsidR="00636601" w:rsidRPr="006D0213" w:rsidRDefault="00636601" w:rsidP="00C923A7">
      <w:pPr>
        <w:shd w:val="clear" w:color="auto" w:fill="FFFFFF"/>
        <w:spacing w:before="240"/>
        <w:jc w:val="center"/>
        <w:rPr>
          <w:sz w:val="22"/>
        </w:rPr>
      </w:pPr>
      <w:r w:rsidRPr="006D0213">
        <w:rPr>
          <w:b/>
          <w:bCs/>
          <w:sz w:val="22"/>
          <w:szCs w:val="24"/>
          <w:lang w:val="en-US"/>
        </w:rPr>
        <w:t>PART 5</w:t>
      </w:r>
      <w:r w:rsidRPr="006D0213">
        <w:rPr>
          <w:rFonts w:eastAsia="Times New Roman"/>
          <w:b/>
          <w:bCs/>
          <w:sz w:val="22"/>
          <w:szCs w:val="24"/>
          <w:lang w:val="en-US"/>
        </w:rPr>
        <w:t>—AMENDMENTS COMMENCING ON 12 NOVEMBER 1991, IMMEDIATELY AFTER THE COMMENCEMENT OF PART 2 OF THE SOCIAL SECURITY (DISABILITY AND SICKNESS SUPPORT) AMENDMENT ACT 1991</w:t>
      </w:r>
    </w:p>
    <w:p w14:paraId="6F0DC15A" w14:textId="77777777" w:rsidR="00636601" w:rsidRPr="006D0213" w:rsidRDefault="00636601" w:rsidP="00C923A7">
      <w:pPr>
        <w:shd w:val="clear" w:color="auto" w:fill="FFFFFF"/>
        <w:spacing w:before="120"/>
        <w:jc w:val="center"/>
        <w:rPr>
          <w:sz w:val="22"/>
        </w:rPr>
      </w:pPr>
      <w:r w:rsidRPr="006D0213">
        <w:rPr>
          <w:b/>
          <w:bCs/>
          <w:i/>
          <w:iCs/>
          <w:sz w:val="22"/>
          <w:szCs w:val="24"/>
          <w:lang w:val="en-US"/>
        </w:rPr>
        <w:t>Social Security Legislation Amendment Act (No. 4) 1991</w:t>
      </w:r>
    </w:p>
    <w:p w14:paraId="7DBF8E5B"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27. Part 2 of Schedule 2:</w:t>
      </w:r>
    </w:p>
    <w:p w14:paraId="38C53238" w14:textId="77777777" w:rsidR="00636601" w:rsidRPr="006D0213" w:rsidRDefault="00636601" w:rsidP="006D0213">
      <w:pPr>
        <w:shd w:val="clear" w:color="auto" w:fill="FFFFFF"/>
        <w:spacing w:before="120"/>
        <w:ind w:left="346"/>
        <w:jc w:val="both"/>
        <w:rPr>
          <w:sz w:val="22"/>
        </w:rPr>
      </w:pPr>
      <w:r w:rsidRPr="006D0213">
        <w:rPr>
          <w:sz w:val="22"/>
          <w:szCs w:val="24"/>
          <w:lang w:val="en-US"/>
        </w:rPr>
        <w:t>Omit:</w:t>
      </w:r>
    </w:p>
    <w:p w14:paraId="00245D3F"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“Section 1066A (Pension Rate Calculator D</w:t>
      </w:r>
      <w:r w:rsidRPr="006D0213">
        <w:rPr>
          <w:rFonts w:eastAsia="Times New Roman"/>
          <w:b/>
          <w:bCs/>
          <w:sz w:val="22"/>
          <w:szCs w:val="24"/>
          <w:lang w:val="en-US"/>
        </w:rPr>
        <w:t>—before paragraph 1066A-I1):”</w:t>
      </w:r>
    </w:p>
    <w:p w14:paraId="0E19F7A2" w14:textId="77777777" w:rsidR="00636601" w:rsidRPr="006D0213" w:rsidRDefault="00636601" w:rsidP="006D0213">
      <w:pPr>
        <w:shd w:val="clear" w:color="auto" w:fill="FFFFFF"/>
        <w:spacing w:before="120"/>
        <w:ind w:left="355"/>
        <w:jc w:val="both"/>
        <w:rPr>
          <w:sz w:val="22"/>
        </w:rPr>
      </w:pPr>
      <w:r w:rsidRPr="006D0213">
        <w:rPr>
          <w:sz w:val="22"/>
          <w:szCs w:val="24"/>
          <w:lang w:val="en-US"/>
        </w:rPr>
        <w:t>Substitute:</w:t>
      </w:r>
    </w:p>
    <w:p w14:paraId="153DA8BE"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“Section 1066A (Pension Rate Calculator D</w:t>
      </w:r>
      <w:r w:rsidRPr="006D0213">
        <w:rPr>
          <w:rFonts w:eastAsia="Times New Roman"/>
          <w:b/>
          <w:bCs/>
          <w:sz w:val="22"/>
          <w:szCs w:val="24"/>
          <w:lang w:val="en-US"/>
        </w:rPr>
        <w:t>—before paragraph 1066A-Il(a)):”</w:t>
      </w:r>
    </w:p>
    <w:p w14:paraId="797F4D47" w14:textId="77777777" w:rsidR="00636601" w:rsidRPr="006D0213" w:rsidRDefault="00636601" w:rsidP="00C923A7">
      <w:pPr>
        <w:shd w:val="clear" w:color="auto" w:fill="FFFFFF"/>
        <w:spacing w:before="240"/>
        <w:jc w:val="center"/>
        <w:rPr>
          <w:sz w:val="22"/>
        </w:rPr>
      </w:pPr>
      <w:r w:rsidRPr="006D0213">
        <w:rPr>
          <w:b/>
          <w:bCs/>
          <w:sz w:val="22"/>
          <w:szCs w:val="24"/>
          <w:lang w:val="en-US"/>
        </w:rPr>
        <w:t>PART 6</w:t>
      </w:r>
      <w:r w:rsidRPr="006D0213">
        <w:rPr>
          <w:rFonts w:eastAsia="Times New Roman"/>
          <w:b/>
          <w:bCs/>
          <w:sz w:val="22"/>
          <w:szCs w:val="24"/>
          <w:lang w:val="en-US"/>
        </w:rPr>
        <w:t>—AMENDMENT COMMENCING ON 12 NOVEMBER 1991, IMMEDIATELY AFTER THE COMMENCEMENT OF PART 5 OF THE SOCIAL SECURITY LEGISLATION AMENDMENT ACT (NO. 3) 1991</w:t>
      </w:r>
    </w:p>
    <w:p w14:paraId="23C4A166" w14:textId="77777777" w:rsidR="00636601" w:rsidRPr="006D0213" w:rsidRDefault="00636601" w:rsidP="00C923A7">
      <w:pPr>
        <w:shd w:val="clear" w:color="auto" w:fill="FFFFFF"/>
        <w:spacing w:before="120"/>
        <w:jc w:val="center"/>
        <w:rPr>
          <w:sz w:val="22"/>
        </w:rPr>
      </w:pPr>
      <w:r w:rsidRPr="006D0213">
        <w:rPr>
          <w:b/>
          <w:bCs/>
          <w:i/>
          <w:iCs/>
          <w:sz w:val="22"/>
          <w:szCs w:val="24"/>
          <w:lang w:val="en-US"/>
        </w:rPr>
        <w:t>Social Security Legislation Amendment Act (No. 3) 1991</w:t>
      </w:r>
    </w:p>
    <w:p w14:paraId="497094CE"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28. Part 1 of Schedule:</w:t>
      </w:r>
    </w:p>
    <w:p w14:paraId="7F097900" w14:textId="6876314A" w:rsidR="00636601" w:rsidRPr="001F1C62" w:rsidRDefault="00636601" w:rsidP="006D0213">
      <w:pPr>
        <w:numPr>
          <w:ilvl w:val="0"/>
          <w:numId w:val="253"/>
        </w:numPr>
        <w:shd w:val="clear" w:color="auto" w:fill="FFFFFF"/>
        <w:tabs>
          <w:tab w:val="left" w:pos="739"/>
        </w:tabs>
        <w:spacing w:before="120"/>
        <w:ind w:left="355"/>
        <w:jc w:val="both"/>
        <w:rPr>
          <w:sz w:val="22"/>
          <w:szCs w:val="24"/>
          <w:lang w:val="fr-FR"/>
        </w:rPr>
      </w:pPr>
      <w:r w:rsidRPr="001F1C62">
        <w:rPr>
          <w:sz w:val="22"/>
          <w:szCs w:val="24"/>
          <w:lang w:val="fr-FR"/>
        </w:rPr>
        <w:t xml:space="preserve">Omit </w:t>
      </w:r>
      <w:r w:rsidRPr="003B70F2">
        <w:rPr>
          <w:bCs/>
          <w:sz w:val="22"/>
          <w:szCs w:val="24"/>
          <w:lang w:val="fr-FR"/>
        </w:rPr>
        <w:t>“</w:t>
      </w:r>
      <w:r w:rsidRPr="001F1C62">
        <w:rPr>
          <w:b/>
          <w:bCs/>
          <w:sz w:val="22"/>
          <w:szCs w:val="24"/>
          <w:lang w:val="fr-FR"/>
        </w:rPr>
        <w:t>Paragraph 664C(d)</w:t>
      </w:r>
      <w:r w:rsidRPr="003B70F2">
        <w:rPr>
          <w:bCs/>
          <w:sz w:val="22"/>
          <w:szCs w:val="24"/>
          <w:lang w:val="fr-FR"/>
        </w:rPr>
        <w:t>”</w:t>
      </w:r>
      <w:r w:rsidRPr="001F1C62">
        <w:rPr>
          <w:sz w:val="22"/>
          <w:szCs w:val="24"/>
          <w:lang w:val="fr-FR"/>
        </w:rPr>
        <w:t xml:space="preserve">, substitute </w:t>
      </w:r>
      <w:r w:rsidRPr="003B70F2">
        <w:rPr>
          <w:bCs/>
          <w:sz w:val="22"/>
          <w:szCs w:val="24"/>
          <w:lang w:val="fr-FR"/>
        </w:rPr>
        <w:t>“</w:t>
      </w:r>
      <w:r w:rsidRPr="001F1C62">
        <w:rPr>
          <w:b/>
          <w:bCs/>
          <w:sz w:val="22"/>
          <w:szCs w:val="24"/>
          <w:lang w:val="fr-FR"/>
        </w:rPr>
        <w:t>Paragraph 664C(1)(d)</w:t>
      </w:r>
      <w:r w:rsidRPr="003B70F2">
        <w:rPr>
          <w:bCs/>
          <w:sz w:val="22"/>
          <w:szCs w:val="24"/>
          <w:lang w:val="fr-FR"/>
        </w:rPr>
        <w:t>”</w:t>
      </w:r>
      <w:r w:rsidRPr="003B70F2">
        <w:rPr>
          <w:sz w:val="22"/>
          <w:szCs w:val="24"/>
          <w:lang w:val="fr-FR"/>
        </w:rPr>
        <w:t>.</w:t>
      </w:r>
    </w:p>
    <w:p w14:paraId="2973F0DC" w14:textId="68030377" w:rsidR="00636601" w:rsidRPr="001F1C62" w:rsidRDefault="00636601" w:rsidP="006D0213">
      <w:pPr>
        <w:numPr>
          <w:ilvl w:val="0"/>
          <w:numId w:val="253"/>
        </w:numPr>
        <w:shd w:val="clear" w:color="auto" w:fill="FFFFFF"/>
        <w:tabs>
          <w:tab w:val="left" w:pos="739"/>
        </w:tabs>
        <w:spacing w:before="120"/>
        <w:ind w:left="355"/>
        <w:jc w:val="both"/>
        <w:rPr>
          <w:sz w:val="22"/>
          <w:szCs w:val="24"/>
          <w:lang w:val="fr-FR"/>
        </w:rPr>
      </w:pPr>
      <w:r w:rsidRPr="001F1C62">
        <w:rPr>
          <w:sz w:val="22"/>
          <w:szCs w:val="24"/>
          <w:lang w:val="fr-FR"/>
        </w:rPr>
        <w:t xml:space="preserve">Omit </w:t>
      </w:r>
      <w:r w:rsidRPr="003B70F2">
        <w:rPr>
          <w:bCs/>
          <w:sz w:val="22"/>
          <w:szCs w:val="24"/>
          <w:lang w:val="fr-FR"/>
        </w:rPr>
        <w:t>“</w:t>
      </w:r>
      <w:r w:rsidRPr="001F1C62">
        <w:rPr>
          <w:b/>
          <w:bCs/>
          <w:sz w:val="22"/>
          <w:szCs w:val="24"/>
          <w:lang w:val="fr-FR"/>
        </w:rPr>
        <w:t>Paragraph 664C(e)</w:t>
      </w:r>
      <w:r w:rsidRPr="003B70F2">
        <w:rPr>
          <w:bCs/>
          <w:sz w:val="22"/>
          <w:szCs w:val="24"/>
          <w:lang w:val="fr-FR"/>
        </w:rPr>
        <w:t>”</w:t>
      </w:r>
      <w:r w:rsidRPr="001F1C62">
        <w:rPr>
          <w:sz w:val="22"/>
          <w:szCs w:val="24"/>
          <w:lang w:val="fr-FR"/>
        </w:rPr>
        <w:t xml:space="preserve">, substitute </w:t>
      </w:r>
      <w:r w:rsidRPr="003B70F2">
        <w:rPr>
          <w:bCs/>
          <w:sz w:val="22"/>
          <w:szCs w:val="24"/>
          <w:lang w:val="fr-FR"/>
        </w:rPr>
        <w:t>“</w:t>
      </w:r>
      <w:r w:rsidRPr="001F1C62">
        <w:rPr>
          <w:b/>
          <w:bCs/>
          <w:sz w:val="22"/>
          <w:szCs w:val="24"/>
          <w:lang w:val="fr-FR"/>
        </w:rPr>
        <w:t>Paragraph 664C(1)(e)</w:t>
      </w:r>
      <w:r w:rsidRPr="003B70F2">
        <w:rPr>
          <w:bCs/>
          <w:sz w:val="22"/>
          <w:szCs w:val="24"/>
          <w:lang w:val="fr-FR"/>
        </w:rPr>
        <w:t>”</w:t>
      </w:r>
      <w:r w:rsidRPr="001F1C62">
        <w:rPr>
          <w:sz w:val="22"/>
          <w:szCs w:val="24"/>
          <w:lang w:val="fr-FR"/>
        </w:rPr>
        <w:t>.</w:t>
      </w:r>
    </w:p>
    <w:p w14:paraId="5FEBE523" w14:textId="77777777" w:rsidR="005F4225" w:rsidRPr="001F1C62" w:rsidRDefault="005F4225" w:rsidP="006D0213">
      <w:pPr>
        <w:shd w:val="clear" w:color="auto" w:fill="FFFFFF"/>
        <w:spacing w:before="120"/>
        <w:ind w:left="773"/>
        <w:jc w:val="both"/>
        <w:rPr>
          <w:sz w:val="22"/>
          <w:szCs w:val="24"/>
          <w:lang w:val="fr-FR"/>
        </w:rPr>
        <w:sectPr w:rsidR="005F4225" w:rsidRPr="001F1C62" w:rsidSect="00577782">
          <w:pgSz w:w="12240" w:h="17280" w:code="1"/>
          <w:pgMar w:top="1440" w:right="1440" w:bottom="1440" w:left="1440" w:header="720" w:footer="720" w:gutter="0"/>
          <w:cols w:space="60"/>
          <w:noEndnote/>
        </w:sectPr>
      </w:pPr>
    </w:p>
    <w:p w14:paraId="77C258E9" w14:textId="77777777" w:rsidR="00636601" w:rsidRPr="006D0213" w:rsidRDefault="00636601" w:rsidP="005F4225">
      <w:pPr>
        <w:shd w:val="clear" w:color="auto" w:fill="FFFFFF"/>
        <w:spacing w:before="120"/>
        <w:jc w:val="center"/>
        <w:rPr>
          <w:sz w:val="22"/>
        </w:rPr>
      </w:pPr>
      <w:r w:rsidRPr="006D0213">
        <w:rPr>
          <w:b/>
          <w:bCs/>
          <w:sz w:val="22"/>
          <w:szCs w:val="24"/>
          <w:lang w:val="en-US"/>
        </w:rPr>
        <w:lastRenderedPageBreak/>
        <w:t>SCHEDULE 4</w:t>
      </w:r>
      <w:r w:rsidRPr="006D0213">
        <w:rPr>
          <w:rFonts w:eastAsia="Times New Roman"/>
          <w:b/>
          <w:bCs/>
          <w:sz w:val="22"/>
          <w:szCs w:val="24"/>
          <w:lang w:val="en-US"/>
        </w:rPr>
        <w:t>—</w:t>
      </w:r>
      <w:r w:rsidRPr="006D0213">
        <w:rPr>
          <w:rFonts w:eastAsia="Times New Roman"/>
          <w:sz w:val="22"/>
          <w:szCs w:val="24"/>
          <w:lang w:val="en-US"/>
        </w:rPr>
        <w:t>continued</w:t>
      </w:r>
    </w:p>
    <w:p w14:paraId="75D9E3BE" w14:textId="77777777" w:rsidR="00636601" w:rsidRPr="006D0213" w:rsidRDefault="00636601" w:rsidP="005F4225">
      <w:pPr>
        <w:shd w:val="clear" w:color="auto" w:fill="FFFFFF"/>
        <w:spacing w:before="120"/>
        <w:jc w:val="center"/>
        <w:rPr>
          <w:sz w:val="22"/>
        </w:rPr>
      </w:pPr>
      <w:r w:rsidRPr="006D0213">
        <w:rPr>
          <w:b/>
          <w:bCs/>
          <w:sz w:val="22"/>
          <w:szCs w:val="24"/>
          <w:lang w:val="en-US"/>
        </w:rPr>
        <w:t>PART 7</w:t>
      </w:r>
      <w:r w:rsidRPr="006D0213">
        <w:rPr>
          <w:rFonts w:eastAsia="Times New Roman"/>
          <w:b/>
          <w:bCs/>
          <w:sz w:val="22"/>
          <w:szCs w:val="24"/>
          <w:lang w:val="en-US"/>
        </w:rPr>
        <w:t>—AMENDMENTS COMMENCING ON 29 JUNE 1992</w:t>
      </w:r>
    </w:p>
    <w:p w14:paraId="4302EF07" w14:textId="77777777" w:rsidR="00636601" w:rsidRPr="006D0213" w:rsidRDefault="00636601" w:rsidP="005F4225">
      <w:pPr>
        <w:shd w:val="clear" w:color="auto" w:fill="FFFFFF"/>
        <w:spacing w:before="120"/>
        <w:jc w:val="center"/>
        <w:rPr>
          <w:sz w:val="22"/>
        </w:rPr>
      </w:pPr>
      <w:r w:rsidRPr="006D0213">
        <w:rPr>
          <w:b/>
          <w:bCs/>
          <w:i/>
          <w:iCs/>
          <w:sz w:val="22"/>
          <w:szCs w:val="24"/>
          <w:lang w:val="en-US"/>
        </w:rPr>
        <w:t>Social Security Legislation Amendment Act 1992</w:t>
      </w:r>
    </w:p>
    <w:p w14:paraId="6298B4E2" w14:textId="77777777" w:rsidR="00636601" w:rsidRPr="006D0213" w:rsidRDefault="00636601" w:rsidP="006D0213">
      <w:pPr>
        <w:shd w:val="clear" w:color="auto" w:fill="FFFFFF"/>
        <w:tabs>
          <w:tab w:val="left" w:pos="413"/>
        </w:tabs>
        <w:spacing w:before="120"/>
        <w:ind w:left="19"/>
        <w:jc w:val="both"/>
        <w:rPr>
          <w:sz w:val="22"/>
        </w:rPr>
      </w:pPr>
      <w:r w:rsidRPr="006D0213">
        <w:rPr>
          <w:b/>
          <w:bCs/>
          <w:sz w:val="22"/>
          <w:szCs w:val="24"/>
          <w:lang w:val="en-US"/>
        </w:rPr>
        <w:t>29.</w:t>
      </w:r>
      <w:r w:rsidRPr="006D0213">
        <w:rPr>
          <w:b/>
          <w:bCs/>
          <w:sz w:val="22"/>
          <w:szCs w:val="24"/>
          <w:lang w:val="en-US"/>
        </w:rPr>
        <w:tab/>
        <w:t>Part 1 of Schedule 1 (amendment of paragraph 776(2)(c)):</w:t>
      </w:r>
    </w:p>
    <w:p w14:paraId="17603E09" w14:textId="77777777" w:rsidR="00636601" w:rsidRPr="006D0213" w:rsidRDefault="00636601" w:rsidP="006D0213">
      <w:pPr>
        <w:shd w:val="clear" w:color="auto" w:fill="FFFFFF"/>
        <w:tabs>
          <w:tab w:val="left" w:pos="413"/>
        </w:tabs>
        <w:spacing w:before="120"/>
        <w:ind w:left="346"/>
        <w:jc w:val="both"/>
        <w:rPr>
          <w:sz w:val="22"/>
        </w:rPr>
      </w:pPr>
      <w:r w:rsidRPr="006D0213">
        <w:rPr>
          <w:sz w:val="22"/>
          <w:szCs w:val="24"/>
          <w:lang w:val="en-US"/>
        </w:rPr>
        <w:t>Omit the amendment.</w:t>
      </w:r>
    </w:p>
    <w:p w14:paraId="6238A361" w14:textId="77777777" w:rsidR="00636601" w:rsidRPr="006D0213" w:rsidRDefault="00636601" w:rsidP="005F4225">
      <w:pPr>
        <w:shd w:val="clear" w:color="auto" w:fill="FFFFFF"/>
        <w:spacing w:before="240"/>
        <w:jc w:val="center"/>
        <w:rPr>
          <w:sz w:val="22"/>
        </w:rPr>
      </w:pPr>
      <w:r w:rsidRPr="006D0213">
        <w:rPr>
          <w:b/>
          <w:bCs/>
          <w:sz w:val="22"/>
          <w:szCs w:val="24"/>
          <w:lang w:val="en-US"/>
        </w:rPr>
        <w:t>PART 8</w:t>
      </w:r>
      <w:r w:rsidRPr="006D0213">
        <w:rPr>
          <w:rFonts w:eastAsia="Times New Roman"/>
          <w:b/>
          <w:bCs/>
          <w:sz w:val="22"/>
          <w:szCs w:val="24"/>
          <w:lang w:val="en-US"/>
        </w:rPr>
        <w:t>—AMENDMENTS COMMENCING ON 1 JULY 1992, IMMEDIATELY AFTER THE COMMENCEMENT OF SECTIONS 76, 82, 87 AND 93 OF THE SOCIAL SECURITY LEGISLATION AMENDMENT ACT (NO. 3) 1991</w:t>
      </w:r>
    </w:p>
    <w:p w14:paraId="31E09E59" w14:textId="77777777" w:rsidR="00636601" w:rsidRPr="006D0213" w:rsidRDefault="00636601" w:rsidP="005F4225">
      <w:pPr>
        <w:shd w:val="clear" w:color="auto" w:fill="FFFFFF"/>
        <w:spacing w:before="120"/>
        <w:jc w:val="center"/>
        <w:rPr>
          <w:sz w:val="22"/>
        </w:rPr>
      </w:pPr>
      <w:r w:rsidRPr="006D0213">
        <w:rPr>
          <w:b/>
          <w:bCs/>
          <w:i/>
          <w:iCs/>
          <w:sz w:val="22"/>
          <w:szCs w:val="24"/>
          <w:lang w:val="en-US"/>
        </w:rPr>
        <w:t>Social Security Legislation Amendment Act 1992</w:t>
      </w:r>
    </w:p>
    <w:p w14:paraId="11279B92" w14:textId="77777777" w:rsidR="00636601" w:rsidRPr="006D0213" w:rsidRDefault="00636601" w:rsidP="006D0213">
      <w:pPr>
        <w:shd w:val="clear" w:color="auto" w:fill="FFFFFF"/>
        <w:tabs>
          <w:tab w:val="left" w:pos="413"/>
        </w:tabs>
        <w:spacing w:before="120"/>
        <w:ind w:left="10"/>
        <w:jc w:val="both"/>
        <w:rPr>
          <w:sz w:val="22"/>
        </w:rPr>
      </w:pPr>
      <w:r w:rsidRPr="006D0213">
        <w:rPr>
          <w:b/>
          <w:bCs/>
          <w:sz w:val="22"/>
          <w:szCs w:val="24"/>
          <w:lang w:val="en-US"/>
        </w:rPr>
        <w:t>30.</w:t>
      </w:r>
      <w:r w:rsidRPr="006D0213">
        <w:rPr>
          <w:b/>
          <w:bCs/>
          <w:sz w:val="22"/>
          <w:szCs w:val="24"/>
          <w:lang w:val="en-US"/>
        </w:rPr>
        <w:tab/>
        <w:t>Subsection 2(15):</w:t>
      </w:r>
    </w:p>
    <w:p w14:paraId="3787DE58" w14:textId="77777777" w:rsidR="00636601" w:rsidRPr="006D0213" w:rsidRDefault="00636601" w:rsidP="006D0213">
      <w:pPr>
        <w:shd w:val="clear" w:color="auto" w:fill="FFFFFF"/>
        <w:tabs>
          <w:tab w:val="left" w:pos="413"/>
        </w:tabs>
        <w:spacing w:before="120"/>
        <w:ind w:left="346"/>
        <w:jc w:val="both"/>
        <w:rPr>
          <w:sz w:val="22"/>
        </w:rPr>
      </w:pPr>
      <w:r w:rsidRPr="006D0213">
        <w:rPr>
          <w:sz w:val="22"/>
          <w:szCs w:val="24"/>
          <w:lang w:val="en-US"/>
        </w:rPr>
        <w:t>Omit the subsection.</w:t>
      </w:r>
    </w:p>
    <w:p w14:paraId="7269B98C"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31.</w:t>
      </w:r>
      <w:r w:rsidRPr="006D0213">
        <w:rPr>
          <w:b/>
          <w:bCs/>
          <w:sz w:val="22"/>
          <w:szCs w:val="24"/>
          <w:lang w:val="en-US"/>
        </w:rPr>
        <w:tab/>
        <w:t>Part 7 of Schedule 2:</w:t>
      </w:r>
    </w:p>
    <w:p w14:paraId="5D00190F" w14:textId="77777777" w:rsidR="00636601" w:rsidRPr="006D0213" w:rsidRDefault="00636601" w:rsidP="006D0213">
      <w:pPr>
        <w:shd w:val="clear" w:color="auto" w:fill="FFFFFF"/>
        <w:spacing w:before="120"/>
        <w:ind w:left="355"/>
        <w:jc w:val="both"/>
        <w:rPr>
          <w:sz w:val="22"/>
        </w:rPr>
      </w:pPr>
      <w:r w:rsidRPr="006D0213">
        <w:rPr>
          <w:sz w:val="22"/>
          <w:szCs w:val="24"/>
          <w:lang w:val="en-US"/>
        </w:rPr>
        <w:t>Repeal the Part.</w:t>
      </w:r>
    </w:p>
    <w:p w14:paraId="67CE2F2F" w14:textId="77777777" w:rsidR="00636601" w:rsidRPr="006D0213" w:rsidRDefault="00636601" w:rsidP="005F4225">
      <w:pPr>
        <w:shd w:val="clear" w:color="auto" w:fill="FFFFFF"/>
        <w:spacing w:before="240"/>
        <w:jc w:val="center"/>
        <w:rPr>
          <w:sz w:val="22"/>
        </w:rPr>
      </w:pPr>
      <w:r w:rsidRPr="006D0213">
        <w:rPr>
          <w:b/>
          <w:bCs/>
          <w:sz w:val="22"/>
          <w:szCs w:val="24"/>
          <w:lang w:val="en-US"/>
        </w:rPr>
        <w:t>PART 9</w:t>
      </w:r>
      <w:r w:rsidRPr="006D0213">
        <w:rPr>
          <w:rFonts w:eastAsia="Times New Roman"/>
          <w:b/>
          <w:bCs/>
          <w:sz w:val="22"/>
          <w:szCs w:val="24"/>
          <w:lang w:val="en-US"/>
        </w:rPr>
        <w:t>—AMENDMENTS COMMENCING ON 2 NOVEMBER 1992, IMMEDIATELY AFTER THE COMMENCEMENT OF THE SOCIAL SECURITY LEGISLATION AMENDMENT ACT 1992</w:t>
      </w:r>
    </w:p>
    <w:p w14:paraId="6BF51D00" w14:textId="77777777" w:rsidR="00636601" w:rsidRPr="006D0213" w:rsidRDefault="00636601" w:rsidP="005F4225">
      <w:pPr>
        <w:shd w:val="clear" w:color="auto" w:fill="FFFFFF"/>
        <w:spacing w:before="120"/>
        <w:jc w:val="center"/>
        <w:rPr>
          <w:sz w:val="22"/>
        </w:rPr>
      </w:pPr>
      <w:r w:rsidRPr="006D0213">
        <w:rPr>
          <w:b/>
          <w:bCs/>
          <w:i/>
          <w:iCs/>
          <w:sz w:val="22"/>
          <w:szCs w:val="24"/>
          <w:lang w:val="en-US"/>
        </w:rPr>
        <w:t>Social Security Amendment Act 1992</w:t>
      </w:r>
    </w:p>
    <w:p w14:paraId="35667DAA"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32.</w:t>
      </w:r>
      <w:r w:rsidRPr="006D0213">
        <w:rPr>
          <w:b/>
          <w:bCs/>
          <w:sz w:val="22"/>
          <w:szCs w:val="24"/>
          <w:lang w:val="en-US"/>
        </w:rPr>
        <w:tab/>
        <w:t>Schedule (amendment of subsection 5(10)</w:t>
      </w:r>
      <w:r w:rsidRPr="006D0213">
        <w:rPr>
          <w:rFonts w:eastAsia="Times New Roman"/>
          <w:b/>
          <w:bCs/>
          <w:sz w:val="22"/>
          <w:szCs w:val="24"/>
          <w:lang w:val="en-US"/>
        </w:rPr>
        <w:t>—paragraph (b)):</w:t>
      </w:r>
    </w:p>
    <w:p w14:paraId="37EFB58E"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paragraph, substitute:</w:t>
      </w:r>
    </w:p>
    <w:p w14:paraId="0214D76A" w14:textId="5F69346E" w:rsidR="00636601" w:rsidRPr="006D0213" w:rsidRDefault="00636601" w:rsidP="006D0213">
      <w:pPr>
        <w:shd w:val="clear" w:color="auto" w:fill="FFFFFF"/>
        <w:spacing w:before="120"/>
        <w:ind w:left="394"/>
        <w:jc w:val="both"/>
        <w:rPr>
          <w:sz w:val="22"/>
        </w:rPr>
      </w:pPr>
      <w:r w:rsidRPr="003B70F2">
        <w:rPr>
          <w:bCs/>
          <w:sz w:val="22"/>
          <w:szCs w:val="24"/>
          <w:lang w:val="en-US"/>
        </w:rPr>
        <w:t>“</w:t>
      </w:r>
      <w:r w:rsidRPr="006D0213">
        <w:rPr>
          <w:b/>
          <w:bCs/>
          <w:sz w:val="22"/>
          <w:szCs w:val="24"/>
          <w:lang w:val="en-US"/>
        </w:rPr>
        <w:t>(b)</w:t>
      </w:r>
      <w:r w:rsidRPr="006D0213">
        <w:rPr>
          <w:sz w:val="22"/>
          <w:szCs w:val="24"/>
          <w:lang w:val="en-US"/>
        </w:rPr>
        <w:t xml:space="preserve"> Omit ‘and 696’, substitute ‘, 696 and 696A’ </w:t>
      </w:r>
      <w:r w:rsidR="003B70F2">
        <w:rPr>
          <w:sz w:val="22"/>
          <w:szCs w:val="24"/>
          <w:lang w:val="en-US"/>
        </w:rPr>
        <w:t>”</w:t>
      </w:r>
      <w:r w:rsidRPr="006D0213">
        <w:rPr>
          <w:sz w:val="22"/>
          <w:szCs w:val="24"/>
          <w:lang w:val="en-US"/>
        </w:rPr>
        <w:t>.</w:t>
      </w:r>
    </w:p>
    <w:p w14:paraId="7498B447"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33.</w:t>
      </w:r>
      <w:r w:rsidRPr="006D0213">
        <w:rPr>
          <w:b/>
          <w:bCs/>
          <w:sz w:val="22"/>
          <w:szCs w:val="24"/>
          <w:lang w:val="en-US"/>
        </w:rPr>
        <w:tab/>
        <w:t>Schedule (amendment of paragraph 677(1)(</w:t>
      </w:r>
      <w:proofErr w:type="spellStart"/>
      <w:r w:rsidRPr="006D0213">
        <w:rPr>
          <w:b/>
          <w:bCs/>
          <w:sz w:val="22"/>
          <w:szCs w:val="24"/>
          <w:lang w:val="en-US"/>
        </w:rPr>
        <w:t>i</w:t>
      </w:r>
      <w:proofErr w:type="spellEnd"/>
      <w:r w:rsidRPr="006D0213">
        <w:rPr>
          <w:b/>
          <w:bCs/>
          <w:sz w:val="22"/>
          <w:szCs w:val="24"/>
          <w:lang w:val="en-US"/>
        </w:rPr>
        <w:t>)):</w:t>
      </w:r>
    </w:p>
    <w:p w14:paraId="2148FF88" w14:textId="77777777" w:rsidR="00636601" w:rsidRPr="006D0213" w:rsidRDefault="00636601" w:rsidP="006D0213">
      <w:pPr>
        <w:shd w:val="clear" w:color="auto" w:fill="FFFFFF"/>
        <w:tabs>
          <w:tab w:val="left" w:pos="413"/>
        </w:tabs>
        <w:spacing w:before="120"/>
        <w:ind w:left="346"/>
        <w:jc w:val="both"/>
        <w:rPr>
          <w:sz w:val="22"/>
        </w:rPr>
      </w:pPr>
      <w:r w:rsidRPr="006D0213">
        <w:rPr>
          <w:sz w:val="22"/>
          <w:szCs w:val="24"/>
          <w:lang w:val="en-US"/>
        </w:rPr>
        <w:t>Omit the amendment, substitute:</w:t>
      </w:r>
    </w:p>
    <w:p w14:paraId="087FD901" w14:textId="2F18F56F" w:rsidR="00636601" w:rsidRPr="006D0213" w:rsidRDefault="005F4225" w:rsidP="006D0213">
      <w:pPr>
        <w:shd w:val="clear" w:color="auto" w:fill="FFFFFF"/>
        <w:spacing w:before="120"/>
        <w:ind w:left="346"/>
        <w:jc w:val="both"/>
        <w:rPr>
          <w:sz w:val="22"/>
        </w:rPr>
      </w:pPr>
      <w:r>
        <w:rPr>
          <w:noProof/>
          <w:sz w:val="22"/>
          <w:szCs w:val="24"/>
          <w:lang w:val="en-AU" w:eastAsia="en-AU"/>
        </w:rPr>
        <mc:AlternateContent>
          <mc:Choice Requires="wps">
            <w:drawing>
              <wp:anchor distT="0" distB="0" distL="114300" distR="114300" simplePos="0" relativeHeight="251672576" behindDoc="0" locked="0" layoutInCell="1" allowOverlap="1" wp14:anchorId="23A623C3" wp14:editId="37B6AC9C">
                <wp:simplePos x="0" y="0"/>
                <wp:positionH relativeFrom="column">
                  <wp:posOffset>2731558</wp:posOffset>
                </wp:positionH>
                <wp:positionV relativeFrom="paragraph">
                  <wp:posOffset>570865</wp:posOffset>
                </wp:positionV>
                <wp:extent cx="821266" cy="0"/>
                <wp:effectExtent l="0" t="0" r="36195" b="19050"/>
                <wp:wrapNone/>
                <wp:docPr id="16" name="Straight Connector 16"/>
                <wp:cNvGraphicFramePr/>
                <a:graphic xmlns:a="http://schemas.openxmlformats.org/drawingml/2006/main">
                  <a:graphicData uri="http://schemas.microsoft.com/office/word/2010/wordprocessingShape">
                    <wps:wsp>
                      <wps:cNvCnPr/>
                      <wps:spPr>
                        <a:xfrm>
                          <a:off x="0" y="0"/>
                          <a:ext cx="821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2698F9"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5.1pt,44.95pt" to="279.7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" strokecolor="black [3040]"/>
            </w:pict>
          </mc:Fallback>
        </mc:AlternateContent>
      </w:r>
      <w:r w:rsidR="00636601" w:rsidRPr="006D0213">
        <w:rPr>
          <w:sz w:val="22"/>
          <w:szCs w:val="24"/>
          <w:lang w:val="en-US"/>
        </w:rPr>
        <w:t xml:space="preserve">“Omit ‘and 696’, substitute ‘, 696 and 696A’ </w:t>
      </w:r>
      <w:r w:rsidR="003B70F2">
        <w:rPr>
          <w:sz w:val="22"/>
          <w:szCs w:val="24"/>
          <w:lang w:val="en-US"/>
        </w:rPr>
        <w:t>”</w:t>
      </w:r>
      <w:r w:rsidR="00636601" w:rsidRPr="006D0213">
        <w:rPr>
          <w:sz w:val="22"/>
          <w:szCs w:val="24"/>
          <w:lang w:val="en-US"/>
        </w:rPr>
        <w:t>.</w:t>
      </w:r>
    </w:p>
    <w:p w14:paraId="2BB4B19D" w14:textId="77777777" w:rsidR="005F4225" w:rsidRDefault="005F4225" w:rsidP="006D0213">
      <w:pPr>
        <w:shd w:val="clear" w:color="auto" w:fill="FFFFFF"/>
        <w:spacing w:before="120"/>
        <w:ind w:left="672"/>
        <w:jc w:val="both"/>
        <w:rPr>
          <w:sz w:val="22"/>
        </w:rPr>
        <w:sectPr w:rsidR="005F4225" w:rsidSect="00577782">
          <w:pgSz w:w="12240" w:h="17280" w:code="1"/>
          <w:pgMar w:top="1440" w:right="1440" w:bottom="1440" w:left="1440" w:header="720" w:footer="720" w:gutter="0"/>
          <w:cols w:space="60"/>
          <w:noEndnote/>
        </w:sectPr>
      </w:pPr>
    </w:p>
    <w:p w14:paraId="4E0E9AFE" w14:textId="77777777" w:rsidR="00636601" w:rsidRPr="006D0213" w:rsidRDefault="00636601" w:rsidP="0017315B">
      <w:pPr>
        <w:shd w:val="clear" w:color="auto" w:fill="FFFFFF"/>
        <w:tabs>
          <w:tab w:val="left" w:pos="4230"/>
        </w:tabs>
        <w:spacing w:before="120"/>
        <w:jc w:val="right"/>
        <w:rPr>
          <w:sz w:val="22"/>
        </w:rPr>
      </w:pPr>
      <w:r w:rsidRPr="006D0213">
        <w:rPr>
          <w:b/>
          <w:bCs/>
          <w:sz w:val="22"/>
          <w:szCs w:val="24"/>
          <w:lang w:val="en-US"/>
        </w:rPr>
        <w:lastRenderedPageBreak/>
        <w:t>SCHEDULE 5</w:t>
      </w:r>
      <w:r w:rsidRPr="006D0213">
        <w:rPr>
          <w:rFonts w:cs="Arial"/>
          <w:sz w:val="22"/>
          <w:szCs w:val="24"/>
          <w:lang w:val="en-US"/>
        </w:rPr>
        <w:tab/>
      </w:r>
      <w:r w:rsidRPr="006D0213">
        <w:rPr>
          <w:sz w:val="22"/>
          <w:szCs w:val="24"/>
          <w:lang w:val="en-US"/>
        </w:rPr>
        <w:t>Section 153</w:t>
      </w:r>
    </w:p>
    <w:p w14:paraId="215CDCA4" w14:textId="77777777" w:rsidR="00636601" w:rsidRPr="006D0213" w:rsidRDefault="00636601" w:rsidP="0017315B">
      <w:pPr>
        <w:shd w:val="clear" w:color="auto" w:fill="FFFFFF"/>
        <w:spacing w:before="120"/>
        <w:jc w:val="center"/>
        <w:rPr>
          <w:sz w:val="22"/>
        </w:rPr>
      </w:pPr>
      <w:r w:rsidRPr="006D0213">
        <w:rPr>
          <w:sz w:val="22"/>
          <w:szCs w:val="24"/>
          <w:lang w:val="en-US"/>
        </w:rPr>
        <w:t>AMENDMENTS OF THE SOCIAL SECURITY ACT 1991 RELATING TO PHARMACEUTICAL ALLOWANCE</w:t>
      </w:r>
    </w:p>
    <w:p w14:paraId="0289354E" w14:textId="77777777" w:rsidR="00636601" w:rsidRPr="006D0213" w:rsidRDefault="00636601" w:rsidP="006D0213">
      <w:pPr>
        <w:shd w:val="clear" w:color="auto" w:fill="FFFFFF"/>
        <w:tabs>
          <w:tab w:val="left" w:pos="264"/>
        </w:tabs>
        <w:spacing w:before="120"/>
        <w:jc w:val="both"/>
        <w:rPr>
          <w:sz w:val="22"/>
        </w:rPr>
      </w:pPr>
      <w:r w:rsidRPr="006D0213">
        <w:rPr>
          <w:b/>
          <w:bCs/>
          <w:sz w:val="22"/>
          <w:szCs w:val="24"/>
          <w:lang w:val="en-US"/>
        </w:rPr>
        <w:t>1.</w:t>
      </w:r>
      <w:r w:rsidRPr="006D0213">
        <w:rPr>
          <w:b/>
          <w:bCs/>
          <w:sz w:val="22"/>
          <w:szCs w:val="24"/>
          <w:lang w:val="en-US"/>
        </w:rPr>
        <w:tab/>
        <w:t>Subsection 44(2):</w:t>
      </w:r>
    </w:p>
    <w:p w14:paraId="64CEADE0"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“An”, substitute “Subject to subsection (3), an”.</w:t>
      </w:r>
    </w:p>
    <w:p w14:paraId="67F16196" w14:textId="77777777" w:rsidR="00636601" w:rsidRPr="006D0213" w:rsidRDefault="00636601" w:rsidP="006D0213">
      <w:pPr>
        <w:shd w:val="clear" w:color="auto" w:fill="FFFFFF"/>
        <w:tabs>
          <w:tab w:val="left" w:pos="264"/>
        </w:tabs>
        <w:spacing w:before="120"/>
        <w:jc w:val="both"/>
        <w:rPr>
          <w:sz w:val="22"/>
        </w:rPr>
      </w:pPr>
      <w:r w:rsidRPr="006D0213">
        <w:rPr>
          <w:b/>
          <w:bCs/>
          <w:sz w:val="22"/>
          <w:szCs w:val="24"/>
          <w:lang w:val="en-US"/>
        </w:rPr>
        <w:t>2.</w:t>
      </w:r>
      <w:r w:rsidRPr="006D0213">
        <w:rPr>
          <w:b/>
          <w:bCs/>
          <w:sz w:val="22"/>
          <w:szCs w:val="24"/>
          <w:lang w:val="en-US"/>
        </w:rPr>
        <w:tab/>
        <w:t>Section 44:</w:t>
      </w:r>
    </w:p>
    <w:p w14:paraId="3239A7F6" w14:textId="77777777" w:rsidR="00636601" w:rsidRPr="006D0213" w:rsidRDefault="00636601" w:rsidP="006D0213">
      <w:pPr>
        <w:shd w:val="clear" w:color="auto" w:fill="FFFFFF"/>
        <w:spacing w:before="120"/>
        <w:ind w:left="355"/>
        <w:jc w:val="both"/>
        <w:rPr>
          <w:sz w:val="22"/>
        </w:rPr>
      </w:pPr>
      <w:r w:rsidRPr="006D0213">
        <w:rPr>
          <w:sz w:val="22"/>
          <w:szCs w:val="24"/>
          <w:lang w:val="en-US"/>
        </w:rPr>
        <w:t>Add at the end:</w:t>
      </w:r>
    </w:p>
    <w:p w14:paraId="68ED547E" w14:textId="77777777" w:rsidR="00636601" w:rsidRPr="006D0213" w:rsidRDefault="00636601" w:rsidP="006D0213">
      <w:pPr>
        <w:shd w:val="clear" w:color="auto" w:fill="FFFFFF"/>
        <w:spacing w:before="120"/>
        <w:ind w:left="14" w:firstLine="341"/>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73CF5497" w14:textId="77777777" w:rsidR="00636601" w:rsidRPr="006D0213" w:rsidRDefault="00636601" w:rsidP="006D0213">
      <w:pPr>
        <w:numPr>
          <w:ilvl w:val="0"/>
          <w:numId w:val="254"/>
        </w:numPr>
        <w:shd w:val="clear" w:color="auto" w:fill="FFFFFF"/>
        <w:tabs>
          <w:tab w:val="left" w:pos="802"/>
        </w:tabs>
        <w:spacing w:before="120"/>
        <w:ind w:left="403"/>
        <w:jc w:val="both"/>
        <w:rPr>
          <w:sz w:val="22"/>
          <w:szCs w:val="24"/>
          <w:lang w:val="en-US"/>
        </w:rPr>
      </w:pPr>
      <w:r w:rsidRPr="006D0213">
        <w:rPr>
          <w:sz w:val="22"/>
          <w:szCs w:val="24"/>
          <w:lang w:val="en-US"/>
        </w:rPr>
        <w:t>Part 2.23 of this Act; or</w:t>
      </w:r>
    </w:p>
    <w:p w14:paraId="73ED177E" w14:textId="77777777" w:rsidR="00636601" w:rsidRPr="006D0213" w:rsidRDefault="00636601" w:rsidP="006D0213">
      <w:pPr>
        <w:numPr>
          <w:ilvl w:val="0"/>
          <w:numId w:val="254"/>
        </w:numPr>
        <w:shd w:val="clear" w:color="auto" w:fill="FFFFFF"/>
        <w:tabs>
          <w:tab w:val="left" w:pos="802"/>
        </w:tabs>
        <w:spacing w:before="120"/>
        <w:ind w:left="403"/>
        <w:jc w:val="both"/>
        <w:rPr>
          <w:sz w:val="22"/>
          <w:szCs w:val="24"/>
          <w:lang w:val="en-US"/>
        </w:rPr>
      </w:pPr>
      <w:r w:rsidRPr="006D0213">
        <w:rPr>
          <w:sz w:val="22"/>
          <w:szCs w:val="24"/>
          <w:lang w:val="en-US"/>
        </w:rPr>
        <w:t>Division 2 of Part VIIA of the Veterans’ Entitlements Act.”.</w:t>
      </w:r>
    </w:p>
    <w:p w14:paraId="69AB39AD" w14:textId="77777777" w:rsidR="00636601" w:rsidRPr="006D0213" w:rsidRDefault="00636601" w:rsidP="006D0213">
      <w:pPr>
        <w:shd w:val="clear" w:color="auto" w:fill="FFFFFF"/>
        <w:tabs>
          <w:tab w:val="left" w:pos="264"/>
        </w:tabs>
        <w:spacing w:before="120"/>
        <w:jc w:val="both"/>
        <w:rPr>
          <w:sz w:val="22"/>
        </w:rPr>
      </w:pPr>
      <w:r w:rsidRPr="006D0213">
        <w:rPr>
          <w:b/>
          <w:bCs/>
          <w:sz w:val="22"/>
          <w:szCs w:val="24"/>
          <w:lang w:val="en-US"/>
        </w:rPr>
        <w:t>3.</w:t>
      </w:r>
      <w:r w:rsidRPr="006D0213">
        <w:rPr>
          <w:b/>
          <w:bCs/>
          <w:sz w:val="22"/>
          <w:szCs w:val="24"/>
          <w:lang w:val="en-US"/>
        </w:rPr>
        <w:tab/>
        <w:t>Subsection 98(2):</w:t>
      </w:r>
    </w:p>
    <w:p w14:paraId="68D09A41"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“A”, substitute “Subject to subsection (3), a”.</w:t>
      </w:r>
    </w:p>
    <w:p w14:paraId="25BAABD9" w14:textId="77777777" w:rsidR="00636601" w:rsidRPr="006D0213" w:rsidRDefault="00636601" w:rsidP="006D0213">
      <w:pPr>
        <w:shd w:val="clear" w:color="auto" w:fill="FFFFFF"/>
        <w:tabs>
          <w:tab w:val="left" w:pos="264"/>
        </w:tabs>
        <w:spacing w:before="120"/>
        <w:jc w:val="both"/>
        <w:rPr>
          <w:sz w:val="22"/>
        </w:rPr>
      </w:pPr>
      <w:r w:rsidRPr="006D0213">
        <w:rPr>
          <w:b/>
          <w:bCs/>
          <w:sz w:val="22"/>
          <w:szCs w:val="24"/>
          <w:lang w:val="en-US"/>
        </w:rPr>
        <w:t>4.</w:t>
      </w:r>
      <w:r w:rsidRPr="006D0213">
        <w:rPr>
          <w:b/>
          <w:bCs/>
          <w:sz w:val="22"/>
          <w:szCs w:val="24"/>
          <w:lang w:val="en-US"/>
        </w:rPr>
        <w:tab/>
        <w:t>Section 98:</w:t>
      </w:r>
    </w:p>
    <w:p w14:paraId="055F5D75"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3690F8C4" w14:textId="77777777" w:rsidR="00636601" w:rsidRPr="006D0213" w:rsidRDefault="00636601" w:rsidP="006D0213">
      <w:pPr>
        <w:shd w:val="clear" w:color="auto" w:fill="FFFFFF"/>
        <w:spacing w:before="120"/>
        <w:ind w:left="10" w:firstLine="341"/>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72A457EF" w14:textId="77777777" w:rsidR="00636601" w:rsidRPr="006D0213" w:rsidRDefault="00636601" w:rsidP="006D0213">
      <w:pPr>
        <w:numPr>
          <w:ilvl w:val="0"/>
          <w:numId w:val="255"/>
        </w:numPr>
        <w:shd w:val="clear" w:color="auto" w:fill="FFFFFF"/>
        <w:tabs>
          <w:tab w:val="left" w:pos="797"/>
        </w:tabs>
        <w:spacing w:before="120"/>
        <w:ind w:left="398"/>
        <w:jc w:val="both"/>
        <w:rPr>
          <w:sz w:val="22"/>
          <w:szCs w:val="24"/>
          <w:lang w:val="en-US"/>
        </w:rPr>
      </w:pPr>
      <w:r w:rsidRPr="006D0213">
        <w:rPr>
          <w:sz w:val="22"/>
          <w:szCs w:val="24"/>
          <w:lang w:val="en-US"/>
        </w:rPr>
        <w:t>Part 2.23 of this Act; or</w:t>
      </w:r>
    </w:p>
    <w:p w14:paraId="25CE58C6" w14:textId="77777777" w:rsidR="00636601" w:rsidRPr="006D0213" w:rsidRDefault="00636601" w:rsidP="006D0213">
      <w:pPr>
        <w:numPr>
          <w:ilvl w:val="0"/>
          <w:numId w:val="255"/>
        </w:numPr>
        <w:shd w:val="clear" w:color="auto" w:fill="FFFFFF"/>
        <w:tabs>
          <w:tab w:val="left" w:pos="797"/>
        </w:tabs>
        <w:spacing w:before="120"/>
        <w:ind w:left="398"/>
        <w:jc w:val="both"/>
        <w:rPr>
          <w:sz w:val="22"/>
          <w:szCs w:val="24"/>
          <w:lang w:val="en-US"/>
        </w:rPr>
      </w:pPr>
      <w:r w:rsidRPr="006D0213">
        <w:rPr>
          <w:sz w:val="22"/>
          <w:szCs w:val="24"/>
          <w:lang w:val="en-US"/>
        </w:rPr>
        <w:t>Division 2 of Part VIIA of the Veterans’ Entitlements Act.”.</w:t>
      </w:r>
    </w:p>
    <w:p w14:paraId="78305B99" w14:textId="77777777" w:rsidR="00636601" w:rsidRPr="006D0213" w:rsidRDefault="00636601" w:rsidP="006D0213">
      <w:pPr>
        <w:shd w:val="clear" w:color="auto" w:fill="FFFFFF"/>
        <w:tabs>
          <w:tab w:val="left" w:pos="264"/>
        </w:tabs>
        <w:spacing w:before="120"/>
        <w:jc w:val="both"/>
        <w:rPr>
          <w:sz w:val="22"/>
        </w:rPr>
      </w:pPr>
      <w:r w:rsidRPr="006D0213">
        <w:rPr>
          <w:b/>
          <w:bCs/>
          <w:sz w:val="22"/>
          <w:szCs w:val="24"/>
          <w:lang w:val="en-US"/>
        </w:rPr>
        <w:t>5.</w:t>
      </w:r>
      <w:r w:rsidRPr="006D0213">
        <w:rPr>
          <w:b/>
          <w:bCs/>
          <w:sz w:val="22"/>
          <w:szCs w:val="24"/>
          <w:lang w:val="en-US"/>
        </w:rPr>
        <w:tab/>
        <w:t>Subsection 148(2):</w:t>
      </w:r>
    </w:p>
    <w:p w14:paraId="7236FB35"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“A”, substitute “Subject to subsection (3), a”.</w:t>
      </w:r>
    </w:p>
    <w:p w14:paraId="42501F8F" w14:textId="77777777" w:rsidR="00636601" w:rsidRPr="006D0213" w:rsidRDefault="00636601" w:rsidP="006D0213">
      <w:pPr>
        <w:shd w:val="clear" w:color="auto" w:fill="FFFFFF"/>
        <w:tabs>
          <w:tab w:val="left" w:pos="264"/>
        </w:tabs>
        <w:spacing w:before="120"/>
        <w:jc w:val="both"/>
        <w:rPr>
          <w:sz w:val="22"/>
        </w:rPr>
      </w:pPr>
      <w:r w:rsidRPr="006D0213">
        <w:rPr>
          <w:b/>
          <w:bCs/>
          <w:sz w:val="22"/>
          <w:szCs w:val="24"/>
          <w:lang w:val="en-US"/>
        </w:rPr>
        <w:t>6.</w:t>
      </w:r>
      <w:r w:rsidRPr="006D0213">
        <w:rPr>
          <w:b/>
          <w:bCs/>
          <w:sz w:val="22"/>
          <w:szCs w:val="24"/>
          <w:lang w:val="en-US"/>
        </w:rPr>
        <w:tab/>
        <w:t>Section 148:</w:t>
      </w:r>
    </w:p>
    <w:p w14:paraId="16D77BCE" w14:textId="77777777" w:rsidR="00636601" w:rsidRPr="006D0213" w:rsidRDefault="00636601" w:rsidP="006D0213">
      <w:pPr>
        <w:shd w:val="clear" w:color="auto" w:fill="FFFFFF"/>
        <w:spacing w:before="120"/>
        <w:ind w:left="346"/>
        <w:jc w:val="both"/>
        <w:rPr>
          <w:sz w:val="22"/>
        </w:rPr>
      </w:pPr>
      <w:r w:rsidRPr="006D0213">
        <w:rPr>
          <w:sz w:val="22"/>
          <w:szCs w:val="24"/>
          <w:lang w:val="en-US"/>
        </w:rPr>
        <w:t>Add at the end:</w:t>
      </w:r>
    </w:p>
    <w:p w14:paraId="63B552EB"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“(3) Subsection (2) does not apply to a woman if the woman’s rate is nil merely because an advance pharmaceutical allowance has been paid to the woman under:</w:t>
      </w:r>
    </w:p>
    <w:p w14:paraId="3E3AED58" w14:textId="77777777" w:rsidR="00636601" w:rsidRPr="006D0213" w:rsidRDefault="00636601" w:rsidP="006D0213">
      <w:pPr>
        <w:numPr>
          <w:ilvl w:val="0"/>
          <w:numId w:val="256"/>
        </w:numPr>
        <w:shd w:val="clear" w:color="auto" w:fill="FFFFFF"/>
        <w:tabs>
          <w:tab w:val="left" w:pos="792"/>
        </w:tabs>
        <w:spacing w:before="120"/>
        <w:ind w:left="394"/>
        <w:jc w:val="both"/>
        <w:rPr>
          <w:sz w:val="22"/>
          <w:szCs w:val="24"/>
          <w:lang w:val="en-US"/>
        </w:rPr>
      </w:pPr>
      <w:r w:rsidRPr="006D0213">
        <w:rPr>
          <w:sz w:val="22"/>
          <w:szCs w:val="24"/>
          <w:lang w:val="en-US"/>
        </w:rPr>
        <w:t>Part 2.23 of this Act; or</w:t>
      </w:r>
    </w:p>
    <w:p w14:paraId="75B018FD" w14:textId="77777777" w:rsidR="00636601" w:rsidRPr="006D0213" w:rsidRDefault="00636601" w:rsidP="006D0213">
      <w:pPr>
        <w:numPr>
          <w:ilvl w:val="0"/>
          <w:numId w:val="256"/>
        </w:numPr>
        <w:shd w:val="clear" w:color="auto" w:fill="FFFFFF"/>
        <w:tabs>
          <w:tab w:val="left" w:pos="792"/>
        </w:tabs>
        <w:spacing w:before="120"/>
        <w:ind w:left="394"/>
        <w:jc w:val="both"/>
        <w:rPr>
          <w:sz w:val="22"/>
          <w:szCs w:val="24"/>
          <w:lang w:val="en-US"/>
        </w:rPr>
      </w:pPr>
      <w:r w:rsidRPr="006D0213">
        <w:rPr>
          <w:sz w:val="22"/>
          <w:szCs w:val="24"/>
          <w:lang w:val="en-US"/>
        </w:rPr>
        <w:t>Division 2 of Part VIIA of the Veterans’ Entitlements Act.”.</w:t>
      </w:r>
    </w:p>
    <w:p w14:paraId="7FBBA1CF" w14:textId="77777777" w:rsidR="00636601" w:rsidRPr="006D0213" w:rsidRDefault="00636601" w:rsidP="006D0213">
      <w:pPr>
        <w:shd w:val="clear" w:color="auto" w:fill="FFFFFF"/>
        <w:tabs>
          <w:tab w:val="left" w:pos="264"/>
        </w:tabs>
        <w:spacing w:before="120"/>
        <w:jc w:val="both"/>
        <w:rPr>
          <w:sz w:val="22"/>
        </w:rPr>
      </w:pPr>
      <w:r w:rsidRPr="006D0213">
        <w:rPr>
          <w:b/>
          <w:bCs/>
          <w:sz w:val="22"/>
          <w:szCs w:val="24"/>
          <w:lang w:val="en-US"/>
        </w:rPr>
        <w:t>7.</w:t>
      </w:r>
      <w:r w:rsidRPr="006D0213">
        <w:rPr>
          <w:b/>
          <w:bCs/>
          <w:sz w:val="22"/>
          <w:szCs w:val="24"/>
          <w:lang w:val="en-US"/>
        </w:rPr>
        <w:tab/>
        <w:t>Subsection 199(2):</w:t>
      </w:r>
    </w:p>
    <w:p w14:paraId="5C3B84CC"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“A”, substitute “Subject to subsection (3), a”.</w:t>
      </w:r>
    </w:p>
    <w:p w14:paraId="72627706" w14:textId="77777777" w:rsidR="0017315B" w:rsidRDefault="0017315B" w:rsidP="006D0213">
      <w:pPr>
        <w:shd w:val="clear" w:color="auto" w:fill="FFFFFF"/>
        <w:spacing w:before="120"/>
        <w:ind w:left="662"/>
        <w:jc w:val="both"/>
        <w:rPr>
          <w:sz w:val="22"/>
        </w:rPr>
        <w:sectPr w:rsidR="0017315B" w:rsidSect="00577782">
          <w:pgSz w:w="12240" w:h="17280" w:code="1"/>
          <w:pgMar w:top="1440" w:right="1440" w:bottom="1440" w:left="1440" w:header="720" w:footer="720" w:gutter="0"/>
          <w:cols w:space="60"/>
          <w:noEndnote/>
        </w:sectPr>
      </w:pPr>
    </w:p>
    <w:p w14:paraId="467D171E" w14:textId="77777777" w:rsidR="00636601" w:rsidRPr="006D0213" w:rsidRDefault="00636601" w:rsidP="0017315B">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sz w:val="22"/>
          <w:szCs w:val="24"/>
          <w:lang w:val="en-US"/>
        </w:rPr>
        <w:t>—continued</w:t>
      </w:r>
    </w:p>
    <w:p w14:paraId="47ECB024"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8.</w:t>
      </w:r>
      <w:r w:rsidRPr="006D0213">
        <w:rPr>
          <w:b/>
          <w:bCs/>
          <w:sz w:val="22"/>
          <w:szCs w:val="24"/>
          <w:lang w:val="en-US"/>
        </w:rPr>
        <w:tab/>
        <w:t>Section 199:</w:t>
      </w:r>
    </w:p>
    <w:p w14:paraId="5E2E318A"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w:t>
      </w:r>
    </w:p>
    <w:p w14:paraId="2D2F5A85" w14:textId="77777777" w:rsidR="00636601" w:rsidRPr="006D0213" w:rsidRDefault="00636601" w:rsidP="006D0213">
      <w:pPr>
        <w:shd w:val="clear" w:color="auto" w:fill="FFFFFF"/>
        <w:spacing w:before="120"/>
        <w:ind w:left="5" w:firstLine="336"/>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0CB05C90" w14:textId="77777777" w:rsidR="00636601" w:rsidRPr="006D0213" w:rsidRDefault="00636601" w:rsidP="006D0213">
      <w:pPr>
        <w:numPr>
          <w:ilvl w:val="0"/>
          <w:numId w:val="257"/>
        </w:numPr>
        <w:shd w:val="clear" w:color="auto" w:fill="FFFFFF"/>
        <w:tabs>
          <w:tab w:val="left" w:pos="787"/>
        </w:tabs>
        <w:spacing w:before="120"/>
        <w:ind w:left="389"/>
        <w:jc w:val="both"/>
        <w:rPr>
          <w:sz w:val="22"/>
          <w:szCs w:val="24"/>
          <w:lang w:val="en-US"/>
        </w:rPr>
      </w:pPr>
      <w:r w:rsidRPr="006D0213">
        <w:rPr>
          <w:sz w:val="22"/>
          <w:szCs w:val="24"/>
          <w:lang w:val="en-US"/>
        </w:rPr>
        <w:t>Part 2.23 of this Act; or</w:t>
      </w:r>
    </w:p>
    <w:p w14:paraId="64DBB549" w14:textId="77777777" w:rsidR="00636601" w:rsidRPr="006D0213" w:rsidRDefault="00636601" w:rsidP="006D0213">
      <w:pPr>
        <w:numPr>
          <w:ilvl w:val="0"/>
          <w:numId w:val="257"/>
        </w:numPr>
        <w:shd w:val="clear" w:color="auto" w:fill="FFFFFF"/>
        <w:tabs>
          <w:tab w:val="left" w:pos="787"/>
        </w:tabs>
        <w:spacing w:before="120"/>
        <w:ind w:left="389"/>
        <w:jc w:val="both"/>
        <w:rPr>
          <w:sz w:val="22"/>
          <w:szCs w:val="24"/>
          <w:lang w:val="en-US"/>
        </w:rPr>
      </w:pPr>
      <w:r w:rsidRPr="006D0213">
        <w:rPr>
          <w:sz w:val="22"/>
          <w:szCs w:val="24"/>
          <w:lang w:val="en-US"/>
        </w:rPr>
        <w:t>Division 2 of Part VIIA of the Veterans’ Entitlements Act.”.</w:t>
      </w:r>
    </w:p>
    <w:p w14:paraId="5BC69B77" w14:textId="77777777" w:rsidR="00636601" w:rsidRPr="006D0213" w:rsidRDefault="00636601" w:rsidP="006D0213">
      <w:pPr>
        <w:shd w:val="clear" w:color="auto" w:fill="FFFFFF"/>
        <w:tabs>
          <w:tab w:val="left" w:pos="259"/>
        </w:tabs>
        <w:spacing w:before="120"/>
        <w:jc w:val="both"/>
        <w:rPr>
          <w:sz w:val="22"/>
        </w:rPr>
      </w:pPr>
      <w:r w:rsidRPr="006D0213">
        <w:rPr>
          <w:b/>
          <w:bCs/>
          <w:sz w:val="22"/>
          <w:szCs w:val="24"/>
          <w:lang w:val="en-US"/>
        </w:rPr>
        <w:t>9.</w:t>
      </w:r>
      <w:r w:rsidRPr="006D0213">
        <w:rPr>
          <w:b/>
          <w:bCs/>
          <w:sz w:val="22"/>
          <w:szCs w:val="24"/>
          <w:lang w:val="en-US"/>
        </w:rPr>
        <w:tab/>
        <w:t>Subsection 253(2):</w:t>
      </w:r>
    </w:p>
    <w:p w14:paraId="6D471E49"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“A”, substitute “Subject to subsection (3), a”.</w:t>
      </w:r>
    </w:p>
    <w:p w14:paraId="5C61D299" w14:textId="77777777" w:rsidR="00636601" w:rsidRPr="006D0213" w:rsidRDefault="00636601" w:rsidP="006D0213">
      <w:pPr>
        <w:shd w:val="clear" w:color="auto" w:fill="FFFFFF"/>
        <w:tabs>
          <w:tab w:val="left" w:pos="346"/>
        </w:tabs>
        <w:spacing w:before="120"/>
        <w:ind w:left="19"/>
        <w:jc w:val="both"/>
        <w:rPr>
          <w:sz w:val="22"/>
        </w:rPr>
      </w:pPr>
      <w:r w:rsidRPr="006D0213">
        <w:rPr>
          <w:b/>
          <w:bCs/>
          <w:sz w:val="22"/>
          <w:szCs w:val="24"/>
          <w:lang w:val="en-US"/>
        </w:rPr>
        <w:t>10.</w:t>
      </w:r>
      <w:r w:rsidRPr="006D0213">
        <w:rPr>
          <w:b/>
          <w:bCs/>
          <w:sz w:val="22"/>
          <w:szCs w:val="24"/>
          <w:lang w:val="en-US"/>
        </w:rPr>
        <w:tab/>
        <w:t>Section 253:</w:t>
      </w:r>
    </w:p>
    <w:p w14:paraId="2FD92FFE" w14:textId="77777777" w:rsidR="00636601" w:rsidRPr="006D0213" w:rsidRDefault="00636601" w:rsidP="006D0213">
      <w:pPr>
        <w:shd w:val="clear" w:color="auto" w:fill="FFFFFF"/>
        <w:tabs>
          <w:tab w:val="left" w:pos="346"/>
        </w:tabs>
        <w:spacing w:before="120"/>
        <w:ind w:left="346"/>
        <w:jc w:val="both"/>
        <w:rPr>
          <w:sz w:val="22"/>
        </w:rPr>
      </w:pPr>
      <w:r w:rsidRPr="006D0213">
        <w:rPr>
          <w:sz w:val="22"/>
          <w:szCs w:val="24"/>
          <w:lang w:val="en-US"/>
        </w:rPr>
        <w:t>Add at the end:</w:t>
      </w:r>
    </w:p>
    <w:p w14:paraId="3A12F924" w14:textId="77777777" w:rsidR="00636601" w:rsidRPr="006D0213" w:rsidRDefault="00636601" w:rsidP="006D0213">
      <w:pPr>
        <w:shd w:val="clear" w:color="auto" w:fill="FFFFFF"/>
        <w:spacing w:before="120"/>
        <w:ind w:left="10" w:firstLine="336"/>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04ECBA11" w14:textId="77777777" w:rsidR="00636601" w:rsidRPr="006D0213" w:rsidRDefault="00636601" w:rsidP="006D0213">
      <w:pPr>
        <w:numPr>
          <w:ilvl w:val="0"/>
          <w:numId w:val="258"/>
        </w:numPr>
        <w:shd w:val="clear" w:color="auto" w:fill="FFFFFF"/>
        <w:tabs>
          <w:tab w:val="left" w:pos="792"/>
        </w:tabs>
        <w:spacing w:before="120"/>
        <w:ind w:left="398"/>
        <w:jc w:val="both"/>
        <w:rPr>
          <w:sz w:val="22"/>
          <w:szCs w:val="24"/>
          <w:lang w:val="en-US"/>
        </w:rPr>
      </w:pPr>
      <w:r w:rsidRPr="006D0213">
        <w:rPr>
          <w:sz w:val="22"/>
          <w:szCs w:val="24"/>
          <w:lang w:val="en-US"/>
        </w:rPr>
        <w:t>Part 2.23 of this Act; or</w:t>
      </w:r>
    </w:p>
    <w:p w14:paraId="08AAC571" w14:textId="77777777" w:rsidR="00636601" w:rsidRPr="006D0213" w:rsidRDefault="00636601" w:rsidP="006D0213">
      <w:pPr>
        <w:numPr>
          <w:ilvl w:val="0"/>
          <w:numId w:val="258"/>
        </w:numPr>
        <w:shd w:val="clear" w:color="auto" w:fill="FFFFFF"/>
        <w:tabs>
          <w:tab w:val="left" w:pos="792"/>
        </w:tabs>
        <w:spacing w:before="120"/>
        <w:ind w:left="398"/>
        <w:jc w:val="both"/>
        <w:rPr>
          <w:sz w:val="22"/>
          <w:szCs w:val="24"/>
          <w:lang w:val="en-US"/>
        </w:rPr>
      </w:pPr>
      <w:r w:rsidRPr="006D0213">
        <w:rPr>
          <w:sz w:val="22"/>
          <w:szCs w:val="24"/>
          <w:lang w:val="en-US"/>
        </w:rPr>
        <w:t>Division 2 of Part VIIA of the Veterans’ Entitlements Act.”.</w:t>
      </w:r>
    </w:p>
    <w:p w14:paraId="1A653A6C" w14:textId="77777777" w:rsidR="00636601" w:rsidRPr="006D0213" w:rsidRDefault="00636601" w:rsidP="006D0213">
      <w:pPr>
        <w:shd w:val="clear" w:color="auto" w:fill="FFFFFF"/>
        <w:tabs>
          <w:tab w:val="left" w:pos="346"/>
        </w:tabs>
        <w:spacing w:before="120"/>
        <w:ind w:left="19"/>
        <w:jc w:val="both"/>
        <w:rPr>
          <w:sz w:val="22"/>
        </w:rPr>
      </w:pPr>
      <w:r w:rsidRPr="006D0213">
        <w:rPr>
          <w:b/>
          <w:bCs/>
          <w:sz w:val="22"/>
          <w:szCs w:val="24"/>
          <w:lang w:val="en-US"/>
        </w:rPr>
        <w:t>11.</w:t>
      </w:r>
      <w:r w:rsidRPr="006D0213">
        <w:rPr>
          <w:b/>
          <w:bCs/>
          <w:sz w:val="22"/>
          <w:szCs w:val="24"/>
          <w:lang w:val="en-US"/>
        </w:rPr>
        <w:tab/>
        <w:t>Subsection 316(2):</w:t>
      </w:r>
    </w:p>
    <w:p w14:paraId="387F07D1" w14:textId="77777777" w:rsidR="00636601" w:rsidRPr="006D0213" w:rsidRDefault="00636601" w:rsidP="006D0213">
      <w:pPr>
        <w:shd w:val="clear" w:color="auto" w:fill="FFFFFF"/>
        <w:spacing w:before="120"/>
        <w:ind w:left="355"/>
        <w:jc w:val="both"/>
        <w:rPr>
          <w:sz w:val="22"/>
        </w:rPr>
      </w:pPr>
      <w:r w:rsidRPr="006D0213">
        <w:rPr>
          <w:sz w:val="22"/>
          <w:szCs w:val="24"/>
          <w:lang w:val="en-US"/>
        </w:rPr>
        <w:t>Omit “A”, substitute “Subject to subsection (3), a”.</w:t>
      </w:r>
    </w:p>
    <w:p w14:paraId="7C5BBACF" w14:textId="77777777" w:rsidR="00636601" w:rsidRPr="006D0213" w:rsidRDefault="00636601" w:rsidP="006D0213">
      <w:pPr>
        <w:shd w:val="clear" w:color="auto" w:fill="FFFFFF"/>
        <w:tabs>
          <w:tab w:val="left" w:pos="346"/>
        </w:tabs>
        <w:spacing w:before="120"/>
        <w:ind w:left="19"/>
        <w:jc w:val="both"/>
        <w:rPr>
          <w:sz w:val="22"/>
        </w:rPr>
      </w:pPr>
      <w:r w:rsidRPr="006D0213">
        <w:rPr>
          <w:b/>
          <w:bCs/>
          <w:sz w:val="22"/>
          <w:szCs w:val="24"/>
          <w:lang w:val="en-US"/>
        </w:rPr>
        <w:t>12.</w:t>
      </w:r>
      <w:r w:rsidRPr="006D0213">
        <w:rPr>
          <w:b/>
          <w:bCs/>
          <w:sz w:val="22"/>
          <w:szCs w:val="24"/>
          <w:lang w:val="en-US"/>
        </w:rPr>
        <w:tab/>
        <w:t>Section 316:</w:t>
      </w:r>
    </w:p>
    <w:p w14:paraId="661A87E4"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22DC16DD" w14:textId="77777777" w:rsidR="00636601" w:rsidRPr="006D0213" w:rsidRDefault="00636601" w:rsidP="006D0213">
      <w:pPr>
        <w:shd w:val="clear" w:color="auto" w:fill="FFFFFF"/>
        <w:spacing w:before="120"/>
        <w:ind w:left="14" w:firstLine="341"/>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7065D860" w14:textId="77777777" w:rsidR="00636601" w:rsidRPr="006D0213" w:rsidRDefault="00636601" w:rsidP="006D0213">
      <w:pPr>
        <w:numPr>
          <w:ilvl w:val="0"/>
          <w:numId w:val="259"/>
        </w:numPr>
        <w:shd w:val="clear" w:color="auto" w:fill="FFFFFF"/>
        <w:tabs>
          <w:tab w:val="left" w:pos="797"/>
        </w:tabs>
        <w:spacing w:before="120"/>
        <w:ind w:left="403"/>
        <w:jc w:val="both"/>
        <w:rPr>
          <w:sz w:val="22"/>
          <w:szCs w:val="24"/>
          <w:lang w:val="en-US"/>
        </w:rPr>
      </w:pPr>
      <w:r w:rsidRPr="006D0213">
        <w:rPr>
          <w:sz w:val="22"/>
          <w:szCs w:val="24"/>
          <w:lang w:val="en-US"/>
        </w:rPr>
        <w:t>Part 2.23 of this Act; or</w:t>
      </w:r>
    </w:p>
    <w:p w14:paraId="0E2ACEA5" w14:textId="77777777" w:rsidR="00636601" w:rsidRPr="006D0213" w:rsidRDefault="00636601" w:rsidP="006D0213">
      <w:pPr>
        <w:numPr>
          <w:ilvl w:val="0"/>
          <w:numId w:val="259"/>
        </w:numPr>
        <w:shd w:val="clear" w:color="auto" w:fill="FFFFFF"/>
        <w:tabs>
          <w:tab w:val="left" w:pos="797"/>
        </w:tabs>
        <w:spacing w:before="120"/>
        <w:ind w:left="403"/>
        <w:jc w:val="both"/>
        <w:rPr>
          <w:sz w:val="22"/>
          <w:szCs w:val="24"/>
          <w:lang w:val="en-US"/>
        </w:rPr>
      </w:pPr>
      <w:r w:rsidRPr="006D0213">
        <w:rPr>
          <w:sz w:val="22"/>
          <w:szCs w:val="24"/>
          <w:lang w:val="en-US"/>
        </w:rPr>
        <w:t>Division 2 of Part VIIA of the Veterans’ Entitlements Act.”.</w:t>
      </w:r>
    </w:p>
    <w:p w14:paraId="1B46357C" w14:textId="77777777" w:rsidR="00636601" w:rsidRPr="006D0213" w:rsidRDefault="00636601" w:rsidP="006D0213">
      <w:pPr>
        <w:shd w:val="clear" w:color="auto" w:fill="FFFFFF"/>
        <w:tabs>
          <w:tab w:val="left" w:pos="346"/>
        </w:tabs>
        <w:spacing w:before="120"/>
        <w:ind w:left="19"/>
        <w:jc w:val="both"/>
        <w:rPr>
          <w:sz w:val="22"/>
        </w:rPr>
      </w:pPr>
      <w:r w:rsidRPr="006D0213">
        <w:rPr>
          <w:b/>
          <w:bCs/>
          <w:sz w:val="22"/>
          <w:szCs w:val="24"/>
          <w:lang w:val="en-US"/>
        </w:rPr>
        <w:t>13.</w:t>
      </w:r>
      <w:r w:rsidRPr="006D0213">
        <w:rPr>
          <w:b/>
          <w:bCs/>
          <w:sz w:val="22"/>
          <w:szCs w:val="24"/>
          <w:lang w:val="en-US"/>
        </w:rPr>
        <w:tab/>
        <w:t>Subsection 364(2):</w:t>
      </w:r>
    </w:p>
    <w:p w14:paraId="6F7E8998"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“A”, substitute “Subject to subsection (3), a”.</w:t>
      </w:r>
    </w:p>
    <w:p w14:paraId="64718B38" w14:textId="77777777" w:rsidR="00636601" w:rsidRPr="006D0213" w:rsidRDefault="00636601" w:rsidP="006D0213">
      <w:pPr>
        <w:shd w:val="clear" w:color="auto" w:fill="FFFFFF"/>
        <w:tabs>
          <w:tab w:val="left" w:pos="346"/>
        </w:tabs>
        <w:spacing w:before="120"/>
        <w:ind w:left="19"/>
        <w:jc w:val="both"/>
        <w:rPr>
          <w:sz w:val="22"/>
        </w:rPr>
      </w:pPr>
      <w:r w:rsidRPr="006D0213">
        <w:rPr>
          <w:b/>
          <w:bCs/>
          <w:sz w:val="22"/>
          <w:szCs w:val="24"/>
          <w:lang w:val="en-US"/>
        </w:rPr>
        <w:t>14.</w:t>
      </w:r>
      <w:r w:rsidRPr="006D0213">
        <w:rPr>
          <w:b/>
          <w:bCs/>
          <w:sz w:val="22"/>
          <w:szCs w:val="24"/>
          <w:lang w:val="en-US"/>
        </w:rPr>
        <w:tab/>
        <w:t>Section 364:</w:t>
      </w:r>
    </w:p>
    <w:p w14:paraId="72F6DF0C" w14:textId="77777777" w:rsidR="00636601" w:rsidRPr="006D0213" w:rsidRDefault="00636601" w:rsidP="006D0213">
      <w:pPr>
        <w:shd w:val="clear" w:color="auto" w:fill="FFFFFF"/>
        <w:spacing w:before="120"/>
        <w:ind w:left="355"/>
        <w:jc w:val="both"/>
        <w:rPr>
          <w:sz w:val="22"/>
        </w:rPr>
      </w:pPr>
      <w:r w:rsidRPr="006D0213">
        <w:rPr>
          <w:sz w:val="22"/>
          <w:szCs w:val="24"/>
          <w:lang w:val="en-US"/>
        </w:rPr>
        <w:t>Add at the end:</w:t>
      </w:r>
    </w:p>
    <w:p w14:paraId="03D7CB4B" w14:textId="77777777" w:rsidR="00636601" w:rsidRPr="006D0213" w:rsidRDefault="00636601" w:rsidP="006D0213">
      <w:pPr>
        <w:shd w:val="clear" w:color="auto" w:fill="FFFFFF"/>
        <w:spacing w:before="120"/>
        <w:ind w:left="19" w:firstLine="336"/>
        <w:jc w:val="both"/>
        <w:rPr>
          <w:sz w:val="22"/>
        </w:rPr>
      </w:pPr>
      <w:r w:rsidRPr="006D0213">
        <w:rPr>
          <w:sz w:val="22"/>
          <w:szCs w:val="24"/>
          <w:lang w:val="en-US"/>
        </w:rPr>
        <w:t>“(3) Subsection (2) does not apply to a woman if the woman’s rate is nil merely because an advance pharmaceutical allowance has been paid to the woman under:</w:t>
      </w:r>
    </w:p>
    <w:p w14:paraId="089EC082" w14:textId="77777777" w:rsidR="00636601" w:rsidRPr="006D0213" w:rsidRDefault="00636601" w:rsidP="006D0213">
      <w:pPr>
        <w:numPr>
          <w:ilvl w:val="0"/>
          <w:numId w:val="260"/>
        </w:numPr>
        <w:shd w:val="clear" w:color="auto" w:fill="FFFFFF"/>
        <w:tabs>
          <w:tab w:val="left" w:pos="802"/>
        </w:tabs>
        <w:spacing w:before="120"/>
        <w:ind w:left="408"/>
        <w:jc w:val="both"/>
        <w:rPr>
          <w:sz w:val="22"/>
          <w:szCs w:val="24"/>
          <w:lang w:val="en-US"/>
        </w:rPr>
      </w:pPr>
      <w:r w:rsidRPr="006D0213">
        <w:rPr>
          <w:sz w:val="22"/>
          <w:szCs w:val="24"/>
          <w:lang w:val="en-US"/>
        </w:rPr>
        <w:t>Part 2.23 of this Act; or</w:t>
      </w:r>
    </w:p>
    <w:p w14:paraId="4D4C00E9" w14:textId="77777777" w:rsidR="00636601" w:rsidRPr="006D0213" w:rsidRDefault="00636601" w:rsidP="006D0213">
      <w:pPr>
        <w:numPr>
          <w:ilvl w:val="0"/>
          <w:numId w:val="260"/>
        </w:numPr>
        <w:shd w:val="clear" w:color="auto" w:fill="FFFFFF"/>
        <w:tabs>
          <w:tab w:val="left" w:pos="802"/>
        </w:tabs>
        <w:spacing w:before="120"/>
        <w:ind w:left="408"/>
        <w:jc w:val="both"/>
        <w:rPr>
          <w:sz w:val="22"/>
          <w:szCs w:val="24"/>
          <w:lang w:val="en-US"/>
        </w:rPr>
      </w:pPr>
      <w:r w:rsidRPr="006D0213">
        <w:rPr>
          <w:sz w:val="22"/>
          <w:szCs w:val="24"/>
          <w:lang w:val="en-US"/>
        </w:rPr>
        <w:t>Division 2 of Part VIIA of the Veterans’ Entitlements Act.”.</w:t>
      </w:r>
    </w:p>
    <w:p w14:paraId="77CBC1A2" w14:textId="77777777" w:rsidR="0017315B" w:rsidRDefault="0017315B" w:rsidP="006D0213">
      <w:pPr>
        <w:shd w:val="clear" w:color="auto" w:fill="FFFFFF"/>
        <w:spacing w:before="120"/>
        <w:ind w:left="744"/>
        <w:jc w:val="both"/>
        <w:rPr>
          <w:sz w:val="22"/>
          <w:szCs w:val="24"/>
          <w:lang w:val="en-US"/>
        </w:rPr>
        <w:sectPr w:rsidR="0017315B" w:rsidSect="00577782">
          <w:pgSz w:w="12240" w:h="17280" w:code="1"/>
          <w:pgMar w:top="1440" w:right="1440" w:bottom="1440" w:left="1440" w:header="720" w:footer="720" w:gutter="0"/>
          <w:cols w:space="60"/>
          <w:noEndnote/>
        </w:sectPr>
      </w:pPr>
    </w:p>
    <w:p w14:paraId="5ED05FA2" w14:textId="77777777" w:rsidR="00636601" w:rsidRPr="006D0213" w:rsidRDefault="00636601" w:rsidP="0017315B">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b/>
          <w:bCs/>
          <w:sz w:val="22"/>
          <w:szCs w:val="24"/>
          <w:lang w:val="en-US"/>
        </w:rPr>
        <w:t>—</w:t>
      </w:r>
      <w:r w:rsidRPr="006D0213">
        <w:rPr>
          <w:rFonts w:eastAsia="Times New Roman"/>
          <w:sz w:val="22"/>
          <w:szCs w:val="24"/>
          <w:lang w:val="en-US"/>
        </w:rPr>
        <w:t>continued</w:t>
      </w:r>
    </w:p>
    <w:p w14:paraId="7AF1A662"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15.</w:t>
      </w:r>
      <w:r w:rsidRPr="006D0213">
        <w:rPr>
          <w:b/>
          <w:bCs/>
          <w:sz w:val="22"/>
          <w:szCs w:val="24"/>
          <w:lang w:val="en-US"/>
        </w:rPr>
        <w:tab/>
        <w:t>Subsection 526(2):</w:t>
      </w:r>
    </w:p>
    <w:p w14:paraId="23890A52"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“A”, substitute “Subject to subsection (3), a”.</w:t>
      </w:r>
    </w:p>
    <w:p w14:paraId="5B5DA40F"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16.</w:t>
      </w:r>
      <w:r w:rsidRPr="006D0213">
        <w:rPr>
          <w:b/>
          <w:bCs/>
          <w:sz w:val="22"/>
          <w:szCs w:val="24"/>
          <w:lang w:val="en-US"/>
        </w:rPr>
        <w:tab/>
        <w:t>Section 526:</w:t>
      </w:r>
    </w:p>
    <w:p w14:paraId="326BBD19"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6A424644" w14:textId="77777777" w:rsidR="00636601" w:rsidRPr="006D0213" w:rsidRDefault="00636601" w:rsidP="006D0213">
      <w:pPr>
        <w:shd w:val="clear" w:color="auto" w:fill="FFFFFF"/>
        <w:spacing w:before="120"/>
        <w:ind w:left="10" w:firstLine="341"/>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0B8E84E9" w14:textId="77777777" w:rsidR="00636601" w:rsidRPr="006D0213" w:rsidRDefault="00636601" w:rsidP="006D0213">
      <w:pPr>
        <w:numPr>
          <w:ilvl w:val="0"/>
          <w:numId w:val="261"/>
        </w:numPr>
        <w:shd w:val="clear" w:color="auto" w:fill="FFFFFF"/>
        <w:tabs>
          <w:tab w:val="left" w:pos="802"/>
        </w:tabs>
        <w:spacing w:before="120"/>
        <w:ind w:left="398"/>
        <w:jc w:val="both"/>
        <w:rPr>
          <w:sz w:val="22"/>
          <w:szCs w:val="24"/>
          <w:lang w:val="en-US"/>
        </w:rPr>
      </w:pPr>
      <w:r w:rsidRPr="006D0213">
        <w:rPr>
          <w:sz w:val="22"/>
          <w:szCs w:val="24"/>
          <w:lang w:val="en-US"/>
        </w:rPr>
        <w:t>Part 2.23 of this Act; or</w:t>
      </w:r>
    </w:p>
    <w:p w14:paraId="758D88D4" w14:textId="77777777" w:rsidR="00636601" w:rsidRPr="006D0213" w:rsidRDefault="00636601" w:rsidP="006D0213">
      <w:pPr>
        <w:numPr>
          <w:ilvl w:val="0"/>
          <w:numId w:val="261"/>
        </w:numPr>
        <w:shd w:val="clear" w:color="auto" w:fill="FFFFFF"/>
        <w:tabs>
          <w:tab w:val="left" w:pos="802"/>
        </w:tabs>
        <w:spacing w:before="120"/>
        <w:ind w:left="398"/>
        <w:jc w:val="both"/>
        <w:rPr>
          <w:sz w:val="22"/>
          <w:szCs w:val="24"/>
          <w:lang w:val="en-US"/>
        </w:rPr>
      </w:pPr>
      <w:r w:rsidRPr="006D0213">
        <w:rPr>
          <w:sz w:val="22"/>
          <w:szCs w:val="24"/>
          <w:lang w:val="en-US"/>
        </w:rPr>
        <w:t>Division 2 of Part VIIA of the Veterans’ Entitlements Act.”.</w:t>
      </w:r>
    </w:p>
    <w:p w14:paraId="51C710F8"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17.</w:t>
      </w:r>
      <w:r w:rsidRPr="006D0213">
        <w:rPr>
          <w:b/>
          <w:bCs/>
          <w:sz w:val="22"/>
          <w:szCs w:val="24"/>
          <w:lang w:val="en-US"/>
        </w:rPr>
        <w:tab/>
        <w:t>Subsection 608(2):</w:t>
      </w:r>
    </w:p>
    <w:p w14:paraId="5CE2DFEB"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“A”, substitute “Subject to subsection (3), a”.</w:t>
      </w:r>
    </w:p>
    <w:p w14:paraId="06B534CF"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18.</w:t>
      </w:r>
      <w:r w:rsidRPr="006D0213">
        <w:rPr>
          <w:b/>
          <w:bCs/>
          <w:sz w:val="22"/>
          <w:szCs w:val="24"/>
          <w:lang w:val="en-US"/>
        </w:rPr>
        <w:tab/>
        <w:t>Section 608:</w:t>
      </w:r>
    </w:p>
    <w:p w14:paraId="70B79508" w14:textId="77777777" w:rsidR="00636601" w:rsidRPr="006D0213" w:rsidRDefault="00636601" w:rsidP="006D0213">
      <w:pPr>
        <w:shd w:val="clear" w:color="auto" w:fill="FFFFFF"/>
        <w:spacing w:before="120"/>
        <w:ind w:left="350"/>
        <w:jc w:val="both"/>
        <w:rPr>
          <w:sz w:val="22"/>
        </w:rPr>
      </w:pPr>
      <w:r w:rsidRPr="006D0213">
        <w:rPr>
          <w:sz w:val="22"/>
          <w:szCs w:val="24"/>
          <w:lang w:val="en-US"/>
        </w:rPr>
        <w:t>Add at the end:</w:t>
      </w:r>
    </w:p>
    <w:p w14:paraId="4DDD37B6" w14:textId="77777777" w:rsidR="00636601" w:rsidRPr="006D0213" w:rsidRDefault="00636601" w:rsidP="006D0213">
      <w:pPr>
        <w:shd w:val="clear" w:color="auto" w:fill="FFFFFF"/>
        <w:spacing w:before="120"/>
        <w:ind w:left="10" w:firstLine="341"/>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3AAF18DC" w14:textId="77777777" w:rsidR="00636601" w:rsidRPr="006D0213" w:rsidRDefault="00636601" w:rsidP="006D0213">
      <w:pPr>
        <w:numPr>
          <w:ilvl w:val="0"/>
          <w:numId w:val="262"/>
        </w:numPr>
        <w:shd w:val="clear" w:color="auto" w:fill="FFFFFF"/>
        <w:tabs>
          <w:tab w:val="left" w:pos="802"/>
        </w:tabs>
        <w:spacing w:before="120"/>
        <w:ind w:left="398"/>
        <w:jc w:val="both"/>
        <w:rPr>
          <w:sz w:val="22"/>
          <w:szCs w:val="24"/>
          <w:lang w:val="en-US"/>
        </w:rPr>
      </w:pPr>
      <w:r w:rsidRPr="006D0213">
        <w:rPr>
          <w:sz w:val="22"/>
          <w:szCs w:val="24"/>
          <w:lang w:val="en-US"/>
        </w:rPr>
        <w:t>Part 2.23 of this Act; or</w:t>
      </w:r>
    </w:p>
    <w:p w14:paraId="6A597E4B" w14:textId="77777777" w:rsidR="00636601" w:rsidRPr="006D0213" w:rsidRDefault="00636601" w:rsidP="006D0213">
      <w:pPr>
        <w:numPr>
          <w:ilvl w:val="0"/>
          <w:numId w:val="262"/>
        </w:numPr>
        <w:shd w:val="clear" w:color="auto" w:fill="FFFFFF"/>
        <w:tabs>
          <w:tab w:val="left" w:pos="802"/>
        </w:tabs>
        <w:spacing w:before="120"/>
        <w:ind w:left="398"/>
        <w:jc w:val="both"/>
        <w:rPr>
          <w:sz w:val="22"/>
          <w:szCs w:val="24"/>
          <w:lang w:val="en-US"/>
        </w:rPr>
      </w:pPr>
      <w:r w:rsidRPr="006D0213">
        <w:rPr>
          <w:sz w:val="22"/>
          <w:szCs w:val="24"/>
          <w:lang w:val="en-US"/>
        </w:rPr>
        <w:t>Division 2 of Part VIIA of the Veterans’ Entitlements Act.”.</w:t>
      </w:r>
    </w:p>
    <w:p w14:paraId="064F034D"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19.</w:t>
      </w:r>
      <w:r w:rsidRPr="006D0213">
        <w:rPr>
          <w:b/>
          <w:bCs/>
          <w:sz w:val="22"/>
          <w:szCs w:val="24"/>
          <w:lang w:val="en-US"/>
        </w:rPr>
        <w:tab/>
        <w:t>Subsection 677(2):</w:t>
      </w:r>
    </w:p>
    <w:p w14:paraId="203E64B6"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“A”, substitute “Subject to subsection (3), a”.</w:t>
      </w:r>
    </w:p>
    <w:p w14:paraId="14AA5563"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20.</w:t>
      </w:r>
      <w:r w:rsidRPr="006D0213">
        <w:rPr>
          <w:b/>
          <w:bCs/>
          <w:sz w:val="22"/>
          <w:szCs w:val="24"/>
          <w:lang w:val="en-US"/>
        </w:rPr>
        <w:tab/>
        <w:t>Section 677:</w:t>
      </w:r>
    </w:p>
    <w:p w14:paraId="659A8470" w14:textId="77777777" w:rsidR="00636601" w:rsidRPr="006D0213" w:rsidRDefault="00636601" w:rsidP="006D0213">
      <w:pPr>
        <w:shd w:val="clear" w:color="auto" w:fill="FFFFFF"/>
        <w:tabs>
          <w:tab w:val="left" w:pos="346"/>
        </w:tabs>
        <w:spacing w:before="120"/>
        <w:ind w:left="346"/>
        <w:jc w:val="both"/>
        <w:rPr>
          <w:sz w:val="22"/>
        </w:rPr>
      </w:pPr>
      <w:r w:rsidRPr="006D0213">
        <w:rPr>
          <w:sz w:val="22"/>
          <w:szCs w:val="24"/>
          <w:lang w:val="en-US"/>
        </w:rPr>
        <w:t>Add at the end:</w:t>
      </w:r>
    </w:p>
    <w:p w14:paraId="73D7B5D8"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356814A8" w14:textId="77777777" w:rsidR="00636601" w:rsidRPr="006D0213" w:rsidRDefault="00636601" w:rsidP="006D0213">
      <w:pPr>
        <w:numPr>
          <w:ilvl w:val="0"/>
          <w:numId w:val="263"/>
        </w:numPr>
        <w:shd w:val="clear" w:color="auto" w:fill="FFFFFF"/>
        <w:tabs>
          <w:tab w:val="left" w:pos="797"/>
        </w:tabs>
        <w:spacing w:before="120"/>
        <w:ind w:left="398"/>
        <w:jc w:val="both"/>
        <w:rPr>
          <w:sz w:val="22"/>
          <w:szCs w:val="24"/>
          <w:lang w:val="en-US"/>
        </w:rPr>
      </w:pPr>
      <w:r w:rsidRPr="006D0213">
        <w:rPr>
          <w:sz w:val="22"/>
          <w:szCs w:val="24"/>
          <w:lang w:val="en-US"/>
        </w:rPr>
        <w:t>Part 2.23 of this Act; or</w:t>
      </w:r>
    </w:p>
    <w:p w14:paraId="74ED4E2A" w14:textId="77777777" w:rsidR="00636601" w:rsidRPr="006D0213" w:rsidRDefault="00636601" w:rsidP="006D0213">
      <w:pPr>
        <w:numPr>
          <w:ilvl w:val="0"/>
          <w:numId w:val="263"/>
        </w:numPr>
        <w:shd w:val="clear" w:color="auto" w:fill="FFFFFF"/>
        <w:tabs>
          <w:tab w:val="left" w:pos="797"/>
        </w:tabs>
        <w:spacing w:before="120"/>
        <w:ind w:left="398"/>
        <w:jc w:val="both"/>
        <w:rPr>
          <w:sz w:val="22"/>
          <w:szCs w:val="24"/>
          <w:lang w:val="en-US"/>
        </w:rPr>
      </w:pPr>
      <w:r w:rsidRPr="006D0213">
        <w:rPr>
          <w:sz w:val="22"/>
          <w:szCs w:val="24"/>
          <w:lang w:val="en-US"/>
        </w:rPr>
        <w:t>Division 2 of Part VIIA of the Veterans’ Entitlements Act.”.</w:t>
      </w:r>
    </w:p>
    <w:p w14:paraId="4EDC98FE"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21.</w:t>
      </w:r>
      <w:r w:rsidRPr="006D0213">
        <w:rPr>
          <w:b/>
          <w:bCs/>
          <w:sz w:val="22"/>
          <w:szCs w:val="24"/>
          <w:lang w:val="en-US"/>
        </w:rPr>
        <w:tab/>
        <w:t>Subsection 732(2):</w:t>
      </w:r>
    </w:p>
    <w:p w14:paraId="7FE62C4D"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“A”, substitute “Subject to subsection (3), a”.</w:t>
      </w:r>
    </w:p>
    <w:p w14:paraId="3C3E729F" w14:textId="77777777" w:rsidR="00636601" w:rsidRPr="006D0213" w:rsidRDefault="00636601" w:rsidP="006D0213">
      <w:pPr>
        <w:shd w:val="clear" w:color="auto" w:fill="FFFFFF"/>
        <w:tabs>
          <w:tab w:val="left" w:pos="346"/>
        </w:tabs>
        <w:spacing w:before="120"/>
        <w:ind w:left="10"/>
        <w:jc w:val="both"/>
        <w:rPr>
          <w:sz w:val="22"/>
        </w:rPr>
      </w:pPr>
      <w:r w:rsidRPr="006D0213">
        <w:rPr>
          <w:b/>
          <w:bCs/>
          <w:sz w:val="22"/>
          <w:szCs w:val="24"/>
          <w:lang w:val="en-US"/>
        </w:rPr>
        <w:t>22.</w:t>
      </w:r>
      <w:r w:rsidRPr="006D0213">
        <w:rPr>
          <w:b/>
          <w:bCs/>
          <w:sz w:val="22"/>
          <w:szCs w:val="24"/>
          <w:lang w:val="en-US"/>
        </w:rPr>
        <w:tab/>
        <w:t>Section 732:</w:t>
      </w:r>
    </w:p>
    <w:p w14:paraId="42BFFFEC" w14:textId="77777777" w:rsidR="00636601" w:rsidRPr="006D0213" w:rsidRDefault="00636601" w:rsidP="006D0213">
      <w:pPr>
        <w:shd w:val="clear" w:color="auto" w:fill="FFFFFF"/>
        <w:tabs>
          <w:tab w:val="left" w:pos="346"/>
        </w:tabs>
        <w:spacing w:before="120"/>
        <w:ind w:left="346"/>
        <w:jc w:val="both"/>
        <w:rPr>
          <w:sz w:val="22"/>
        </w:rPr>
      </w:pPr>
      <w:r w:rsidRPr="006D0213">
        <w:rPr>
          <w:sz w:val="22"/>
          <w:szCs w:val="24"/>
          <w:lang w:val="en-US"/>
        </w:rPr>
        <w:t>Add at the end:</w:t>
      </w:r>
    </w:p>
    <w:p w14:paraId="5AC9E97C"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“(3) Subsection (2) does not apply to a person if the person’s rate is nil merely because an advance pharmaceutical allowance has been paid to the person under:</w:t>
      </w:r>
    </w:p>
    <w:p w14:paraId="0F0F1157" w14:textId="77777777" w:rsidR="00636601" w:rsidRPr="006D0213" w:rsidRDefault="00636601" w:rsidP="006D0213">
      <w:pPr>
        <w:shd w:val="clear" w:color="auto" w:fill="FFFFFF"/>
        <w:spacing w:before="120"/>
        <w:ind w:left="403"/>
        <w:jc w:val="both"/>
        <w:rPr>
          <w:sz w:val="22"/>
        </w:rPr>
      </w:pPr>
      <w:r w:rsidRPr="006D0213">
        <w:rPr>
          <w:sz w:val="22"/>
          <w:szCs w:val="24"/>
          <w:lang w:val="en-US"/>
        </w:rPr>
        <w:t>(a) Part 2.23 of this Act; or</w:t>
      </w:r>
    </w:p>
    <w:p w14:paraId="50190188" w14:textId="77777777" w:rsidR="00A52064" w:rsidRDefault="00A52064" w:rsidP="006D0213">
      <w:pPr>
        <w:shd w:val="clear" w:color="auto" w:fill="FFFFFF"/>
        <w:spacing w:before="120"/>
        <w:ind w:left="710"/>
        <w:jc w:val="both"/>
        <w:rPr>
          <w:sz w:val="22"/>
        </w:rPr>
        <w:sectPr w:rsidR="00A52064" w:rsidSect="00577782">
          <w:pgSz w:w="12240" w:h="17280" w:code="1"/>
          <w:pgMar w:top="1440" w:right="1440" w:bottom="1440" w:left="1440" w:header="720" w:footer="720" w:gutter="0"/>
          <w:cols w:space="60"/>
          <w:noEndnote/>
        </w:sectPr>
      </w:pPr>
    </w:p>
    <w:p w14:paraId="6A5CB0D2" w14:textId="77777777" w:rsidR="00636601" w:rsidRPr="006D0213" w:rsidRDefault="00636601" w:rsidP="00A52064">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sz w:val="22"/>
          <w:szCs w:val="24"/>
          <w:lang w:val="en-US"/>
        </w:rPr>
        <w:t>—continued</w:t>
      </w:r>
    </w:p>
    <w:p w14:paraId="00F85025" w14:textId="77777777" w:rsidR="00636601" w:rsidRPr="006D0213" w:rsidRDefault="00636601" w:rsidP="006D0213">
      <w:pPr>
        <w:shd w:val="clear" w:color="auto" w:fill="FFFFFF"/>
        <w:spacing w:before="120"/>
        <w:ind w:left="394"/>
        <w:jc w:val="both"/>
        <w:rPr>
          <w:sz w:val="22"/>
        </w:rPr>
      </w:pPr>
      <w:r w:rsidRPr="006D0213">
        <w:rPr>
          <w:sz w:val="22"/>
          <w:szCs w:val="24"/>
          <w:lang w:val="en-US"/>
        </w:rPr>
        <w:t>(b) Division 2 of Part VIIA of the Veterans’ Entitlements Act.”.</w:t>
      </w:r>
    </w:p>
    <w:p w14:paraId="5127457A"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23.</w:t>
      </w:r>
      <w:r w:rsidRPr="006D0213">
        <w:rPr>
          <w:b/>
          <w:bCs/>
          <w:sz w:val="22"/>
          <w:szCs w:val="24"/>
          <w:lang w:val="en-US"/>
        </w:rPr>
        <w:tab/>
        <w:t>Subsection 1061G(3):</w:t>
      </w:r>
    </w:p>
    <w:p w14:paraId="6AA12F56"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the subsection.</w:t>
      </w:r>
    </w:p>
    <w:p w14:paraId="44A1EFA0"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24.</w:t>
      </w:r>
      <w:r w:rsidRPr="006D0213">
        <w:rPr>
          <w:b/>
          <w:bCs/>
          <w:sz w:val="22"/>
          <w:szCs w:val="24"/>
          <w:lang w:val="en-US"/>
        </w:rPr>
        <w:tab/>
        <w:t>Subsection 1061JB(4):</w:t>
      </w:r>
    </w:p>
    <w:p w14:paraId="1372B0DC" w14:textId="77777777" w:rsidR="00636601" w:rsidRPr="006D0213" w:rsidRDefault="00636601" w:rsidP="006D0213">
      <w:pPr>
        <w:shd w:val="clear" w:color="auto" w:fill="FFFFFF"/>
        <w:spacing w:before="120"/>
        <w:ind w:left="341"/>
        <w:jc w:val="both"/>
        <w:rPr>
          <w:sz w:val="22"/>
        </w:rPr>
      </w:pPr>
      <w:r w:rsidRPr="006D0213">
        <w:rPr>
          <w:sz w:val="22"/>
          <w:szCs w:val="24"/>
          <w:lang w:val="en-US"/>
        </w:rPr>
        <w:t>Add at the end the following Note:</w:t>
      </w:r>
    </w:p>
    <w:p w14:paraId="31F79255" w14:textId="77777777" w:rsidR="00636601" w:rsidRPr="00A52064" w:rsidRDefault="00636601" w:rsidP="006D0213">
      <w:pPr>
        <w:shd w:val="clear" w:color="auto" w:fill="FFFFFF"/>
        <w:spacing w:before="120"/>
        <w:ind w:left="595" w:hanging="595"/>
        <w:jc w:val="both"/>
      </w:pPr>
      <w:r w:rsidRPr="00A52064">
        <w:rPr>
          <w:szCs w:val="18"/>
          <w:lang w:val="en-US"/>
        </w:rPr>
        <w:t>“Note: for the amount ‘paid’ to a person by way of pharmaceutical allowance see subsections 19A(2)</w:t>
      </w:r>
      <w:r w:rsidR="00A52064">
        <w:rPr>
          <w:szCs w:val="18"/>
          <w:lang w:val="en-US"/>
        </w:rPr>
        <w:t xml:space="preserve"> </w:t>
      </w:r>
      <w:r w:rsidRPr="00A52064">
        <w:rPr>
          <w:szCs w:val="18"/>
          <w:lang w:val="en-US"/>
        </w:rPr>
        <w:t>to</w:t>
      </w:r>
      <w:r w:rsidR="00A52064">
        <w:rPr>
          <w:szCs w:val="18"/>
          <w:lang w:val="en-US"/>
        </w:rPr>
        <w:t xml:space="preserve"> </w:t>
      </w:r>
      <w:r w:rsidRPr="00A52064">
        <w:rPr>
          <w:szCs w:val="18"/>
          <w:lang w:val="en-US"/>
        </w:rPr>
        <w:t>(6).”.</w:t>
      </w:r>
    </w:p>
    <w:p w14:paraId="01B59961"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25.</w:t>
      </w:r>
      <w:r w:rsidRPr="006D0213">
        <w:rPr>
          <w:b/>
          <w:bCs/>
          <w:sz w:val="22"/>
          <w:szCs w:val="24"/>
          <w:lang w:val="en-US"/>
        </w:rPr>
        <w:tab/>
        <w:t>Section 1064 (Pension Rate Calculator A</w:t>
      </w:r>
      <w:r w:rsidRPr="006D0213">
        <w:rPr>
          <w:rFonts w:eastAsia="Times New Roman"/>
          <w:b/>
          <w:bCs/>
          <w:sz w:val="22"/>
          <w:szCs w:val="24"/>
          <w:lang w:val="en-US"/>
        </w:rPr>
        <w:t>—point 1064-H1):</w:t>
      </w:r>
    </w:p>
    <w:p w14:paraId="2EC9D131" w14:textId="77777777" w:rsidR="00636601" w:rsidRPr="006D0213" w:rsidRDefault="00636601" w:rsidP="006D0213">
      <w:pPr>
        <w:shd w:val="clear" w:color="auto" w:fill="FFFFFF"/>
        <w:spacing w:before="120"/>
        <w:ind w:left="389"/>
        <w:jc w:val="both"/>
        <w:rPr>
          <w:sz w:val="22"/>
        </w:rPr>
      </w:pPr>
      <w:r w:rsidRPr="006D0213">
        <w:rPr>
          <w:sz w:val="22"/>
          <w:szCs w:val="24"/>
          <w:lang w:val="en-US"/>
        </w:rPr>
        <w:t>Omit paragraph (aa), substitute:</w:t>
      </w:r>
    </w:p>
    <w:p w14:paraId="0F6B0C10" w14:textId="77777777" w:rsidR="00636601" w:rsidRPr="006D0213" w:rsidRDefault="00636601" w:rsidP="006D0213">
      <w:pPr>
        <w:shd w:val="clear" w:color="auto" w:fill="FFFFFF"/>
        <w:spacing w:before="120"/>
        <w:ind w:left="389"/>
        <w:jc w:val="both"/>
        <w:rPr>
          <w:sz w:val="22"/>
        </w:rPr>
      </w:pPr>
      <w:r w:rsidRPr="006D0213">
        <w:rPr>
          <w:sz w:val="22"/>
          <w:szCs w:val="24"/>
          <w:lang w:val="en-US"/>
        </w:rPr>
        <w:t>“(aa) either:</w:t>
      </w:r>
    </w:p>
    <w:p w14:paraId="18BA8254" w14:textId="77777777" w:rsidR="00636601" w:rsidRPr="006D0213" w:rsidRDefault="00636601" w:rsidP="006D0213">
      <w:pPr>
        <w:shd w:val="clear" w:color="auto" w:fill="FFFFFF"/>
        <w:spacing w:before="120"/>
        <w:ind w:left="1651"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A52064">
        <w:rPr>
          <w:sz w:val="22"/>
          <w:szCs w:val="24"/>
          <w:lang w:val="en-US"/>
        </w:rPr>
        <w:tab/>
      </w:r>
      <w:r w:rsidRPr="006D0213">
        <w:rPr>
          <w:sz w:val="22"/>
          <w:szCs w:val="24"/>
          <w:lang w:val="en-US"/>
        </w:rPr>
        <w:t>the person’s rate of pension apart from this point is greater than nil; or</w:t>
      </w:r>
    </w:p>
    <w:p w14:paraId="4626930D" w14:textId="77777777" w:rsidR="00636601" w:rsidRPr="006D0213" w:rsidRDefault="00636601" w:rsidP="006D0213">
      <w:pPr>
        <w:shd w:val="clear" w:color="auto" w:fill="FFFFFF"/>
        <w:spacing w:before="120"/>
        <w:ind w:left="1651" w:hanging="403"/>
        <w:jc w:val="both"/>
        <w:rPr>
          <w:sz w:val="22"/>
        </w:rPr>
      </w:pPr>
      <w:r w:rsidRPr="006D0213">
        <w:rPr>
          <w:sz w:val="22"/>
          <w:szCs w:val="24"/>
          <w:lang w:val="en-US"/>
        </w:rPr>
        <w:t>(ii)</w:t>
      </w:r>
      <w:r w:rsidR="00A52064">
        <w:rPr>
          <w:sz w:val="22"/>
          <w:szCs w:val="24"/>
          <w:lang w:val="en-US"/>
        </w:rPr>
        <w:tab/>
      </w:r>
      <w:r w:rsidRPr="006D0213">
        <w:rPr>
          <w:sz w:val="22"/>
          <w:szCs w:val="24"/>
          <w:lang w:val="en-US"/>
        </w:rPr>
        <w:t>apart from this point the person’s rate of pension would be nil merely because an advance pharmaceutical allowance has been paid to the person under:</w:t>
      </w:r>
    </w:p>
    <w:p w14:paraId="50E43EF3" w14:textId="77777777" w:rsidR="00636601" w:rsidRPr="006D0213" w:rsidRDefault="00636601" w:rsidP="006D0213">
      <w:pPr>
        <w:numPr>
          <w:ilvl w:val="0"/>
          <w:numId w:val="264"/>
        </w:numPr>
        <w:shd w:val="clear" w:color="auto" w:fill="FFFFFF"/>
        <w:tabs>
          <w:tab w:val="left" w:pos="2309"/>
        </w:tabs>
        <w:spacing w:before="120"/>
        <w:ind w:left="1877"/>
        <w:jc w:val="both"/>
        <w:rPr>
          <w:sz w:val="22"/>
          <w:szCs w:val="24"/>
          <w:lang w:val="en-US"/>
        </w:rPr>
      </w:pPr>
      <w:r w:rsidRPr="006D0213">
        <w:rPr>
          <w:sz w:val="22"/>
          <w:szCs w:val="24"/>
          <w:lang w:val="en-US"/>
        </w:rPr>
        <w:t>Part 2.23 of this Act; or</w:t>
      </w:r>
    </w:p>
    <w:p w14:paraId="5F4FD953" w14:textId="77777777" w:rsidR="00636601" w:rsidRPr="006D0213" w:rsidRDefault="00636601" w:rsidP="006D0213">
      <w:pPr>
        <w:numPr>
          <w:ilvl w:val="0"/>
          <w:numId w:val="264"/>
        </w:numPr>
        <w:shd w:val="clear" w:color="auto" w:fill="FFFFFF"/>
        <w:tabs>
          <w:tab w:val="left" w:pos="2309"/>
        </w:tabs>
        <w:spacing w:before="120"/>
        <w:ind w:left="2309" w:hanging="432"/>
        <w:jc w:val="both"/>
        <w:rPr>
          <w:sz w:val="22"/>
          <w:szCs w:val="24"/>
          <w:lang w:val="en-US"/>
        </w:rPr>
      </w:pPr>
      <w:r w:rsidRPr="006D0213">
        <w:rPr>
          <w:sz w:val="22"/>
          <w:szCs w:val="24"/>
          <w:lang w:val="en-US"/>
        </w:rPr>
        <w:t>Division 2 of Part VIIA of the Veterans’ Entitlements Act; and”.</w:t>
      </w:r>
    </w:p>
    <w:p w14:paraId="15513852"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26.</w:t>
      </w:r>
      <w:r w:rsidRPr="006D0213">
        <w:rPr>
          <w:b/>
          <w:bCs/>
          <w:sz w:val="22"/>
          <w:szCs w:val="24"/>
          <w:lang w:val="en-US"/>
        </w:rPr>
        <w:tab/>
        <w:t>Section 1065 (Pension Rate Calculator B</w:t>
      </w:r>
      <w:r w:rsidRPr="006D0213">
        <w:rPr>
          <w:rFonts w:eastAsia="Times New Roman"/>
          <w:b/>
          <w:bCs/>
          <w:sz w:val="22"/>
          <w:szCs w:val="24"/>
          <w:lang w:val="en-US"/>
        </w:rPr>
        <w:t>—point 1065-E1):</w:t>
      </w:r>
    </w:p>
    <w:p w14:paraId="67EA5C3B" w14:textId="77777777" w:rsidR="00636601" w:rsidRPr="006D0213" w:rsidRDefault="00636601" w:rsidP="006D0213">
      <w:pPr>
        <w:shd w:val="clear" w:color="auto" w:fill="FFFFFF"/>
        <w:tabs>
          <w:tab w:val="left" w:pos="3360"/>
        </w:tabs>
        <w:spacing w:before="120"/>
        <w:ind w:left="384"/>
        <w:jc w:val="both"/>
        <w:rPr>
          <w:sz w:val="22"/>
        </w:rPr>
      </w:pPr>
      <w:r w:rsidRPr="006D0213">
        <w:rPr>
          <w:sz w:val="22"/>
          <w:szCs w:val="24"/>
          <w:lang w:val="en-US"/>
        </w:rPr>
        <w:t>Omit paragraph (aa), substitute:</w:t>
      </w:r>
    </w:p>
    <w:p w14:paraId="24E1375A" w14:textId="77777777" w:rsidR="00636601" w:rsidRPr="006D0213" w:rsidRDefault="00636601" w:rsidP="006D0213">
      <w:pPr>
        <w:shd w:val="clear" w:color="auto" w:fill="FFFFFF"/>
        <w:tabs>
          <w:tab w:val="left" w:pos="3360"/>
        </w:tabs>
        <w:spacing w:before="120"/>
        <w:ind w:left="384"/>
        <w:jc w:val="both"/>
        <w:rPr>
          <w:sz w:val="22"/>
        </w:rPr>
      </w:pPr>
      <w:r w:rsidRPr="006D0213">
        <w:rPr>
          <w:sz w:val="22"/>
          <w:szCs w:val="24"/>
          <w:lang w:val="en-US"/>
        </w:rPr>
        <w:t>“(aa) either:</w:t>
      </w:r>
    </w:p>
    <w:p w14:paraId="6F152B18" w14:textId="77777777" w:rsidR="00636601" w:rsidRPr="006D0213" w:rsidRDefault="00636601" w:rsidP="006D0213">
      <w:pPr>
        <w:shd w:val="clear" w:color="auto" w:fill="FFFFFF"/>
        <w:spacing w:before="120"/>
        <w:ind w:left="1646"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A52064">
        <w:rPr>
          <w:sz w:val="22"/>
          <w:szCs w:val="24"/>
          <w:lang w:val="en-US"/>
        </w:rPr>
        <w:tab/>
      </w:r>
      <w:r w:rsidRPr="006D0213">
        <w:rPr>
          <w:sz w:val="22"/>
          <w:szCs w:val="24"/>
          <w:lang w:val="en-US"/>
        </w:rPr>
        <w:t>the person’s rate of pension apart from this point is greater than nil; or</w:t>
      </w:r>
    </w:p>
    <w:p w14:paraId="1A2328CA" w14:textId="77777777" w:rsidR="00636601" w:rsidRPr="006D0213" w:rsidRDefault="00636601" w:rsidP="006D0213">
      <w:pPr>
        <w:shd w:val="clear" w:color="auto" w:fill="FFFFFF"/>
        <w:spacing w:before="120"/>
        <w:ind w:left="1646" w:hanging="403"/>
        <w:jc w:val="both"/>
        <w:rPr>
          <w:sz w:val="22"/>
        </w:rPr>
      </w:pPr>
      <w:r w:rsidRPr="006D0213">
        <w:rPr>
          <w:sz w:val="22"/>
          <w:szCs w:val="24"/>
          <w:lang w:val="en-US"/>
        </w:rPr>
        <w:t>(ii)</w:t>
      </w:r>
      <w:r w:rsidR="00A52064">
        <w:rPr>
          <w:sz w:val="22"/>
          <w:szCs w:val="24"/>
          <w:lang w:val="en-US"/>
        </w:rPr>
        <w:tab/>
      </w:r>
      <w:r w:rsidRPr="006D0213">
        <w:rPr>
          <w:sz w:val="22"/>
          <w:szCs w:val="24"/>
          <w:lang w:val="en-US"/>
        </w:rPr>
        <w:t>apart from this point the person’s rate of pension would be nil merely because an advance pharmaceutical allowance has been paid to the person under:</w:t>
      </w:r>
    </w:p>
    <w:p w14:paraId="51E0849B" w14:textId="77777777" w:rsidR="00636601" w:rsidRPr="006D0213" w:rsidRDefault="00636601" w:rsidP="006D0213">
      <w:pPr>
        <w:numPr>
          <w:ilvl w:val="0"/>
          <w:numId w:val="265"/>
        </w:numPr>
        <w:shd w:val="clear" w:color="auto" w:fill="FFFFFF"/>
        <w:tabs>
          <w:tab w:val="left" w:pos="2299"/>
        </w:tabs>
        <w:spacing w:before="120"/>
        <w:ind w:left="1867"/>
        <w:jc w:val="both"/>
        <w:rPr>
          <w:sz w:val="22"/>
          <w:szCs w:val="24"/>
          <w:lang w:val="en-US"/>
        </w:rPr>
      </w:pPr>
      <w:r w:rsidRPr="006D0213">
        <w:rPr>
          <w:sz w:val="22"/>
          <w:szCs w:val="24"/>
          <w:lang w:val="en-US"/>
        </w:rPr>
        <w:t>Part 2.23 of this Act; or</w:t>
      </w:r>
    </w:p>
    <w:p w14:paraId="2D4C0321" w14:textId="77777777" w:rsidR="00636601" w:rsidRPr="006D0213" w:rsidRDefault="00636601" w:rsidP="006D0213">
      <w:pPr>
        <w:numPr>
          <w:ilvl w:val="0"/>
          <w:numId w:val="265"/>
        </w:numPr>
        <w:shd w:val="clear" w:color="auto" w:fill="FFFFFF"/>
        <w:tabs>
          <w:tab w:val="left" w:pos="2299"/>
        </w:tabs>
        <w:spacing w:before="120"/>
        <w:ind w:left="2299" w:hanging="432"/>
        <w:jc w:val="both"/>
        <w:rPr>
          <w:sz w:val="22"/>
          <w:szCs w:val="24"/>
          <w:lang w:val="en-US"/>
        </w:rPr>
      </w:pPr>
      <w:r w:rsidRPr="006D0213">
        <w:rPr>
          <w:sz w:val="22"/>
          <w:szCs w:val="24"/>
          <w:lang w:val="en-US"/>
        </w:rPr>
        <w:t>Division 2 of Part VIIA of the Veterans’ Entitlements Act; and”.</w:t>
      </w:r>
    </w:p>
    <w:p w14:paraId="5820D424" w14:textId="77777777" w:rsidR="00636601" w:rsidRPr="006D0213" w:rsidRDefault="00636601" w:rsidP="006D0213">
      <w:pPr>
        <w:shd w:val="clear" w:color="auto" w:fill="FFFFFF"/>
        <w:tabs>
          <w:tab w:val="left" w:pos="379"/>
        </w:tabs>
        <w:spacing w:before="120"/>
        <w:jc w:val="both"/>
        <w:rPr>
          <w:sz w:val="22"/>
        </w:rPr>
      </w:pPr>
      <w:r w:rsidRPr="006D0213">
        <w:rPr>
          <w:b/>
          <w:bCs/>
          <w:sz w:val="22"/>
          <w:szCs w:val="24"/>
          <w:lang w:val="en-US"/>
        </w:rPr>
        <w:t>27.</w:t>
      </w:r>
      <w:r w:rsidRPr="006D0213">
        <w:rPr>
          <w:b/>
          <w:bCs/>
          <w:sz w:val="22"/>
          <w:szCs w:val="24"/>
          <w:lang w:val="en-US"/>
        </w:rPr>
        <w:tab/>
        <w:t>Section 1066 (Pension Rate Calculator C</w:t>
      </w:r>
      <w:r w:rsidRPr="006D0213">
        <w:rPr>
          <w:rFonts w:eastAsia="Times New Roman"/>
          <w:b/>
          <w:bCs/>
          <w:sz w:val="22"/>
          <w:szCs w:val="24"/>
          <w:lang w:val="en-US"/>
        </w:rPr>
        <w:t>—point 1066-H1):</w:t>
      </w:r>
    </w:p>
    <w:p w14:paraId="7E774A08" w14:textId="77777777" w:rsidR="00636601" w:rsidRPr="006D0213" w:rsidRDefault="00636601" w:rsidP="006D0213">
      <w:pPr>
        <w:shd w:val="clear" w:color="auto" w:fill="FFFFFF"/>
        <w:spacing w:before="120"/>
        <w:ind w:left="374"/>
        <w:jc w:val="both"/>
        <w:rPr>
          <w:sz w:val="22"/>
        </w:rPr>
      </w:pPr>
      <w:r w:rsidRPr="006D0213">
        <w:rPr>
          <w:sz w:val="22"/>
          <w:szCs w:val="24"/>
          <w:lang w:val="en-US"/>
        </w:rPr>
        <w:t>Omit paragraph (aa), substitute:</w:t>
      </w:r>
    </w:p>
    <w:p w14:paraId="416016C2" w14:textId="77777777" w:rsidR="00636601" w:rsidRPr="006D0213" w:rsidRDefault="00636601" w:rsidP="006D0213">
      <w:pPr>
        <w:shd w:val="clear" w:color="auto" w:fill="FFFFFF"/>
        <w:spacing w:before="120"/>
        <w:ind w:left="374"/>
        <w:jc w:val="both"/>
        <w:rPr>
          <w:sz w:val="22"/>
        </w:rPr>
      </w:pPr>
      <w:r w:rsidRPr="006D0213">
        <w:rPr>
          <w:sz w:val="22"/>
          <w:szCs w:val="24"/>
          <w:lang w:val="en-US"/>
        </w:rPr>
        <w:t>“(aa) either:</w:t>
      </w:r>
    </w:p>
    <w:p w14:paraId="1E55E213" w14:textId="77777777" w:rsidR="00636601" w:rsidRPr="006D0213" w:rsidRDefault="00636601" w:rsidP="006D0213">
      <w:pPr>
        <w:shd w:val="clear" w:color="auto" w:fill="FFFFFF"/>
        <w:spacing w:before="120"/>
        <w:ind w:left="1642"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A52064">
        <w:rPr>
          <w:sz w:val="22"/>
          <w:szCs w:val="24"/>
          <w:lang w:val="en-US"/>
        </w:rPr>
        <w:tab/>
      </w:r>
      <w:r w:rsidRPr="006D0213">
        <w:rPr>
          <w:sz w:val="22"/>
          <w:szCs w:val="24"/>
          <w:lang w:val="en-US"/>
        </w:rPr>
        <w:t>the person’s rate of pension apart from this point is greater than nil; or</w:t>
      </w:r>
    </w:p>
    <w:p w14:paraId="5FCEC552" w14:textId="77777777" w:rsidR="00636601" w:rsidRPr="006D0213" w:rsidRDefault="00636601" w:rsidP="006D0213">
      <w:pPr>
        <w:shd w:val="clear" w:color="auto" w:fill="FFFFFF"/>
        <w:spacing w:before="120"/>
        <w:ind w:left="1642" w:hanging="408"/>
        <w:jc w:val="both"/>
        <w:rPr>
          <w:sz w:val="22"/>
        </w:rPr>
      </w:pPr>
      <w:r w:rsidRPr="006D0213">
        <w:rPr>
          <w:sz w:val="22"/>
          <w:szCs w:val="24"/>
          <w:lang w:val="en-US"/>
        </w:rPr>
        <w:t>(ii)</w:t>
      </w:r>
      <w:r w:rsidR="00A52064">
        <w:rPr>
          <w:sz w:val="22"/>
          <w:szCs w:val="24"/>
          <w:lang w:val="en-US"/>
        </w:rPr>
        <w:tab/>
      </w:r>
      <w:r w:rsidRPr="006D0213">
        <w:rPr>
          <w:sz w:val="22"/>
          <w:szCs w:val="24"/>
          <w:lang w:val="en-US"/>
        </w:rPr>
        <w:t>apart from this point the person’s rate of pension would be nil merely because an advance pharmaceutical allowance has been paid to the person under:</w:t>
      </w:r>
    </w:p>
    <w:p w14:paraId="1A74D380" w14:textId="77777777" w:rsidR="00636601" w:rsidRPr="006D0213" w:rsidRDefault="00636601" w:rsidP="006D0213">
      <w:pPr>
        <w:shd w:val="clear" w:color="auto" w:fill="FFFFFF"/>
        <w:spacing w:before="120"/>
        <w:ind w:left="1862"/>
        <w:jc w:val="both"/>
        <w:rPr>
          <w:sz w:val="22"/>
        </w:rPr>
      </w:pPr>
      <w:r w:rsidRPr="006D0213">
        <w:rPr>
          <w:sz w:val="22"/>
          <w:szCs w:val="24"/>
          <w:lang w:val="en-US"/>
        </w:rPr>
        <w:t>(A) Part 2.23 of this Act; or</w:t>
      </w:r>
    </w:p>
    <w:p w14:paraId="0EE2A0E2" w14:textId="77777777" w:rsidR="00413244" w:rsidRDefault="00413244" w:rsidP="006D0213">
      <w:pPr>
        <w:shd w:val="clear" w:color="auto" w:fill="FFFFFF"/>
        <w:spacing w:before="120"/>
        <w:ind w:left="677"/>
        <w:jc w:val="both"/>
        <w:rPr>
          <w:sz w:val="22"/>
        </w:rPr>
        <w:sectPr w:rsidR="00413244" w:rsidSect="00577782">
          <w:pgSz w:w="12240" w:h="17280" w:code="1"/>
          <w:pgMar w:top="1440" w:right="1440" w:bottom="1440" w:left="1440" w:header="720" w:footer="720" w:gutter="0"/>
          <w:cols w:space="60"/>
          <w:noEndnote/>
        </w:sectPr>
      </w:pPr>
    </w:p>
    <w:p w14:paraId="2742A73D" w14:textId="77777777" w:rsidR="00636601" w:rsidRPr="006D0213" w:rsidRDefault="00636601" w:rsidP="00413244">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sz w:val="22"/>
          <w:szCs w:val="24"/>
          <w:lang w:val="en-US"/>
        </w:rPr>
        <w:t>—continued</w:t>
      </w:r>
    </w:p>
    <w:p w14:paraId="43169E49" w14:textId="77777777" w:rsidR="00636601" w:rsidRPr="006D0213" w:rsidRDefault="00636601" w:rsidP="006D0213">
      <w:pPr>
        <w:shd w:val="clear" w:color="auto" w:fill="FFFFFF"/>
        <w:spacing w:before="120"/>
        <w:ind w:left="2304" w:hanging="418"/>
        <w:jc w:val="both"/>
        <w:rPr>
          <w:sz w:val="22"/>
        </w:rPr>
      </w:pPr>
      <w:r w:rsidRPr="006D0213">
        <w:rPr>
          <w:sz w:val="22"/>
          <w:szCs w:val="24"/>
          <w:lang w:val="en-US"/>
        </w:rPr>
        <w:t>(B) Division 2 of Part VIIA of the Veterans’ Entitlements Act; and”.</w:t>
      </w:r>
    </w:p>
    <w:p w14:paraId="55C3292A"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28.</w:t>
      </w:r>
      <w:r w:rsidRPr="006D0213">
        <w:rPr>
          <w:b/>
          <w:bCs/>
          <w:sz w:val="22"/>
          <w:szCs w:val="24"/>
          <w:lang w:val="en-US"/>
        </w:rPr>
        <w:tab/>
        <w:t>Section 1066A (Pension Rate Calculator D</w:t>
      </w:r>
      <w:r w:rsidRPr="006D0213">
        <w:rPr>
          <w:rFonts w:eastAsia="Times New Roman"/>
          <w:b/>
          <w:bCs/>
          <w:sz w:val="22"/>
          <w:szCs w:val="24"/>
          <w:lang w:val="en-US"/>
        </w:rPr>
        <w:t>—point 1066A-I1):</w:t>
      </w:r>
    </w:p>
    <w:p w14:paraId="3B0F1782" w14:textId="77777777" w:rsidR="00636601" w:rsidRPr="006D0213" w:rsidRDefault="00636601" w:rsidP="006D0213">
      <w:pPr>
        <w:shd w:val="clear" w:color="auto" w:fill="FFFFFF"/>
        <w:spacing w:before="120"/>
        <w:ind w:left="336"/>
        <w:jc w:val="both"/>
        <w:rPr>
          <w:sz w:val="22"/>
        </w:rPr>
      </w:pPr>
      <w:r w:rsidRPr="006D0213">
        <w:rPr>
          <w:sz w:val="22"/>
          <w:szCs w:val="24"/>
          <w:lang w:val="en-US"/>
        </w:rPr>
        <w:t>Omit paragraph (aa), substitute:</w:t>
      </w:r>
    </w:p>
    <w:p w14:paraId="4D05BB9B" w14:textId="77777777" w:rsidR="00636601" w:rsidRPr="006D0213" w:rsidRDefault="00636601" w:rsidP="006D0213">
      <w:pPr>
        <w:shd w:val="clear" w:color="auto" w:fill="FFFFFF"/>
        <w:spacing w:before="120"/>
        <w:ind w:left="384"/>
        <w:jc w:val="both"/>
        <w:rPr>
          <w:sz w:val="22"/>
        </w:rPr>
      </w:pPr>
      <w:r w:rsidRPr="006D0213">
        <w:rPr>
          <w:sz w:val="22"/>
          <w:szCs w:val="24"/>
          <w:lang w:val="en-US"/>
        </w:rPr>
        <w:t>“(aa) either:</w:t>
      </w:r>
    </w:p>
    <w:p w14:paraId="6FFAF9EE" w14:textId="77777777" w:rsidR="00636601" w:rsidRPr="006D0213" w:rsidRDefault="00636601" w:rsidP="006D0213">
      <w:pPr>
        <w:shd w:val="clear" w:color="auto" w:fill="FFFFFF"/>
        <w:spacing w:before="120"/>
        <w:ind w:left="1646" w:hanging="33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413244">
        <w:rPr>
          <w:sz w:val="22"/>
          <w:szCs w:val="24"/>
          <w:lang w:val="en-US"/>
        </w:rPr>
        <w:tab/>
      </w:r>
      <w:r w:rsidRPr="006D0213">
        <w:rPr>
          <w:sz w:val="22"/>
          <w:szCs w:val="24"/>
          <w:lang w:val="en-US"/>
        </w:rPr>
        <w:t>the person’s rate of pension apart from this point is greater than nil; or</w:t>
      </w:r>
    </w:p>
    <w:p w14:paraId="0A530A63" w14:textId="77777777" w:rsidR="00636601" w:rsidRPr="006D0213" w:rsidRDefault="00636601" w:rsidP="006D0213">
      <w:pPr>
        <w:shd w:val="clear" w:color="auto" w:fill="FFFFFF"/>
        <w:spacing w:before="120"/>
        <w:ind w:left="1651" w:hanging="403"/>
        <w:jc w:val="both"/>
        <w:rPr>
          <w:sz w:val="22"/>
        </w:rPr>
      </w:pPr>
      <w:r w:rsidRPr="006D0213">
        <w:rPr>
          <w:sz w:val="22"/>
          <w:szCs w:val="24"/>
          <w:lang w:val="en-US"/>
        </w:rPr>
        <w:t>(ii)</w:t>
      </w:r>
      <w:r w:rsidR="00413244">
        <w:rPr>
          <w:sz w:val="22"/>
          <w:szCs w:val="24"/>
          <w:lang w:val="en-US"/>
        </w:rPr>
        <w:tab/>
      </w:r>
      <w:r w:rsidRPr="006D0213">
        <w:rPr>
          <w:sz w:val="22"/>
          <w:szCs w:val="24"/>
          <w:lang w:val="en-US"/>
        </w:rPr>
        <w:t>apart from this point the person’s rate of pension would be nil merely because an advance pharmaceutical allowance has been paid to the person under:</w:t>
      </w:r>
    </w:p>
    <w:p w14:paraId="2EC2333C" w14:textId="77777777" w:rsidR="00636601" w:rsidRPr="006D0213" w:rsidRDefault="00636601" w:rsidP="006D0213">
      <w:pPr>
        <w:numPr>
          <w:ilvl w:val="0"/>
          <w:numId w:val="266"/>
        </w:numPr>
        <w:shd w:val="clear" w:color="auto" w:fill="FFFFFF"/>
        <w:tabs>
          <w:tab w:val="left" w:pos="2309"/>
        </w:tabs>
        <w:spacing w:before="120"/>
        <w:ind w:left="1882"/>
        <w:jc w:val="both"/>
        <w:rPr>
          <w:sz w:val="22"/>
          <w:szCs w:val="24"/>
          <w:lang w:val="en-US"/>
        </w:rPr>
      </w:pPr>
      <w:r w:rsidRPr="006D0213">
        <w:rPr>
          <w:sz w:val="22"/>
          <w:szCs w:val="24"/>
          <w:lang w:val="en-US"/>
        </w:rPr>
        <w:t>Part 2.23 of this Act; or</w:t>
      </w:r>
    </w:p>
    <w:p w14:paraId="6B345245" w14:textId="77777777" w:rsidR="00636601" w:rsidRPr="006D0213" w:rsidRDefault="00636601" w:rsidP="006D0213">
      <w:pPr>
        <w:numPr>
          <w:ilvl w:val="0"/>
          <w:numId w:val="266"/>
        </w:numPr>
        <w:shd w:val="clear" w:color="auto" w:fill="FFFFFF"/>
        <w:tabs>
          <w:tab w:val="left" w:pos="2309"/>
        </w:tabs>
        <w:spacing w:before="120"/>
        <w:ind w:left="2309" w:hanging="427"/>
        <w:jc w:val="both"/>
        <w:rPr>
          <w:sz w:val="22"/>
          <w:szCs w:val="24"/>
          <w:lang w:val="en-US"/>
        </w:rPr>
      </w:pPr>
      <w:r w:rsidRPr="006D0213">
        <w:rPr>
          <w:sz w:val="22"/>
          <w:szCs w:val="24"/>
          <w:lang w:val="en-US"/>
        </w:rPr>
        <w:t>Division 2 of Part VIIA of the Veterans’ Entitlements Act; and”.</w:t>
      </w:r>
    </w:p>
    <w:p w14:paraId="51451A3A"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29.</w:t>
      </w:r>
      <w:r w:rsidRPr="006D0213">
        <w:rPr>
          <w:b/>
          <w:bCs/>
          <w:sz w:val="22"/>
          <w:szCs w:val="24"/>
          <w:lang w:val="en-US"/>
        </w:rPr>
        <w:tab/>
        <w:t>Section 1066B (Pension Rate Calculator E</w:t>
      </w:r>
      <w:r w:rsidRPr="006D0213">
        <w:rPr>
          <w:rFonts w:eastAsia="Times New Roman"/>
          <w:b/>
          <w:bCs/>
          <w:sz w:val="22"/>
          <w:szCs w:val="24"/>
          <w:lang w:val="en-US"/>
        </w:rPr>
        <w:t>—point 1066B-F1):</w:t>
      </w:r>
    </w:p>
    <w:p w14:paraId="630BF1F8"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paragraph (aa), substitute:</w:t>
      </w:r>
    </w:p>
    <w:p w14:paraId="5C4E9B32" w14:textId="77777777" w:rsidR="00636601" w:rsidRPr="006D0213" w:rsidRDefault="00636601" w:rsidP="006D0213">
      <w:pPr>
        <w:shd w:val="clear" w:color="auto" w:fill="FFFFFF"/>
        <w:spacing w:before="120"/>
        <w:ind w:left="394"/>
        <w:jc w:val="both"/>
        <w:rPr>
          <w:sz w:val="22"/>
        </w:rPr>
      </w:pPr>
      <w:r w:rsidRPr="006D0213">
        <w:rPr>
          <w:sz w:val="22"/>
          <w:szCs w:val="24"/>
          <w:lang w:val="en-US"/>
        </w:rPr>
        <w:t>“(aa) either:</w:t>
      </w:r>
    </w:p>
    <w:p w14:paraId="4EA4C0C7" w14:textId="77777777" w:rsidR="00636601" w:rsidRPr="006D0213" w:rsidRDefault="00636601" w:rsidP="006D0213">
      <w:pPr>
        <w:shd w:val="clear" w:color="auto" w:fill="FFFFFF"/>
        <w:spacing w:before="120"/>
        <w:ind w:left="1656"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413244">
        <w:rPr>
          <w:sz w:val="22"/>
          <w:szCs w:val="24"/>
          <w:lang w:val="en-US"/>
        </w:rPr>
        <w:tab/>
      </w:r>
      <w:r w:rsidRPr="006D0213">
        <w:rPr>
          <w:sz w:val="22"/>
          <w:szCs w:val="24"/>
          <w:lang w:val="en-US"/>
        </w:rPr>
        <w:t>the person’s rate of pension apart from this point is greater than nil; or</w:t>
      </w:r>
    </w:p>
    <w:p w14:paraId="2184768D" w14:textId="77777777" w:rsidR="00636601" w:rsidRPr="006D0213" w:rsidRDefault="00636601" w:rsidP="006D0213">
      <w:pPr>
        <w:shd w:val="clear" w:color="auto" w:fill="FFFFFF"/>
        <w:spacing w:before="120"/>
        <w:ind w:left="1656" w:hanging="408"/>
        <w:jc w:val="both"/>
        <w:rPr>
          <w:sz w:val="22"/>
        </w:rPr>
      </w:pPr>
      <w:r w:rsidRPr="006D0213">
        <w:rPr>
          <w:sz w:val="22"/>
          <w:szCs w:val="24"/>
          <w:lang w:val="en-US"/>
        </w:rPr>
        <w:t>(ii)</w:t>
      </w:r>
      <w:r w:rsidR="00413244">
        <w:rPr>
          <w:sz w:val="22"/>
          <w:szCs w:val="24"/>
          <w:lang w:val="en-US"/>
        </w:rPr>
        <w:tab/>
      </w:r>
      <w:r w:rsidRPr="006D0213">
        <w:rPr>
          <w:sz w:val="22"/>
          <w:szCs w:val="24"/>
          <w:lang w:val="en-US"/>
        </w:rPr>
        <w:t>apart from this point the person’s rate of pension would be nil merely because an advance pharmaceutical allowance has been paid to the person under:</w:t>
      </w:r>
    </w:p>
    <w:p w14:paraId="71C4B40B" w14:textId="77777777" w:rsidR="00636601" w:rsidRPr="006D0213" w:rsidRDefault="00636601" w:rsidP="006D0213">
      <w:pPr>
        <w:numPr>
          <w:ilvl w:val="0"/>
          <w:numId w:val="267"/>
        </w:numPr>
        <w:shd w:val="clear" w:color="auto" w:fill="FFFFFF"/>
        <w:tabs>
          <w:tab w:val="left" w:pos="2314"/>
        </w:tabs>
        <w:spacing w:before="120"/>
        <w:ind w:left="1886"/>
        <w:jc w:val="both"/>
        <w:rPr>
          <w:sz w:val="22"/>
          <w:szCs w:val="24"/>
          <w:lang w:val="en-US"/>
        </w:rPr>
      </w:pPr>
      <w:r w:rsidRPr="006D0213">
        <w:rPr>
          <w:sz w:val="22"/>
          <w:szCs w:val="24"/>
          <w:lang w:val="en-US"/>
        </w:rPr>
        <w:t>Part 2.23 of this Act; or</w:t>
      </w:r>
    </w:p>
    <w:p w14:paraId="223C0C60" w14:textId="77777777" w:rsidR="00636601" w:rsidRPr="006D0213" w:rsidRDefault="00636601" w:rsidP="006D0213">
      <w:pPr>
        <w:numPr>
          <w:ilvl w:val="0"/>
          <w:numId w:val="268"/>
        </w:numPr>
        <w:shd w:val="clear" w:color="auto" w:fill="FFFFFF"/>
        <w:tabs>
          <w:tab w:val="left" w:pos="2314"/>
        </w:tabs>
        <w:spacing w:before="120"/>
        <w:ind w:left="2314" w:hanging="427"/>
        <w:jc w:val="both"/>
        <w:rPr>
          <w:sz w:val="22"/>
          <w:szCs w:val="24"/>
          <w:lang w:val="en-US"/>
        </w:rPr>
      </w:pPr>
      <w:r w:rsidRPr="006D0213">
        <w:rPr>
          <w:sz w:val="22"/>
          <w:szCs w:val="24"/>
          <w:lang w:val="en-US"/>
        </w:rPr>
        <w:t>Division 2 of Part VIIA of the Veterans’ Entitlements Act; and”.</w:t>
      </w:r>
    </w:p>
    <w:p w14:paraId="74B37472"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30.</w:t>
      </w:r>
      <w:r w:rsidRPr="006D0213">
        <w:rPr>
          <w:b/>
          <w:bCs/>
          <w:sz w:val="22"/>
          <w:szCs w:val="24"/>
          <w:lang w:val="en-US"/>
        </w:rPr>
        <w:tab/>
        <w:t>Section 1067 (Benefit Rate Calculator A</w:t>
      </w:r>
      <w:r w:rsidRPr="006D0213">
        <w:rPr>
          <w:rFonts w:eastAsia="Times New Roman"/>
          <w:b/>
          <w:bCs/>
          <w:sz w:val="22"/>
          <w:szCs w:val="24"/>
          <w:lang w:val="en-US"/>
        </w:rPr>
        <w:t>—point 1067-K1):</w:t>
      </w:r>
    </w:p>
    <w:p w14:paraId="238734C0" w14:textId="77777777" w:rsidR="00636601" w:rsidRPr="006D0213" w:rsidRDefault="00636601" w:rsidP="006D0213">
      <w:pPr>
        <w:shd w:val="clear" w:color="auto" w:fill="FFFFFF"/>
        <w:spacing w:before="120"/>
        <w:ind w:left="350"/>
        <w:jc w:val="both"/>
        <w:rPr>
          <w:sz w:val="22"/>
        </w:rPr>
      </w:pPr>
      <w:r w:rsidRPr="006D0213">
        <w:rPr>
          <w:sz w:val="22"/>
          <w:szCs w:val="24"/>
          <w:lang w:val="en-US"/>
        </w:rPr>
        <w:t>Omit paragraph (aa), substitute:</w:t>
      </w:r>
    </w:p>
    <w:p w14:paraId="14FF5CA1" w14:textId="77777777" w:rsidR="00636601" w:rsidRPr="006D0213" w:rsidRDefault="00636601" w:rsidP="006D0213">
      <w:pPr>
        <w:shd w:val="clear" w:color="auto" w:fill="FFFFFF"/>
        <w:spacing w:before="120"/>
        <w:ind w:left="403"/>
        <w:jc w:val="both"/>
        <w:rPr>
          <w:sz w:val="22"/>
        </w:rPr>
      </w:pPr>
      <w:r w:rsidRPr="006D0213">
        <w:rPr>
          <w:sz w:val="22"/>
          <w:szCs w:val="24"/>
          <w:lang w:val="en-US"/>
        </w:rPr>
        <w:t>“(aa) either:</w:t>
      </w:r>
    </w:p>
    <w:p w14:paraId="23914CC7" w14:textId="77777777" w:rsidR="00636601" w:rsidRPr="006D0213" w:rsidRDefault="00636601" w:rsidP="006D0213">
      <w:pPr>
        <w:shd w:val="clear" w:color="auto" w:fill="FFFFFF"/>
        <w:spacing w:before="120"/>
        <w:ind w:left="1661"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413244">
        <w:rPr>
          <w:sz w:val="22"/>
          <w:szCs w:val="24"/>
          <w:lang w:val="en-US"/>
        </w:rPr>
        <w:tab/>
      </w:r>
      <w:r w:rsidRPr="006D0213">
        <w:rPr>
          <w:sz w:val="22"/>
          <w:szCs w:val="24"/>
          <w:lang w:val="en-US"/>
        </w:rPr>
        <w:t>the person’s rate of benefit apart from this point is greater than nil; or</w:t>
      </w:r>
    </w:p>
    <w:p w14:paraId="183B424A" w14:textId="77777777" w:rsidR="00636601" w:rsidRPr="006D0213" w:rsidRDefault="00636601" w:rsidP="006D0213">
      <w:pPr>
        <w:shd w:val="clear" w:color="auto" w:fill="FFFFFF"/>
        <w:spacing w:before="120"/>
        <w:ind w:left="1666" w:hanging="413"/>
        <w:jc w:val="both"/>
        <w:rPr>
          <w:sz w:val="22"/>
        </w:rPr>
      </w:pPr>
      <w:r w:rsidRPr="006D0213">
        <w:rPr>
          <w:sz w:val="22"/>
          <w:szCs w:val="24"/>
          <w:lang w:val="en-US"/>
        </w:rPr>
        <w:t>(ii)</w:t>
      </w:r>
      <w:r w:rsidR="00413244">
        <w:rPr>
          <w:sz w:val="22"/>
          <w:szCs w:val="24"/>
          <w:lang w:val="en-US"/>
        </w:rPr>
        <w:tab/>
      </w:r>
      <w:r w:rsidRPr="006D0213">
        <w:rPr>
          <w:sz w:val="22"/>
          <w:szCs w:val="24"/>
          <w:lang w:val="en-US"/>
        </w:rPr>
        <w:t>apart from this point the person’s rate of benefit would be nil merely because an advance pharmaceutical allowance has been paid to the person under:</w:t>
      </w:r>
    </w:p>
    <w:p w14:paraId="346ADC1D" w14:textId="77777777" w:rsidR="00636601" w:rsidRPr="006D0213" w:rsidRDefault="00636601" w:rsidP="006D0213">
      <w:pPr>
        <w:numPr>
          <w:ilvl w:val="0"/>
          <w:numId w:val="269"/>
        </w:numPr>
        <w:shd w:val="clear" w:color="auto" w:fill="FFFFFF"/>
        <w:tabs>
          <w:tab w:val="left" w:pos="2323"/>
        </w:tabs>
        <w:spacing w:before="120"/>
        <w:ind w:left="1891"/>
        <w:jc w:val="both"/>
        <w:rPr>
          <w:sz w:val="22"/>
          <w:szCs w:val="24"/>
          <w:lang w:val="en-US"/>
        </w:rPr>
      </w:pPr>
      <w:r w:rsidRPr="006D0213">
        <w:rPr>
          <w:sz w:val="22"/>
          <w:szCs w:val="24"/>
          <w:lang w:val="en-US"/>
        </w:rPr>
        <w:t>Part 2.23 of this Act; or</w:t>
      </w:r>
    </w:p>
    <w:p w14:paraId="028B061A" w14:textId="77777777" w:rsidR="00636601" w:rsidRPr="006D0213" w:rsidRDefault="00636601" w:rsidP="006D0213">
      <w:pPr>
        <w:numPr>
          <w:ilvl w:val="0"/>
          <w:numId w:val="269"/>
        </w:numPr>
        <w:shd w:val="clear" w:color="auto" w:fill="FFFFFF"/>
        <w:tabs>
          <w:tab w:val="left" w:pos="2323"/>
        </w:tabs>
        <w:spacing w:before="120"/>
        <w:ind w:left="2323" w:hanging="432"/>
        <w:jc w:val="both"/>
        <w:rPr>
          <w:sz w:val="22"/>
          <w:szCs w:val="24"/>
          <w:lang w:val="en-US"/>
        </w:rPr>
      </w:pPr>
      <w:r w:rsidRPr="006D0213">
        <w:rPr>
          <w:sz w:val="22"/>
          <w:szCs w:val="24"/>
          <w:lang w:val="en-US"/>
        </w:rPr>
        <w:t>Division 2 of Part VIIA of the Veterans’ Entitlements Act; and”.</w:t>
      </w:r>
    </w:p>
    <w:p w14:paraId="2A75C473"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31.</w:t>
      </w:r>
      <w:r w:rsidRPr="006D0213">
        <w:rPr>
          <w:b/>
          <w:bCs/>
          <w:sz w:val="22"/>
          <w:szCs w:val="24"/>
          <w:lang w:val="en-US"/>
        </w:rPr>
        <w:tab/>
        <w:t>Section 1067 (Benefit Rate Calculator A</w:t>
      </w:r>
      <w:r w:rsidRPr="006D0213">
        <w:rPr>
          <w:rFonts w:eastAsia="Times New Roman"/>
          <w:b/>
          <w:bCs/>
          <w:sz w:val="22"/>
          <w:szCs w:val="24"/>
          <w:lang w:val="en-US"/>
        </w:rPr>
        <w:t>—point 1067-K2):</w:t>
      </w:r>
    </w:p>
    <w:p w14:paraId="02FE41AE" w14:textId="77777777" w:rsidR="00636601" w:rsidRPr="006D0213" w:rsidRDefault="00636601" w:rsidP="006D0213">
      <w:pPr>
        <w:shd w:val="clear" w:color="auto" w:fill="FFFFFF"/>
        <w:spacing w:before="120"/>
        <w:ind w:left="408"/>
        <w:jc w:val="both"/>
        <w:rPr>
          <w:sz w:val="22"/>
        </w:rPr>
      </w:pPr>
      <w:r w:rsidRPr="006D0213">
        <w:rPr>
          <w:sz w:val="22"/>
          <w:szCs w:val="24"/>
          <w:lang w:val="en-US"/>
        </w:rPr>
        <w:t>Omit paragraph (aa), substitute:</w:t>
      </w:r>
    </w:p>
    <w:p w14:paraId="6F2A68C7" w14:textId="77777777" w:rsidR="00636601" w:rsidRPr="006D0213" w:rsidRDefault="00636601" w:rsidP="006D0213">
      <w:pPr>
        <w:shd w:val="clear" w:color="auto" w:fill="FFFFFF"/>
        <w:spacing w:before="120"/>
        <w:ind w:left="408"/>
        <w:jc w:val="both"/>
        <w:rPr>
          <w:sz w:val="22"/>
        </w:rPr>
      </w:pPr>
      <w:r w:rsidRPr="006D0213">
        <w:rPr>
          <w:sz w:val="22"/>
          <w:szCs w:val="24"/>
          <w:lang w:val="en-US"/>
        </w:rPr>
        <w:t>“(aa) either:</w:t>
      </w:r>
    </w:p>
    <w:p w14:paraId="49029FD1" w14:textId="77777777" w:rsidR="00413244" w:rsidRDefault="00413244" w:rsidP="006D0213">
      <w:pPr>
        <w:shd w:val="clear" w:color="auto" w:fill="FFFFFF"/>
        <w:spacing w:before="120"/>
        <w:ind w:left="662"/>
        <w:jc w:val="both"/>
        <w:rPr>
          <w:sz w:val="22"/>
        </w:rPr>
        <w:sectPr w:rsidR="00413244" w:rsidSect="00577782">
          <w:pgSz w:w="12240" w:h="17280" w:code="1"/>
          <w:pgMar w:top="1440" w:right="1440" w:bottom="1440" w:left="1440" w:header="720" w:footer="720" w:gutter="0"/>
          <w:cols w:space="60"/>
          <w:noEndnote/>
        </w:sectPr>
      </w:pPr>
    </w:p>
    <w:p w14:paraId="04B9F9B5" w14:textId="77777777" w:rsidR="00636601" w:rsidRPr="006D0213" w:rsidRDefault="00636601" w:rsidP="00413244">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sz w:val="22"/>
          <w:szCs w:val="24"/>
          <w:lang w:val="en-US"/>
        </w:rPr>
        <w:t>—continued</w:t>
      </w:r>
    </w:p>
    <w:p w14:paraId="6DAD53FE" w14:textId="77777777" w:rsidR="00636601" w:rsidRPr="006D0213" w:rsidRDefault="00636601" w:rsidP="006D0213">
      <w:pPr>
        <w:shd w:val="clear" w:color="auto" w:fill="FFFFFF"/>
        <w:spacing w:before="120"/>
        <w:ind w:left="1637"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413244">
        <w:rPr>
          <w:sz w:val="22"/>
          <w:szCs w:val="24"/>
          <w:lang w:val="en-US"/>
        </w:rPr>
        <w:tab/>
      </w:r>
      <w:r w:rsidRPr="006D0213">
        <w:rPr>
          <w:sz w:val="22"/>
          <w:szCs w:val="24"/>
          <w:lang w:val="en-US"/>
        </w:rPr>
        <w:t>the person’s rate of benefit apart from this point is greater than nil; or</w:t>
      </w:r>
    </w:p>
    <w:p w14:paraId="2D7C1CCE" w14:textId="77777777" w:rsidR="00636601" w:rsidRPr="006D0213" w:rsidRDefault="00636601" w:rsidP="006D0213">
      <w:pPr>
        <w:shd w:val="clear" w:color="auto" w:fill="FFFFFF"/>
        <w:spacing w:before="120"/>
        <w:ind w:left="1646" w:hanging="413"/>
        <w:jc w:val="both"/>
        <w:rPr>
          <w:sz w:val="22"/>
        </w:rPr>
      </w:pPr>
      <w:r w:rsidRPr="006D0213">
        <w:rPr>
          <w:sz w:val="22"/>
          <w:szCs w:val="24"/>
          <w:lang w:val="en-US"/>
        </w:rPr>
        <w:t>(ii)</w:t>
      </w:r>
      <w:r w:rsidR="00413244">
        <w:rPr>
          <w:sz w:val="22"/>
          <w:szCs w:val="24"/>
          <w:lang w:val="en-US"/>
        </w:rPr>
        <w:tab/>
      </w:r>
      <w:r w:rsidRPr="006D0213">
        <w:rPr>
          <w:sz w:val="22"/>
          <w:szCs w:val="24"/>
          <w:lang w:val="en-US"/>
        </w:rPr>
        <w:t>apart from this point the person’s rate of benefit would be nil merely because an advance pharmaceutical allowance has been paid to the person under:</w:t>
      </w:r>
    </w:p>
    <w:p w14:paraId="0D69C31C" w14:textId="77777777" w:rsidR="00636601" w:rsidRPr="006D0213" w:rsidRDefault="00636601" w:rsidP="006D0213">
      <w:pPr>
        <w:numPr>
          <w:ilvl w:val="0"/>
          <w:numId w:val="270"/>
        </w:numPr>
        <w:shd w:val="clear" w:color="auto" w:fill="FFFFFF"/>
        <w:tabs>
          <w:tab w:val="left" w:pos="2299"/>
        </w:tabs>
        <w:spacing w:before="120"/>
        <w:ind w:left="1867"/>
        <w:jc w:val="both"/>
        <w:rPr>
          <w:sz w:val="22"/>
          <w:szCs w:val="24"/>
          <w:lang w:val="en-US"/>
        </w:rPr>
      </w:pPr>
      <w:r w:rsidRPr="006D0213">
        <w:rPr>
          <w:sz w:val="22"/>
          <w:szCs w:val="24"/>
          <w:lang w:val="en-US"/>
        </w:rPr>
        <w:t>Part 2.23 of this Act; or</w:t>
      </w:r>
    </w:p>
    <w:p w14:paraId="2D6ECC75" w14:textId="77777777" w:rsidR="00636601" w:rsidRPr="006D0213" w:rsidRDefault="00636601" w:rsidP="006D0213">
      <w:pPr>
        <w:numPr>
          <w:ilvl w:val="0"/>
          <w:numId w:val="270"/>
        </w:numPr>
        <w:shd w:val="clear" w:color="auto" w:fill="FFFFFF"/>
        <w:tabs>
          <w:tab w:val="left" w:pos="2299"/>
        </w:tabs>
        <w:spacing w:before="120"/>
        <w:ind w:left="2299" w:hanging="432"/>
        <w:jc w:val="both"/>
        <w:rPr>
          <w:sz w:val="22"/>
          <w:szCs w:val="24"/>
          <w:lang w:val="en-US"/>
        </w:rPr>
      </w:pPr>
      <w:r w:rsidRPr="006D0213">
        <w:rPr>
          <w:sz w:val="22"/>
          <w:szCs w:val="24"/>
          <w:lang w:val="en-US"/>
        </w:rPr>
        <w:t>Division 2 of Part VIIA of the Veterans’ Entitlements Act; and”.</w:t>
      </w:r>
    </w:p>
    <w:p w14:paraId="0EA682B1"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32.</w:t>
      </w:r>
      <w:r w:rsidRPr="006D0213">
        <w:rPr>
          <w:b/>
          <w:bCs/>
          <w:sz w:val="22"/>
          <w:szCs w:val="24"/>
          <w:lang w:val="en-US"/>
        </w:rPr>
        <w:tab/>
        <w:t>Section 1068 (Benefit Rate Calculator B</w:t>
      </w:r>
      <w:r w:rsidRPr="006D0213">
        <w:rPr>
          <w:rFonts w:eastAsia="Times New Roman"/>
          <w:b/>
          <w:bCs/>
          <w:sz w:val="22"/>
          <w:szCs w:val="24"/>
          <w:lang w:val="en-US"/>
        </w:rPr>
        <w:t>—point 1068-J1):</w:t>
      </w:r>
    </w:p>
    <w:p w14:paraId="24F08024" w14:textId="77777777" w:rsidR="00636601" w:rsidRPr="006D0213" w:rsidRDefault="00636601" w:rsidP="006D0213">
      <w:pPr>
        <w:shd w:val="clear" w:color="auto" w:fill="FFFFFF"/>
        <w:spacing w:before="120"/>
        <w:ind w:left="346"/>
        <w:jc w:val="both"/>
        <w:rPr>
          <w:sz w:val="22"/>
        </w:rPr>
      </w:pPr>
      <w:r w:rsidRPr="006D0213">
        <w:rPr>
          <w:sz w:val="22"/>
          <w:szCs w:val="24"/>
          <w:lang w:val="en-US"/>
        </w:rPr>
        <w:t>Omit paragraph (aa), substitute:</w:t>
      </w:r>
    </w:p>
    <w:p w14:paraId="3970B5A0" w14:textId="77777777" w:rsidR="00636601" w:rsidRPr="006D0213" w:rsidRDefault="00636601" w:rsidP="00413244">
      <w:pPr>
        <w:shd w:val="clear" w:color="auto" w:fill="FFFFFF"/>
        <w:spacing w:before="120"/>
        <w:ind w:left="389"/>
        <w:jc w:val="both"/>
        <w:rPr>
          <w:sz w:val="22"/>
        </w:rPr>
      </w:pPr>
      <w:r w:rsidRPr="006D0213">
        <w:rPr>
          <w:sz w:val="22"/>
          <w:szCs w:val="24"/>
          <w:lang w:val="en-US"/>
        </w:rPr>
        <w:t>“(aa)</w:t>
      </w:r>
      <w:r w:rsidR="00413244">
        <w:rPr>
          <w:sz w:val="22"/>
          <w:szCs w:val="24"/>
          <w:lang w:val="en-US"/>
        </w:rPr>
        <w:t xml:space="preserve"> </w:t>
      </w:r>
      <w:r w:rsidRPr="006D0213">
        <w:rPr>
          <w:sz w:val="22"/>
          <w:szCs w:val="24"/>
          <w:lang w:val="en-US"/>
        </w:rPr>
        <w:t>either:</w:t>
      </w:r>
    </w:p>
    <w:p w14:paraId="33F49F15" w14:textId="77777777" w:rsidR="00636601" w:rsidRPr="006D0213" w:rsidRDefault="00636601" w:rsidP="006D0213">
      <w:pPr>
        <w:shd w:val="clear" w:color="auto" w:fill="FFFFFF"/>
        <w:spacing w:before="120"/>
        <w:ind w:left="1656" w:hanging="336"/>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5E7A82">
        <w:rPr>
          <w:sz w:val="22"/>
          <w:szCs w:val="24"/>
          <w:lang w:val="en-US"/>
        </w:rPr>
        <w:tab/>
      </w:r>
      <w:r w:rsidRPr="006D0213">
        <w:rPr>
          <w:sz w:val="22"/>
          <w:szCs w:val="24"/>
          <w:lang w:val="en-US"/>
        </w:rPr>
        <w:t>the person’s rate of benefit apart from this point is greater than nil; or</w:t>
      </w:r>
    </w:p>
    <w:p w14:paraId="4A87A7F1" w14:textId="77777777" w:rsidR="00636601" w:rsidRPr="006D0213" w:rsidRDefault="00636601" w:rsidP="006D0213">
      <w:pPr>
        <w:shd w:val="clear" w:color="auto" w:fill="FFFFFF"/>
        <w:spacing w:before="120"/>
        <w:ind w:left="1661" w:hanging="408"/>
        <w:jc w:val="both"/>
        <w:rPr>
          <w:sz w:val="22"/>
        </w:rPr>
      </w:pPr>
      <w:r w:rsidRPr="006D0213">
        <w:rPr>
          <w:sz w:val="22"/>
          <w:szCs w:val="24"/>
          <w:lang w:val="en-US"/>
        </w:rPr>
        <w:t>(ii)</w:t>
      </w:r>
      <w:r w:rsidR="005E7A82">
        <w:rPr>
          <w:sz w:val="22"/>
          <w:szCs w:val="24"/>
          <w:lang w:val="en-US"/>
        </w:rPr>
        <w:tab/>
      </w:r>
      <w:r w:rsidRPr="006D0213">
        <w:rPr>
          <w:sz w:val="22"/>
          <w:szCs w:val="24"/>
          <w:lang w:val="en-US"/>
        </w:rPr>
        <w:t>apart from this point the person’s rate of benefit would be nil merely because an advance pharmaceutical allowance has been paid to the person under:</w:t>
      </w:r>
    </w:p>
    <w:p w14:paraId="5142B50C" w14:textId="77777777" w:rsidR="00636601" w:rsidRPr="006D0213" w:rsidRDefault="00636601" w:rsidP="006D0213">
      <w:pPr>
        <w:numPr>
          <w:ilvl w:val="0"/>
          <w:numId w:val="271"/>
        </w:numPr>
        <w:shd w:val="clear" w:color="auto" w:fill="FFFFFF"/>
        <w:tabs>
          <w:tab w:val="left" w:pos="2318"/>
        </w:tabs>
        <w:spacing w:before="120"/>
        <w:ind w:left="1886"/>
        <w:jc w:val="both"/>
        <w:rPr>
          <w:sz w:val="22"/>
          <w:szCs w:val="24"/>
          <w:lang w:val="en-US"/>
        </w:rPr>
      </w:pPr>
      <w:r w:rsidRPr="006D0213">
        <w:rPr>
          <w:sz w:val="22"/>
          <w:szCs w:val="24"/>
          <w:lang w:val="en-US"/>
        </w:rPr>
        <w:t>Part 2.23 of this Act; or</w:t>
      </w:r>
    </w:p>
    <w:p w14:paraId="072867CD" w14:textId="77777777" w:rsidR="00636601" w:rsidRPr="006D0213" w:rsidRDefault="00636601" w:rsidP="006D0213">
      <w:pPr>
        <w:numPr>
          <w:ilvl w:val="0"/>
          <w:numId w:val="271"/>
        </w:numPr>
        <w:shd w:val="clear" w:color="auto" w:fill="FFFFFF"/>
        <w:tabs>
          <w:tab w:val="left" w:pos="2318"/>
        </w:tabs>
        <w:spacing w:before="120"/>
        <w:ind w:left="2318" w:hanging="432"/>
        <w:jc w:val="both"/>
        <w:rPr>
          <w:sz w:val="22"/>
          <w:szCs w:val="24"/>
          <w:lang w:val="en-US"/>
        </w:rPr>
      </w:pPr>
      <w:r w:rsidRPr="006D0213">
        <w:rPr>
          <w:sz w:val="22"/>
          <w:szCs w:val="24"/>
          <w:lang w:val="en-US"/>
        </w:rPr>
        <w:t>Division 2 of Part VIIA of the Veterans’ Entitlements Act; and”.</w:t>
      </w:r>
    </w:p>
    <w:p w14:paraId="3422E02A" w14:textId="77777777" w:rsidR="00636601" w:rsidRPr="006D0213" w:rsidRDefault="00636601" w:rsidP="006D0213">
      <w:pPr>
        <w:shd w:val="clear" w:color="auto" w:fill="FFFFFF"/>
        <w:tabs>
          <w:tab w:val="left" w:pos="413"/>
        </w:tabs>
        <w:spacing w:before="120"/>
        <w:jc w:val="both"/>
        <w:rPr>
          <w:sz w:val="22"/>
        </w:rPr>
      </w:pPr>
      <w:r w:rsidRPr="006D0213">
        <w:rPr>
          <w:b/>
          <w:bCs/>
          <w:sz w:val="22"/>
          <w:szCs w:val="24"/>
          <w:lang w:val="en-US"/>
        </w:rPr>
        <w:t>33.</w:t>
      </w:r>
      <w:r w:rsidRPr="006D0213">
        <w:rPr>
          <w:b/>
          <w:bCs/>
          <w:sz w:val="22"/>
          <w:szCs w:val="24"/>
          <w:lang w:val="en-US"/>
        </w:rPr>
        <w:tab/>
        <w:t>Section 1068 (Benefit Rate Calculator B</w:t>
      </w:r>
      <w:r w:rsidRPr="006D0213">
        <w:rPr>
          <w:rFonts w:eastAsia="Times New Roman"/>
          <w:b/>
          <w:bCs/>
          <w:sz w:val="22"/>
          <w:szCs w:val="24"/>
          <w:lang w:val="en-US"/>
        </w:rPr>
        <w:t>—point 1068-J2):</w:t>
      </w:r>
    </w:p>
    <w:p w14:paraId="38FE8A0B" w14:textId="77777777" w:rsidR="00636601" w:rsidRPr="006D0213" w:rsidRDefault="00636601" w:rsidP="006D0213">
      <w:pPr>
        <w:shd w:val="clear" w:color="auto" w:fill="FFFFFF"/>
        <w:spacing w:before="120"/>
        <w:ind w:left="360"/>
        <w:jc w:val="both"/>
        <w:rPr>
          <w:sz w:val="22"/>
        </w:rPr>
      </w:pPr>
      <w:r w:rsidRPr="006D0213">
        <w:rPr>
          <w:sz w:val="22"/>
          <w:szCs w:val="24"/>
          <w:lang w:val="en-US"/>
        </w:rPr>
        <w:t>Omit paragraph (aa), substitute:</w:t>
      </w:r>
    </w:p>
    <w:p w14:paraId="18029939" w14:textId="77777777" w:rsidR="00636601" w:rsidRPr="006D0213" w:rsidRDefault="00636601" w:rsidP="00FA5692">
      <w:pPr>
        <w:shd w:val="clear" w:color="auto" w:fill="FFFFFF"/>
        <w:spacing w:before="120"/>
        <w:ind w:left="403"/>
        <w:jc w:val="both"/>
        <w:rPr>
          <w:sz w:val="22"/>
        </w:rPr>
      </w:pPr>
      <w:r w:rsidRPr="006D0213">
        <w:rPr>
          <w:sz w:val="22"/>
          <w:szCs w:val="24"/>
          <w:lang w:val="en-US"/>
        </w:rPr>
        <w:t>“(aa)</w:t>
      </w:r>
      <w:r w:rsidR="00FA5692">
        <w:rPr>
          <w:sz w:val="22"/>
          <w:szCs w:val="24"/>
          <w:lang w:val="en-US"/>
        </w:rPr>
        <w:t xml:space="preserve"> </w:t>
      </w:r>
      <w:r w:rsidRPr="006D0213">
        <w:rPr>
          <w:sz w:val="22"/>
          <w:szCs w:val="24"/>
          <w:lang w:val="en-US"/>
        </w:rPr>
        <w:t>either:</w:t>
      </w:r>
    </w:p>
    <w:p w14:paraId="36BCCF4A" w14:textId="77777777" w:rsidR="00636601" w:rsidRPr="006D0213" w:rsidRDefault="00636601" w:rsidP="006D0213">
      <w:pPr>
        <w:shd w:val="clear" w:color="auto" w:fill="FFFFFF"/>
        <w:spacing w:before="120"/>
        <w:ind w:left="1670" w:hanging="34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w:t>
      </w:r>
      <w:r w:rsidR="00726C49">
        <w:rPr>
          <w:sz w:val="22"/>
          <w:szCs w:val="24"/>
          <w:lang w:val="en-US"/>
        </w:rPr>
        <w:tab/>
      </w:r>
      <w:r w:rsidRPr="006D0213">
        <w:rPr>
          <w:sz w:val="22"/>
          <w:szCs w:val="24"/>
          <w:lang w:val="en-US"/>
        </w:rPr>
        <w:t>the person’s rate of benefit apart from this point is greater than nil; or</w:t>
      </w:r>
    </w:p>
    <w:p w14:paraId="04690A7A" w14:textId="77777777" w:rsidR="00636601" w:rsidRPr="006D0213" w:rsidRDefault="00636601" w:rsidP="006D0213">
      <w:pPr>
        <w:shd w:val="clear" w:color="auto" w:fill="FFFFFF"/>
        <w:spacing w:before="120"/>
        <w:ind w:left="1675" w:hanging="413"/>
        <w:jc w:val="both"/>
        <w:rPr>
          <w:sz w:val="22"/>
        </w:rPr>
      </w:pPr>
      <w:r w:rsidRPr="006D0213">
        <w:rPr>
          <w:sz w:val="22"/>
          <w:szCs w:val="24"/>
          <w:lang w:val="de-DE"/>
        </w:rPr>
        <w:t>(ii)</w:t>
      </w:r>
      <w:r w:rsidR="00FA5692">
        <w:rPr>
          <w:sz w:val="22"/>
          <w:szCs w:val="24"/>
          <w:lang w:val="de-DE"/>
        </w:rPr>
        <w:tab/>
      </w:r>
      <w:r w:rsidRPr="006D0213">
        <w:rPr>
          <w:sz w:val="22"/>
          <w:szCs w:val="24"/>
          <w:lang w:val="en-US"/>
        </w:rPr>
        <w:t>apart from this point the person’s rate of benefit would be nil merely because an advance pharmaceutical allowance has been paid to the person under:</w:t>
      </w:r>
    </w:p>
    <w:p w14:paraId="4CC38D76" w14:textId="77777777" w:rsidR="00636601" w:rsidRPr="006D0213" w:rsidRDefault="00636601" w:rsidP="006D0213">
      <w:pPr>
        <w:numPr>
          <w:ilvl w:val="0"/>
          <w:numId w:val="272"/>
        </w:numPr>
        <w:shd w:val="clear" w:color="auto" w:fill="FFFFFF"/>
        <w:tabs>
          <w:tab w:val="left" w:pos="2333"/>
        </w:tabs>
        <w:spacing w:before="120"/>
        <w:ind w:left="1896"/>
        <w:jc w:val="both"/>
        <w:rPr>
          <w:sz w:val="22"/>
          <w:szCs w:val="24"/>
          <w:lang w:val="en-US"/>
        </w:rPr>
      </w:pPr>
      <w:r w:rsidRPr="006D0213">
        <w:rPr>
          <w:sz w:val="22"/>
          <w:szCs w:val="24"/>
          <w:lang w:val="en-US"/>
        </w:rPr>
        <w:t>Part 2.23 of this Act; or</w:t>
      </w:r>
    </w:p>
    <w:p w14:paraId="0516C8FA" w14:textId="77777777" w:rsidR="00636601" w:rsidRPr="006D0213" w:rsidRDefault="00636601" w:rsidP="006D0213">
      <w:pPr>
        <w:numPr>
          <w:ilvl w:val="0"/>
          <w:numId w:val="272"/>
        </w:numPr>
        <w:shd w:val="clear" w:color="auto" w:fill="FFFFFF"/>
        <w:tabs>
          <w:tab w:val="left" w:pos="2333"/>
        </w:tabs>
        <w:spacing w:before="120"/>
        <w:ind w:left="2333" w:hanging="437"/>
        <w:jc w:val="both"/>
        <w:rPr>
          <w:sz w:val="22"/>
          <w:szCs w:val="24"/>
          <w:lang w:val="en-US"/>
        </w:rPr>
      </w:pPr>
      <w:r w:rsidRPr="006D0213">
        <w:rPr>
          <w:sz w:val="22"/>
          <w:szCs w:val="24"/>
          <w:lang w:val="en-US"/>
        </w:rPr>
        <w:t>Division 2 of Part VIIA of the Veterans’ Entitlements Act; and”.</w:t>
      </w:r>
    </w:p>
    <w:p w14:paraId="5628E1E1" w14:textId="77777777" w:rsidR="00726C49" w:rsidRDefault="00726C49" w:rsidP="006D0213">
      <w:pPr>
        <w:shd w:val="clear" w:color="auto" w:fill="FFFFFF"/>
        <w:spacing w:before="120"/>
        <w:ind w:left="2861"/>
        <w:jc w:val="both"/>
        <w:rPr>
          <w:sz w:val="22"/>
          <w:szCs w:val="24"/>
          <w:lang w:val="en-US"/>
        </w:rPr>
        <w:sectPr w:rsidR="00726C49" w:rsidSect="00577782">
          <w:pgSz w:w="12240" w:h="17280" w:code="1"/>
          <w:pgMar w:top="1440" w:right="1440" w:bottom="1440" w:left="1440" w:header="720" w:footer="720" w:gutter="0"/>
          <w:cols w:space="60"/>
          <w:noEndnote/>
        </w:sectPr>
      </w:pPr>
    </w:p>
    <w:p w14:paraId="796E6461" w14:textId="77777777" w:rsidR="00636601" w:rsidRPr="006D0213" w:rsidRDefault="00636601" w:rsidP="00726C49">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sz w:val="22"/>
          <w:szCs w:val="24"/>
          <w:lang w:val="en-US"/>
        </w:rPr>
        <w:t>—continued</w:t>
      </w:r>
    </w:p>
    <w:p w14:paraId="1B0DCFCE" w14:textId="77777777" w:rsidR="00636601" w:rsidRPr="006D0213" w:rsidRDefault="00636601" w:rsidP="006D0213">
      <w:pPr>
        <w:shd w:val="clear" w:color="auto" w:fill="FFFFFF"/>
        <w:spacing w:before="120"/>
        <w:ind w:left="446"/>
        <w:jc w:val="both"/>
        <w:rPr>
          <w:sz w:val="22"/>
        </w:rPr>
      </w:pPr>
      <w:r w:rsidRPr="006D0213">
        <w:rPr>
          <w:b/>
          <w:bCs/>
          <w:sz w:val="22"/>
          <w:szCs w:val="24"/>
          <w:lang w:val="en-US"/>
        </w:rPr>
        <w:t>34. Section 1190 (Indexed and adjusted amounts table):</w:t>
      </w:r>
    </w:p>
    <w:p w14:paraId="7BE9E155" w14:textId="77777777" w:rsidR="00636601" w:rsidRPr="006D0213" w:rsidRDefault="00636601" w:rsidP="00726C49">
      <w:pPr>
        <w:shd w:val="clear" w:color="auto" w:fill="FFFFFF"/>
        <w:spacing w:before="120" w:after="120"/>
        <w:ind w:left="792"/>
        <w:jc w:val="both"/>
        <w:rPr>
          <w:sz w:val="22"/>
        </w:rPr>
      </w:pPr>
      <w:r w:rsidRPr="006D0213">
        <w:rPr>
          <w:sz w:val="22"/>
          <w:szCs w:val="24"/>
          <w:lang w:val="en-US"/>
        </w:rPr>
        <w:t>Omit items 45 to 49, substitute the following items:</w:t>
      </w:r>
    </w:p>
    <w:tbl>
      <w:tblPr>
        <w:tblW w:w="5000" w:type="pct"/>
        <w:jc w:val="center"/>
        <w:tblLayout w:type="fixed"/>
        <w:tblCellMar>
          <w:left w:w="40" w:type="dxa"/>
          <w:right w:w="40" w:type="dxa"/>
        </w:tblCellMar>
        <w:tblLook w:val="0000" w:firstRow="0" w:lastRow="0" w:firstColumn="0" w:lastColumn="0" w:noHBand="0" w:noVBand="0"/>
      </w:tblPr>
      <w:tblGrid>
        <w:gridCol w:w="818"/>
        <w:gridCol w:w="690"/>
        <w:gridCol w:w="2615"/>
        <w:gridCol w:w="1602"/>
        <w:gridCol w:w="3715"/>
      </w:tblGrid>
      <w:tr w:rsidR="00636601" w:rsidRPr="006D0213" w14:paraId="48D906D3" w14:textId="77777777" w:rsidTr="00726C49">
        <w:trPr>
          <w:trHeight w:val="20"/>
          <w:jc w:val="center"/>
        </w:trPr>
        <w:tc>
          <w:tcPr>
            <w:tcW w:w="643" w:type="dxa"/>
            <w:tcBorders>
              <w:top w:val="nil"/>
              <w:left w:val="nil"/>
              <w:bottom w:val="nil"/>
              <w:right w:val="single" w:sz="6" w:space="0" w:color="auto"/>
            </w:tcBorders>
            <w:shd w:val="clear" w:color="auto" w:fill="FFFFFF"/>
          </w:tcPr>
          <w:p w14:paraId="56766F5E" w14:textId="77777777" w:rsidR="00636601" w:rsidRPr="009D07C2" w:rsidRDefault="00636601" w:rsidP="00726C49">
            <w:pPr>
              <w:shd w:val="clear" w:color="auto" w:fill="FFFFFF"/>
              <w:ind w:left="350"/>
              <w:jc w:val="both"/>
              <w:rPr>
                <w:sz w:val="22"/>
              </w:rPr>
            </w:pPr>
            <w:r w:rsidRPr="009D07C2">
              <w:rPr>
                <w:bCs/>
                <w:sz w:val="22"/>
                <w:szCs w:val="22"/>
                <w:lang w:val="en-US"/>
              </w:rPr>
              <w:t>“</w:t>
            </w:r>
          </w:p>
        </w:tc>
        <w:tc>
          <w:tcPr>
            <w:tcW w:w="542" w:type="dxa"/>
            <w:tcBorders>
              <w:top w:val="nil"/>
              <w:left w:val="single" w:sz="6" w:space="0" w:color="auto"/>
              <w:bottom w:val="nil"/>
              <w:right w:val="single" w:sz="6" w:space="0" w:color="auto"/>
            </w:tcBorders>
            <w:shd w:val="clear" w:color="auto" w:fill="FFFFFF"/>
          </w:tcPr>
          <w:p w14:paraId="189B3BCC" w14:textId="77777777" w:rsidR="00636601" w:rsidRPr="003B70F2" w:rsidRDefault="00636601" w:rsidP="00726C49">
            <w:pPr>
              <w:shd w:val="clear" w:color="auto" w:fill="FFFFFF"/>
              <w:jc w:val="both"/>
            </w:pPr>
          </w:p>
        </w:tc>
        <w:tc>
          <w:tcPr>
            <w:tcW w:w="2054" w:type="dxa"/>
            <w:tcBorders>
              <w:top w:val="nil"/>
              <w:left w:val="single" w:sz="6" w:space="0" w:color="auto"/>
              <w:bottom w:val="nil"/>
              <w:right w:val="single" w:sz="6" w:space="0" w:color="auto"/>
            </w:tcBorders>
            <w:shd w:val="clear" w:color="auto" w:fill="FFFFFF"/>
          </w:tcPr>
          <w:p w14:paraId="1651C200" w14:textId="44CE36F0" w:rsidR="00636601" w:rsidRPr="003B70F2" w:rsidRDefault="00636601" w:rsidP="003B70F2">
            <w:pPr>
              <w:shd w:val="clear" w:color="auto" w:fill="FFFFFF"/>
              <w:jc w:val="both"/>
            </w:pPr>
            <w:r w:rsidRPr="003B70F2">
              <w:rPr>
                <w:b/>
                <w:bCs/>
                <w:lang w:val="en-US"/>
              </w:rPr>
              <w:t>Pharmaceutical allowance</w:t>
            </w:r>
          </w:p>
        </w:tc>
        <w:tc>
          <w:tcPr>
            <w:tcW w:w="1258" w:type="dxa"/>
            <w:tcBorders>
              <w:top w:val="nil"/>
              <w:left w:val="single" w:sz="6" w:space="0" w:color="auto"/>
              <w:bottom w:val="nil"/>
              <w:right w:val="single" w:sz="6" w:space="0" w:color="auto"/>
            </w:tcBorders>
            <w:shd w:val="clear" w:color="auto" w:fill="FFFFFF"/>
          </w:tcPr>
          <w:p w14:paraId="598C3903" w14:textId="77777777" w:rsidR="00636601" w:rsidRPr="003B70F2" w:rsidRDefault="00636601" w:rsidP="00726C49">
            <w:pPr>
              <w:shd w:val="clear" w:color="auto" w:fill="FFFFFF"/>
              <w:jc w:val="both"/>
            </w:pPr>
          </w:p>
        </w:tc>
        <w:tc>
          <w:tcPr>
            <w:tcW w:w="2918" w:type="dxa"/>
            <w:tcBorders>
              <w:top w:val="nil"/>
              <w:left w:val="single" w:sz="6" w:space="0" w:color="auto"/>
              <w:bottom w:val="nil"/>
              <w:right w:val="nil"/>
            </w:tcBorders>
            <w:shd w:val="clear" w:color="auto" w:fill="FFFFFF"/>
          </w:tcPr>
          <w:p w14:paraId="73741F13" w14:textId="77777777" w:rsidR="00636601" w:rsidRPr="003B70F2" w:rsidRDefault="00636601" w:rsidP="00726C49">
            <w:pPr>
              <w:shd w:val="clear" w:color="auto" w:fill="FFFFFF"/>
              <w:jc w:val="both"/>
            </w:pPr>
          </w:p>
        </w:tc>
      </w:tr>
      <w:tr w:rsidR="00636601" w:rsidRPr="006D0213" w14:paraId="4EEEF573" w14:textId="77777777" w:rsidTr="00726C49">
        <w:trPr>
          <w:trHeight w:val="20"/>
          <w:jc w:val="center"/>
        </w:trPr>
        <w:tc>
          <w:tcPr>
            <w:tcW w:w="643" w:type="dxa"/>
            <w:tcBorders>
              <w:top w:val="nil"/>
              <w:left w:val="nil"/>
              <w:bottom w:val="nil"/>
              <w:right w:val="single" w:sz="6" w:space="0" w:color="auto"/>
            </w:tcBorders>
            <w:shd w:val="clear" w:color="auto" w:fill="FFFFFF"/>
          </w:tcPr>
          <w:p w14:paraId="48E7AE49" w14:textId="77777777" w:rsidR="00636601" w:rsidRPr="006D0213" w:rsidRDefault="00636601" w:rsidP="00726C49">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7B15F3FE" w14:textId="77777777" w:rsidR="00636601" w:rsidRPr="003B70F2" w:rsidRDefault="00636601" w:rsidP="00726C49">
            <w:pPr>
              <w:shd w:val="clear" w:color="auto" w:fill="FFFFFF"/>
              <w:jc w:val="both"/>
            </w:pPr>
            <w:r w:rsidRPr="003B70F2">
              <w:rPr>
                <w:lang w:val="en-US"/>
              </w:rPr>
              <w:t>44.</w:t>
            </w:r>
          </w:p>
        </w:tc>
        <w:tc>
          <w:tcPr>
            <w:tcW w:w="2054" w:type="dxa"/>
            <w:tcBorders>
              <w:top w:val="nil"/>
              <w:left w:val="single" w:sz="6" w:space="0" w:color="auto"/>
              <w:bottom w:val="nil"/>
              <w:right w:val="single" w:sz="6" w:space="0" w:color="auto"/>
            </w:tcBorders>
            <w:shd w:val="clear" w:color="auto" w:fill="FFFFFF"/>
          </w:tcPr>
          <w:p w14:paraId="143E506F" w14:textId="77777777" w:rsidR="00636601" w:rsidRPr="003B70F2" w:rsidRDefault="00636601" w:rsidP="00726C49">
            <w:pPr>
              <w:shd w:val="clear" w:color="auto" w:fill="FFFFFF"/>
              <w:jc w:val="both"/>
            </w:pPr>
            <w:r w:rsidRPr="003B70F2">
              <w:rPr>
                <w:lang w:val="en-US"/>
              </w:rPr>
              <w:t>Rate of pharmaceutical allowance for a person who is receiving a social security pension and is not a member of a couple</w:t>
            </w:r>
          </w:p>
        </w:tc>
        <w:tc>
          <w:tcPr>
            <w:tcW w:w="1258" w:type="dxa"/>
            <w:tcBorders>
              <w:top w:val="nil"/>
              <w:left w:val="single" w:sz="6" w:space="0" w:color="auto"/>
              <w:bottom w:val="nil"/>
              <w:right w:val="single" w:sz="6" w:space="0" w:color="auto"/>
            </w:tcBorders>
            <w:shd w:val="clear" w:color="auto" w:fill="FFFFFF"/>
          </w:tcPr>
          <w:p w14:paraId="35A0813A" w14:textId="77777777" w:rsidR="00636601" w:rsidRPr="003B70F2" w:rsidRDefault="00636601" w:rsidP="00726C49">
            <w:pPr>
              <w:shd w:val="clear" w:color="auto" w:fill="FFFFFF"/>
              <w:jc w:val="both"/>
            </w:pPr>
            <w:r w:rsidRPr="003B70F2">
              <w:rPr>
                <w:lang w:val="en-US"/>
              </w:rPr>
              <w:t>Pension PA ‘single’ rate</w:t>
            </w:r>
          </w:p>
        </w:tc>
        <w:tc>
          <w:tcPr>
            <w:tcW w:w="2918" w:type="dxa"/>
            <w:tcBorders>
              <w:top w:val="nil"/>
              <w:left w:val="single" w:sz="6" w:space="0" w:color="auto"/>
              <w:bottom w:val="nil"/>
              <w:right w:val="nil"/>
            </w:tcBorders>
            <w:shd w:val="clear" w:color="auto" w:fill="FFFFFF"/>
          </w:tcPr>
          <w:p w14:paraId="698A4BCF" w14:textId="77777777" w:rsidR="00636601" w:rsidRPr="003B70F2" w:rsidRDefault="00636601" w:rsidP="00726C49">
            <w:pPr>
              <w:shd w:val="clear" w:color="auto" w:fill="FFFFFF"/>
              <w:ind w:left="14"/>
              <w:jc w:val="both"/>
            </w:pPr>
            <w:r w:rsidRPr="003B70F2">
              <w:rPr>
                <w:lang w:val="en-US"/>
              </w:rPr>
              <w:t>[Pension Rate Calculator A</w:t>
            </w:r>
            <w:r w:rsidRPr="003B70F2">
              <w:rPr>
                <w:rFonts w:eastAsia="Times New Roman"/>
                <w:lang w:val="en-US"/>
              </w:rPr>
              <w:t>—point 1064-C8—Table—column 3—item 1]</w:t>
            </w:r>
          </w:p>
          <w:p w14:paraId="798B37CF" w14:textId="77777777" w:rsidR="00636601" w:rsidRPr="003B70F2" w:rsidRDefault="00636601" w:rsidP="00726C49">
            <w:pPr>
              <w:shd w:val="clear" w:color="auto" w:fill="FFFFFF"/>
              <w:ind w:left="14"/>
              <w:jc w:val="both"/>
            </w:pPr>
            <w:r w:rsidRPr="003B70F2">
              <w:rPr>
                <w:lang w:val="en-US"/>
              </w:rPr>
              <w:t>[Pension Rate Calculator B</w:t>
            </w:r>
            <w:r w:rsidRPr="003B70F2">
              <w:rPr>
                <w:rFonts w:eastAsia="Times New Roman"/>
                <w:lang w:val="en-US"/>
              </w:rPr>
              <w:t>—point 1065-C8—Table—column 3—item 1]</w:t>
            </w:r>
          </w:p>
          <w:p w14:paraId="6CE90AD0" w14:textId="77777777" w:rsidR="00636601" w:rsidRPr="003B70F2" w:rsidRDefault="00636601" w:rsidP="00726C49">
            <w:pPr>
              <w:shd w:val="clear" w:color="auto" w:fill="FFFFFF"/>
              <w:ind w:left="14"/>
              <w:jc w:val="both"/>
            </w:pPr>
            <w:r w:rsidRPr="003B70F2">
              <w:rPr>
                <w:lang w:val="en-US"/>
              </w:rPr>
              <w:t>[Pension Rate Calculator C</w:t>
            </w:r>
            <w:r w:rsidRPr="003B70F2">
              <w:rPr>
                <w:rFonts w:eastAsia="Times New Roman"/>
                <w:lang w:val="en-US"/>
              </w:rPr>
              <w:t>—point 1066-C7—the annual amount]</w:t>
            </w:r>
          </w:p>
          <w:p w14:paraId="4350CF43" w14:textId="77777777" w:rsidR="00636601" w:rsidRPr="003B70F2" w:rsidRDefault="00636601" w:rsidP="00726C49">
            <w:pPr>
              <w:shd w:val="clear" w:color="auto" w:fill="FFFFFF"/>
              <w:ind w:left="14"/>
              <w:jc w:val="both"/>
            </w:pPr>
            <w:r w:rsidRPr="003B70F2">
              <w:rPr>
                <w:lang w:val="en-US"/>
              </w:rPr>
              <w:t>[Pension Rate Calculator D</w:t>
            </w:r>
            <w:r w:rsidRPr="003B70F2">
              <w:rPr>
                <w:rFonts w:eastAsia="Times New Roman"/>
                <w:lang w:val="en-US"/>
              </w:rPr>
              <w:t>—point 1066A-D8—Table—column 3—item 1]</w:t>
            </w:r>
          </w:p>
          <w:p w14:paraId="0E2C275E" w14:textId="77777777" w:rsidR="00636601" w:rsidRPr="003B70F2" w:rsidRDefault="00636601" w:rsidP="00726C49">
            <w:pPr>
              <w:shd w:val="clear" w:color="auto" w:fill="FFFFFF"/>
              <w:ind w:left="14"/>
              <w:jc w:val="both"/>
            </w:pPr>
            <w:r w:rsidRPr="003B70F2">
              <w:rPr>
                <w:lang w:val="en-US"/>
              </w:rPr>
              <w:t>[Pension Rate Calculator E</w:t>
            </w:r>
            <w:r w:rsidRPr="003B70F2">
              <w:rPr>
                <w:rFonts w:eastAsia="Times New Roman"/>
                <w:lang w:val="en-US"/>
              </w:rPr>
              <w:t>—point 1066B-D8—Table—column 3—item 1]</w:t>
            </w:r>
          </w:p>
        </w:tc>
      </w:tr>
      <w:tr w:rsidR="00636601" w:rsidRPr="006D0213" w14:paraId="3AB40CB0" w14:textId="77777777" w:rsidTr="00726C49">
        <w:trPr>
          <w:trHeight w:val="20"/>
          <w:jc w:val="center"/>
        </w:trPr>
        <w:tc>
          <w:tcPr>
            <w:tcW w:w="643" w:type="dxa"/>
            <w:tcBorders>
              <w:top w:val="nil"/>
              <w:left w:val="nil"/>
              <w:bottom w:val="nil"/>
              <w:right w:val="single" w:sz="6" w:space="0" w:color="auto"/>
            </w:tcBorders>
            <w:shd w:val="clear" w:color="auto" w:fill="FFFFFF"/>
          </w:tcPr>
          <w:p w14:paraId="404B0E60" w14:textId="77777777" w:rsidR="00636601" w:rsidRPr="006D0213" w:rsidRDefault="00636601" w:rsidP="00726C49">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1A734B4C" w14:textId="77777777" w:rsidR="00636601" w:rsidRPr="003B70F2" w:rsidRDefault="00636601" w:rsidP="00726C49">
            <w:pPr>
              <w:shd w:val="clear" w:color="auto" w:fill="FFFFFF"/>
              <w:jc w:val="both"/>
            </w:pPr>
            <w:r w:rsidRPr="003B70F2">
              <w:rPr>
                <w:lang w:val="en-US"/>
              </w:rPr>
              <w:t>45.</w:t>
            </w:r>
          </w:p>
        </w:tc>
        <w:tc>
          <w:tcPr>
            <w:tcW w:w="2054" w:type="dxa"/>
            <w:tcBorders>
              <w:top w:val="nil"/>
              <w:left w:val="single" w:sz="6" w:space="0" w:color="auto"/>
              <w:bottom w:val="nil"/>
              <w:right w:val="single" w:sz="6" w:space="0" w:color="auto"/>
            </w:tcBorders>
            <w:shd w:val="clear" w:color="auto" w:fill="FFFFFF"/>
          </w:tcPr>
          <w:p w14:paraId="541C74F4" w14:textId="77777777" w:rsidR="00636601" w:rsidRPr="003B70F2" w:rsidRDefault="00636601" w:rsidP="00726C49">
            <w:pPr>
              <w:shd w:val="clear" w:color="auto" w:fill="FFFFFF"/>
              <w:jc w:val="both"/>
            </w:pPr>
            <w:r w:rsidRPr="003B70F2">
              <w:rPr>
                <w:lang w:val="en-US"/>
              </w:rPr>
              <w:t>Rate of pharmaceutical allowance for a person who is receiving a social security benefit and is not a member of a couple</w:t>
            </w:r>
          </w:p>
        </w:tc>
        <w:tc>
          <w:tcPr>
            <w:tcW w:w="1258" w:type="dxa"/>
            <w:tcBorders>
              <w:top w:val="nil"/>
              <w:left w:val="single" w:sz="6" w:space="0" w:color="auto"/>
              <w:bottom w:val="nil"/>
              <w:right w:val="single" w:sz="6" w:space="0" w:color="auto"/>
            </w:tcBorders>
            <w:shd w:val="clear" w:color="auto" w:fill="FFFFFF"/>
          </w:tcPr>
          <w:p w14:paraId="62BFA661" w14:textId="77777777" w:rsidR="00636601" w:rsidRPr="003B70F2" w:rsidRDefault="00636601" w:rsidP="00726C49">
            <w:pPr>
              <w:shd w:val="clear" w:color="auto" w:fill="FFFFFF"/>
              <w:jc w:val="both"/>
            </w:pPr>
            <w:r w:rsidRPr="003B70F2">
              <w:rPr>
                <w:lang w:val="en-US"/>
              </w:rPr>
              <w:t>Benefit PA ‘single’ rate</w:t>
            </w:r>
          </w:p>
        </w:tc>
        <w:tc>
          <w:tcPr>
            <w:tcW w:w="2918" w:type="dxa"/>
            <w:tcBorders>
              <w:top w:val="nil"/>
              <w:left w:val="single" w:sz="6" w:space="0" w:color="auto"/>
              <w:bottom w:val="nil"/>
              <w:right w:val="nil"/>
            </w:tcBorders>
            <w:shd w:val="clear" w:color="auto" w:fill="FFFFFF"/>
          </w:tcPr>
          <w:p w14:paraId="6D5ECD19" w14:textId="77777777" w:rsidR="00636601" w:rsidRPr="003B70F2" w:rsidRDefault="00636601" w:rsidP="00726C49">
            <w:pPr>
              <w:shd w:val="clear" w:color="auto" w:fill="FFFFFF"/>
              <w:ind w:left="14" w:firstLine="5"/>
              <w:jc w:val="both"/>
            </w:pPr>
            <w:r w:rsidRPr="003B70F2">
              <w:rPr>
                <w:lang w:val="en-US"/>
              </w:rPr>
              <w:t>[Benefit Rate Calculator A</w:t>
            </w:r>
            <w:r w:rsidRPr="003B70F2">
              <w:rPr>
                <w:rFonts w:eastAsia="Times New Roman"/>
                <w:lang w:val="en-US"/>
              </w:rPr>
              <w:t>—point 1067-D9—Table—column 3—item 1]</w:t>
            </w:r>
          </w:p>
          <w:p w14:paraId="68EF2D91" w14:textId="77777777" w:rsidR="00636601" w:rsidRPr="003B70F2" w:rsidRDefault="00636601" w:rsidP="00726C49">
            <w:pPr>
              <w:shd w:val="clear" w:color="auto" w:fill="FFFFFF"/>
              <w:ind w:left="14" w:firstLine="5"/>
              <w:jc w:val="both"/>
            </w:pPr>
            <w:r w:rsidRPr="003B70F2">
              <w:rPr>
                <w:lang w:val="en-US"/>
              </w:rPr>
              <w:t>[Benefit Rate Calculator B</w:t>
            </w:r>
            <w:r w:rsidRPr="003B70F2">
              <w:rPr>
                <w:rFonts w:eastAsia="Times New Roman"/>
                <w:lang w:val="en-US"/>
              </w:rPr>
              <w:t>—point 1068-D10—Table—column 3—item 1]</w:t>
            </w:r>
          </w:p>
        </w:tc>
      </w:tr>
      <w:tr w:rsidR="00636601" w:rsidRPr="006D0213" w14:paraId="1C1E5DCB" w14:textId="77777777" w:rsidTr="00726C49">
        <w:trPr>
          <w:trHeight w:val="20"/>
          <w:jc w:val="center"/>
        </w:trPr>
        <w:tc>
          <w:tcPr>
            <w:tcW w:w="643" w:type="dxa"/>
            <w:tcBorders>
              <w:top w:val="nil"/>
              <w:left w:val="nil"/>
              <w:bottom w:val="nil"/>
              <w:right w:val="single" w:sz="6" w:space="0" w:color="auto"/>
            </w:tcBorders>
            <w:shd w:val="clear" w:color="auto" w:fill="FFFFFF"/>
          </w:tcPr>
          <w:p w14:paraId="28577CD4" w14:textId="77777777" w:rsidR="00636601" w:rsidRPr="006D0213" w:rsidRDefault="00636601" w:rsidP="00726C49">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3F5C9008" w14:textId="77777777" w:rsidR="00636601" w:rsidRPr="003B70F2" w:rsidRDefault="00636601" w:rsidP="00726C49">
            <w:pPr>
              <w:shd w:val="clear" w:color="auto" w:fill="FFFFFF"/>
              <w:jc w:val="both"/>
            </w:pPr>
            <w:r w:rsidRPr="003B70F2">
              <w:rPr>
                <w:lang w:val="en-US"/>
              </w:rPr>
              <w:t>46.</w:t>
            </w:r>
          </w:p>
        </w:tc>
        <w:tc>
          <w:tcPr>
            <w:tcW w:w="2054" w:type="dxa"/>
            <w:tcBorders>
              <w:top w:val="nil"/>
              <w:left w:val="single" w:sz="6" w:space="0" w:color="auto"/>
              <w:bottom w:val="nil"/>
              <w:right w:val="single" w:sz="6" w:space="0" w:color="auto"/>
            </w:tcBorders>
            <w:shd w:val="clear" w:color="auto" w:fill="FFFFFF"/>
          </w:tcPr>
          <w:p w14:paraId="5D0E5387" w14:textId="77777777" w:rsidR="00636601" w:rsidRPr="003B70F2" w:rsidRDefault="00636601" w:rsidP="00726C49">
            <w:pPr>
              <w:shd w:val="clear" w:color="auto" w:fill="FFFFFF"/>
              <w:ind w:firstLine="5"/>
              <w:jc w:val="both"/>
            </w:pPr>
            <w:r w:rsidRPr="003B70F2">
              <w:rPr>
                <w:lang w:val="en-US"/>
              </w:rPr>
              <w:t>Rate of pharmaceutical allowance for a person who is receiving a social security pension and has a partner</w:t>
            </w:r>
          </w:p>
        </w:tc>
        <w:tc>
          <w:tcPr>
            <w:tcW w:w="1258" w:type="dxa"/>
            <w:tcBorders>
              <w:top w:val="nil"/>
              <w:left w:val="single" w:sz="6" w:space="0" w:color="auto"/>
              <w:bottom w:val="nil"/>
              <w:right w:val="single" w:sz="6" w:space="0" w:color="auto"/>
            </w:tcBorders>
            <w:shd w:val="clear" w:color="auto" w:fill="FFFFFF"/>
          </w:tcPr>
          <w:p w14:paraId="09A74CF8" w14:textId="77777777" w:rsidR="00636601" w:rsidRPr="003B70F2" w:rsidRDefault="00636601" w:rsidP="00726C49">
            <w:pPr>
              <w:shd w:val="clear" w:color="auto" w:fill="FFFFFF"/>
              <w:jc w:val="both"/>
            </w:pPr>
            <w:r w:rsidRPr="003B70F2">
              <w:rPr>
                <w:lang w:val="en-US"/>
              </w:rPr>
              <w:t>Pension PA ‘partnered’ (item 2) rate</w:t>
            </w:r>
          </w:p>
        </w:tc>
        <w:tc>
          <w:tcPr>
            <w:tcW w:w="2918" w:type="dxa"/>
            <w:tcBorders>
              <w:top w:val="nil"/>
              <w:left w:val="single" w:sz="6" w:space="0" w:color="auto"/>
              <w:bottom w:val="nil"/>
              <w:right w:val="nil"/>
            </w:tcBorders>
            <w:shd w:val="clear" w:color="auto" w:fill="FFFFFF"/>
          </w:tcPr>
          <w:p w14:paraId="72408149" w14:textId="77777777" w:rsidR="00636601" w:rsidRPr="003B70F2" w:rsidRDefault="00636601" w:rsidP="00726C49">
            <w:pPr>
              <w:shd w:val="clear" w:color="auto" w:fill="FFFFFF"/>
              <w:ind w:left="14" w:firstLine="5"/>
              <w:jc w:val="both"/>
            </w:pPr>
            <w:r w:rsidRPr="003B70F2">
              <w:rPr>
                <w:lang w:val="en-US"/>
              </w:rPr>
              <w:t>[Pension Rate Calculator A</w:t>
            </w:r>
            <w:r w:rsidRPr="003B70F2">
              <w:rPr>
                <w:rFonts w:eastAsia="Times New Roman"/>
                <w:lang w:val="en-US"/>
              </w:rPr>
              <w:t>—point 1064-C8—Table—column 3—item 2]</w:t>
            </w:r>
          </w:p>
          <w:p w14:paraId="2FACBA64" w14:textId="77777777" w:rsidR="00636601" w:rsidRPr="003B70F2" w:rsidRDefault="00636601" w:rsidP="00726C49">
            <w:pPr>
              <w:shd w:val="clear" w:color="auto" w:fill="FFFFFF"/>
              <w:ind w:left="14" w:firstLine="5"/>
              <w:jc w:val="both"/>
            </w:pPr>
            <w:r w:rsidRPr="003B70F2">
              <w:rPr>
                <w:lang w:val="en-US"/>
              </w:rPr>
              <w:t>[Pension Rate Calculator B</w:t>
            </w:r>
            <w:r w:rsidRPr="003B70F2">
              <w:rPr>
                <w:rFonts w:eastAsia="Times New Roman"/>
                <w:lang w:val="en-US"/>
              </w:rPr>
              <w:t>—point 1065-C8—Table—column 3—item 2]</w:t>
            </w:r>
          </w:p>
          <w:p w14:paraId="10776553" w14:textId="77777777" w:rsidR="00636601" w:rsidRPr="003B70F2" w:rsidRDefault="00636601" w:rsidP="00726C49">
            <w:pPr>
              <w:shd w:val="clear" w:color="auto" w:fill="FFFFFF"/>
              <w:ind w:left="14" w:firstLine="5"/>
              <w:jc w:val="both"/>
            </w:pPr>
            <w:r w:rsidRPr="003B70F2">
              <w:rPr>
                <w:lang w:val="en-US"/>
              </w:rPr>
              <w:t>[Pension Rate Calculator D</w:t>
            </w:r>
            <w:r w:rsidRPr="003B70F2">
              <w:rPr>
                <w:rFonts w:eastAsia="Times New Roman"/>
                <w:lang w:val="en-US"/>
              </w:rPr>
              <w:t>—point 1066A-D8—Table—column 3—item 2]</w:t>
            </w:r>
          </w:p>
          <w:p w14:paraId="4F76D035" w14:textId="77777777" w:rsidR="00636601" w:rsidRPr="003B70F2" w:rsidRDefault="00636601" w:rsidP="00726C49">
            <w:pPr>
              <w:shd w:val="clear" w:color="auto" w:fill="FFFFFF"/>
              <w:ind w:left="14" w:firstLine="5"/>
              <w:jc w:val="both"/>
            </w:pPr>
            <w:r w:rsidRPr="003B70F2">
              <w:rPr>
                <w:lang w:val="en-US"/>
              </w:rPr>
              <w:t>[Pension Rate Calculator E</w:t>
            </w:r>
            <w:r w:rsidRPr="003B70F2">
              <w:rPr>
                <w:rFonts w:eastAsia="Times New Roman"/>
                <w:lang w:val="en-US"/>
              </w:rPr>
              <w:t>—point 1066B-D8—Table—column 3—item 2]</w:t>
            </w:r>
          </w:p>
        </w:tc>
      </w:tr>
      <w:tr w:rsidR="00636601" w:rsidRPr="006D0213" w14:paraId="78BE5F9A" w14:textId="77777777" w:rsidTr="00726C49">
        <w:trPr>
          <w:trHeight w:val="20"/>
          <w:jc w:val="center"/>
        </w:trPr>
        <w:tc>
          <w:tcPr>
            <w:tcW w:w="643" w:type="dxa"/>
            <w:tcBorders>
              <w:top w:val="nil"/>
              <w:left w:val="nil"/>
              <w:bottom w:val="nil"/>
              <w:right w:val="single" w:sz="6" w:space="0" w:color="auto"/>
            </w:tcBorders>
            <w:shd w:val="clear" w:color="auto" w:fill="FFFFFF"/>
          </w:tcPr>
          <w:p w14:paraId="5400F4BC" w14:textId="77777777" w:rsidR="00636601" w:rsidRPr="006D0213" w:rsidRDefault="00636601" w:rsidP="00726C49">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43B9AEC8" w14:textId="77777777" w:rsidR="00636601" w:rsidRPr="003B70F2" w:rsidRDefault="00636601" w:rsidP="00726C49">
            <w:pPr>
              <w:shd w:val="clear" w:color="auto" w:fill="FFFFFF"/>
              <w:jc w:val="both"/>
            </w:pPr>
            <w:r w:rsidRPr="003B70F2">
              <w:rPr>
                <w:lang w:val="en-US"/>
              </w:rPr>
              <w:t>47.</w:t>
            </w:r>
          </w:p>
        </w:tc>
        <w:tc>
          <w:tcPr>
            <w:tcW w:w="2054" w:type="dxa"/>
            <w:tcBorders>
              <w:top w:val="nil"/>
              <w:left w:val="single" w:sz="6" w:space="0" w:color="auto"/>
              <w:bottom w:val="nil"/>
              <w:right w:val="single" w:sz="6" w:space="0" w:color="auto"/>
            </w:tcBorders>
            <w:shd w:val="clear" w:color="auto" w:fill="FFFFFF"/>
          </w:tcPr>
          <w:p w14:paraId="45730A5E" w14:textId="77777777" w:rsidR="00636601" w:rsidRPr="003B70F2" w:rsidRDefault="00636601" w:rsidP="00726C49">
            <w:pPr>
              <w:shd w:val="clear" w:color="auto" w:fill="FFFFFF"/>
              <w:jc w:val="both"/>
            </w:pPr>
            <w:r w:rsidRPr="003B70F2">
              <w:rPr>
                <w:lang w:val="en-US"/>
              </w:rPr>
              <w:t>Rate of pharmaceutical allowance for a person who is receiving a social security benefit and has a partner</w:t>
            </w:r>
          </w:p>
        </w:tc>
        <w:tc>
          <w:tcPr>
            <w:tcW w:w="1258" w:type="dxa"/>
            <w:tcBorders>
              <w:top w:val="nil"/>
              <w:left w:val="single" w:sz="6" w:space="0" w:color="auto"/>
              <w:bottom w:val="nil"/>
              <w:right w:val="single" w:sz="6" w:space="0" w:color="auto"/>
            </w:tcBorders>
            <w:shd w:val="clear" w:color="auto" w:fill="FFFFFF"/>
          </w:tcPr>
          <w:p w14:paraId="69619E93" w14:textId="77777777" w:rsidR="00636601" w:rsidRPr="003B70F2" w:rsidRDefault="00636601" w:rsidP="00726C49">
            <w:pPr>
              <w:shd w:val="clear" w:color="auto" w:fill="FFFFFF"/>
              <w:jc w:val="both"/>
            </w:pPr>
            <w:r w:rsidRPr="003B70F2">
              <w:rPr>
                <w:lang w:val="en-US"/>
              </w:rPr>
              <w:t>Benefit PA ‘partnered’ (item 2) rate</w:t>
            </w:r>
          </w:p>
        </w:tc>
        <w:tc>
          <w:tcPr>
            <w:tcW w:w="2918" w:type="dxa"/>
            <w:tcBorders>
              <w:top w:val="nil"/>
              <w:left w:val="single" w:sz="6" w:space="0" w:color="auto"/>
              <w:bottom w:val="nil"/>
              <w:right w:val="nil"/>
            </w:tcBorders>
            <w:shd w:val="clear" w:color="auto" w:fill="FFFFFF"/>
          </w:tcPr>
          <w:p w14:paraId="610D52DB" w14:textId="77777777" w:rsidR="00636601" w:rsidRPr="003B70F2" w:rsidRDefault="00636601" w:rsidP="00726C49">
            <w:pPr>
              <w:shd w:val="clear" w:color="auto" w:fill="FFFFFF"/>
              <w:ind w:left="14" w:firstLine="5"/>
              <w:jc w:val="both"/>
            </w:pPr>
            <w:r w:rsidRPr="003B70F2">
              <w:rPr>
                <w:lang w:val="en-US"/>
              </w:rPr>
              <w:t>[Benefit Rate Calculator A</w:t>
            </w:r>
            <w:r w:rsidRPr="003B70F2">
              <w:rPr>
                <w:rFonts w:eastAsia="Times New Roman"/>
                <w:lang w:val="en-US"/>
              </w:rPr>
              <w:t>—point 1067-D9—Table—column 3—item 2]</w:t>
            </w:r>
          </w:p>
          <w:p w14:paraId="57307326" w14:textId="77777777" w:rsidR="00636601" w:rsidRPr="003B70F2" w:rsidRDefault="00636601" w:rsidP="00726C49">
            <w:pPr>
              <w:shd w:val="clear" w:color="auto" w:fill="FFFFFF"/>
              <w:ind w:left="14" w:firstLine="5"/>
              <w:jc w:val="both"/>
            </w:pPr>
            <w:r w:rsidRPr="003B70F2">
              <w:rPr>
                <w:lang w:val="en-US"/>
              </w:rPr>
              <w:t>[Benefit Rate Calculator B</w:t>
            </w:r>
            <w:r w:rsidRPr="003B70F2">
              <w:rPr>
                <w:rFonts w:eastAsia="Times New Roman"/>
                <w:lang w:val="en-US"/>
              </w:rPr>
              <w:t>—point 1068-D 10—Table—column 3—item 2]</w:t>
            </w:r>
          </w:p>
        </w:tc>
      </w:tr>
    </w:tbl>
    <w:p w14:paraId="3A669F3E" w14:textId="77777777" w:rsidR="009D07C2" w:rsidRDefault="009D07C2" w:rsidP="006D0213">
      <w:pPr>
        <w:shd w:val="clear" w:color="auto" w:fill="FFFFFF"/>
        <w:spacing w:before="120"/>
        <w:ind w:left="638"/>
        <w:jc w:val="both"/>
        <w:rPr>
          <w:sz w:val="22"/>
        </w:rPr>
        <w:sectPr w:rsidR="009D07C2" w:rsidSect="00577782">
          <w:pgSz w:w="12240" w:h="17280" w:code="1"/>
          <w:pgMar w:top="1440" w:right="1440" w:bottom="1440" w:left="1440" w:header="720" w:footer="720" w:gutter="0"/>
          <w:cols w:space="60"/>
          <w:noEndnote/>
        </w:sectPr>
      </w:pPr>
    </w:p>
    <w:p w14:paraId="0DF7D096" w14:textId="77777777" w:rsidR="00636601" w:rsidRPr="006D0213" w:rsidRDefault="00636601" w:rsidP="009D07C2">
      <w:pPr>
        <w:shd w:val="clear" w:color="auto" w:fill="FFFFFF"/>
        <w:spacing w:before="120" w:after="120"/>
        <w:jc w:val="center"/>
        <w:rPr>
          <w:sz w:val="22"/>
        </w:rPr>
      </w:pPr>
      <w:r w:rsidRPr="006D0213">
        <w:rPr>
          <w:b/>
          <w:bCs/>
          <w:sz w:val="22"/>
          <w:szCs w:val="24"/>
          <w:lang w:val="en-US"/>
        </w:rPr>
        <w:lastRenderedPageBreak/>
        <w:t>SCHEDULE 5</w:t>
      </w:r>
      <w:r w:rsidRPr="006D0213">
        <w:rPr>
          <w:rFonts w:eastAsia="Times New Roman"/>
          <w:b/>
          <w:bCs/>
          <w:sz w:val="22"/>
          <w:szCs w:val="24"/>
          <w:lang w:val="en-US"/>
        </w:rPr>
        <w:t>—</w:t>
      </w:r>
      <w:r w:rsidRPr="006D0213">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486"/>
        <w:gridCol w:w="670"/>
        <w:gridCol w:w="2508"/>
        <w:gridCol w:w="1625"/>
        <w:gridCol w:w="3226"/>
        <w:gridCol w:w="925"/>
      </w:tblGrid>
      <w:tr w:rsidR="00636601" w:rsidRPr="006D0213" w14:paraId="003C721E" w14:textId="77777777" w:rsidTr="009D07C2">
        <w:trPr>
          <w:trHeight w:val="20"/>
          <w:jc w:val="center"/>
        </w:trPr>
        <w:tc>
          <w:tcPr>
            <w:tcW w:w="394" w:type="dxa"/>
            <w:tcBorders>
              <w:top w:val="nil"/>
              <w:left w:val="nil"/>
              <w:bottom w:val="nil"/>
              <w:right w:val="single" w:sz="6" w:space="0" w:color="auto"/>
            </w:tcBorders>
            <w:shd w:val="clear" w:color="auto" w:fill="FFFFFF"/>
          </w:tcPr>
          <w:p w14:paraId="7709D3C5" w14:textId="77777777" w:rsidR="00636601" w:rsidRPr="006D0213" w:rsidRDefault="00636601" w:rsidP="009D07C2">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4F0E1F22" w14:textId="3FF9C454" w:rsidR="00636601" w:rsidRPr="003B70F2" w:rsidRDefault="00636601" w:rsidP="003B70F2">
            <w:pPr>
              <w:shd w:val="clear" w:color="auto" w:fill="FFFFFF"/>
              <w:jc w:val="both"/>
            </w:pPr>
            <w:r w:rsidRPr="003B70F2">
              <w:rPr>
                <w:lang w:val="en-US"/>
              </w:rPr>
              <w:t>48.</w:t>
            </w:r>
          </w:p>
        </w:tc>
        <w:tc>
          <w:tcPr>
            <w:tcW w:w="2030" w:type="dxa"/>
            <w:tcBorders>
              <w:top w:val="nil"/>
              <w:left w:val="single" w:sz="6" w:space="0" w:color="auto"/>
              <w:bottom w:val="nil"/>
              <w:right w:val="single" w:sz="6" w:space="0" w:color="auto"/>
            </w:tcBorders>
            <w:shd w:val="clear" w:color="auto" w:fill="FFFFFF"/>
          </w:tcPr>
          <w:p w14:paraId="6BCD2AD9" w14:textId="77777777" w:rsidR="00636601" w:rsidRPr="003B70F2" w:rsidRDefault="00636601" w:rsidP="009D07C2">
            <w:pPr>
              <w:shd w:val="clear" w:color="auto" w:fill="FFFFFF"/>
              <w:ind w:firstLine="5"/>
              <w:jc w:val="both"/>
            </w:pPr>
            <w:r w:rsidRPr="003B70F2">
              <w:rPr>
                <w:lang w:val="en-US"/>
              </w:rPr>
              <w:t>Rate of pharmaceutical allowance for a person who is receiving a social security pension and is a member of an illness separated or respite care couple</w:t>
            </w:r>
          </w:p>
        </w:tc>
        <w:tc>
          <w:tcPr>
            <w:tcW w:w="1315" w:type="dxa"/>
            <w:tcBorders>
              <w:top w:val="nil"/>
              <w:left w:val="single" w:sz="6" w:space="0" w:color="auto"/>
              <w:bottom w:val="nil"/>
              <w:right w:val="single" w:sz="6" w:space="0" w:color="auto"/>
            </w:tcBorders>
            <w:shd w:val="clear" w:color="auto" w:fill="FFFFFF"/>
          </w:tcPr>
          <w:p w14:paraId="38F1BC52" w14:textId="77777777" w:rsidR="00636601" w:rsidRPr="003B70F2" w:rsidRDefault="00636601" w:rsidP="009D07C2">
            <w:pPr>
              <w:shd w:val="clear" w:color="auto" w:fill="FFFFFF"/>
              <w:ind w:firstLine="5"/>
              <w:jc w:val="both"/>
            </w:pPr>
            <w:r w:rsidRPr="003B70F2">
              <w:rPr>
                <w:lang w:val="en-US"/>
              </w:rPr>
              <w:t>Pension PA ‘illness separated or respite care’ rate</w:t>
            </w:r>
          </w:p>
        </w:tc>
        <w:tc>
          <w:tcPr>
            <w:tcW w:w="2611" w:type="dxa"/>
            <w:tcBorders>
              <w:top w:val="nil"/>
              <w:left w:val="single" w:sz="6" w:space="0" w:color="auto"/>
              <w:bottom w:val="nil"/>
              <w:right w:val="single" w:sz="6" w:space="0" w:color="auto"/>
            </w:tcBorders>
            <w:shd w:val="clear" w:color="auto" w:fill="FFFFFF"/>
          </w:tcPr>
          <w:p w14:paraId="2CD26870" w14:textId="77777777" w:rsidR="00636601" w:rsidRPr="003B70F2" w:rsidRDefault="00636601" w:rsidP="009D07C2">
            <w:pPr>
              <w:shd w:val="clear" w:color="auto" w:fill="FFFFFF"/>
              <w:ind w:firstLine="10"/>
              <w:jc w:val="both"/>
            </w:pPr>
            <w:r w:rsidRPr="003B70F2">
              <w:rPr>
                <w:lang w:val="en-US"/>
              </w:rPr>
              <w:t>[Pension Rate Calculator A</w:t>
            </w:r>
            <w:r w:rsidRPr="003B70F2">
              <w:rPr>
                <w:rFonts w:eastAsia="Times New Roman"/>
                <w:lang w:val="en-US"/>
              </w:rPr>
              <w:t>—point 1064-C7—Table—column 3—item 3]</w:t>
            </w:r>
          </w:p>
          <w:p w14:paraId="1EFD5194" w14:textId="77777777" w:rsidR="00636601" w:rsidRPr="003B70F2" w:rsidRDefault="00636601" w:rsidP="009D07C2">
            <w:pPr>
              <w:shd w:val="clear" w:color="auto" w:fill="FFFFFF"/>
              <w:ind w:firstLine="10"/>
              <w:jc w:val="both"/>
            </w:pPr>
            <w:r w:rsidRPr="003B70F2">
              <w:rPr>
                <w:lang w:val="en-US"/>
              </w:rPr>
              <w:t>[Pension Rate Calculator B</w:t>
            </w:r>
            <w:r w:rsidRPr="003B70F2">
              <w:rPr>
                <w:rFonts w:eastAsia="Times New Roman"/>
                <w:lang w:val="en-US"/>
              </w:rPr>
              <w:t>—point 1065-C8—Table—column 3—item 3]</w:t>
            </w:r>
          </w:p>
          <w:p w14:paraId="772F59C7" w14:textId="77777777" w:rsidR="00636601" w:rsidRPr="003B70F2" w:rsidRDefault="00636601" w:rsidP="009D07C2">
            <w:pPr>
              <w:shd w:val="clear" w:color="auto" w:fill="FFFFFF"/>
              <w:ind w:firstLine="10"/>
              <w:jc w:val="both"/>
            </w:pPr>
            <w:r w:rsidRPr="003B70F2">
              <w:rPr>
                <w:lang w:val="en-US"/>
              </w:rPr>
              <w:t>[Pension Rate Calculator D</w:t>
            </w:r>
            <w:r w:rsidRPr="003B70F2">
              <w:rPr>
                <w:rFonts w:eastAsia="Times New Roman"/>
                <w:lang w:val="en-US"/>
              </w:rPr>
              <w:t>—point 1066A-D8—Tabled—column 3—item 3]</w:t>
            </w:r>
          </w:p>
          <w:p w14:paraId="6E941E47" w14:textId="77777777" w:rsidR="00636601" w:rsidRPr="003B70F2" w:rsidRDefault="00636601" w:rsidP="009D07C2">
            <w:pPr>
              <w:shd w:val="clear" w:color="auto" w:fill="FFFFFF"/>
              <w:ind w:firstLine="10"/>
              <w:jc w:val="both"/>
            </w:pPr>
            <w:r w:rsidRPr="003B70F2">
              <w:rPr>
                <w:lang w:val="en-US"/>
              </w:rPr>
              <w:t>[Pension Rate Calculator E</w:t>
            </w:r>
            <w:r w:rsidRPr="003B70F2">
              <w:rPr>
                <w:rFonts w:eastAsia="Times New Roman"/>
                <w:lang w:val="en-US"/>
              </w:rPr>
              <w:t>—point 1066B-D8—Table—column 3—item 3]</w:t>
            </w:r>
          </w:p>
        </w:tc>
        <w:tc>
          <w:tcPr>
            <w:tcW w:w="749" w:type="dxa"/>
            <w:tcBorders>
              <w:top w:val="nil"/>
              <w:left w:val="single" w:sz="6" w:space="0" w:color="auto"/>
              <w:bottom w:val="nil"/>
              <w:right w:val="nil"/>
            </w:tcBorders>
            <w:shd w:val="clear" w:color="auto" w:fill="FFFFFF"/>
          </w:tcPr>
          <w:p w14:paraId="435A74B7" w14:textId="77777777" w:rsidR="00636601" w:rsidRPr="006D0213" w:rsidRDefault="00636601" w:rsidP="009D07C2">
            <w:pPr>
              <w:shd w:val="clear" w:color="auto" w:fill="FFFFFF"/>
              <w:jc w:val="both"/>
              <w:rPr>
                <w:sz w:val="22"/>
              </w:rPr>
            </w:pPr>
          </w:p>
        </w:tc>
      </w:tr>
      <w:tr w:rsidR="00636601" w:rsidRPr="006D0213" w14:paraId="013D2ECA" w14:textId="77777777" w:rsidTr="009D07C2">
        <w:trPr>
          <w:trHeight w:val="20"/>
          <w:jc w:val="center"/>
        </w:trPr>
        <w:tc>
          <w:tcPr>
            <w:tcW w:w="394" w:type="dxa"/>
            <w:tcBorders>
              <w:top w:val="nil"/>
              <w:left w:val="nil"/>
              <w:bottom w:val="nil"/>
              <w:right w:val="single" w:sz="6" w:space="0" w:color="auto"/>
            </w:tcBorders>
            <w:shd w:val="clear" w:color="auto" w:fill="FFFFFF"/>
          </w:tcPr>
          <w:p w14:paraId="29F29003" w14:textId="77777777" w:rsidR="00636601" w:rsidRPr="006D0213" w:rsidRDefault="00636601" w:rsidP="009D07C2">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598B95E3" w14:textId="77777777" w:rsidR="00636601" w:rsidRPr="003B70F2" w:rsidRDefault="00636601" w:rsidP="009D07C2">
            <w:pPr>
              <w:shd w:val="clear" w:color="auto" w:fill="FFFFFF"/>
              <w:jc w:val="both"/>
            </w:pPr>
            <w:r w:rsidRPr="003B70F2">
              <w:rPr>
                <w:lang w:val="en-US"/>
              </w:rPr>
              <w:t>49.</w:t>
            </w:r>
          </w:p>
        </w:tc>
        <w:tc>
          <w:tcPr>
            <w:tcW w:w="2030" w:type="dxa"/>
            <w:tcBorders>
              <w:top w:val="nil"/>
              <w:left w:val="single" w:sz="6" w:space="0" w:color="auto"/>
              <w:bottom w:val="nil"/>
              <w:right w:val="single" w:sz="6" w:space="0" w:color="auto"/>
            </w:tcBorders>
            <w:shd w:val="clear" w:color="auto" w:fill="FFFFFF"/>
          </w:tcPr>
          <w:p w14:paraId="5B0202AD" w14:textId="77777777" w:rsidR="00636601" w:rsidRPr="003B70F2" w:rsidRDefault="00636601" w:rsidP="009D07C2">
            <w:pPr>
              <w:shd w:val="clear" w:color="auto" w:fill="FFFFFF"/>
              <w:ind w:firstLine="5"/>
              <w:jc w:val="both"/>
            </w:pPr>
            <w:r w:rsidRPr="003B70F2">
              <w:rPr>
                <w:lang w:val="en-US"/>
              </w:rPr>
              <w:t>Rate of pharmaceutical allowance for a person who is receiving a social security benefit and is a member of an illness separated or respite care couple</w:t>
            </w:r>
          </w:p>
        </w:tc>
        <w:tc>
          <w:tcPr>
            <w:tcW w:w="1315" w:type="dxa"/>
            <w:tcBorders>
              <w:top w:val="nil"/>
              <w:left w:val="single" w:sz="6" w:space="0" w:color="auto"/>
              <w:bottom w:val="nil"/>
              <w:right w:val="single" w:sz="6" w:space="0" w:color="auto"/>
            </w:tcBorders>
            <w:shd w:val="clear" w:color="auto" w:fill="FFFFFF"/>
          </w:tcPr>
          <w:p w14:paraId="772D7F2F" w14:textId="77777777" w:rsidR="00636601" w:rsidRPr="003B70F2" w:rsidRDefault="00636601" w:rsidP="009D07C2">
            <w:pPr>
              <w:shd w:val="clear" w:color="auto" w:fill="FFFFFF"/>
              <w:ind w:firstLine="5"/>
              <w:jc w:val="both"/>
            </w:pPr>
            <w:r w:rsidRPr="003B70F2">
              <w:rPr>
                <w:lang w:val="en-US"/>
              </w:rPr>
              <w:t>Benefit PA ‘illness separated or respite care’ rate</w:t>
            </w:r>
          </w:p>
        </w:tc>
        <w:tc>
          <w:tcPr>
            <w:tcW w:w="2611" w:type="dxa"/>
            <w:tcBorders>
              <w:top w:val="nil"/>
              <w:left w:val="single" w:sz="6" w:space="0" w:color="auto"/>
              <w:bottom w:val="nil"/>
              <w:right w:val="single" w:sz="6" w:space="0" w:color="auto"/>
            </w:tcBorders>
            <w:shd w:val="clear" w:color="auto" w:fill="FFFFFF"/>
          </w:tcPr>
          <w:p w14:paraId="27753433" w14:textId="77777777" w:rsidR="00636601" w:rsidRPr="003B70F2" w:rsidRDefault="00636601" w:rsidP="009D07C2">
            <w:pPr>
              <w:shd w:val="clear" w:color="auto" w:fill="FFFFFF"/>
              <w:ind w:firstLine="10"/>
              <w:jc w:val="both"/>
            </w:pPr>
            <w:r w:rsidRPr="003B70F2">
              <w:rPr>
                <w:lang w:val="en-US"/>
              </w:rPr>
              <w:t>[Benefit Rate Calculator A</w:t>
            </w:r>
            <w:r w:rsidRPr="003B70F2">
              <w:rPr>
                <w:rFonts w:eastAsia="Times New Roman"/>
                <w:lang w:val="en-US"/>
              </w:rPr>
              <w:t>—point 1067-D9—Table—column 3—item 3]</w:t>
            </w:r>
          </w:p>
          <w:p w14:paraId="56604166" w14:textId="77777777" w:rsidR="00636601" w:rsidRPr="003B70F2" w:rsidRDefault="00636601" w:rsidP="009D07C2">
            <w:pPr>
              <w:shd w:val="clear" w:color="auto" w:fill="FFFFFF"/>
              <w:ind w:firstLine="10"/>
              <w:jc w:val="both"/>
            </w:pPr>
            <w:r w:rsidRPr="003B70F2">
              <w:rPr>
                <w:lang w:val="en-US"/>
              </w:rPr>
              <w:t>[Benefit Rate Calculator B</w:t>
            </w:r>
            <w:r w:rsidRPr="003B70F2">
              <w:rPr>
                <w:rFonts w:eastAsia="Times New Roman"/>
                <w:lang w:val="en-US"/>
              </w:rPr>
              <w:t>—point 1068-D10—Table—column 3—item 3]</w:t>
            </w:r>
          </w:p>
        </w:tc>
        <w:tc>
          <w:tcPr>
            <w:tcW w:w="749" w:type="dxa"/>
            <w:tcBorders>
              <w:top w:val="nil"/>
              <w:left w:val="single" w:sz="6" w:space="0" w:color="auto"/>
              <w:bottom w:val="nil"/>
              <w:right w:val="nil"/>
            </w:tcBorders>
            <w:shd w:val="clear" w:color="auto" w:fill="FFFFFF"/>
          </w:tcPr>
          <w:p w14:paraId="45B9BAB9" w14:textId="77777777" w:rsidR="00636601" w:rsidRPr="006D0213" w:rsidRDefault="00636601" w:rsidP="009D07C2">
            <w:pPr>
              <w:shd w:val="clear" w:color="auto" w:fill="FFFFFF"/>
              <w:jc w:val="both"/>
              <w:rPr>
                <w:sz w:val="22"/>
              </w:rPr>
            </w:pPr>
          </w:p>
        </w:tc>
      </w:tr>
      <w:tr w:rsidR="00636601" w:rsidRPr="006D0213" w14:paraId="6870E32C" w14:textId="77777777" w:rsidTr="009D07C2">
        <w:trPr>
          <w:trHeight w:val="20"/>
          <w:jc w:val="center"/>
        </w:trPr>
        <w:tc>
          <w:tcPr>
            <w:tcW w:w="394" w:type="dxa"/>
            <w:tcBorders>
              <w:top w:val="nil"/>
              <w:left w:val="nil"/>
              <w:bottom w:val="nil"/>
              <w:right w:val="single" w:sz="6" w:space="0" w:color="auto"/>
            </w:tcBorders>
            <w:shd w:val="clear" w:color="auto" w:fill="FFFFFF"/>
          </w:tcPr>
          <w:p w14:paraId="2338BE39" w14:textId="77777777" w:rsidR="00636601" w:rsidRPr="006D0213" w:rsidRDefault="00636601" w:rsidP="009D07C2">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52E64515" w14:textId="77777777" w:rsidR="00636601" w:rsidRPr="003B70F2" w:rsidRDefault="00636601" w:rsidP="009D07C2">
            <w:pPr>
              <w:shd w:val="clear" w:color="auto" w:fill="FFFFFF"/>
              <w:jc w:val="both"/>
            </w:pPr>
            <w:r w:rsidRPr="003B70F2">
              <w:rPr>
                <w:lang w:val="en-US"/>
              </w:rPr>
              <w:t>49A.</w:t>
            </w:r>
          </w:p>
        </w:tc>
        <w:tc>
          <w:tcPr>
            <w:tcW w:w="2030" w:type="dxa"/>
            <w:tcBorders>
              <w:top w:val="nil"/>
              <w:left w:val="single" w:sz="6" w:space="0" w:color="auto"/>
              <w:bottom w:val="nil"/>
              <w:right w:val="single" w:sz="6" w:space="0" w:color="auto"/>
            </w:tcBorders>
            <w:shd w:val="clear" w:color="auto" w:fill="FFFFFF"/>
          </w:tcPr>
          <w:p w14:paraId="66F51AB2" w14:textId="77777777" w:rsidR="00636601" w:rsidRPr="003B70F2" w:rsidRDefault="00636601" w:rsidP="009D07C2">
            <w:pPr>
              <w:shd w:val="clear" w:color="auto" w:fill="FFFFFF"/>
              <w:ind w:firstLine="10"/>
              <w:jc w:val="both"/>
            </w:pPr>
            <w:r w:rsidRPr="003B70F2">
              <w:rPr>
                <w:lang w:val="en-US"/>
              </w:rPr>
              <w:t>Rate of pharmaceutical allowance for a person who is receiving a social security pension and has a partner who is getting a service pension</w:t>
            </w:r>
          </w:p>
        </w:tc>
        <w:tc>
          <w:tcPr>
            <w:tcW w:w="1315" w:type="dxa"/>
            <w:tcBorders>
              <w:top w:val="nil"/>
              <w:left w:val="single" w:sz="6" w:space="0" w:color="auto"/>
              <w:bottom w:val="nil"/>
              <w:right w:val="single" w:sz="6" w:space="0" w:color="auto"/>
            </w:tcBorders>
            <w:shd w:val="clear" w:color="auto" w:fill="FFFFFF"/>
          </w:tcPr>
          <w:p w14:paraId="640DFB93" w14:textId="77777777" w:rsidR="00636601" w:rsidRPr="003B70F2" w:rsidRDefault="00636601" w:rsidP="009D07C2">
            <w:pPr>
              <w:shd w:val="clear" w:color="auto" w:fill="FFFFFF"/>
              <w:ind w:firstLine="5"/>
              <w:jc w:val="both"/>
            </w:pPr>
            <w:r w:rsidRPr="003B70F2">
              <w:rPr>
                <w:lang w:val="en-US"/>
              </w:rPr>
              <w:t>Pension PA ‘partnered’ (item 4) rate</w:t>
            </w:r>
          </w:p>
        </w:tc>
        <w:tc>
          <w:tcPr>
            <w:tcW w:w="2611" w:type="dxa"/>
            <w:tcBorders>
              <w:top w:val="nil"/>
              <w:left w:val="single" w:sz="6" w:space="0" w:color="auto"/>
              <w:bottom w:val="nil"/>
              <w:right w:val="single" w:sz="6" w:space="0" w:color="auto"/>
            </w:tcBorders>
            <w:shd w:val="clear" w:color="auto" w:fill="FFFFFF"/>
          </w:tcPr>
          <w:p w14:paraId="0779193D" w14:textId="77777777" w:rsidR="00636601" w:rsidRPr="003B70F2" w:rsidRDefault="00636601" w:rsidP="009D07C2">
            <w:pPr>
              <w:shd w:val="clear" w:color="auto" w:fill="FFFFFF"/>
              <w:ind w:firstLine="14"/>
              <w:jc w:val="both"/>
            </w:pPr>
            <w:r w:rsidRPr="003B70F2">
              <w:rPr>
                <w:lang w:val="en-US"/>
              </w:rPr>
              <w:t>[Pension Rate Calculator A</w:t>
            </w:r>
            <w:r w:rsidRPr="003B70F2">
              <w:rPr>
                <w:rFonts w:eastAsia="Times New Roman"/>
                <w:lang w:val="en-US"/>
              </w:rPr>
              <w:t>—point 1064-C7—Table—column 3—item 4]</w:t>
            </w:r>
          </w:p>
          <w:p w14:paraId="4BC9DCAD" w14:textId="77777777" w:rsidR="00636601" w:rsidRPr="003B70F2" w:rsidRDefault="00636601" w:rsidP="009D07C2">
            <w:pPr>
              <w:shd w:val="clear" w:color="auto" w:fill="FFFFFF"/>
              <w:ind w:firstLine="14"/>
              <w:jc w:val="both"/>
            </w:pPr>
            <w:r w:rsidRPr="003B70F2">
              <w:rPr>
                <w:lang w:val="en-US"/>
              </w:rPr>
              <w:t>[Pension Rate Calculator B</w:t>
            </w:r>
            <w:r w:rsidRPr="003B70F2">
              <w:rPr>
                <w:rFonts w:eastAsia="Times New Roman"/>
                <w:lang w:val="en-US"/>
              </w:rPr>
              <w:t>—point 1065-C8—Table—column 3—item 4]</w:t>
            </w:r>
          </w:p>
          <w:p w14:paraId="1A23B670" w14:textId="77777777" w:rsidR="00636601" w:rsidRPr="003B70F2" w:rsidRDefault="00636601" w:rsidP="009D07C2">
            <w:pPr>
              <w:shd w:val="clear" w:color="auto" w:fill="FFFFFF"/>
              <w:ind w:firstLine="14"/>
              <w:jc w:val="both"/>
            </w:pPr>
            <w:r w:rsidRPr="003B70F2">
              <w:rPr>
                <w:lang w:val="en-US"/>
              </w:rPr>
              <w:t>[Pension Rate Calculator D</w:t>
            </w:r>
            <w:r w:rsidRPr="003B70F2">
              <w:rPr>
                <w:rFonts w:eastAsia="Times New Roman"/>
                <w:lang w:val="en-US"/>
              </w:rPr>
              <w:t>—point 1066A-D8—Table—column 3—item 4]</w:t>
            </w:r>
          </w:p>
          <w:p w14:paraId="671A9524" w14:textId="77777777" w:rsidR="00636601" w:rsidRPr="003B70F2" w:rsidRDefault="00636601" w:rsidP="009D07C2">
            <w:pPr>
              <w:shd w:val="clear" w:color="auto" w:fill="FFFFFF"/>
              <w:ind w:firstLine="14"/>
              <w:jc w:val="both"/>
            </w:pPr>
            <w:r w:rsidRPr="003B70F2">
              <w:rPr>
                <w:lang w:val="en-US"/>
              </w:rPr>
              <w:t>[Pension Rate Calculator E</w:t>
            </w:r>
            <w:r w:rsidRPr="003B70F2">
              <w:rPr>
                <w:rFonts w:eastAsia="Times New Roman"/>
                <w:lang w:val="en-US"/>
              </w:rPr>
              <w:t>—point 1066B-D8—Table—column 3—item 4]</w:t>
            </w:r>
          </w:p>
        </w:tc>
        <w:tc>
          <w:tcPr>
            <w:tcW w:w="749" w:type="dxa"/>
            <w:tcBorders>
              <w:top w:val="nil"/>
              <w:left w:val="single" w:sz="6" w:space="0" w:color="auto"/>
              <w:bottom w:val="nil"/>
              <w:right w:val="nil"/>
            </w:tcBorders>
            <w:shd w:val="clear" w:color="auto" w:fill="FFFFFF"/>
          </w:tcPr>
          <w:p w14:paraId="01D87799" w14:textId="77777777" w:rsidR="00636601" w:rsidRPr="006D0213" w:rsidRDefault="00636601" w:rsidP="009D07C2">
            <w:pPr>
              <w:shd w:val="clear" w:color="auto" w:fill="FFFFFF"/>
              <w:jc w:val="both"/>
              <w:rPr>
                <w:sz w:val="22"/>
              </w:rPr>
            </w:pPr>
          </w:p>
        </w:tc>
      </w:tr>
      <w:tr w:rsidR="00636601" w:rsidRPr="006D0213" w14:paraId="4D448838" w14:textId="77777777" w:rsidTr="009D07C2">
        <w:trPr>
          <w:trHeight w:val="20"/>
          <w:jc w:val="center"/>
        </w:trPr>
        <w:tc>
          <w:tcPr>
            <w:tcW w:w="394" w:type="dxa"/>
            <w:tcBorders>
              <w:top w:val="nil"/>
              <w:left w:val="nil"/>
              <w:bottom w:val="nil"/>
              <w:right w:val="single" w:sz="6" w:space="0" w:color="auto"/>
            </w:tcBorders>
            <w:shd w:val="clear" w:color="auto" w:fill="FFFFFF"/>
          </w:tcPr>
          <w:p w14:paraId="4DC810D6" w14:textId="77777777" w:rsidR="00636601" w:rsidRPr="006D0213" w:rsidRDefault="00636601" w:rsidP="009D07C2">
            <w:pPr>
              <w:shd w:val="clear" w:color="auto" w:fill="FFFFFF"/>
              <w:jc w:val="both"/>
              <w:rPr>
                <w:sz w:val="22"/>
              </w:rPr>
            </w:pPr>
          </w:p>
        </w:tc>
        <w:tc>
          <w:tcPr>
            <w:tcW w:w="542" w:type="dxa"/>
            <w:tcBorders>
              <w:top w:val="nil"/>
              <w:left w:val="single" w:sz="6" w:space="0" w:color="auto"/>
              <w:bottom w:val="nil"/>
              <w:right w:val="single" w:sz="6" w:space="0" w:color="auto"/>
            </w:tcBorders>
            <w:shd w:val="clear" w:color="auto" w:fill="FFFFFF"/>
          </w:tcPr>
          <w:p w14:paraId="0F3ACA45" w14:textId="77777777" w:rsidR="00636601" w:rsidRPr="003B70F2" w:rsidRDefault="00636601" w:rsidP="009D07C2">
            <w:pPr>
              <w:shd w:val="clear" w:color="auto" w:fill="FFFFFF"/>
              <w:jc w:val="both"/>
            </w:pPr>
            <w:r w:rsidRPr="003B70F2">
              <w:rPr>
                <w:lang w:val="en-US"/>
              </w:rPr>
              <w:t>49B.</w:t>
            </w:r>
          </w:p>
        </w:tc>
        <w:tc>
          <w:tcPr>
            <w:tcW w:w="2030" w:type="dxa"/>
            <w:tcBorders>
              <w:top w:val="nil"/>
              <w:left w:val="single" w:sz="6" w:space="0" w:color="auto"/>
              <w:bottom w:val="nil"/>
              <w:right w:val="single" w:sz="6" w:space="0" w:color="auto"/>
            </w:tcBorders>
            <w:shd w:val="clear" w:color="auto" w:fill="FFFFFF"/>
          </w:tcPr>
          <w:p w14:paraId="5D6E7B74" w14:textId="77777777" w:rsidR="00636601" w:rsidRPr="003B70F2" w:rsidRDefault="00636601" w:rsidP="009D07C2">
            <w:pPr>
              <w:shd w:val="clear" w:color="auto" w:fill="FFFFFF"/>
              <w:ind w:firstLine="10"/>
              <w:jc w:val="both"/>
            </w:pPr>
            <w:r w:rsidRPr="003B70F2">
              <w:rPr>
                <w:lang w:val="en-US"/>
              </w:rPr>
              <w:t>Rate of pharmaceutical allowance for a person who is receiving a social security benefit and has a partner who is getting a service pension</w:t>
            </w:r>
          </w:p>
        </w:tc>
        <w:tc>
          <w:tcPr>
            <w:tcW w:w="1315" w:type="dxa"/>
            <w:tcBorders>
              <w:top w:val="nil"/>
              <w:left w:val="single" w:sz="6" w:space="0" w:color="auto"/>
              <w:bottom w:val="nil"/>
              <w:right w:val="single" w:sz="6" w:space="0" w:color="auto"/>
            </w:tcBorders>
            <w:shd w:val="clear" w:color="auto" w:fill="FFFFFF"/>
          </w:tcPr>
          <w:p w14:paraId="7282E86E" w14:textId="77777777" w:rsidR="00636601" w:rsidRPr="003B70F2" w:rsidRDefault="00636601" w:rsidP="009D07C2">
            <w:pPr>
              <w:shd w:val="clear" w:color="auto" w:fill="FFFFFF"/>
              <w:jc w:val="both"/>
            </w:pPr>
            <w:r w:rsidRPr="003B70F2">
              <w:rPr>
                <w:lang w:val="en-US"/>
              </w:rPr>
              <w:t>Benefit PA ‘partnered’ (item 4) rate</w:t>
            </w:r>
          </w:p>
        </w:tc>
        <w:tc>
          <w:tcPr>
            <w:tcW w:w="2611" w:type="dxa"/>
            <w:tcBorders>
              <w:top w:val="nil"/>
              <w:left w:val="single" w:sz="6" w:space="0" w:color="auto"/>
              <w:bottom w:val="nil"/>
              <w:right w:val="single" w:sz="6" w:space="0" w:color="auto"/>
            </w:tcBorders>
            <w:shd w:val="clear" w:color="auto" w:fill="FFFFFF"/>
          </w:tcPr>
          <w:p w14:paraId="231BB541" w14:textId="77777777" w:rsidR="00636601" w:rsidRPr="003B70F2" w:rsidRDefault="00636601" w:rsidP="009D07C2">
            <w:pPr>
              <w:shd w:val="clear" w:color="auto" w:fill="FFFFFF"/>
              <w:ind w:firstLine="10"/>
              <w:jc w:val="both"/>
            </w:pPr>
            <w:r w:rsidRPr="003B70F2">
              <w:rPr>
                <w:lang w:val="en-US"/>
              </w:rPr>
              <w:t>[Benefit Rate Calculator A</w:t>
            </w:r>
            <w:r w:rsidRPr="003B70F2">
              <w:rPr>
                <w:rFonts w:eastAsia="Times New Roman"/>
                <w:lang w:val="en-US"/>
              </w:rPr>
              <w:t>—point 1067-D9—Table—column 3—item 4]</w:t>
            </w:r>
          </w:p>
          <w:p w14:paraId="79054AAA" w14:textId="77777777" w:rsidR="00636601" w:rsidRPr="003B70F2" w:rsidRDefault="00636601" w:rsidP="009D07C2">
            <w:pPr>
              <w:shd w:val="clear" w:color="auto" w:fill="FFFFFF"/>
              <w:ind w:firstLine="10"/>
              <w:jc w:val="both"/>
            </w:pPr>
            <w:r w:rsidRPr="003B70F2">
              <w:rPr>
                <w:lang w:val="en-US"/>
              </w:rPr>
              <w:t>[Benefit Rate Calculator B</w:t>
            </w:r>
            <w:r w:rsidRPr="003B70F2">
              <w:rPr>
                <w:rFonts w:eastAsia="Times New Roman"/>
                <w:lang w:val="en-US"/>
              </w:rPr>
              <w:t>—point 1068-D 10—Table—column 3—item 4]</w:t>
            </w:r>
          </w:p>
        </w:tc>
        <w:tc>
          <w:tcPr>
            <w:tcW w:w="749" w:type="dxa"/>
            <w:tcBorders>
              <w:top w:val="nil"/>
              <w:left w:val="single" w:sz="6" w:space="0" w:color="auto"/>
              <w:bottom w:val="nil"/>
              <w:right w:val="nil"/>
            </w:tcBorders>
            <w:shd w:val="clear" w:color="auto" w:fill="FFFFFF"/>
          </w:tcPr>
          <w:p w14:paraId="5B0E439B" w14:textId="77777777" w:rsidR="00636601" w:rsidRPr="006D0213" w:rsidRDefault="00636601" w:rsidP="009D07C2">
            <w:pPr>
              <w:shd w:val="clear" w:color="auto" w:fill="FFFFFF"/>
              <w:jc w:val="both"/>
              <w:rPr>
                <w:sz w:val="22"/>
              </w:rPr>
            </w:pPr>
            <w:r w:rsidRPr="006D0213">
              <w:rPr>
                <w:sz w:val="22"/>
                <w:lang w:val="en-US"/>
              </w:rPr>
              <w:t>“.</w:t>
            </w:r>
          </w:p>
        </w:tc>
      </w:tr>
    </w:tbl>
    <w:p w14:paraId="592AB04C" w14:textId="77777777" w:rsidR="00636601" w:rsidRPr="006D0213" w:rsidRDefault="00636601" w:rsidP="006D0213">
      <w:pPr>
        <w:shd w:val="clear" w:color="auto" w:fill="FFFFFF"/>
        <w:tabs>
          <w:tab w:val="left" w:pos="634"/>
        </w:tabs>
        <w:spacing w:before="120"/>
        <w:ind w:left="221"/>
        <w:jc w:val="both"/>
        <w:rPr>
          <w:sz w:val="22"/>
        </w:rPr>
      </w:pPr>
      <w:r w:rsidRPr="006D0213">
        <w:rPr>
          <w:b/>
          <w:bCs/>
          <w:sz w:val="22"/>
          <w:szCs w:val="24"/>
          <w:lang w:val="en-US"/>
        </w:rPr>
        <w:t>35.</w:t>
      </w:r>
      <w:r w:rsidRPr="006D0213">
        <w:rPr>
          <w:b/>
          <w:bCs/>
          <w:sz w:val="22"/>
          <w:szCs w:val="24"/>
          <w:lang w:val="en-US"/>
        </w:rPr>
        <w:tab/>
        <w:t>Subsection 1191(1) (CPI Indexation Table):</w:t>
      </w:r>
    </w:p>
    <w:p w14:paraId="55BA3949" w14:textId="77777777" w:rsidR="00636601" w:rsidRPr="006D0213" w:rsidRDefault="00636601" w:rsidP="006D0213">
      <w:pPr>
        <w:numPr>
          <w:ilvl w:val="0"/>
          <w:numId w:val="273"/>
        </w:numPr>
        <w:shd w:val="clear" w:color="auto" w:fill="FFFFFF"/>
        <w:tabs>
          <w:tab w:val="left" w:pos="1008"/>
        </w:tabs>
        <w:spacing w:before="120"/>
        <w:ind w:left="610"/>
        <w:jc w:val="both"/>
        <w:rPr>
          <w:sz w:val="22"/>
          <w:szCs w:val="24"/>
          <w:lang w:val="en-US"/>
        </w:rPr>
      </w:pPr>
      <w:r w:rsidRPr="006D0213">
        <w:rPr>
          <w:sz w:val="22"/>
          <w:szCs w:val="24"/>
          <w:lang w:val="en-US"/>
        </w:rPr>
        <w:t>Insert “benefit” before “PA” in column 2 of item 31.</w:t>
      </w:r>
    </w:p>
    <w:p w14:paraId="64349204" w14:textId="77777777" w:rsidR="00636601" w:rsidRPr="006D0213" w:rsidRDefault="00636601" w:rsidP="006D0213">
      <w:pPr>
        <w:numPr>
          <w:ilvl w:val="0"/>
          <w:numId w:val="273"/>
        </w:numPr>
        <w:shd w:val="clear" w:color="auto" w:fill="FFFFFF"/>
        <w:tabs>
          <w:tab w:val="left" w:pos="1008"/>
        </w:tabs>
        <w:spacing w:before="120"/>
        <w:ind w:left="610"/>
        <w:jc w:val="both"/>
        <w:rPr>
          <w:sz w:val="22"/>
          <w:szCs w:val="24"/>
          <w:lang w:val="en-US"/>
        </w:rPr>
      </w:pPr>
      <w:r w:rsidRPr="006D0213">
        <w:rPr>
          <w:sz w:val="22"/>
          <w:szCs w:val="24"/>
          <w:lang w:val="en-US"/>
        </w:rPr>
        <w:t>Insert “benefit” before “PA” in column 2 of item 32.</w:t>
      </w:r>
    </w:p>
    <w:p w14:paraId="4FD27DE4" w14:textId="77777777" w:rsidR="00636601" w:rsidRPr="006D0213" w:rsidRDefault="00636601" w:rsidP="006D0213">
      <w:pPr>
        <w:shd w:val="clear" w:color="auto" w:fill="FFFFFF"/>
        <w:tabs>
          <w:tab w:val="left" w:pos="634"/>
        </w:tabs>
        <w:spacing w:before="120"/>
        <w:ind w:left="221"/>
        <w:jc w:val="both"/>
        <w:rPr>
          <w:sz w:val="22"/>
        </w:rPr>
      </w:pPr>
      <w:r w:rsidRPr="006D0213">
        <w:rPr>
          <w:b/>
          <w:bCs/>
          <w:sz w:val="22"/>
          <w:szCs w:val="24"/>
          <w:lang w:val="en-US"/>
        </w:rPr>
        <w:t>36.</w:t>
      </w:r>
      <w:r w:rsidRPr="006D0213">
        <w:rPr>
          <w:b/>
          <w:bCs/>
          <w:sz w:val="22"/>
          <w:szCs w:val="24"/>
          <w:lang w:val="en-US"/>
        </w:rPr>
        <w:tab/>
        <w:t>Section 1206A:</w:t>
      </w:r>
    </w:p>
    <w:p w14:paraId="593476E2" w14:textId="77777777" w:rsidR="00636601" w:rsidRPr="006D0213" w:rsidRDefault="00636601" w:rsidP="006D0213">
      <w:pPr>
        <w:shd w:val="clear" w:color="auto" w:fill="FFFFFF"/>
        <w:spacing w:before="120"/>
        <w:ind w:left="566"/>
        <w:jc w:val="both"/>
        <w:rPr>
          <w:sz w:val="22"/>
        </w:rPr>
      </w:pPr>
      <w:r w:rsidRPr="006D0213">
        <w:rPr>
          <w:sz w:val="22"/>
          <w:szCs w:val="24"/>
          <w:lang w:val="en-US"/>
        </w:rPr>
        <w:t>Repeal the section, substitute:</w:t>
      </w:r>
    </w:p>
    <w:p w14:paraId="4CC19AE3" w14:textId="77777777" w:rsidR="009D07C2" w:rsidRDefault="009D07C2" w:rsidP="006D0213">
      <w:pPr>
        <w:shd w:val="clear" w:color="auto" w:fill="FFFFFF"/>
        <w:spacing w:before="120"/>
        <w:ind w:left="730"/>
        <w:jc w:val="both"/>
        <w:rPr>
          <w:sz w:val="22"/>
        </w:rPr>
        <w:sectPr w:rsidR="009D07C2" w:rsidSect="00577782">
          <w:pgSz w:w="12240" w:h="17280" w:code="1"/>
          <w:pgMar w:top="1440" w:right="1440" w:bottom="1440" w:left="1440" w:header="720" w:footer="720" w:gutter="0"/>
          <w:cols w:space="60"/>
          <w:noEndnote/>
        </w:sectPr>
      </w:pPr>
    </w:p>
    <w:p w14:paraId="3A5FC7B0" w14:textId="77777777" w:rsidR="00636601" w:rsidRPr="006D0213" w:rsidRDefault="00636601" w:rsidP="009D07C2">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sz w:val="22"/>
          <w:szCs w:val="24"/>
          <w:lang w:val="en-US"/>
        </w:rPr>
        <w:t>—continued</w:t>
      </w:r>
    </w:p>
    <w:p w14:paraId="077C80E2" w14:textId="77777777" w:rsidR="00636601" w:rsidRPr="006D0213" w:rsidRDefault="00636601" w:rsidP="006D0213">
      <w:pPr>
        <w:shd w:val="clear" w:color="auto" w:fill="FFFFFF"/>
        <w:spacing w:before="120"/>
        <w:ind w:left="19"/>
        <w:jc w:val="both"/>
        <w:rPr>
          <w:sz w:val="22"/>
        </w:rPr>
      </w:pPr>
      <w:r w:rsidRPr="006D0213">
        <w:rPr>
          <w:b/>
          <w:bCs/>
          <w:sz w:val="22"/>
          <w:szCs w:val="24"/>
          <w:lang w:val="en-US"/>
        </w:rPr>
        <w:t>Adjustment of certain pharmaceutical allowance rates</w:t>
      </w:r>
    </w:p>
    <w:p w14:paraId="4E691EB0" w14:textId="77777777" w:rsidR="00636601" w:rsidRPr="006D0213" w:rsidRDefault="00636601" w:rsidP="006D0213">
      <w:pPr>
        <w:shd w:val="clear" w:color="auto" w:fill="FFFFFF"/>
        <w:spacing w:before="120"/>
        <w:ind w:left="19" w:firstLine="350"/>
        <w:jc w:val="both"/>
        <w:rPr>
          <w:sz w:val="22"/>
        </w:rPr>
      </w:pPr>
      <w:r w:rsidRPr="006D0213">
        <w:rPr>
          <w:sz w:val="22"/>
          <w:szCs w:val="24"/>
          <w:lang w:val="en-US"/>
        </w:rPr>
        <w:t>“1206A.(1) This Act has effect as if, on 1 January each year, there were substituted for:</w:t>
      </w:r>
    </w:p>
    <w:p w14:paraId="31CB35CE" w14:textId="77777777" w:rsidR="00636601" w:rsidRPr="006D0213" w:rsidRDefault="00636601" w:rsidP="006D0213">
      <w:pPr>
        <w:numPr>
          <w:ilvl w:val="0"/>
          <w:numId w:val="274"/>
        </w:numPr>
        <w:shd w:val="clear" w:color="auto" w:fill="FFFFFF"/>
        <w:tabs>
          <w:tab w:val="left" w:pos="811"/>
        </w:tabs>
        <w:spacing w:before="120"/>
        <w:ind w:left="413"/>
        <w:jc w:val="both"/>
        <w:rPr>
          <w:sz w:val="22"/>
          <w:szCs w:val="24"/>
          <w:lang w:val="en-US"/>
        </w:rPr>
      </w:pPr>
      <w:r w:rsidRPr="006D0213">
        <w:rPr>
          <w:sz w:val="22"/>
          <w:szCs w:val="24"/>
          <w:lang w:val="en-US"/>
        </w:rPr>
        <w:t>the pension PA ‘partnered’ (item 2) rate; and</w:t>
      </w:r>
    </w:p>
    <w:p w14:paraId="5BDC00F1" w14:textId="77777777" w:rsidR="00636601" w:rsidRPr="006D0213" w:rsidRDefault="00636601" w:rsidP="006D0213">
      <w:pPr>
        <w:numPr>
          <w:ilvl w:val="0"/>
          <w:numId w:val="274"/>
        </w:numPr>
        <w:shd w:val="clear" w:color="auto" w:fill="FFFFFF"/>
        <w:tabs>
          <w:tab w:val="left" w:pos="811"/>
        </w:tabs>
        <w:spacing w:before="120"/>
        <w:ind w:left="413"/>
        <w:jc w:val="both"/>
        <w:rPr>
          <w:sz w:val="22"/>
          <w:szCs w:val="24"/>
          <w:lang w:val="en-US"/>
        </w:rPr>
      </w:pPr>
      <w:r w:rsidRPr="006D0213">
        <w:rPr>
          <w:sz w:val="22"/>
          <w:szCs w:val="24"/>
          <w:lang w:val="en-US"/>
        </w:rPr>
        <w:t>the pension PA ‘partnered’ (item 4) rate;</w:t>
      </w:r>
    </w:p>
    <w:p w14:paraId="221D06FA" w14:textId="3050637F" w:rsidR="00636601" w:rsidRDefault="00636601" w:rsidP="006D0213">
      <w:pPr>
        <w:shd w:val="clear" w:color="auto" w:fill="FFFFFF"/>
        <w:tabs>
          <w:tab w:val="left" w:pos="811"/>
        </w:tabs>
        <w:spacing w:before="120"/>
        <w:ind w:left="14"/>
        <w:jc w:val="both"/>
        <w:rPr>
          <w:sz w:val="22"/>
          <w:szCs w:val="24"/>
          <w:lang w:val="en-US"/>
        </w:rPr>
      </w:pPr>
      <w:r w:rsidRPr="006D0213">
        <w:rPr>
          <w:sz w:val="22"/>
          <w:szCs w:val="24"/>
          <w:lang w:val="en-US"/>
        </w:rPr>
        <w:t>the amount worked out by using the formula:</w:t>
      </w:r>
    </w:p>
    <w:p w14:paraId="1705D695" w14:textId="64B2E824" w:rsidR="005D2FBD" w:rsidRPr="006D0213" w:rsidRDefault="005D2FBD" w:rsidP="005D2FBD">
      <w:pPr>
        <w:shd w:val="clear" w:color="auto" w:fill="FFFFFF"/>
        <w:tabs>
          <w:tab w:val="left" w:pos="811"/>
        </w:tabs>
        <w:spacing w:before="120"/>
        <w:ind w:left="14"/>
        <w:jc w:val="center"/>
        <w:rPr>
          <w:sz w:val="22"/>
        </w:rPr>
      </w:pPr>
      <w:r w:rsidRPr="005D2FBD">
        <w:drawing>
          <wp:inline distT="0" distB="0" distL="0" distR="0" wp14:anchorId="1AFB61E0" wp14:editId="69B6C7A3">
            <wp:extent cx="2618842" cy="245029"/>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399" cy="245362"/>
                    </a:xfrm>
                    <a:prstGeom prst="rect">
                      <a:avLst/>
                    </a:prstGeom>
                    <a:noFill/>
                    <a:ln>
                      <a:noFill/>
                    </a:ln>
                  </pic:spPr>
                </pic:pic>
              </a:graphicData>
            </a:graphic>
          </wp:inline>
        </w:drawing>
      </w:r>
    </w:p>
    <w:p w14:paraId="2209A7A6" w14:textId="77777777" w:rsidR="00636601" w:rsidRPr="006D0213" w:rsidRDefault="00636601" w:rsidP="006D0213">
      <w:pPr>
        <w:shd w:val="clear" w:color="auto" w:fill="FFFFFF"/>
        <w:spacing w:before="120"/>
        <w:ind w:left="14"/>
        <w:jc w:val="both"/>
        <w:rPr>
          <w:sz w:val="22"/>
        </w:rPr>
      </w:pPr>
      <w:r w:rsidRPr="006D0213">
        <w:rPr>
          <w:sz w:val="22"/>
          <w:szCs w:val="24"/>
          <w:lang w:val="en-US"/>
        </w:rPr>
        <w:t>where:</w:t>
      </w:r>
    </w:p>
    <w:p w14:paraId="67715ABA" w14:textId="77777777" w:rsidR="00636601" w:rsidRPr="006D0213" w:rsidRDefault="00636601" w:rsidP="006D0213">
      <w:pPr>
        <w:shd w:val="clear" w:color="auto" w:fill="FFFFFF"/>
        <w:spacing w:before="120"/>
        <w:ind w:left="48"/>
        <w:jc w:val="both"/>
        <w:rPr>
          <w:sz w:val="22"/>
        </w:rPr>
      </w:pPr>
      <w:r w:rsidRPr="006D0213">
        <w:rPr>
          <w:b/>
          <w:bCs/>
          <w:sz w:val="22"/>
          <w:szCs w:val="24"/>
          <w:lang w:val="en-US"/>
        </w:rPr>
        <w:t xml:space="preserve">‘benefit PA ‘partnered’ (item 2) rate’ </w:t>
      </w:r>
      <w:r w:rsidRPr="006D0213">
        <w:rPr>
          <w:sz w:val="22"/>
          <w:szCs w:val="24"/>
          <w:lang w:val="en-US"/>
        </w:rPr>
        <w:t>is the current figure, as at that 1 January, for the benefit PA ‘partnered’ (item 2) rate.</w:t>
      </w:r>
    </w:p>
    <w:p w14:paraId="02B28018" w14:textId="77777777" w:rsidR="00636601" w:rsidRPr="0026261F" w:rsidRDefault="00636601" w:rsidP="006D0213">
      <w:pPr>
        <w:shd w:val="clear" w:color="auto" w:fill="FFFFFF"/>
        <w:spacing w:before="120"/>
        <w:ind w:left="14"/>
        <w:jc w:val="both"/>
      </w:pPr>
      <w:r w:rsidRPr="0026261F">
        <w:rPr>
          <w:szCs w:val="18"/>
          <w:lang w:val="en-US"/>
        </w:rPr>
        <w:t>Note 1: for ‘current figure’ see subsection 20(1).</w:t>
      </w:r>
    </w:p>
    <w:p w14:paraId="14E8C920" w14:textId="77777777" w:rsidR="00636601" w:rsidRPr="0026261F" w:rsidRDefault="00636601" w:rsidP="006D0213">
      <w:pPr>
        <w:shd w:val="clear" w:color="auto" w:fill="FFFFFF"/>
        <w:spacing w:before="120"/>
        <w:ind w:left="696" w:hanging="677"/>
        <w:jc w:val="both"/>
      </w:pPr>
      <w:r w:rsidRPr="0026261F">
        <w:rPr>
          <w:szCs w:val="18"/>
          <w:lang w:val="en-US"/>
        </w:rPr>
        <w:t>Note 2: the benefit PA ‘partnered’ (item 2) rate is indexed on each 1 January (see the CPI Indexation Table in section 1191</w:t>
      </w:r>
      <w:r w:rsidRPr="0026261F">
        <w:rPr>
          <w:rFonts w:eastAsia="Times New Roman"/>
          <w:szCs w:val="18"/>
          <w:lang w:val="en-US"/>
        </w:rPr>
        <w:t>—item 31).</w:t>
      </w:r>
    </w:p>
    <w:p w14:paraId="41789124" w14:textId="77777777" w:rsidR="00636601" w:rsidRPr="006D0213" w:rsidRDefault="00636601" w:rsidP="006D0213">
      <w:pPr>
        <w:shd w:val="clear" w:color="auto" w:fill="FFFFFF"/>
        <w:spacing w:before="120"/>
        <w:ind w:left="19" w:firstLine="346"/>
        <w:jc w:val="both"/>
        <w:rPr>
          <w:sz w:val="22"/>
        </w:rPr>
      </w:pPr>
      <w:r w:rsidRPr="006D0213">
        <w:rPr>
          <w:sz w:val="22"/>
          <w:szCs w:val="24"/>
          <w:lang w:val="en-US"/>
        </w:rPr>
        <w:t>“(2) This Act has effect as if, on 1 January each year, there were substituted for:</w:t>
      </w:r>
    </w:p>
    <w:p w14:paraId="4964EB9E" w14:textId="77777777" w:rsidR="00636601" w:rsidRPr="006D0213" w:rsidRDefault="00636601" w:rsidP="006D0213">
      <w:pPr>
        <w:numPr>
          <w:ilvl w:val="0"/>
          <w:numId w:val="275"/>
        </w:numPr>
        <w:shd w:val="clear" w:color="auto" w:fill="FFFFFF"/>
        <w:tabs>
          <w:tab w:val="left" w:pos="806"/>
        </w:tabs>
        <w:spacing w:before="120"/>
        <w:ind w:left="408"/>
        <w:jc w:val="both"/>
        <w:rPr>
          <w:sz w:val="22"/>
          <w:szCs w:val="24"/>
          <w:lang w:val="en-US"/>
        </w:rPr>
      </w:pPr>
      <w:r w:rsidRPr="006D0213">
        <w:rPr>
          <w:sz w:val="22"/>
          <w:szCs w:val="24"/>
          <w:lang w:val="en-US"/>
        </w:rPr>
        <w:t>the pension PA ‘single’ rate; and</w:t>
      </w:r>
    </w:p>
    <w:p w14:paraId="3FAFE890" w14:textId="2415B0A0" w:rsidR="00636601" w:rsidRDefault="00636601" w:rsidP="006D0213">
      <w:pPr>
        <w:numPr>
          <w:ilvl w:val="0"/>
          <w:numId w:val="275"/>
        </w:numPr>
        <w:shd w:val="clear" w:color="auto" w:fill="FFFFFF"/>
        <w:tabs>
          <w:tab w:val="left" w:pos="806"/>
        </w:tabs>
        <w:spacing w:before="120"/>
        <w:ind w:left="10" w:firstLine="398"/>
        <w:jc w:val="both"/>
        <w:rPr>
          <w:sz w:val="22"/>
          <w:szCs w:val="24"/>
          <w:lang w:val="en-US"/>
        </w:rPr>
      </w:pPr>
      <w:r w:rsidRPr="006D0213">
        <w:rPr>
          <w:sz w:val="22"/>
          <w:szCs w:val="24"/>
          <w:lang w:val="en-US"/>
        </w:rPr>
        <w:t>the pension PA ‘illness separated or respite care’ rate; the amount worked out by using the formula:</w:t>
      </w:r>
    </w:p>
    <w:p w14:paraId="6F25BFFE" w14:textId="5660F9A0" w:rsidR="005D2FBD" w:rsidRPr="006D0213" w:rsidRDefault="005D2FBD" w:rsidP="005D2FBD">
      <w:pPr>
        <w:shd w:val="clear" w:color="auto" w:fill="FFFFFF"/>
        <w:tabs>
          <w:tab w:val="left" w:pos="806"/>
        </w:tabs>
        <w:spacing w:before="120"/>
        <w:ind w:left="408"/>
        <w:jc w:val="center"/>
        <w:rPr>
          <w:sz w:val="22"/>
          <w:szCs w:val="24"/>
          <w:lang w:val="en-US"/>
        </w:rPr>
      </w:pPr>
      <w:r w:rsidRPr="005D2FBD">
        <w:drawing>
          <wp:inline distT="0" distB="0" distL="0" distR="0" wp14:anchorId="742DF482" wp14:editId="2F3FD16F">
            <wp:extent cx="2560320" cy="241053"/>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3219" cy="241326"/>
                    </a:xfrm>
                    <a:prstGeom prst="rect">
                      <a:avLst/>
                    </a:prstGeom>
                    <a:noFill/>
                    <a:ln>
                      <a:noFill/>
                    </a:ln>
                  </pic:spPr>
                </pic:pic>
              </a:graphicData>
            </a:graphic>
          </wp:inline>
        </w:drawing>
      </w:r>
    </w:p>
    <w:p w14:paraId="06F52E62" w14:textId="77777777" w:rsidR="00636601" w:rsidRPr="006D0213" w:rsidRDefault="00636601" w:rsidP="006D0213">
      <w:pPr>
        <w:shd w:val="clear" w:color="auto" w:fill="FFFFFF"/>
        <w:spacing w:before="120"/>
        <w:ind w:left="10"/>
        <w:jc w:val="both"/>
        <w:rPr>
          <w:sz w:val="22"/>
        </w:rPr>
      </w:pPr>
      <w:r w:rsidRPr="006D0213">
        <w:rPr>
          <w:sz w:val="22"/>
          <w:szCs w:val="24"/>
          <w:lang w:val="en-US"/>
        </w:rPr>
        <w:t>where:</w:t>
      </w:r>
    </w:p>
    <w:p w14:paraId="07011915" w14:textId="77777777" w:rsidR="00636601" w:rsidRPr="006D0213" w:rsidRDefault="00636601" w:rsidP="006D0213">
      <w:pPr>
        <w:shd w:val="clear" w:color="auto" w:fill="FFFFFF"/>
        <w:spacing w:before="120"/>
        <w:ind w:left="38"/>
        <w:jc w:val="both"/>
        <w:rPr>
          <w:sz w:val="22"/>
        </w:rPr>
      </w:pPr>
      <w:r w:rsidRPr="006D0213">
        <w:rPr>
          <w:b/>
          <w:bCs/>
          <w:sz w:val="22"/>
          <w:szCs w:val="24"/>
          <w:lang w:val="en-US"/>
        </w:rPr>
        <w:t xml:space="preserve">‘benefit PA ‘partnered’ (item 2) rate’ </w:t>
      </w:r>
      <w:r w:rsidRPr="006D0213">
        <w:rPr>
          <w:sz w:val="22"/>
          <w:szCs w:val="24"/>
          <w:lang w:val="en-US"/>
        </w:rPr>
        <w:t>is the current figure, as at that 1 January, for the benefit PA ‘partnered’ (item 2) rate.</w:t>
      </w:r>
    </w:p>
    <w:p w14:paraId="502BE5F0" w14:textId="77777777" w:rsidR="00636601" w:rsidRPr="0026261F" w:rsidRDefault="00D311F6" w:rsidP="006D0213">
      <w:pPr>
        <w:shd w:val="clear" w:color="auto" w:fill="FFFFFF"/>
        <w:spacing w:before="120"/>
        <w:ind w:left="682" w:hanging="677"/>
        <w:jc w:val="both"/>
      </w:pPr>
      <w:r w:rsidRPr="0026261F">
        <w:rPr>
          <w:szCs w:val="18"/>
          <w:lang w:val="en-US"/>
        </w:rPr>
        <w:t>Note 1:</w:t>
      </w:r>
      <w:r w:rsidR="00636601" w:rsidRPr="0026261F">
        <w:rPr>
          <w:szCs w:val="18"/>
          <w:lang w:val="en-US"/>
        </w:rPr>
        <w:t xml:space="preserve"> derivation of formula: take the benefit PA ‘partnered’ (item 2) rate; multiply by 26 to convert to a yearly amount; multiply by 2 to convert from ‘partnered to ‘single’ rate.</w:t>
      </w:r>
    </w:p>
    <w:p w14:paraId="3F210194" w14:textId="77777777" w:rsidR="00636601" w:rsidRPr="0026261F" w:rsidRDefault="00636601" w:rsidP="003B70F2">
      <w:pPr>
        <w:shd w:val="clear" w:color="auto" w:fill="FFFFFF"/>
        <w:ind w:left="10"/>
        <w:jc w:val="both"/>
      </w:pPr>
      <w:r w:rsidRPr="0026261F">
        <w:rPr>
          <w:szCs w:val="18"/>
          <w:lang w:val="en-US"/>
        </w:rPr>
        <w:t>Note 2: for ‘current figure’ see subsection 20(1).</w:t>
      </w:r>
    </w:p>
    <w:p w14:paraId="704658FD" w14:textId="6DCEA337" w:rsidR="00636601" w:rsidRPr="0026261F" w:rsidRDefault="00636601" w:rsidP="003B70F2">
      <w:pPr>
        <w:shd w:val="clear" w:color="auto" w:fill="FFFFFF"/>
        <w:ind w:left="686" w:hanging="682"/>
        <w:jc w:val="both"/>
      </w:pPr>
      <w:r w:rsidRPr="0026261F">
        <w:rPr>
          <w:szCs w:val="18"/>
          <w:lang w:val="en-US"/>
        </w:rPr>
        <w:t>Note 3: the benefit PA ‘partnered’ (item 2) rate is indexed on each 1 January (see the CPI Indexation Table in section 1191</w:t>
      </w:r>
      <w:r w:rsidRPr="0026261F">
        <w:rPr>
          <w:rFonts w:eastAsia="Times New Roman"/>
          <w:szCs w:val="18"/>
          <w:lang w:val="en-US"/>
        </w:rPr>
        <w:t>—item 31).</w:t>
      </w:r>
    </w:p>
    <w:p w14:paraId="55D0D406" w14:textId="77777777" w:rsidR="00636601" w:rsidRPr="006D0213" w:rsidRDefault="00636601" w:rsidP="006D0213">
      <w:pPr>
        <w:shd w:val="clear" w:color="auto" w:fill="FFFFFF"/>
        <w:spacing w:before="120"/>
        <w:ind w:left="10" w:firstLine="346"/>
        <w:jc w:val="both"/>
        <w:rPr>
          <w:sz w:val="22"/>
        </w:rPr>
      </w:pPr>
      <w:r w:rsidRPr="006D0213">
        <w:rPr>
          <w:sz w:val="22"/>
          <w:szCs w:val="24"/>
          <w:lang w:val="en-US"/>
        </w:rPr>
        <w:t>“(3) This Act has effect as if, on 1 January each year, there were substituted for:</w:t>
      </w:r>
    </w:p>
    <w:p w14:paraId="4762DC98" w14:textId="77777777" w:rsidR="00636601" w:rsidRPr="006D0213" w:rsidRDefault="00636601" w:rsidP="006D0213">
      <w:pPr>
        <w:numPr>
          <w:ilvl w:val="0"/>
          <w:numId w:val="276"/>
        </w:numPr>
        <w:shd w:val="clear" w:color="auto" w:fill="FFFFFF"/>
        <w:tabs>
          <w:tab w:val="left" w:pos="797"/>
        </w:tabs>
        <w:spacing w:before="120"/>
        <w:ind w:left="398"/>
        <w:jc w:val="both"/>
        <w:rPr>
          <w:sz w:val="22"/>
          <w:szCs w:val="24"/>
          <w:lang w:val="en-US"/>
        </w:rPr>
      </w:pPr>
      <w:r w:rsidRPr="006D0213">
        <w:rPr>
          <w:sz w:val="22"/>
          <w:szCs w:val="24"/>
          <w:lang w:val="en-US"/>
        </w:rPr>
        <w:t>the benefit PA ‘single’ rate; and</w:t>
      </w:r>
    </w:p>
    <w:p w14:paraId="36B59B12" w14:textId="77777777" w:rsidR="00636601" w:rsidRPr="006D0213" w:rsidRDefault="00636601" w:rsidP="006D0213">
      <w:pPr>
        <w:numPr>
          <w:ilvl w:val="0"/>
          <w:numId w:val="276"/>
        </w:numPr>
        <w:shd w:val="clear" w:color="auto" w:fill="FFFFFF"/>
        <w:tabs>
          <w:tab w:val="left" w:pos="797"/>
        </w:tabs>
        <w:spacing w:before="120"/>
        <w:ind w:left="398"/>
        <w:jc w:val="both"/>
        <w:rPr>
          <w:sz w:val="22"/>
          <w:szCs w:val="24"/>
          <w:lang w:val="en-US"/>
        </w:rPr>
      </w:pPr>
      <w:r w:rsidRPr="006D0213">
        <w:rPr>
          <w:sz w:val="22"/>
          <w:szCs w:val="24"/>
          <w:lang w:val="en-US"/>
        </w:rPr>
        <w:t>the benefit PA ‘illness s</w:t>
      </w:r>
      <w:bookmarkStart w:id="0" w:name="_GoBack"/>
      <w:bookmarkEnd w:id="0"/>
      <w:r w:rsidRPr="006D0213">
        <w:rPr>
          <w:sz w:val="22"/>
          <w:szCs w:val="24"/>
          <w:lang w:val="en-US"/>
        </w:rPr>
        <w:t>eparated or respite care’ rate;</w:t>
      </w:r>
    </w:p>
    <w:p w14:paraId="700AD1EF" w14:textId="3E525648" w:rsidR="00636601" w:rsidRDefault="00636601" w:rsidP="006D0213">
      <w:pPr>
        <w:shd w:val="clear" w:color="auto" w:fill="FFFFFF"/>
        <w:tabs>
          <w:tab w:val="left" w:pos="797"/>
        </w:tabs>
        <w:spacing w:before="120"/>
        <w:ind w:left="5"/>
        <w:jc w:val="both"/>
        <w:rPr>
          <w:sz w:val="22"/>
          <w:szCs w:val="24"/>
          <w:lang w:val="en-US"/>
        </w:rPr>
      </w:pPr>
      <w:r w:rsidRPr="006D0213">
        <w:rPr>
          <w:sz w:val="22"/>
          <w:szCs w:val="24"/>
          <w:lang w:val="en-US"/>
        </w:rPr>
        <w:t>the amount worked out by using the formula:</w:t>
      </w:r>
    </w:p>
    <w:p w14:paraId="77C4E284" w14:textId="1124DA79" w:rsidR="005D2FBD" w:rsidRPr="006D0213" w:rsidRDefault="005D2FBD" w:rsidP="005D2FBD">
      <w:pPr>
        <w:shd w:val="clear" w:color="auto" w:fill="FFFFFF"/>
        <w:tabs>
          <w:tab w:val="left" w:pos="797"/>
        </w:tabs>
        <w:spacing w:before="120"/>
        <w:ind w:left="5"/>
        <w:jc w:val="center"/>
        <w:rPr>
          <w:sz w:val="22"/>
        </w:rPr>
      </w:pPr>
      <w:r w:rsidRPr="005D2FBD">
        <w:drawing>
          <wp:inline distT="0" distB="0" distL="0" distR="0" wp14:anchorId="1804A77A" wp14:editId="04ECAEA3">
            <wp:extent cx="2398838" cy="230172"/>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0657" cy="238982"/>
                    </a:xfrm>
                    <a:prstGeom prst="rect">
                      <a:avLst/>
                    </a:prstGeom>
                    <a:noFill/>
                    <a:ln>
                      <a:noFill/>
                    </a:ln>
                  </pic:spPr>
                </pic:pic>
              </a:graphicData>
            </a:graphic>
          </wp:inline>
        </w:drawing>
      </w:r>
    </w:p>
    <w:p w14:paraId="1E084AD0" w14:textId="77777777" w:rsidR="00636601" w:rsidRPr="006D0213" w:rsidRDefault="00636601" w:rsidP="006D0213">
      <w:pPr>
        <w:shd w:val="clear" w:color="auto" w:fill="FFFFFF"/>
        <w:spacing w:before="120"/>
        <w:jc w:val="both"/>
        <w:rPr>
          <w:sz w:val="22"/>
        </w:rPr>
      </w:pPr>
      <w:r w:rsidRPr="006D0213">
        <w:rPr>
          <w:sz w:val="22"/>
          <w:szCs w:val="24"/>
          <w:lang w:val="en-US"/>
        </w:rPr>
        <w:t>where:</w:t>
      </w:r>
    </w:p>
    <w:p w14:paraId="3F2AD2F2" w14:textId="77777777" w:rsidR="00636601" w:rsidRPr="006D0213" w:rsidRDefault="00636601" w:rsidP="006D0213">
      <w:pPr>
        <w:shd w:val="clear" w:color="auto" w:fill="FFFFFF"/>
        <w:spacing w:before="120"/>
        <w:ind w:left="34"/>
        <w:jc w:val="both"/>
        <w:rPr>
          <w:sz w:val="22"/>
        </w:rPr>
      </w:pPr>
      <w:r w:rsidRPr="006D0213">
        <w:rPr>
          <w:b/>
          <w:bCs/>
          <w:sz w:val="22"/>
          <w:szCs w:val="24"/>
          <w:lang w:val="en-US"/>
        </w:rPr>
        <w:t xml:space="preserve">‘benefit PA ‘partnered’ (item 2) rate’ </w:t>
      </w:r>
      <w:r w:rsidRPr="006D0213">
        <w:rPr>
          <w:sz w:val="22"/>
          <w:szCs w:val="24"/>
          <w:lang w:val="en-US"/>
        </w:rPr>
        <w:t>is the current figure, as at that 1 January, for the benefit PA ‘partnered’ (item 2) rate.”.</w:t>
      </w:r>
    </w:p>
    <w:p w14:paraId="68EB6F65" w14:textId="77777777" w:rsidR="0026261F" w:rsidRDefault="0026261F" w:rsidP="006D0213">
      <w:pPr>
        <w:shd w:val="clear" w:color="auto" w:fill="FFFFFF"/>
        <w:spacing w:before="120"/>
        <w:ind w:left="715"/>
        <w:jc w:val="both"/>
        <w:rPr>
          <w:sz w:val="22"/>
        </w:rPr>
        <w:sectPr w:rsidR="0026261F" w:rsidSect="00577782">
          <w:pgSz w:w="12240" w:h="17280" w:code="1"/>
          <w:pgMar w:top="1440" w:right="1440" w:bottom="1440" w:left="1440" w:header="720" w:footer="720" w:gutter="0"/>
          <w:cols w:space="60"/>
          <w:noEndnote/>
        </w:sectPr>
      </w:pPr>
    </w:p>
    <w:p w14:paraId="2B1D5B98" w14:textId="77777777" w:rsidR="00636601" w:rsidRPr="006D0213" w:rsidRDefault="00636601" w:rsidP="0026261F">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b/>
          <w:bCs/>
          <w:sz w:val="22"/>
          <w:szCs w:val="24"/>
          <w:lang w:val="en-US"/>
        </w:rPr>
        <w:t>—</w:t>
      </w:r>
      <w:r w:rsidRPr="006D0213">
        <w:rPr>
          <w:rFonts w:eastAsia="Times New Roman"/>
          <w:sz w:val="22"/>
          <w:szCs w:val="24"/>
          <w:lang w:val="en-US"/>
        </w:rPr>
        <w:t>continued</w:t>
      </w:r>
    </w:p>
    <w:p w14:paraId="204FB142" w14:textId="77777777" w:rsidR="00636601" w:rsidRPr="006D0213" w:rsidRDefault="00636601" w:rsidP="006D0213">
      <w:pPr>
        <w:shd w:val="clear" w:color="auto" w:fill="FFFFFF"/>
        <w:tabs>
          <w:tab w:val="left" w:pos="427"/>
        </w:tabs>
        <w:spacing w:before="120"/>
        <w:ind w:left="10"/>
        <w:jc w:val="both"/>
        <w:rPr>
          <w:sz w:val="22"/>
        </w:rPr>
      </w:pPr>
      <w:r w:rsidRPr="006D0213">
        <w:rPr>
          <w:sz w:val="22"/>
          <w:szCs w:val="24"/>
          <w:lang w:val="en-US"/>
        </w:rPr>
        <w:t>37.</w:t>
      </w:r>
      <w:r w:rsidRPr="006D0213">
        <w:rPr>
          <w:sz w:val="22"/>
          <w:szCs w:val="24"/>
          <w:lang w:val="en-US"/>
        </w:rPr>
        <w:tab/>
      </w:r>
      <w:r w:rsidRPr="006D0213">
        <w:rPr>
          <w:b/>
          <w:bCs/>
          <w:sz w:val="22"/>
          <w:szCs w:val="24"/>
          <w:lang w:val="en-US"/>
        </w:rPr>
        <w:t>Paragraph 1207(1)(a):</w:t>
      </w:r>
    </w:p>
    <w:p w14:paraId="2C4FFF0E" w14:textId="77777777" w:rsidR="00636601" w:rsidRPr="006D0213" w:rsidRDefault="00636601" w:rsidP="006D0213">
      <w:pPr>
        <w:shd w:val="clear" w:color="auto" w:fill="FFFFFF"/>
        <w:spacing w:before="120"/>
        <w:ind w:left="19" w:firstLine="341"/>
        <w:jc w:val="both"/>
        <w:rPr>
          <w:sz w:val="22"/>
        </w:rPr>
      </w:pPr>
      <w:r w:rsidRPr="006D0213">
        <w:rPr>
          <w:sz w:val="22"/>
          <w:szCs w:val="24"/>
          <w:lang w:val="en-US"/>
        </w:rPr>
        <w:t>Insert ‘the pharmaceutical allowance Module of a Rate Calculator’ after “increased under”.</w:t>
      </w:r>
    </w:p>
    <w:p w14:paraId="13F879E8" w14:textId="77777777" w:rsidR="00636601" w:rsidRPr="006D0213" w:rsidRDefault="00636601" w:rsidP="006D0213">
      <w:pPr>
        <w:shd w:val="clear" w:color="auto" w:fill="FFFFFF"/>
        <w:tabs>
          <w:tab w:val="left" w:pos="427"/>
        </w:tabs>
        <w:spacing w:before="120"/>
        <w:ind w:left="10"/>
        <w:jc w:val="both"/>
        <w:rPr>
          <w:sz w:val="22"/>
        </w:rPr>
      </w:pPr>
      <w:r w:rsidRPr="006D0213">
        <w:rPr>
          <w:b/>
          <w:bCs/>
          <w:sz w:val="22"/>
          <w:szCs w:val="24"/>
          <w:lang w:val="en-US"/>
        </w:rPr>
        <w:t>38.</w:t>
      </w:r>
      <w:r w:rsidRPr="006D0213">
        <w:rPr>
          <w:b/>
          <w:bCs/>
          <w:sz w:val="22"/>
          <w:szCs w:val="24"/>
          <w:lang w:val="en-US"/>
        </w:rPr>
        <w:tab/>
        <w:t>Paragraph 1207(1)(c):</w:t>
      </w:r>
    </w:p>
    <w:p w14:paraId="3E696723" w14:textId="77777777" w:rsidR="00636601" w:rsidRPr="006D0213" w:rsidRDefault="00636601" w:rsidP="006D0213">
      <w:pPr>
        <w:shd w:val="clear" w:color="auto" w:fill="FFFFFF"/>
        <w:spacing w:before="120"/>
        <w:ind w:left="14" w:firstLine="350"/>
        <w:jc w:val="both"/>
        <w:rPr>
          <w:sz w:val="22"/>
        </w:rPr>
      </w:pPr>
      <w:r w:rsidRPr="006D0213">
        <w:rPr>
          <w:sz w:val="22"/>
          <w:szCs w:val="24"/>
          <w:lang w:val="en-US"/>
        </w:rPr>
        <w:t>Insert “the pharmaceutical allowance Module” after “increase under”.</w:t>
      </w:r>
    </w:p>
    <w:p w14:paraId="6CA689D8" w14:textId="77777777" w:rsidR="00636601" w:rsidRPr="006D0213" w:rsidRDefault="00636601" w:rsidP="006D0213">
      <w:pPr>
        <w:shd w:val="clear" w:color="auto" w:fill="FFFFFF"/>
        <w:tabs>
          <w:tab w:val="left" w:pos="427"/>
        </w:tabs>
        <w:spacing w:before="120"/>
        <w:ind w:left="10"/>
        <w:jc w:val="both"/>
        <w:rPr>
          <w:sz w:val="22"/>
        </w:rPr>
      </w:pPr>
      <w:r w:rsidRPr="006D0213">
        <w:rPr>
          <w:b/>
          <w:bCs/>
          <w:sz w:val="22"/>
          <w:szCs w:val="24"/>
          <w:lang w:val="en-US"/>
        </w:rPr>
        <w:t>39.</w:t>
      </w:r>
      <w:r w:rsidRPr="006D0213">
        <w:rPr>
          <w:b/>
          <w:bCs/>
          <w:sz w:val="22"/>
          <w:szCs w:val="24"/>
          <w:lang w:val="en-US"/>
        </w:rPr>
        <w:tab/>
        <w:t>Subsection 1207(1):</w:t>
      </w:r>
    </w:p>
    <w:p w14:paraId="4C032565" w14:textId="77777777" w:rsidR="00636601" w:rsidRPr="006D0213" w:rsidRDefault="00636601" w:rsidP="006D0213">
      <w:pPr>
        <w:shd w:val="clear" w:color="auto" w:fill="FFFFFF"/>
        <w:spacing w:before="120"/>
        <w:ind w:left="355"/>
        <w:jc w:val="both"/>
        <w:rPr>
          <w:sz w:val="22"/>
        </w:rPr>
      </w:pPr>
      <w:r w:rsidRPr="006D0213">
        <w:rPr>
          <w:sz w:val="22"/>
          <w:szCs w:val="24"/>
          <w:lang w:val="en-US"/>
        </w:rPr>
        <w:t>Add at the end:</w:t>
      </w:r>
    </w:p>
    <w:p w14:paraId="2FBE6C55" w14:textId="77777777" w:rsidR="00636601" w:rsidRPr="006D0213" w:rsidRDefault="00636601" w:rsidP="006D0213">
      <w:pPr>
        <w:shd w:val="clear" w:color="auto" w:fill="FFFFFF"/>
        <w:spacing w:before="120"/>
        <w:ind w:left="792" w:hanging="490"/>
        <w:jc w:val="both"/>
        <w:rPr>
          <w:sz w:val="22"/>
        </w:rPr>
      </w:pPr>
      <w:r w:rsidRPr="006D0213">
        <w:rPr>
          <w:sz w:val="22"/>
          <w:szCs w:val="24"/>
          <w:lang w:val="en-US"/>
        </w:rPr>
        <w:t>“(e) finally, to the amount of any increase under the pharmaceutical allowance Module”.</w:t>
      </w:r>
    </w:p>
    <w:p w14:paraId="374ECE26" w14:textId="77777777" w:rsidR="00636601" w:rsidRPr="006D0213" w:rsidRDefault="00636601" w:rsidP="006D0213">
      <w:pPr>
        <w:shd w:val="clear" w:color="auto" w:fill="FFFFFF"/>
        <w:tabs>
          <w:tab w:val="left" w:pos="427"/>
        </w:tabs>
        <w:spacing w:before="120"/>
        <w:ind w:left="10"/>
        <w:jc w:val="both"/>
        <w:rPr>
          <w:sz w:val="22"/>
        </w:rPr>
      </w:pPr>
      <w:r w:rsidRPr="006D0213">
        <w:rPr>
          <w:b/>
          <w:bCs/>
          <w:sz w:val="22"/>
          <w:szCs w:val="24"/>
          <w:lang w:val="en-US"/>
        </w:rPr>
        <w:t>40.</w:t>
      </w:r>
      <w:r w:rsidRPr="006D0213">
        <w:rPr>
          <w:b/>
          <w:bCs/>
          <w:sz w:val="22"/>
          <w:szCs w:val="24"/>
          <w:lang w:val="en-US"/>
        </w:rPr>
        <w:tab/>
        <w:t>Subsection 1207(2) (Relevant Modules Table</w:t>
      </w:r>
      <w:r w:rsidRPr="006D0213">
        <w:rPr>
          <w:rFonts w:eastAsia="Times New Roman"/>
          <w:b/>
          <w:bCs/>
          <w:sz w:val="22"/>
          <w:szCs w:val="24"/>
          <w:lang w:val="en-US"/>
        </w:rPr>
        <w:t>—column 1):</w:t>
      </w:r>
    </w:p>
    <w:p w14:paraId="65475667" w14:textId="77777777" w:rsidR="00636601" w:rsidRPr="006D0213" w:rsidRDefault="00636601" w:rsidP="0026261F">
      <w:pPr>
        <w:shd w:val="clear" w:color="auto" w:fill="FFFFFF"/>
        <w:spacing w:before="120" w:after="120"/>
        <w:ind w:left="355"/>
        <w:jc w:val="both"/>
        <w:rPr>
          <w:sz w:val="22"/>
        </w:rPr>
      </w:pPr>
      <w:r w:rsidRPr="006D0213">
        <w:rPr>
          <w:sz w:val="22"/>
          <w:szCs w:val="24"/>
          <w:lang w:val="en-US"/>
        </w:rPr>
        <w:t>Omit the column, substitute:</w:t>
      </w:r>
    </w:p>
    <w:tbl>
      <w:tblPr>
        <w:tblW w:w="5000" w:type="pct"/>
        <w:jc w:val="center"/>
        <w:tblLayout w:type="fixed"/>
        <w:tblCellMar>
          <w:left w:w="40" w:type="dxa"/>
          <w:right w:w="40" w:type="dxa"/>
        </w:tblCellMar>
        <w:tblLook w:val="0000" w:firstRow="0" w:lastRow="0" w:firstColumn="0" w:lastColumn="0" w:noHBand="0" w:noVBand="0"/>
      </w:tblPr>
      <w:tblGrid>
        <w:gridCol w:w="928"/>
        <w:gridCol w:w="2431"/>
        <w:gridCol w:w="2269"/>
        <w:gridCol w:w="3812"/>
      </w:tblGrid>
      <w:tr w:rsidR="00636601" w:rsidRPr="006D0213" w14:paraId="51A7BCAF" w14:textId="77777777" w:rsidTr="0026261F">
        <w:trPr>
          <w:trHeight w:val="20"/>
          <w:jc w:val="center"/>
        </w:trPr>
        <w:tc>
          <w:tcPr>
            <w:tcW w:w="920" w:type="dxa"/>
            <w:tcBorders>
              <w:top w:val="nil"/>
              <w:left w:val="nil"/>
              <w:bottom w:val="nil"/>
              <w:right w:val="single" w:sz="6" w:space="0" w:color="auto"/>
            </w:tcBorders>
            <w:shd w:val="clear" w:color="auto" w:fill="FFFFFF"/>
          </w:tcPr>
          <w:p w14:paraId="7CCA9C02" w14:textId="77777777" w:rsidR="00636601" w:rsidRPr="008F220A" w:rsidRDefault="00636601" w:rsidP="008F220A">
            <w:pPr>
              <w:shd w:val="clear" w:color="auto" w:fill="FFFFFF"/>
              <w:jc w:val="center"/>
              <w:rPr>
                <w:sz w:val="22"/>
              </w:rPr>
            </w:pPr>
            <w:r w:rsidRPr="008F220A">
              <w:rPr>
                <w:bCs/>
                <w:sz w:val="22"/>
                <w:lang w:val="en-US"/>
              </w:rPr>
              <w:t>“</w:t>
            </w:r>
          </w:p>
        </w:tc>
        <w:tc>
          <w:tcPr>
            <w:tcW w:w="2410" w:type="dxa"/>
            <w:tcBorders>
              <w:top w:val="single" w:sz="6" w:space="0" w:color="auto"/>
              <w:left w:val="single" w:sz="6" w:space="0" w:color="auto"/>
              <w:bottom w:val="nil"/>
              <w:right w:val="single" w:sz="6" w:space="0" w:color="auto"/>
            </w:tcBorders>
            <w:shd w:val="clear" w:color="auto" w:fill="FFFFFF"/>
          </w:tcPr>
          <w:p w14:paraId="03CFFCD4" w14:textId="229DBF1E" w:rsidR="00636601" w:rsidRPr="003B70F2" w:rsidRDefault="00636601" w:rsidP="003B70F2">
            <w:pPr>
              <w:shd w:val="clear" w:color="auto" w:fill="FFFFFF"/>
              <w:jc w:val="center"/>
            </w:pPr>
            <w:r w:rsidRPr="003B70F2">
              <w:rPr>
                <w:lang w:val="en-US"/>
              </w:rPr>
              <w:t>column 1</w:t>
            </w:r>
          </w:p>
        </w:tc>
        <w:tc>
          <w:tcPr>
            <w:tcW w:w="2250" w:type="dxa"/>
            <w:tcBorders>
              <w:top w:val="single" w:sz="6" w:space="0" w:color="auto"/>
              <w:left w:val="single" w:sz="6" w:space="0" w:color="auto"/>
              <w:bottom w:val="nil"/>
              <w:right w:val="single" w:sz="6" w:space="0" w:color="auto"/>
            </w:tcBorders>
            <w:shd w:val="clear" w:color="auto" w:fill="FFFFFF"/>
          </w:tcPr>
          <w:p w14:paraId="5D230D7B" w14:textId="77777777" w:rsidR="00636601" w:rsidRPr="003B70F2" w:rsidRDefault="00636601" w:rsidP="0026261F">
            <w:pPr>
              <w:shd w:val="clear" w:color="auto" w:fill="FFFFFF"/>
              <w:jc w:val="center"/>
            </w:pPr>
            <w:r w:rsidRPr="003B70F2">
              <w:rPr>
                <w:lang w:val="en-US"/>
              </w:rPr>
              <w:t>column 2</w:t>
            </w:r>
          </w:p>
        </w:tc>
        <w:tc>
          <w:tcPr>
            <w:tcW w:w="3780" w:type="dxa"/>
            <w:tcBorders>
              <w:top w:val="nil"/>
              <w:left w:val="single" w:sz="6" w:space="0" w:color="auto"/>
              <w:bottom w:val="nil"/>
              <w:right w:val="nil"/>
            </w:tcBorders>
            <w:shd w:val="clear" w:color="auto" w:fill="FFFFFF"/>
          </w:tcPr>
          <w:p w14:paraId="24C917EE" w14:textId="77777777" w:rsidR="00636601" w:rsidRPr="006D0213" w:rsidRDefault="00636601" w:rsidP="0026261F">
            <w:pPr>
              <w:shd w:val="clear" w:color="auto" w:fill="FFFFFF"/>
              <w:jc w:val="both"/>
              <w:rPr>
                <w:sz w:val="22"/>
              </w:rPr>
            </w:pPr>
          </w:p>
        </w:tc>
      </w:tr>
      <w:tr w:rsidR="00636601" w:rsidRPr="006D0213" w14:paraId="4ADC9772" w14:textId="77777777" w:rsidTr="0026261F">
        <w:trPr>
          <w:trHeight w:val="20"/>
          <w:jc w:val="center"/>
        </w:trPr>
        <w:tc>
          <w:tcPr>
            <w:tcW w:w="920" w:type="dxa"/>
            <w:tcBorders>
              <w:top w:val="nil"/>
              <w:left w:val="nil"/>
              <w:bottom w:val="nil"/>
              <w:right w:val="single" w:sz="6" w:space="0" w:color="auto"/>
            </w:tcBorders>
          </w:tcPr>
          <w:p w14:paraId="2AFE5A65" w14:textId="77777777" w:rsidR="00636601" w:rsidRPr="006D0213" w:rsidRDefault="00636601" w:rsidP="0026261F">
            <w:pPr>
              <w:jc w:val="both"/>
              <w:rPr>
                <w:sz w:val="22"/>
              </w:rPr>
            </w:pPr>
          </w:p>
        </w:tc>
        <w:tc>
          <w:tcPr>
            <w:tcW w:w="2410" w:type="dxa"/>
            <w:tcBorders>
              <w:top w:val="nil"/>
              <w:left w:val="single" w:sz="6" w:space="0" w:color="auto"/>
              <w:bottom w:val="single" w:sz="6" w:space="0" w:color="auto"/>
              <w:right w:val="single" w:sz="6" w:space="0" w:color="auto"/>
            </w:tcBorders>
            <w:shd w:val="clear" w:color="auto" w:fill="FFFFFF"/>
          </w:tcPr>
          <w:p w14:paraId="7ADE9FD7" w14:textId="77777777" w:rsidR="00636601" w:rsidRPr="003B70F2" w:rsidRDefault="00636601" w:rsidP="0026261F">
            <w:pPr>
              <w:shd w:val="clear" w:color="auto" w:fill="FFFFFF"/>
              <w:jc w:val="center"/>
            </w:pPr>
            <w:r w:rsidRPr="003B70F2">
              <w:rPr>
                <w:lang w:val="en-US"/>
              </w:rPr>
              <w:t>Pension</w:t>
            </w:r>
          </w:p>
          <w:p w14:paraId="49A7026D" w14:textId="77777777" w:rsidR="00636601" w:rsidRPr="003B70F2" w:rsidRDefault="00636601" w:rsidP="0026261F">
            <w:pPr>
              <w:shd w:val="clear" w:color="auto" w:fill="FFFFFF"/>
              <w:jc w:val="center"/>
            </w:pPr>
            <w:r w:rsidRPr="003B70F2">
              <w:rPr>
                <w:lang w:val="en-US"/>
              </w:rPr>
              <w:t>Rate</w:t>
            </w:r>
          </w:p>
          <w:p w14:paraId="2714EB3D" w14:textId="77777777" w:rsidR="00636601" w:rsidRPr="003B70F2" w:rsidRDefault="00636601" w:rsidP="0026261F">
            <w:pPr>
              <w:shd w:val="clear" w:color="auto" w:fill="FFFFFF"/>
              <w:jc w:val="center"/>
            </w:pPr>
            <w:r w:rsidRPr="003B70F2">
              <w:rPr>
                <w:lang w:val="en-US"/>
              </w:rPr>
              <w:t>Calculator</w:t>
            </w:r>
          </w:p>
        </w:tc>
        <w:tc>
          <w:tcPr>
            <w:tcW w:w="2250" w:type="dxa"/>
            <w:tcBorders>
              <w:top w:val="nil"/>
              <w:left w:val="single" w:sz="6" w:space="0" w:color="auto"/>
              <w:bottom w:val="single" w:sz="6" w:space="0" w:color="auto"/>
              <w:right w:val="single" w:sz="6" w:space="0" w:color="auto"/>
            </w:tcBorders>
            <w:shd w:val="clear" w:color="auto" w:fill="FFFFFF"/>
          </w:tcPr>
          <w:p w14:paraId="68913C41" w14:textId="77777777" w:rsidR="00636601" w:rsidRPr="003B70F2" w:rsidRDefault="00636601" w:rsidP="0026261F">
            <w:pPr>
              <w:shd w:val="clear" w:color="auto" w:fill="FFFFFF"/>
              <w:jc w:val="center"/>
            </w:pPr>
            <w:r w:rsidRPr="003B70F2">
              <w:rPr>
                <w:lang w:val="en-US"/>
              </w:rPr>
              <w:t>pharmaceutical</w:t>
            </w:r>
          </w:p>
          <w:p w14:paraId="26C17330" w14:textId="77777777" w:rsidR="00636601" w:rsidRPr="003B70F2" w:rsidRDefault="00636601" w:rsidP="0026261F">
            <w:pPr>
              <w:shd w:val="clear" w:color="auto" w:fill="FFFFFF"/>
              <w:jc w:val="center"/>
            </w:pPr>
            <w:r w:rsidRPr="003B70F2">
              <w:rPr>
                <w:lang w:val="en-US"/>
              </w:rPr>
              <w:t>allowance</w:t>
            </w:r>
          </w:p>
          <w:p w14:paraId="666CCFA7" w14:textId="77777777" w:rsidR="00636601" w:rsidRPr="003B70F2" w:rsidRDefault="00636601" w:rsidP="0026261F">
            <w:pPr>
              <w:shd w:val="clear" w:color="auto" w:fill="FFFFFF"/>
              <w:jc w:val="center"/>
            </w:pPr>
            <w:r w:rsidRPr="003B70F2">
              <w:rPr>
                <w:lang w:val="en-US"/>
              </w:rPr>
              <w:t>Module</w:t>
            </w:r>
          </w:p>
        </w:tc>
        <w:tc>
          <w:tcPr>
            <w:tcW w:w="3780" w:type="dxa"/>
            <w:tcBorders>
              <w:top w:val="nil"/>
              <w:left w:val="single" w:sz="6" w:space="0" w:color="auto"/>
              <w:bottom w:val="nil"/>
              <w:right w:val="nil"/>
            </w:tcBorders>
          </w:tcPr>
          <w:p w14:paraId="776723FD" w14:textId="77777777" w:rsidR="00636601" w:rsidRPr="006D0213" w:rsidRDefault="00636601" w:rsidP="0026261F">
            <w:pPr>
              <w:jc w:val="both"/>
              <w:rPr>
                <w:sz w:val="22"/>
              </w:rPr>
            </w:pPr>
          </w:p>
        </w:tc>
      </w:tr>
      <w:tr w:rsidR="00636601" w:rsidRPr="006D0213" w14:paraId="00211D98" w14:textId="77777777" w:rsidTr="0026261F">
        <w:trPr>
          <w:trHeight w:val="20"/>
          <w:jc w:val="center"/>
        </w:trPr>
        <w:tc>
          <w:tcPr>
            <w:tcW w:w="920" w:type="dxa"/>
            <w:tcBorders>
              <w:top w:val="nil"/>
              <w:left w:val="nil"/>
              <w:bottom w:val="nil"/>
              <w:right w:val="single" w:sz="6" w:space="0" w:color="auto"/>
            </w:tcBorders>
            <w:shd w:val="clear" w:color="auto" w:fill="FFFFFF"/>
          </w:tcPr>
          <w:p w14:paraId="0BAAD80B" w14:textId="77777777" w:rsidR="00636601" w:rsidRPr="006D0213" w:rsidRDefault="00636601" w:rsidP="0026261F">
            <w:pPr>
              <w:shd w:val="clear" w:color="auto" w:fill="FFFFFF"/>
              <w:jc w:val="both"/>
              <w:rPr>
                <w:sz w:val="22"/>
              </w:rPr>
            </w:pPr>
          </w:p>
        </w:tc>
        <w:tc>
          <w:tcPr>
            <w:tcW w:w="2410" w:type="dxa"/>
            <w:tcBorders>
              <w:top w:val="single" w:sz="6" w:space="0" w:color="auto"/>
              <w:left w:val="single" w:sz="6" w:space="0" w:color="auto"/>
              <w:bottom w:val="nil"/>
              <w:right w:val="single" w:sz="6" w:space="0" w:color="auto"/>
            </w:tcBorders>
            <w:shd w:val="clear" w:color="auto" w:fill="FFFFFF"/>
          </w:tcPr>
          <w:p w14:paraId="342ED97D" w14:textId="77777777" w:rsidR="00636601" w:rsidRPr="003B70F2" w:rsidRDefault="00636601" w:rsidP="0026261F">
            <w:pPr>
              <w:shd w:val="clear" w:color="auto" w:fill="FFFFFF"/>
              <w:ind w:left="163"/>
              <w:jc w:val="both"/>
            </w:pPr>
            <w:r w:rsidRPr="003B70F2">
              <w:rPr>
                <w:lang w:val="en-US"/>
              </w:rPr>
              <w:t>Pension</w:t>
            </w:r>
          </w:p>
          <w:p w14:paraId="045A72CC" w14:textId="77777777" w:rsidR="00636601" w:rsidRPr="003B70F2" w:rsidRDefault="00636601" w:rsidP="0026261F">
            <w:pPr>
              <w:shd w:val="clear" w:color="auto" w:fill="FFFFFF"/>
              <w:ind w:left="163"/>
              <w:jc w:val="both"/>
            </w:pPr>
            <w:r w:rsidRPr="003B70F2">
              <w:rPr>
                <w:lang w:val="en-US"/>
              </w:rPr>
              <w:t>Rate</w:t>
            </w:r>
          </w:p>
          <w:p w14:paraId="1CF29C2E" w14:textId="77777777" w:rsidR="00636601" w:rsidRPr="003B70F2" w:rsidRDefault="00636601" w:rsidP="0026261F">
            <w:pPr>
              <w:shd w:val="clear" w:color="auto" w:fill="FFFFFF"/>
              <w:ind w:left="163"/>
              <w:jc w:val="both"/>
            </w:pPr>
            <w:r w:rsidRPr="003B70F2">
              <w:rPr>
                <w:lang w:val="en-US"/>
              </w:rPr>
              <w:t>Calculator A</w:t>
            </w:r>
          </w:p>
          <w:p w14:paraId="225E60A9" w14:textId="77777777" w:rsidR="00636601" w:rsidRPr="003B70F2" w:rsidRDefault="00636601" w:rsidP="0026261F">
            <w:pPr>
              <w:shd w:val="clear" w:color="auto" w:fill="FFFFFF"/>
              <w:ind w:left="163"/>
              <w:jc w:val="both"/>
            </w:pPr>
            <w:r w:rsidRPr="003B70F2">
              <w:rPr>
                <w:lang w:val="en-US"/>
              </w:rPr>
              <w:t>(section 1064)</w:t>
            </w:r>
          </w:p>
        </w:tc>
        <w:tc>
          <w:tcPr>
            <w:tcW w:w="2250" w:type="dxa"/>
            <w:tcBorders>
              <w:top w:val="single" w:sz="6" w:space="0" w:color="auto"/>
              <w:left w:val="single" w:sz="6" w:space="0" w:color="auto"/>
              <w:bottom w:val="nil"/>
              <w:right w:val="single" w:sz="6" w:space="0" w:color="auto"/>
            </w:tcBorders>
            <w:shd w:val="clear" w:color="auto" w:fill="FFFFFF"/>
          </w:tcPr>
          <w:p w14:paraId="19AF05F8" w14:textId="77777777" w:rsidR="00636601" w:rsidRPr="003B70F2" w:rsidRDefault="00636601" w:rsidP="0026261F">
            <w:pPr>
              <w:shd w:val="clear" w:color="auto" w:fill="FFFFFF"/>
              <w:ind w:left="658"/>
              <w:jc w:val="both"/>
            </w:pPr>
            <w:r w:rsidRPr="003B70F2">
              <w:rPr>
                <w:lang w:val="en-US"/>
              </w:rPr>
              <w:t>Module C</w:t>
            </w:r>
          </w:p>
        </w:tc>
        <w:tc>
          <w:tcPr>
            <w:tcW w:w="3780" w:type="dxa"/>
            <w:tcBorders>
              <w:top w:val="nil"/>
              <w:left w:val="single" w:sz="6" w:space="0" w:color="auto"/>
              <w:bottom w:val="nil"/>
              <w:right w:val="nil"/>
            </w:tcBorders>
            <w:shd w:val="clear" w:color="auto" w:fill="FFFFFF"/>
          </w:tcPr>
          <w:p w14:paraId="6A84B503" w14:textId="77777777" w:rsidR="00636601" w:rsidRPr="006D0213" w:rsidRDefault="00636601" w:rsidP="0026261F">
            <w:pPr>
              <w:shd w:val="clear" w:color="auto" w:fill="FFFFFF"/>
              <w:jc w:val="both"/>
              <w:rPr>
                <w:sz w:val="22"/>
              </w:rPr>
            </w:pPr>
          </w:p>
        </w:tc>
      </w:tr>
      <w:tr w:rsidR="00636601" w:rsidRPr="006D0213" w14:paraId="21FE8019" w14:textId="77777777" w:rsidTr="0026261F">
        <w:trPr>
          <w:trHeight w:val="20"/>
          <w:jc w:val="center"/>
        </w:trPr>
        <w:tc>
          <w:tcPr>
            <w:tcW w:w="920" w:type="dxa"/>
            <w:tcBorders>
              <w:top w:val="nil"/>
              <w:left w:val="nil"/>
              <w:bottom w:val="nil"/>
              <w:right w:val="single" w:sz="6" w:space="0" w:color="auto"/>
            </w:tcBorders>
            <w:shd w:val="clear" w:color="auto" w:fill="FFFFFF"/>
          </w:tcPr>
          <w:p w14:paraId="1178FA1B" w14:textId="77777777" w:rsidR="00636601" w:rsidRPr="006D0213" w:rsidRDefault="00636601" w:rsidP="0026261F">
            <w:pPr>
              <w:shd w:val="clear" w:color="auto" w:fill="FFFFFF"/>
              <w:jc w:val="both"/>
              <w:rPr>
                <w:sz w:val="22"/>
              </w:rPr>
            </w:pPr>
          </w:p>
        </w:tc>
        <w:tc>
          <w:tcPr>
            <w:tcW w:w="2410" w:type="dxa"/>
            <w:tcBorders>
              <w:top w:val="nil"/>
              <w:left w:val="single" w:sz="6" w:space="0" w:color="auto"/>
              <w:bottom w:val="nil"/>
              <w:right w:val="single" w:sz="6" w:space="0" w:color="auto"/>
            </w:tcBorders>
            <w:shd w:val="clear" w:color="auto" w:fill="FFFFFF"/>
          </w:tcPr>
          <w:p w14:paraId="691FA5E4" w14:textId="77777777" w:rsidR="00636601" w:rsidRPr="003B70F2" w:rsidRDefault="00636601" w:rsidP="0026261F">
            <w:pPr>
              <w:shd w:val="clear" w:color="auto" w:fill="FFFFFF"/>
              <w:ind w:left="163"/>
              <w:jc w:val="both"/>
            </w:pPr>
            <w:r w:rsidRPr="003B70F2">
              <w:rPr>
                <w:lang w:val="en-US"/>
              </w:rPr>
              <w:t>Pension</w:t>
            </w:r>
          </w:p>
          <w:p w14:paraId="7E2BF9FE" w14:textId="77777777" w:rsidR="00636601" w:rsidRPr="003B70F2" w:rsidRDefault="00636601" w:rsidP="0026261F">
            <w:pPr>
              <w:shd w:val="clear" w:color="auto" w:fill="FFFFFF"/>
              <w:ind w:left="163"/>
              <w:jc w:val="both"/>
            </w:pPr>
            <w:r w:rsidRPr="003B70F2">
              <w:rPr>
                <w:lang w:val="en-US"/>
              </w:rPr>
              <w:t>Rate</w:t>
            </w:r>
          </w:p>
          <w:p w14:paraId="78227357" w14:textId="77777777" w:rsidR="00636601" w:rsidRPr="003B70F2" w:rsidRDefault="00636601" w:rsidP="0026261F">
            <w:pPr>
              <w:shd w:val="clear" w:color="auto" w:fill="FFFFFF"/>
              <w:ind w:left="163"/>
              <w:jc w:val="both"/>
            </w:pPr>
            <w:r w:rsidRPr="003B70F2">
              <w:rPr>
                <w:lang w:val="en-US"/>
              </w:rPr>
              <w:t>Calculator C</w:t>
            </w:r>
          </w:p>
          <w:p w14:paraId="5CAFCA5D" w14:textId="77777777" w:rsidR="00636601" w:rsidRPr="003B70F2" w:rsidRDefault="00636601" w:rsidP="0026261F">
            <w:pPr>
              <w:shd w:val="clear" w:color="auto" w:fill="FFFFFF"/>
              <w:ind w:left="163"/>
              <w:jc w:val="both"/>
            </w:pPr>
            <w:r w:rsidRPr="003B70F2">
              <w:rPr>
                <w:lang w:val="en-US"/>
              </w:rPr>
              <w:t>(section 1066)</w:t>
            </w:r>
          </w:p>
        </w:tc>
        <w:tc>
          <w:tcPr>
            <w:tcW w:w="2250" w:type="dxa"/>
            <w:tcBorders>
              <w:top w:val="nil"/>
              <w:left w:val="single" w:sz="6" w:space="0" w:color="auto"/>
              <w:bottom w:val="nil"/>
              <w:right w:val="single" w:sz="6" w:space="0" w:color="auto"/>
            </w:tcBorders>
            <w:shd w:val="clear" w:color="auto" w:fill="FFFFFF"/>
          </w:tcPr>
          <w:p w14:paraId="5EF33211" w14:textId="77777777" w:rsidR="00636601" w:rsidRPr="003B70F2" w:rsidRDefault="00636601" w:rsidP="0026261F">
            <w:pPr>
              <w:shd w:val="clear" w:color="auto" w:fill="FFFFFF"/>
              <w:ind w:left="658"/>
              <w:jc w:val="both"/>
            </w:pPr>
            <w:r w:rsidRPr="003B70F2">
              <w:rPr>
                <w:lang w:val="en-US"/>
              </w:rPr>
              <w:t>Module C</w:t>
            </w:r>
          </w:p>
        </w:tc>
        <w:tc>
          <w:tcPr>
            <w:tcW w:w="3780" w:type="dxa"/>
            <w:tcBorders>
              <w:top w:val="nil"/>
              <w:left w:val="single" w:sz="6" w:space="0" w:color="auto"/>
              <w:bottom w:val="nil"/>
              <w:right w:val="nil"/>
            </w:tcBorders>
            <w:shd w:val="clear" w:color="auto" w:fill="FFFFFF"/>
          </w:tcPr>
          <w:p w14:paraId="32D49FAD" w14:textId="77777777" w:rsidR="00636601" w:rsidRPr="006D0213" w:rsidRDefault="00636601" w:rsidP="0026261F">
            <w:pPr>
              <w:shd w:val="clear" w:color="auto" w:fill="FFFFFF"/>
              <w:jc w:val="both"/>
              <w:rPr>
                <w:sz w:val="22"/>
              </w:rPr>
            </w:pPr>
          </w:p>
        </w:tc>
      </w:tr>
      <w:tr w:rsidR="00636601" w:rsidRPr="006D0213" w14:paraId="16554632" w14:textId="77777777" w:rsidTr="0026261F">
        <w:trPr>
          <w:trHeight w:val="20"/>
          <w:jc w:val="center"/>
        </w:trPr>
        <w:tc>
          <w:tcPr>
            <w:tcW w:w="920" w:type="dxa"/>
            <w:tcBorders>
              <w:top w:val="nil"/>
              <w:left w:val="nil"/>
              <w:bottom w:val="nil"/>
              <w:right w:val="single" w:sz="6" w:space="0" w:color="auto"/>
            </w:tcBorders>
            <w:shd w:val="clear" w:color="auto" w:fill="FFFFFF"/>
          </w:tcPr>
          <w:p w14:paraId="3B85072A" w14:textId="77777777" w:rsidR="00636601" w:rsidRPr="006D0213" w:rsidRDefault="00636601" w:rsidP="0026261F">
            <w:pPr>
              <w:shd w:val="clear" w:color="auto" w:fill="FFFFFF"/>
              <w:jc w:val="both"/>
              <w:rPr>
                <w:sz w:val="22"/>
              </w:rPr>
            </w:pPr>
          </w:p>
        </w:tc>
        <w:tc>
          <w:tcPr>
            <w:tcW w:w="2410" w:type="dxa"/>
            <w:tcBorders>
              <w:top w:val="nil"/>
              <w:left w:val="single" w:sz="6" w:space="0" w:color="auto"/>
              <w:bottom w:val="nil"/>
              <w:right w:val="single" w:sz="6" w:space="0" w:color="auto"/>
            </w:tcBorders>
            <w:shd w:val="clear" w:color="auto" w:fill="FFFFFF"/>
          </w:tcPr>
          <w:p w14:paraId="7970A60E" w14:textId="77777777" w:rsidR="00636601" w:rsidRPr="003B70F2" w:rsidRDefault="00636601" w:rsidP="0026261F">
            <w:pPr>
              <w:shd w:val="clear" w:color="auto" w:fill="FFFFFF"/>
              <w:ind w:left="158"/>
              <w:jc w:val="both"/>
            </w:pPr>
            <w:r w:rsidRPr="003B70F2">
              <w:rPr>
                <w:lang w:val="en-US"/>
              </w:rPr>
              <w:t>Pension</w:t>
            </w:r>
          </w:p>
          <w:p w14:paraId="719F5215" w14:textId="77777777" w:rsidR="00636601" w:rsidRPr="003B70F2" w:rsidRDefault="00636601" w:rsidP="0026261F">
            <w:pPr>
              <w:shd w:val="clear" w:color="auto" w:fill="FFFFFF"/>
              <w:ind w:left="158"/>
              <w:jc w:val="both"/>
            </w:pPr>
            <w:r w:rsidRPr="003B70F2">
              <w:rPr>
                <w:lang w:val="en-US"/>
              </w:rPr>
              <w:t>Rate</w:t>
            </w:r>
          </w:p>
          <w:p w14:paraId="081CD828" w14:textId="77777777" w:rsidR="00636601" w:rsidRPr="003B70F2" w:rsidRDefault="00636601" w:rsidP="0026261F">
            <w:pPr>
              <w:shd w:val="clear" w:color="auto" w:fill="FFFFFF"/>
              <w:ind w:left="158"/>
              <w:jc w:val="both"/>
            </w:pPr>
            <w:r w:rsidRPr="003B70F2">
              <w:rPr>
                <w:lang w:val="en-US"/>
              </w:rPr>
              <w:t>Calculator D</w:t>
            </w:r>
          </w:p>
          <w:p w14:paraId="559D38FE" w14:textId="77777777" w:rsidR="00636601" w:rsidRPr="003B70F2" w:rsidRDefault="00636601" w:rsidP="0026261F">
            <w:pPr>
              <w:shd w:val="clear" w:color="auto" w:fill="FFFFFF"/>
              <w:ind w:left="158"/>
              <w:jc w:val="both"/>
            </w:pPr>
            <w:r w:rsidRPr="003B70F2">
              <w:rPr>
                <w:lang w:val="en-US"/>
              </w:rPr>
              <w:t>(section 1066A)</w:t>
            </w:r>
          </w:p>
        </w:tc>
        <w:tc>
          <w:tcPr>
            <w:tcW w:w="2250" w:type="dxa"/>
            <w:tcBorders>
              <w:top w:val="nil"/>
              <w:left w:val="single" w:sz="6" w:space="0" w:color="auto"/>
              <w:bottom w:val="nil"/>
              <w:right w:val="single" w:sz="6" w:space="0" w:color="auto"/>
            </w:tcBorders>
            <w:shd w:val="clear" w:color="auto" w:fill="FFFFFF"/>
          </w:tcPr>
          <w:p w14:paraId="0BA04689" w14:textId="77777777" w:rsidR="00636601" w:rsidRPr="003B70F2" w:rsidRDefault="00636601" w:rsidP="0026261F">
            <w:pPr>
              <w:shd w:val="clear" w:color="auto" w:fill="FFFFFF"/>
              <w:ind w:left="643"/>
              <w:jc w:val="both"/>
            </w:pPr>
            <w:r w:rsidRPr="003B70F2">
              <w:rPr>
                <w:lang w:val="en-US"/>
              </w:rPr>
              <w:t>Module D</w:t>
            </w:r>
          </w:p>
        </w:tc>
        <w:tc>
          <w:tcPr>
            <w:tcW w:w="3780" w:type="dxa"/>
            <w:tcBorders>
              <w:top w:val="nil"/>
              <w:left w:val="single" w:sz="6" w:space="0" w:color="auto"/>
              <w:bottom w:val="nil"/>
              <w:right w:val="nil"/>
            </w:tcBorders>
            <w:shd w:val="clear" w:color="auto" w:fill="FFFFFF"/>
          </w:tcPr>
          <w:p w14:paraId="1EBEBC94" w14:textId="77777777" w:rsidR="00636601" w:rsidRPr="006D0213" w:rsidRDefault="00636601" w:rsidP="0026261F">
            <w:pPr>
              <w:shd w:val="clear" w:color="auto" w:fill="FFFFFF"/>
              <w:jc w:val="both"/>
              <w:rPr>
                <w:sz w:val="22"/>
              </w:rPr>
            </w:pPr>
          </w:p>
        </w:tc>
      </w:tr>
      <w:tr w:rsidR="00636601" w:rsidRPr="006D0213" w14:paraId="452D7318" w14:textId="77777777" w:rsidTr="0026261F">
        <w:trPr>
          <w:trHeight w:val="20"/>
          <w:jc w:val="center"/>
        </w:trPr>
        <w:tc>
          <w:tcPr>
            <w:tcW w:w="920" w:type="dxa"/>
            <w:tcBorders>
              <w:top w:val="nil"/>
              <w:left w:val="nil"/>
              <w:bottom w:val="nil"/>
              <w:right w:val="single" w:sz="6" w:space="0" w:color="auto"/>
            </w:tcBorders>
            <w:shd w:val="clear" w:color="auto" w:fill="FFFFFF"/>
          </w:tcPr>
          <w:p w14:paraId="6072AA21" w14:textId="77777777" w:rsidR="00636601" w:rsidRPr="006D0213" w:rsidRDefault="00636601" w:rsidP="0026261F">
            <w:pPr>
              <w:shd w:val="clear" w:color="auto" w:fill="FFFFFF"/>
              <w:jc w:val="both"/>
              <w:rPr>
                <w:sz w:val="22"/>
              </w:rPr>
            </w:pPr>
          </w:p>
        </w:tc>
        <w:tc>
          <w:tcPr>
            <w:tcW w:w="2410" w:type="dxa"/>
            <w:tcBorders>
              <w:top w:val="nil"/>
              <w:left w:val="single" w:sz="6" w:space="0" w:color="auto"/>
              <w:bottom w:val="nil"/>
              <w:right w:val="single" w:sz="6" w:space="0" w:color="auto"/>
            </w:tcBorders>
            <w:shd w:val="clear" w:color="auto" w:fill="FFFFFF"/>
          </w:tcPr>
          <w:p w14:paraId="29F59625" w14:textId="77777777" w:rsidR="00636601" w:rsidRPr="003B70F2" w:rsidRDefault="00636601" w:rsidP="0026261F">
            <w:pPr>
              <w:shd w:val="clear" w:color="auto" w:fill="FFFFFF"/>
              <w:ind w:left="158"/>
              <w:jc w:val="both"/>
            </w:pPr>
            <w:r w:rsidRPr="003B70F2">
              <w:rPr>
                <w:lang w:val="en-US"/>
              </w:rPr>
              <w:t>Benefit</w:t>
            </w:r>
          </w:p>
          <w:p w14:paraId="4D8DE155" w14:textId="77777777" w:rsidR="00636601" w:rsidRPr="003B70F2" w:rsidRDefault="00636601" w:rsidP="0026261F">
            <w:pPr>
              <w:shd w:val="clear" w:color="auto" w:fill="FFFFFF"/>
              <w:ind w:left="158"/>
              <w:jc w:val="both"/>
            </w:pPr>
            <w:r w:rsidRPr="003B70F2">
              <w:rPr>
                <w:lang w:val="en-US"/>
              </w:rPr>
              <w:t>Rate</w:t>
            </w:r>
          </w:p>
          <w:p w14:paraId="570A5631" w14:textId="77777777" w:rsidR="00636601" w:rsidRPr="003B70F2" w:rsidRDefault="00636601" w:rsidP="0026261F">
            <w:pPr>
              <w:shd w:val="clear" w:color="auto" w:fill="FFFFFF"/>
              <w:ind w:left="158"/>
              <w:jc w:val="both"/>
            </w:pPr>
            <w:r w:rsidRPr="003B70F2">
              <w:rPr>
                <w:lang w:val="en-US"/>
              </w:rPr>
              <w:t>Calculator A</w:t>
            </w:r>
          </w:p>
          <w:p w14:paraId="4299673F" w14:textId="77777777" w:rsidR="00636601" w:rsidRPr="003B70F2" w:rsidRDefault="00636601" w:rsidP="0026261F">
            <w:pPr>
              <w:shd w:val="clear" w:color="auto" w:fill="FFFFFF"/>
              <w:ind w:left="158"/>
              <w:jc w:val="both"/>
            </w:pPr>
            <w:r w:rsidRPr="003B70F2">
              <w:rPr>
                <w:lang w:val="en-US"/>
              </w:rPr>
              <w:t>(section 1067)</w:t>
            </w:r>
          </w:p>
        </w:tc>
        <w:tc>
          <w:tcPr>
            <w:tcW w:w="2250" w:type="dxa"/>
            <w:tcBorders>
              <w:top w:val="nil"/>
              <w:left w:val="single" w:sz="6" w:space="0" w:color="auto"/>
              <w:bottom w:val="nil"/>
              <w:right w:val="single" w:sz="6" w:space="0" w:color="auto"/>
            </w:tcBorders>
            <w:shd w:val="clear" w:color="auto" w:fill="FFFFFF"/>
          </w:tcPr>
          <w:p w14:paraId="121AC6BD" w14:textId="77777777" w:rsidR="00636601" w:rsidRPr="003B70F2" w:rsidRDefault="00636601" w:rsidP="0026261F">
            <w:pPr>
              <w:shd w:val="clear" w:color="auto" w:fill="FFFFFF"/>
              <w:ind w:left="638"/>
              <w:jc w:val="both"/>
            </w:pPr>
            <w:r w:rsidRPr="003B70F2">
              <w:rPr>
                <w:lang w:val="en-US"/>
              </w:rPr>
              <w:t>Module D</w:t>
            </w:r>
          </w:p>
        </w:tc>
        <w:tc>
          <w:tcPr>
            <w:tcW w:w="3780" w:type="dxa"/>
            <w:tcBorders>
              <w:top w:val="nil"/>
              <w:left w:val="single" w:sz="6" w:space="0" w:color="auto"/>
              <w:bottom w:val="nil"/>
              <w:right w:val="nil"/>
            </w:tcBorders>
            <w:shd w:val="clear" w:color="auto" w:fill="FFFFFF"/>
          </w:tcPr>
          <w:p w14:paraId="2846F4E3" w14:textId="77777777" w:rsidR="00636601" w:rsidRPr="006D0213" w:rsidRDefault="00636601" w:rsidP="0026261F">
            <w:pPr>
              <w:shd w:val="clear" w:color="auto" w:fill="FFFFFF"/>
              <w:jc w:val="both"/>
              <w:rPr>
                <w:sz w:val="22"/>
              </w:rPr>
            </w:pPr>
          </w:p>
        </w:tc>
      </w:tr>
      <w:tr w:rsidR="00636601" w:rsidRPr="006D0213" w14:paraId="53DBD455" w14:textId="77777777" w:rsidTr="008F220A">
        <w:trPr>
          <w:trHeight w:val="20"/>
          <w:jc w:val="center"/>
        </w:trPr>
        <w:tc>
          <w:tcPr>
            <w:tcW w:w="920" w:type="dxa"/>
            <w:tcBorders>
              <w:top w:val="nil"/>
              <w:left w:val="nil"/>
              <w:bottom w:val="nil"/>
              <w:right w:val="single" w:sz="6" w:space="0" w:color="auto"/>
            </w:tcBorders>
            <w:shd w:val="clear" w:color="auto" w:fill="FFFFFF"/>
          </w:tcPr>
          <w:p w14:paraId="7BA53642" w14:textId="77777777" w:rsidR="00636601" w:rsidRPr="006D0213" w:rsidRDefault="00636601" w:rsidP="0026261F">
            <w:pPr>
              <w:shd w:val="clear" w:color="auto" w:fill="FFFFFF"/>
              <w:jc w:val="both"/>
              <w:rPr>
                <w:sz w:val="22"/>
              </w:rPr>
            </w:pPr>
          </w:p>
        </w:tc>
        <w:tc>
          <w:tcPr>
            <w:tcW w:w="2410" w:type="dxa"/>
            <w:tcBorders>
              <w:top w:val="nil"/>
              <w:left w:val="single" w:sz="6" w:space="0" w:color="auto"/>
              <w:bottom w:val="single" w:sz="6" w:space="0" w:color="auto"/>
              <w:right w:val="single" w:sz="6" w:space="0" w:color="auto"/>
            </w:tcBorders>
            <w:shd w:val="clear" w:color="auto" w:fill="FFFFFF"/>
          </w:tcPr>
          <w:p w14:paraId="0C1F7A51" w14:textId="77777777" w:rsidR="00636601" w:rsidRPr="003B70F2" w:rsidRDefault="00636601" w:rsidP="0026261F">
            <w:pPr>
              <w:shd w:val="clear" w:color="auto" w:fill="FFFFFF"/>
              <w:ind w:left="158"/>
              <w:jc w:val="both"/>
            </w:pPr>
            <w:r w:rsidRPr="003B70F2">
              <w:rPr>
                <w:lang w:val="en-US"/>
              </w:rPr>
              <w:t>Benefit</w:t>
            </w:r>
          </w:p>
          <w:p w14:paraId="2EA41E1D" w14:textId="77777777" w:rsidR="00636601" w:rsidRPr="003B70F2" w:rsidRDefault="00636601" w:rsidP="0026261F">
            <w:pPr>
              <w:shd w:val="clear" w:color="auto" w:fill="FFFFFF"/>
              <w:ind w:left="158"/>
              <w:jc w:val="both"/>
            </w:pPr>
            <w:r w:rsidRPr="003B70F2">
              <w:rPr>
                <w:lang w:val="en-US"/>
              </w:rPr>
              <w:t>Rate</w:t>
            </w:r>
          </w:p>
          <w:p w14:paraId="69240A36" w14:textId="77777777" w:rsidR="00636601" w:rsidRPr="003B70F2" w:rsidRDefault="00636601" w:rsidP="0026261F">
            <w:pPr>
              <w:shd w:val="clear" w:color="auto" w:fill="FFFFFF"/>
              <w:ind w:left="158"/>
              <w:jc w:val="both"/>
            </w:pPr>
            <w:r w:rsidRPr="003B70F2">
              <w:rPr>
                <w:lang w:val="en-US"/>
              </w:rPr>
              <w:t>Calculator B</w:t>
            </w:r>
          </w:p>
          <w:p w14:paraId="26A8A4FE" w14:textId="77777777" w:rsidR="00636601" w:rsidRPr="003B70F2" w:rsidRDefault="00636601" w:rsidP="0026261F">
            <w:pPr>
              <w:shd w:val="clear" w:color="auto" w:fill="FFFFFF"/>
              <w:ind w:left="158"/>
              <w:jc w:val="both"/>
            </w:pPr>
            <w:r w:rsidRPr="003B70F2">
              <w:rPr>
                <w:lang w:val="en-US"/>
              </w:rPr>
              <w:t>(section 1068)</w:t>
            </w:r>
          </w:p>
        </w:tc>
        <w:tc>
          <w:tcPr>
            <w:tcW w:w="2250" w:type="dxa"/>
            <w:tcBorders>
              <w:top w:val="nil"/>
              <w:left w:val="single" w:sz="6" w:space="0" w:color="auto"/>
              <w:bottom w:val="single" w:sz="6" w:space="0" w:color="auto"/>
              <w:right w:val="single" w:sz="6" w:space="0" w:color="auto"/>
            </w:tcBorders>
            <w:shd w:val="clear" w:color="auto" w:fill="FFFFFF"/>
          </w:tcPr>
          <w:p w14:paraId="2ECE62EA" w14:textId="77777777" w:rsidR="00636601" w:rsidRPr="003B70F2" w:rsidRDefault="00636601" w:rsidP="0026261F">
            <w:pPr>
              <w:shd w:val="clear" w:color="auto" w:fill="FFFFFF"/>
              <w:ind w:left="638"/>
              <w:jc w:val="both"/>
            </w:pPr>
            <w:r w:rsidRPr="003B70F2">
              <w:rPr>
                <w:lang w:val="en-US"/>
              </w:rPr>
              <w:t>Module D</w:t>
            </w:r>
          </w:p>
        </w:tc>
        <w:tc>
          <w:tcPr>
            <w:tcW w:w="3780" w:type="dxa"/>
            <w:tcBorders>
              <w:top w:val="nil"/>
              <w:left w:val="single" w:sz="6" w:space="0" w:color="auto"/>
              <w:bottom w:val="nil"/>
              <w:right w:val="nil"/>
            </w:tcBorders>
            <w:shd w:val="clear" w:color="auto" w:fill="FFFFFF"/>
            <w:vAlign w:val="bottom"/>
          </w:tcPr>
          <w:p w14:paraId="3EB57F27" w14:textId="77777777" w:rsidR="00636601" w:rsidRPr="006D0213" w:rsidRDefault="008F220A" w:rsidP="008F220A">
            <w:pPr>
              <w:shd w:val="clear" w:color="auto" w:fill="FFFFFF"/>
              <w:jc w:val="both"/>
              <w:rPr>
                <w:sz w:val="22"/>
              </w:rPr>
            </w:pPr>
            <w:r w:rsidRPr="006D0213">
              <w:rPr>
                <w:sz w:val="22"/>
                <w:lang w:val="en-US"/>
              </w:rPr>
              <w:t>”</w:t>
            </w:r>
            <w:r w:rsidR="00636601" w:rsidRPr="006D0213">
              <w:rPr>
                <w:sz w:val="22"/>
                <w:lang w:val="en-US"/>
              </w:rPr>
              <w:t>.</w:t>
            </w:r>
          </w:p>
        </w:tc>
      </w:tr>
    </w:tbl>
    <w:p w14:paraId="336DA090" w14:textId="77777777" w:rsidR="00636601" w:rsidRPr="006D0213" w:rsidRDefault="00636601" w:rsidP="006D0213">
      <w:pPr>
        <w:shd w:val="clear" w:color="auto" w:fill="FFFFFF"/>
        <w:spacing w:before="120"/>
        <w:jc w:val="both"/>
        <w:rPr>
          <w:sz w:val="22"/>
        </w:rPr>
      </w:pPr>
      <w:r w:rsidRPr="006D0213">
        <w:rPr>
          <w:b/>
          <w:bCs/>
          <w:sz w:val="22"/>
          <w:szCs w:val="24"/>
          <w:lang w:val="en-US"/>
        </w:rPr>
        <w:t>41. Schedule 1A (subclause 49(2)):</w:t>
      </w:r>
    </w:p>
    <w:p w14:paraId="0FB58C6E" w14:textId="77777777" w:rsidR="00636601" w:rsidRPr="006D0213" w:rsidRDefault="00636601" w:rsidP="006D0213">
      <w:pPr>
        <w:shd w:val="clear" w:color="auto" w:fill="FFFFFF"/>
        <w:spacing w:before="120"/>
        <w:ind w:left="312"/>
        <w:jc w:val="both"/>
        <w:rPr>
          <w:sz w:val="22"/>
        </w:rPr>
      </w:pPr>
      <w:r w:rsidRPr="006D0213">
        <w:rPr>
          <w:sz w:val="22"/>
          <w:szCs w:val="24"/>
          <w:lang w:val="en-US"/>
        </w:rPr>
        <w:t>After paragraph (a) insert the following paragraph:</w:t>
      </w:r>
    </w:p>
    <w:p w14:paraId="42D922D1" w14:textId="77777777" w:rsidR="00636601" w:rsidRPr="006D0213" w:rsidRDefault="00636601" w:rsidP="006D0213">
      <w:pPr>
        <w:shd w:val="clear" w:color="auto" w:fill="FFFFFF"/>
        <w:spacing w:before="120"/>
        <w:ind w:left="912" w:hanging="557"/>
        <w:jc w:val="both"/>
        <w:rPr>
          <w:sz w:val="22"/>
        </w:rPr>
      </w:pPr>
      <w:r w:rsidRPr="006D0213">
        <w:rPr>
          <w:sz w:val="22"/>
          <w:szCs w:val="24"/>
          <w:lang w:val="en-US"/>
        </w:rPr>
        <w:t>“(aa)</w:t>
      </w:r>
      <w:r w:rsidR="00F6387F">
        <w:rPr>
          <w:sz w:val="22"/>
          <w:szCs w:val="24"/>
          <w:lang w:val="en-US"/>
        </w:rPr>
        <w:tab/>
      </w:r>
      <w:r w:rsidRPr="006D0213">
        <w:rPr>
          <w:sz w:val="22"/>
          <w:szCs w:val="24"/>
          <w:lang w:val="en-US"/>
        </w:rPr>
        <w:t>neither a social security pension nor a social security benefit nor a service pension is payable to the person; or”.</w:t>
      </w:r>
    </w:p>
    <w:p w14:paraId="1F197103" w14:textId="77777777" w:rsidR="00F6387F" w:rsidRDefault="00F6387F" w:rsidP="006D0213">
      <w:pPr>
        <w:shd w:val="clear" w:color="auto" w:fill="FFFFFF"/>
        <w:spacing w:before="120"/>
        <w:ind w:left="691"/>
        <w:jc w:val="both"/>
        <w:rPr>
          <w:sz w:val="22"/>
        </w:rPr>
        <w:sectPr w:rsidR="00F6387F" w:rsidSect="00577782">
          <w:pgSz w:w="12240" w:h="17280" w:code="1"/>
          <w:pgMar w:top="1440" w:right="1440" w:bottom="1440" w:left="1440" w:header="720" w:footer="720" w:gutter="0"/>
          <w:cols w:space="60"/>
          <w:noEndnote/>
        </w:sectPr>
      </w:pPr>
    </w:p>
    <w:p w14:paraId="2E1145B3" w14:textId="77777777" w:rsidR="00636601" w:rsidRPr="006D0213" w:rsidRDefault="00636601" w:rsidP="00F6387F">
      <w:pPr>
        <w:shd w:val="clear" w:color="auto" w:fill="FFFFFF"/>
        <w:spacing w:before="120"/>
        <w:jc w:val="center"/>
        <w:rPr>
          <w:sz w:val="22"/>
        </w:rPr>
      </w:pPr>
      <w:r w:rsidRPr="006D0213">
        <w:rPr>
          <w:b/>
          <w:bCs/>
          <w:sz w:val="22"/>
          <w:szCs w:val="24"/>
          <w:lang w:val="en-US"/>
        </w:rPr>
        <w:lastRenderedPageBreak/>
        <w:t>SCHEDULE 5</w:t>
      </w:r>
      <w:r w:rsidRPr="006D0213">
        <w:rPr>
          <w:rFonts w:eastAsia="Times New Roman"/>
          <w:b/>
          <w:bCs/>
          <w:sz w:val="22"/>
          <w:szCs w:val="24"/>
          <w:lang w:val="en-US"/>
        </w:rPr>
        <w:t>—</w:t>
      </w:r>
      <w:r w:rsidRPr="006D0213">
        <w:rPr>
          <w:rFonts w:eastAsia="Times New Roman"/>
          <w:sz w:val="22"/>
          <w:szCs w:val="24"/>
          <w:lang w:val="en-US"/>
        </w:rPr>
        <w:t>continued</w:t>
      </w:r>
    </w:p>
    <w:p w14:paraId="67ABB40C" w14:textId="77777777" w:rsidR="00636601" w:rsidRPr="006D0213" w:rsidRDefault="00636601" w:rsidP="006D0213">
      <w:pPr>
        <w:shd w:val="clear" w:color="auto" w:fill="FFFFFF"/>
        <w:tabs>
          <w:tab w:val="left" w:pos="384"/>
        </w:tabs>
        <w:spacing w:before="120"/>
        <w:jc w:val="both"/>
        <w:rPr>
          <w:sz w:val="22"/>
        </w:rPr>
      </w:pPr>
      <w:r w:rsidRPr="006D0213">
        <w:rPr>
          <w:b/>
          <w:bCs/>
          <w:sz w:val="22"/>
          <w:szCs w:val="24"/>
          <w:lang w:val="en-US"/>
        </w:rPr>
        <w:t>42.</w:t>
      </w:r>
      <w:r w:rsidRPr="006D0213">
        <w:rPr>
          <w:b/>
          <w:bCs/>
          <w:sz w:val="22"/>
          <w:szCs w:val="24"/>
          <w:lang w:val="en-US"/>
        </w:rPr>
        <w:tab/>
        <w:t>Schedule 1A (subclause 49(3)):</w:t>
      </w:r>
    </w:p>
    <w:p w14:paraId="41273043" w14:textId="77777777" w:rsidR="00636601" w:rsidRPr="006D0213" w:rsidRDefault="00636601" w:rsidP="006D0213">
      <w:pPr>
        <w:shd w:val="clear" w:color="auto" w:fill="FFFFFF"/>
        <w:spacing w:before="120"/>
        <w:ind w:left="322"/>
        <w:jc w:val="both"/>
        <w:rPr>
          <w:sz w:val="22"/>
        </w:rPr>
      </w:pPr>
      <w:r w:rsidRPr="006D0213">
        <w:rPr>
          <w:sz w:val="22"/>
          <w:szCs w:val="24"/>
          <w:lang w:val="en-US"/>
        </w:rPr>
        <w:t>Insert “until 31 December 1992” after “calculated”.</w:t>
      </w:r>
    </w:p>
    <w:p w14:paraId="17735681" w14:textId="77777777" w:rsidR="00636601" w:rsidRPr="006D0213" w:rsidRDefault="00636601" w:rsidP="006D0213">
      <w:pPr>
        <w:shd w:val="clear" w:color="auto" w:fill="FFFFFF"/>
        <w:tabs>
          <w:tab w:val="left" w:pos="384"/>
        </w:tabs>
        <w:spacing w:before="120"/>
        <w:jc w:val="both"/>
        <w:rPr>
          <w:sz w:val="22"/>
        </w:rPr>
      </w:pPr>
      <w:r w:rsidRPr="006D0213">
        <w:rPr>
          <w:b/>
          <w:bCs/>
          <w:sz w:val="22"/>
          <w:szCs w:val="24"/>
          <w:lang w:val="en-US"/>
        </w:rPr>
        <w:t>43.</w:t>
      </w:r>
      <w:r w:rsidRPr="006D0213">
        <w:rPr>
          <w:b/>
          <w:bCs/>
          <w:sz w:val="22"/>
          <w:szCs w:val="24"/>
          <w:lang w:val="en-US"/>
        </w:rPr>
        <w:tab/>
        <w:t>Schedule 1A (clause 49):</w:t>
      </w:r>
    </w:p>
    <w:p w14:paraId="3ECA5660" w14:textId="77777777" w:rsidR="00636601" w:rsidRPr="006D0213" w:rsidRDefault="00636601" w:rsidP="006D0213">
      <w:pPr>
        <w:shd w:val="clear" w:color="auto" w:fill="FFFFFF"/>
        <w:spacing w:before="120"/>
        <w:ind w:left="317"/>
        <w:jc w:val="both"/>
        <w:rPr>
          <w:sz w:val="22"/>
        </w:rPr>
      </w:pPr>
      <w:r w:rsidRPr="006D0213">
        <w:rPr>
          <w:sz w:val="22"/>
          <w:szCs w:val="24"/>
          <w:lang w:val="en-US"/>
        </w:rPr>
        <w:t>Add at the end the following subclauses:</w:t>
      </w:r>
    </w:p>
    <w:p w14:paraId="73606D99" w14:textId="77777777" w:rsidR="00636601" w:rsidRPr="006D0213" w:rsidRDefault="00636601" w:rsidP="006D0213">
      <w:pPr>
        <w:shd w:val="clear" w:color="auto" w:fill="FFFFFF"/>
        <w:spacing w:before="120"/>
        <w:ind w:left="322"/>
        <w:jc w:val="both"/>
        <w:rPr>
          <w:sz w:val="22"/>
        </w:rPr>
      </w:pPr>
      <w:r w:rsidRPr="006D0213">
        <w:rPr>
          <w:sz w:val="22"/>
          <w:szCs w:val="24"/>
          <w:lang w:val="en-US"/>
        </w:rPr>
        <w:t>“(5) If:</w:t>
      </w:r>
    </w:p>
    <w:p w14:paraId="555986C9" w14:textId="77777777" w:rsidR="00636601" w:rsidRPr="006D0213" w:rsidRDefault="00636601" w:rsidP="006D0213">
      <w:pPr>
        <w:numPr>
          <w:ilvl w:val="0"/>
          <w:numId w:val="277"/>
        </w:numPr>
        <w:shd w:val="clear" w:color="auto" w:fill="FFFFFF"/>
        <w:tabs>
          <w:tab w:val="left" w:pos="720"/>
        </w:tabs>
        <w:spacing w:before="120"/>
        <w:ind w:left="360"/>
        <w:jc w:val="both"/>
        <w:rPr>
          <w:sz w:val="22"/>
          <w:szCs w:val="24"/>
          <w:lang w:val="en-US"/>
        </w:rPr>
      </w:pPr>
      <w:r w:rsidRPr="006D0213">
        <w:rPr>
          <w:sz w:val="22"/>
          <w:szCs w:val="24"/>
          <w:lang w:val="en-US"/>
        </w:rPr>
        <w:t>this clause applies to a person; and</w:t>
      </w:r>
    </w:p>
    <w:p w14:paraId="66949EC4" w14:textId="77777777" w:rsidR="00636601" w:rsidRPr="006D0213" w:rsidRDefault="00636601" w:rsidP="006D0213">
      <w:pPr>
        <w:numPr>
          <w:ilvl w:val="0"/>
          <w:numId w:val="277"/>
        </w:numPr>
        <w:shd w:val="clear" w:color="auto" w:fill="FFFFFF"/>
        <w:tabs>
          <w:tab w:val="left" w:pos="720"/>
        </w:tabs>
        <w:spacing w:before="120"/>
        <w:ind w:left="360"/>
        <w:jc w:val="both"/>
        <w:rPr>
          <w:sz w:val="22"/>
          <w:szCs w:val="24"/>
          <w:lang w:val="en-US"/>
        </w:rPr>
      </w:pPr>
      <w:r w:rsidRPr="006D0213">
        <w:rPr>
          <w:sz w:val="22"/>
          <w:szCs w:val="24"/>
          <w:lang w:val="en-US"/>
        </w:rPr>
        <w:t>the person is receiving a social security pension;</w:t>
      </w:r>
    </w:p>
    <w:p w14:paraId="6E9BA58F" w14:textId="77777777" w:rsidR="00636601" w:rsidRPr="006D0213" w:rsidRDefault="00636601" w:rsidP="00F6387F">
      <w:pPr>
        <w:shd w:val="clear" w:color="auto" w:fill="FFFFFF"/>
        <w:spacing w:before="120" w:after="120"/>
        <w:ind w:left="10"/>
        <w:jc w:val="both"/>
        <w:rPr>
          <w:sz w:val="22"/>
        </w:rPr>
      </w:pPr>
      <w:r w:rsidRPr="006D0213">
        <w:rPr>
          <w:sz w:val="22"/>
          <w:szCs w:val="24"/>
          <w:lang w:val="en-US"/>
        </w:rPr>
        <w:t>the person’s pension rate is to be calculated as from 1 January 1993 using the following Table to work out the amount of pharmaceutical allowance to be added to the person’s maximum basic rate:</w:t>
      </w:r>
    </w:p>
    <w:tbl>
      <w:tblPr>
        <w:tblW w:w="5000" w:type="pct"/>
        <w:jc w:val="center"/>
        <w:tblLayout w:type="fixed"/>
        <w:tblCellMar>
          <w:left w:w="40" w:type="dxa"/>
          <w:right w:w="40" w:type="dxa"/>
        </w:tblCellMar>
        <w:tblLook w:val="0000" w:firstRow="0" w:lastRow="0" w:firstColumn="0" w:lastColumn="0" w:noHBand="0" w:noVBand="0"/>
      </w:tblPr>
      <w:tblGrid>
        <w:gridCol w:w="1265"/>
        <w:gridCol w:w="4481"/>
        <w:gridCol w:w="1806"/>
        <w:gridCol w:w="1888"/>
      </w:tblGrid>
      <w:tr w:rsidR="00636601" w:rsidRPr="006D0213" w14:paraId="6C928812" w14:textId="77777777" w:rsidTr="00F6387F">
        <w:trPr>
          <w:trHeight w:val="20"/>
          <w:jc w:val="center"/>
        </w:trPr>
        <w:tc>
          <w:tcPr>
            <w:tcW w:w="9344" w:type="dxa"/>
            <w:gridSpan w:val="4"/>
            <w:tcBorders>
              <w:top w:val="single" w:sz="6" w:space="0" w:color="auto"/>
              <w:left w:val="single" w:sz="6" w:space="0" w:color="auto"/>
              <w:bottom w:val="single" w:sz="6" w:space="0" w:color="auto"/>
              <w:right w:val="single" w:sz="6" w:space="0" w:color="auto"/>
            </w:tcBorders>
            <w:shd w:val="clear" w:color="auto" w:fill="FFFFFF"/>
          </w:tcPr>
          <w:p w14:paraId="642B4F6A" w14:textId="7E65F48E" w:rsidR="00636601" w:rsidRPr="003B70F2" w:rsidRDefault="00636601" w:rsidP="003B70F2">
            <w:pPr>
              <w:shd w:val="clear" w:color="auto" w:fill="FFFFFF"/>
              <w:spacing w:before="60" w:after="60"/>
              <w:jc w:val="center"/>
            </w:pPr>
            <w:r w:rsidRPr="003B70F2">
              <w:rPr>
                <w:lang w:val="en-US"/>
              </w:rPr>
              <w:t>PHARMACEUTICAL ALLOWANCE AMOUNT TABLE</w:t>
            </w:r>
          </w:p>
        </w:tc>
      </w:tr>
      <w:tr w:rsidR="00636601" w:rsidRPr="006D0213" w14:paraId="0602A587" w14:textId="77777777" w:rsidTr="00F6387F">
        <w:trPr>
          <w:trHeight w:val="20"/>
          <w:jc w:val="center"/>
        </w:trPr>
        <w:tc>
          <w:tcPr>
            <w:tcW w:w="1252" w:type="dxa"/>
            <w:tcBorders>
              <w:top w:val="single" w:sz="6" w:space="0" w:color="auto"/>
              <w:left w:val="single" w:sz="6" w:space="0" w:color="auto"/>
              <w:bottom w:val="nil"/>
              <w:right w:val="single" w:sz="6" w:space="0" w:color="auto"/>
            </w:tcBorders>
            <w:shd w:val="clear" w:color="auto" w:fill="FFFFFF"/>
            <w:vAlign w:val="bottom"/>
          </w:tcPr>
          <w:p w14:paraId="4C7B1053" w14:textId="77777777" w:rsidR="00636601" w:rsidRPr="003B70F2" w:rsidRDefault="00636601" w:rsidP="00F6387F">
            <w:pPr>
              <w:shd w:val="clear" w:color="auto" w:fill="FFFFFF"/>
              <w:jc w:val="center"/>
            </w:pPr>
            <w:r w:rsidRPr="003B70F2">
              <w:rPr>
                <w:lang w:val="en-US"/>
              </w:rPr>
              <w:t>column 1</w:t>
            </w:r>
          </w:p>
        </w:tc>
        <w:tc>
          <w:tcPr>
            <w:tcW w:w="4435" w:type="dxa"/>
            <w:tcBorders>
              <w:top w:val="single" w:sz="6" w:space="0" w:color="auto"/>
              <w:left w:val="single" w:sz="6" w:space="0" w:color="auto"/>
              <w:bottom w:val="nil"/>
              <w:right w:val="single" w:sz="6" w:space="0" w:color="auto"/>
            </w:tcBorders>
            <w:shd w:val="clear" w:color="auto" w:fill="FFFFFF"/>
            <w:vAlign w:val="bottom"/>
          </w:tcPr>
          <w:p w14:paraId="282E2EAC" w14:textId="77777777" w:rsidR="00636601" w:rsidRPr="003B70F2" w:rsidRDefault="00636601" w:rsidP="00F6387F">
            <w:pPr>
              <w:shd w:val="clear" w:color="auto" w:fill="FFFFFF"/>
              <w:jc w:val="center"/>
            </w:pPr>
            <w:r w:rsidRPr="003B70F2">
              <w:rPr>
                <w:lang w:val="en-US"/>
              </w:rPr>
              <w:t>column 2</w:t>
            </w:r>
          </w:p>
        </w:tc>
        <w:tc>
          <w:tcPr>
            <w:tcW w:w="1788" w:type="dxa"/>
            <w:tcBorders>
              <w:top w:val="single" w:sz="6" w:space="0" w:color="auto"/>
              <w:left w:val="single" w:sz="6" w:space="0" w:color="auto"/>
              <w:bottom w:val="nil"/>
              <w:right w:val="single" w:sz="6" w:space="0" w:color="auto"/>
            </w:tcBorders>
            <w:shd w:val="clear" w:color="auto" w:fill="FFFFFF"/>
            <w:vAlign w:val="bottom"/>
          </w:tcPr>
          <w:p w14:paraId="0EC15341" w14:textId="77777777" w:rsidR="00636601" w:rsidRPr="003B70F2" w:rsidRDefault="00636601" w:rsidP="00F6387F">
            <w:pPr>
              <w:shd w:val="clear" w:color="auto" w:fill="FFFFFF"/>
              <w:jc w:val="center"/>
            </w:pPr>
            <w:r w:rsidRPr="003B70F2">
              <w:rPr>
                <w:lang w:val="en-US"/>
              </w:rPr>
              <w:t>column 3</w:t>
            </w:r>
          </w:p>
        </w:tc>
        <w:tc>
          <w:tcPr>
            <w:tcW w:w="1869" w:type="dxa"/>
            <w:tcBorders>
              <w:top w:val="single" w:sz="6" w:space="0" w:color="auto"/>
              <w:left w:val="single" w:sz="6" w:space="0" w:color="auto"/>
              <w:bottom w:val="nil"/>
              <w:right w:val="single" w:sz="6" w:space="0" w:color="auto"/>
            </w:tcBorders>
            <w:shd w:val="clear" w:color="auto" w:fill="FFFFFF"/>
            <w:vAlign w:val="bottom"/>
          </w:tcPr>
          <w:p w14:paraId="29A3A521" w14:textId="77777777" w:rsidR="00636601" w:rsidRPr="003B70F2" w:rsidRDefault="00636601" w:rsidP="00F6387F">
            <w:pPr>
              <w:shd w:val="clear" w:color="auto" w:fill="FFFFFF"/>
              <w:jc w:val="center"/>
            </w:pPr>
            <w:r w:rsidRPr="003B70F2">
              <w:rPr>
                <w:lang w:val="en-US"/>
              </w:rPr>
              <w:t>column 4</w:t>
            </w:r>
          </w:p>
        </w:tc>
      </w:tr>
      <w:tr w:rsidR="00636601" w:rsidRPr="006D0213" w14:paraId="286D2D5E" w14:textId="77777777" w:rsidTr="00F6387F">
        <w:trPr>
          <w:trHeight w:val="20"/>
          <w:jc w:val="center"/>
        </w:trPr>
        <w:tc>
          <w:tcPr>
            <w:tcW w:w="1252" w:type="dxa"/>
            <w:tcBorders>
              <w:top w:val="nil"/>
              <w:left w:val="single" w:sz="6" w:space="0" w:color="auto"/>
              <w:bottom w:val="single" w:sz="6" w:space="0" w:color="auto"/>
              <w:right w:val="single" w:sz="6" w:space="0" w:color="auto"/>
            </w:tcBorders>
            <w:shd w:val="clear" w:color="auto" w:fill="FFFFFF"/>
            <w:vAlign w:val="bottom"/>
          </w:tcPr>
          <w:p w14:paraId="2E94EAE9" w14:textId="77777777" w:rsidR="00636601" w:rsidRPr="003B70F2" w:rsidRDefault="00636601" w:rsidP="00F6387F">
            <w:pPr>
              <w:shd w:val="clear" w:color="auto" w:fill="FFFFFF"/>
              <w:jc w:val="center"/>
            </w:pPr>
            <w:r w:rsidRPr="003B70F2">
              <w:rPr>
                <w:lang w:val="en-US"/>
              </w:rPr>
              <w:t>item</w:t>
            </w:r>
          </w:p>
        </w:tc>
        <w:tc>
          <w:tcPr>
            <w:tcW w:w="4435" w:type="dxa"/>
            <w:tcBorders>
              <w:top w:val="nil"/>
              <w:left w:val="single" w:sz="6" w:space="0" w:color="auto"/>
              <w:bottom w:val="single" w:sz="6" w:space="0" w:color="auto"/>
              <w:right w:val="single" w:sz="6" w:space="0" w:color="auto"/>
            </w:tcBorders>
            <w:shd w:val="clear" w:color="auto" w:fill="FFFFFF"/>
            <w:vAlign w:val="bottom"/>
          </w:tcPr>
          <w:p w14:paraId="2204AF55" w14:textId="77777777" w:rsidR="00636601" w:rsidRPr="003B70F2" w:rsidRDefault="00636601" w:rsidP="00F6387F">
            <w:pPr>
              <w:shd w:val="clear" w:color="auto" w:fill="FFFFFF"/>
              <w:jc w:val="center"/>
            </w:pPr>
            <w:r w:rsidRPr="003B70F2">
              <w:rPr>
                <w:lang w:val="en-US"/>
              </w:rPr>
              <w:t>person’s family situation</w:t>
            </w:r>
          </w:p>
        </w:tc>
        <w:tc>
          <w:tcPr>
            <w:tcW w:w="1788" w:type="dxa"/>
            <w:tcBorders>
              <w:top w:val="nil"/>
              <w:left w:val="single" w:sz="6" w:space="0" w:color="auto"/>
              <w:bottom w:val="single" w:sz="6" w:space="0" w:color="auto"/>
              <w:right w:val="single" w:sz="6" w:space="0" w:color="auto"/>
            </w:tcBorders>
            <w:shd w:val="clear" w:color="auto" w:fill="FFFFFF"/>
            <w:vAlign w:val="bottom"/>
          </w:tcPr>
          <w:p w14:paraId="28C71CAF" w14:textId="77777777" w:rsidR="00636601" w:rsidRPr="003B70F2" w:rsidRDefault="00636601" w:rsidP="00F6387F">
            <w:pPr>
              <w:shd w:val="clear" w:color="auto" w:fill="FFFFFF"/>
              <w:jc w:val="center"/>
            </w:pPr>
            <w:r w:rsidRPr="003B70F2">
              <w:rPr>
                <w:lang w:val="en-US"/>
              </w:rPr>
              <w:t>amount per year</w:t>
            </w:r>
          </w:p>
        </w:tc>
        <w:tc>
          <w:tcPr>
            <w:tcW w:w="1869" w:type="dxa"/>
            <w:tcBorders>
              <w:top w:val="nil"/>
              <w:left w:val="single" w:sz="6" w:space="0" w:color="auto"/>
              <w:bottom w:val="single" w:sz="6" w:space="0" w:color="auto"/>
              <w:right w:val="single" w:sz="6" w:space="0" w:color="auto"/>
            </w:tcBorders>
            <w:shd w:val="clear" w:color="auto" w:fill="FFFFFF"/>
            <w:vAlign w:val="bottom"/>
          </w:tcPr>
          <w:p w14:paraId="79A42004" w14:textId="77777777" w:rsidR="00636601" w:rsidRPr="003B70F2" w:rsidRDefault="00636601" w:rsidP="00F6387F">
            <w:pPr>
              <w:shd w:val="clear" w:color="auto" w:fill="FFFFFF"/>
              <w:jc w:val="center"/>
            </w:pPr>
            <w:r w:rsidRPr="003B70F2">
              <w:rPr>
                <w:lang w:val="en-US"/>
              </w:rPr>
              <w:t>amount per fortnight</w:t>
            </w:r>
          </w:p>
        </w:tc>
      </w:tr>
      <w:tr w:rsidR="00636601" w:rsidRPr="006D0213" w14:paraId="5AAC8407" w14:textId="77777777" w:rsidTr="00F6387F">
        <w:trPr>
          <w:trHeight w:val="20"/>
          <w:jc w:val="center"/>
        </w:trPr>
        <w:tc>
          <w:tcPr>
            <w:tcW w:w="1252" w:type="dxa"/>
            <w:tcBorders>
              <w:top w:val="single" w:sz="6" w:space="0" w:color="auto"/>
              <w:left w:val="single" w:sz="6" w:space="0" w:color="auto"/>
              <w:bottom w:val="nil"/>
              <w:right w:val="single" w:sz="6" w:space="0" w:color="auto"/>
            </w:tcBorders>
            <w:shd w:val="clear" w:color="auto" w:fill="FFFFFF"/>
          </w:tcPr>
          <w:p w14:paraId="7F7248FC" w14:textId="77777777" w:rsidR="00636601" w:rsidRPr="003B70F2" w:rsidRDefault="00636601" w:rsidP="00F6387F">
            <w:pPr>
              <w:shd w:val="clear" w:color="auto" w:fill="FFFFFF"/>
              <w:jc w:val="center"/>
            </w:pPr>
            <w:r w:rsidRPr="003B70F2">
              <w:rPr>
                <w:lang w:val="en-US"/>
              </w:rPr>
              <w:t>1.</w:t>
            </w:r>
          </w:p>
        </w:tc>
        <w:tc>
          <w:tcPr>
            <w:tcW w:w="4435" w:type="dxa"/>
            <w:tcBorders>
              <w:top w:val="single" w:sz="6" w:space="0" w:color="auto"/>
              <w:left w:val="single" w:sz="6" w:space="0" w:color="auto"/>
              <w:bottom w:val="nil"/>
              <w:right w:val="single" w:sz="6" w:space="0" w:color="auto"/>
            </w:tcBorders>
            <w:shd w:val="clear" w:color="auto" w:fill="FFFFFF"/>
          </w:tcPr>
          <w:p w14:paraId="5E66E395" w14:textId="77777777" w:rsidR="00636601" w:rsidRPr="003B70F2" w:rsidRDefault="00636601" w:rsidP="00F6387F">
            <w:pPr>
              <w:shd w:val="clear" w:color="auto" w:fill="FFFFFF"/>
              <w:jc w:val="both"/>
            </w:pPr>
            <w:r w:rsidRPr="003B70F2">
              <w:rPr>
                <w:lang w:val="en-US"/>
              </w:rPr>
              <w:t>Not member of a couple</w:t>
            </w:r>
          </w:p>
        </w:tc>
        <w:tc>
          <w:tcPr>
            <w:tcW w:w="1788" w:type="dxa"/>
            <w:tcBorders>
              <w:top w:val="single" w:sz="6" w:space="0" w:color="auto"/>
              <w:left w:val="single" w:sz="6" w:space="0" w:color="auto"/>
              <w:bottom w:val="nil"/>
              <w:right w:val="single" w:sz="6" w:space="0" w:color="auto"/>
            </w:tcBorders>
            <w:shd w:val="clear" w:color="auto" w:fill="FFFFFF"/>
          </w:tcPr>
          <w:p w14:paraId="2C35A4AB" w14:textId="77777777" w:rsidR="00636601" w:rsidRPr="003B70F2" w:rsidRDefault="00636601" w:rsidP="00F6387F">
            <w:pPr>
              <w:shd w:val="clear" w:color="auto" w:fill="FFFFFF"/>
              <w:jc w:val="center"/>
            </w:pPr>
            <w:r w:rsidRPr="003B70F2">
              <w:rPr>
                <w:lang w:val="en-US"/>
              </w:rPr>
              <w:t>$135.20</w:t>
            </w:r>
          </w:p>
        </w:tc>
        <w:tc>
          <w:tcPr>
            <w:tcW w:w="1869" w:type="dxa"/>
            <w:tcBorders>
              <w:top w:val="single" w:sz="6" w:space="0" w:color="auto"/>
              <w:left w:val="single" w:sz="6" w:space="0" w:color="auto"/>
              <w:bottom w:val="nil"/>
              <w:right w:val="single" w:sz="6" w:space="0" w:color="auto"/>
            </w:tcBorders>
            <w:shd w:val="clear" w:color="auto" w:fill="FFFFFF"/>
          </w:tcPr>
          <w:p w14:paraId="20FB1049" w14:textId="77777777" w:rsidR="00636601" w:rsidRPr="003B70F2" w:rsidRDefault="00636601" w:rsidP="00F6387F">
            <w:pPr>
              <w:shd w:val="clear" w:color="auto" w:fill="FFFFFF"/>
              <w:jc w:val="center"/>
            </w:pPr>
            <w:r w:rsidRPr="003B70F2">
              <w:rPr>
                <w:lang w:val="en-US"/>
              </w:rPr>
              <w:t>$5.20</w:t>
            </w:r>
          </w:p>
        </w:tc>
      </w:tr>
      <w:tr w:rsidR="00636601" w:rsidRPr="006D0213" w14:paraId="10008A0F" w14:textId="77777777" w:rsidTr="00F6387F">
        <w:trPr>
          <w:trHeight w:val="20"/>
          <w:jc w:val="center"/>
        </w:trPr>
        <w:tc>
          <w:tcPr>
            <w:tcW w:w="1252" w:type="dxa"/>
            <w:tcBorders>
              <w:top w:val="nil"/>
              <w:left w:val="single" w:sz="6" w:space="0" w:color="auto"/>
              <w:bottom w:val="nil"/>
              <w:right w:val="single" w:sz="6" w:space="0" w:color="auto"/>
            </w:tcBorders>
            <w:shd w:val="clear" w:color="auto" w:fill="FFFFFF"/>
          </w:tcPr>
          <w:p w14:paraId="2751F3A2" w14:textId="77777777" w:rsidR="00636601" w:rsidRPr="003B70F2" w:rsidRDefault="00636601" w:rsidP="00F6387F">
            <w:pPr>
              <w:shd w:val="clear" w:color="auto" w:fill="FFFFFF"/>
              <w:jc w:val="center"/>
            </w:pPr>
            <w:r w:rsidRPr="003B70F2">
              <w:rPr>
                <w:lang w:val="en-US"/>
              </w:rPr>
              <w:t>2.</w:t>
            </w:r>
          </w:p>
        </w:tc>
        <w:tc>
          <w:tcPr>
            <w:tcW w:w="4435" w:type="dxa"/>
            <w:tcBorders>
              <w:top w:val="nil"/>
              <w:left w:val="single" w:sz="6" w:space="0" w:color="auto"/>
              <w:bottom w:val="nil"/>
              <w:right w:val="single" w:sz="6" w:space="0" w:color="auto"/>
            </w:tcBorders>
            <w:shd w:val="clear" w:color="auto" w:fill="FFFFFF"/>
          </w:tcPr>
          <w:p w14:paraId="0DFC67B2" w14:textId="77777777" w:rsidR="00636601" w:rsidRPr="003B70F2" w:rsidRDefault="00636601" w:rsidP="00F6387F">
            <w:pPr>
              <w:shd w:val="clear" w:color="auto" w:fill="FFFFFF"/>
              <w:jc w:val="both"/>
            </w:pPr>
            <w:r w:rsidRPr="003B70F2">
              <w:rPr>
                <w:lang w:val="en-US"/>
              </w:rPr>
              <w:t>Partnered (partner getting neither social security pension nor benefit)</w:t>
            </w:r>
          </w:p>
        </w:tc>
        <w:tc>
          <w:tcPr>
            <w:tcW w:w="1788" w:type="dxa"/>
            <w:tcBorders>
              <w:top w:val="nil"/>
              <w:left w:val="single" w:sz="6" w:space="0" w:color="auto"/>
              <w:bottom w:val="nil"/>
              <w:right w:val="single" w:sz="6" w:space="0" w:color="auto"/>
            </w:tcBorders>
            <w:shd w:val="clear" w:color="auto" w:fill="FFFFFF"/>
          </w:tcPr>
          <w:p w14:paraId="2722C2F9" w14:textId="77777777" w:rsidR="00636601" w:rsidRPr="003B70F2" w:rsidRDefault="00636601" w:rsidP="00F6387F">
            <w:pPr>
              <w:shd w:val="clear" w:color="auto" w:fill="FFFFFF"/>
              <w:jc w:val="center"/>
            </w:pPr>
            <w:r w:rsidRPr="003B70F2">
              <w:rPr>
                <w:lang w:val="en-US"/>
              </w:rPr>
              <w:t>$135.20</w:t>
            </w:r>
          </w:p>
        </w:tc>
        <w:tc>
          <w:tcPr>
            <w:tcW w:w="1869" w:type="dxa"/>
            <w:tcBorders>
              <w:top w:val="nil"/>
              <w:left w:val="single" w:sz="6" w:space="0" w:color="auto"/>
              <w:bottom w:val="nil"/>
              <w:right w:val="single" w:sz="6" w:space="0" w:color="auto"/>
            </w:tcBorders>
            <w:shd w:val="clear" w:color="auto" w:fill="FFFFFF"/>
          </w:tcPr>
          <w:p w14:paraId="7B9EA3D8" w14:textId="77777777" w:rsidR="00636601" w:rsidRPr="003B70F2" w:rsidRDefault="00636601" w:rsidP="00F6387F">
            <w:pPr>
              <w:shd w:val="clear" w:color="auto" w:fill="FFFFFF"/>
              <w:jc w:val="center"/>
            </w:pPr>
            <w:r w:rsidRPr="003B70F2">
              <w:rPr>
                <w:lang w:val="en-US"/>
              </w:rPr>
              <w:t>$5.20</w:t>
            </w:r>
          </w:p>
        </w:tc>
      </w:tr>
      <w:tr w:rsidR="00636601" w:rsidRPr="006D0213" w14:paraId="095B2687" w14:textId="77777777" w:rsidTr="00F6387F">
        <w:trPr>
          <w:trHeight w:val="20"/>
          <w:jc w:val="center"/>
        </w:trPr>
        <w:tc>
          <w:tcPr>
            <w:tcW w:w="1252" w:type="dxa"/>
            <w:tcBorders>
              <w:top w:val="nil"/>
              <w:left w:val="single" w:sz="6" w:space="0" w:color="auto"/>
              <w:bottom w:val="nil"/>
              <w:right w:val="single" w:sz="6" w:space="0" w:color="auto"/>
            </w:tcBorders>
            <w:shd w:val="clear" w:color="auto" w:fill="FFFFFF"/>
          </w:tcPr>
          <w:p w14:paraId="7FBD2D33" w14:textId="77777777" w:rsidR="00636601" w:rsidRPr="003B70F2" w:rsidRDefault="00636601" w:rsidP="00F6387F">
            <w:pPr>
              <w:shd w:val="clear" w:color="auto" w:fill="FFFFFF"/>
              <w:jc w:val="center"/>
            </w:pPr>
            <w:r w:rsidRPr="003B70F2">
              <w:rPr>
                <w:lang w:val="en-US"/>
              </w:rPr>
              <w:t>3.</w:t>
            </w:r>
          </w:p>
        </w:tc>
        <w:tc>
          <w:tcPr>
            <w:tcW w:w="4435" w:type="dxa"/>
            <w:tcBorders>
              <w:top w:val="nil"/>
              <w:left w:val="single" w:sz="6" w:space="0" w:color="auto"/>
              <w:bottom w:val="nil"/>
              <w:right w:val="single" w:sz="6" w:space="0" w:color="auto"/>
            </w:tcBorders>
            <w:shd w:val="clear" w:color="auto" w:fill="FFFFFF"/>
          </w:tcPr>
          <w:p w14:paraId="177BEFDF" w14:textId="77777777" w:rsidR="00636601" w:rsidRPr="003B70F2" w:rsidRDefault="00636601" w:rsidP="00F6387F">
            <w:pPr>
              <w:shd w:val="clear" w:color="auto" w:fill="FFFFFF"/>
              <w:ind w:firstLine="5"/>
              <w:jc w:val="both"/>
            </w:pPr>
            <w:r w:rsidRPr="003B70F2">
              <w:rPr>
                <w:lang w:val="en-US"/>
              </w:rPr>
              <w:t>Partnered (partner getting social security pension or benefit)</w:t>
            </w:r>
          </w:p>
        </w:tc>
        <w:tc>
          <w:tcPr>
            <w:tcW w:w="1788" w:type="dxa"/>
            <w:tcBorders>
              <w:top w:val="nil"/>
              <w:left w:val="single" w:sz="6" w:space="0" w:color="auto"/>
              <w:bottom w:val="nil"/>
              <w:right w:val="single" w:sz="6" w:space="0" w:color="auto"/>
            </w:tcBorders>
            <w:shd w:val="clear" w:color="auto" w:fill="FFFFFF"/>
          </w:tcPr>
          <w:p w14:paraId="08ADF8AF" w14:textId="77777777" w:rsidR="00636601" w:rsidRPr="003B70F2" w:rsidRDefault="00636601" w:rsidP="00F6387F">
            <w:pPr>
              <w:shd w:val="clear" w:color="auto" w:fill="FFFFFF"/>
              <w:jc w:val="center"/>
            </w:pPr>
            <w:r w:rsidRPr="003B70F2">
              <w:rPr>
                <w:lang w:val="en-US"/>
              </w:rPr>
              <w:t>$67.60</w:t>
            </w:r>
          </w:p>
        </w:tc>
        <w:tc>
          <w:tcPr>
            <w:tcW w:w="1869" w:type="dxa"/>
            <w:tcBorders>
              <w:top w:val="nil"/>
              <w:left w:val="single" w:sz="6" w:space="0" w:color="auto"/>
              <w:bottom w:val="nil"/>
              <w:right w:val="single" w:sz="6" w:space="0" w:color="auto"/>
            </w:tcBorders>
            <w:shd w:val="clear" w:color="auto" w:fill="FFFFFF"/>
          </w:tcPr>
          <w:p w14:paraId="152A0DAB" w14:textId="77777777" w:rsidR="00636601" w:rsidRPr="003B70F2" w:rsidRDefault="00636601" w:rsidP="00F6387F">
            <w:pPr>
              <w:shd w:val="clear" w:color="auto" w:fill="FFFFFF"/>
              <w:jc w:val="center"/>
            </w:pPr>
            <w:r w:rsidRPr="003B70F2">
              <w:rPr>
                <w:lang w:val="en-US"/>
              </w:rPr>
              <w:t>$2.60</w:t>
            </w:r>
          </w:p>
        </w:tc>
      </w:tr>
      <w:tr w:rsidR="00636601" w:rsidRPr="006D0213" w14:paraId="271B6848" w14:textId="77777777" w:rsidTr="00F6387F">
        <w:trPr>
          <w:trHeight w:val="20"/>
          <w:jc w:val="center"/>
        </w:trPr>
        <w:tc>
          <w:tcPr>
            <w:tcW w:w="1252" w:type="dxa"/>
            <w:tcBorders>
              <w:top w:val="nil"/>
              <w:left w:val="single" w:sz="6" w:space="0" w:color="auto"/>
              <w:bottom w:val="nil"/>
              <w:right w:val="single" w:sz="6" w:space="0" w:color="auto"/>
            </w:tcBorders>
            <w:shd w:val="clear" w:color="auto" w:fill="FFFFFF"/>
          </w:tcPr>
          <w:p w14:paraId="08E1AE83" w14:textId="77777777" w:rsidR="00636601" w:rsidRPr="003B70F2" w:rsidRDefault="00636601" w:rsidP="00F6387F">
            <w:pPr>
              <w:shd w:val="clear" w:color="auto" w:fill="FFFFFF"/>
              <w:jc w:val="center"/>
            </w:pPr>
            <w:r w:rsidRPr="003B70F2">
              <w:rPr>
                <w:lang w:val="en-US"/>
              </w:rPr>
              <w:t>4.</w:t>
            </w:r>
          </w:p>
        </w:tc>
        <w:tc>
          <w:tcPr>
            <w:tcW w:w="4435" w:type="dxa"/>
            <w:tcBorders>
              <w:top w:val="nil"/>
              <w:left w:val="single" w:sz="6" w:space="0" w:color="auto"/>
              <w:bottom w:val="nil"/>
              <w:right w:val="single" w:sz="6" w:space="0" w:color="auto"/>
            </w:tcBorders>
            <w:shd w:val="clear" w:color="auto" w:fill="FFFFFF"/>
          </w:tcPr>
          <w:p w14:paraId="54F0842C" w14:textId="77777777" w:rsidR="00636601" w:rsidRPr="003B70F2" w:rsidRDefault="00636601" w:rsidP="00F6387F">
            <w:pPr>
              <w:shd w:val="clear" w:color="auto" w:fill="FFFFFF"/>
              <w:jc w:val="both"/>
            </w:pPr>
            <w:r w:rsidRPr="003B70F2">
              <w:rPr>
                <w:lang w:val="en-US"/>
              </w:rPr>
              <w:t>Member of an illness separated or respite care couple</w:t>
            </w:r>
          </w:p>
        </w:tc>
        <w:tc>
          <w:tcPr>
            <w:tcW w:w="1788" w:type="dxa"/>
            <w:tcBorders>
              <w:top w:val="nil"/>
              <w:left w:val="single" w:sz="6" w:space="0" w:color="auto"/>
              <w:bottom w:val="nil"/>
              <w:right w:val="single" w:sz="6" w:space="0" w:color="auto"/>
            </w:tcBorders>
            <w:shd w:val="clear" w:color="auto" w:fill="FFFFFF"/>
          </w:tcPr>
          <w:p w14:paraId="2A0B68BF" w14:textId="77777777" w:rsidR="00636601" w:rsidRPr="003B70F2" w:rsidRDefault="00636601" w:rsidP="00F6387F">
            <w:pPr>
              <w:shd w:val="clear" w:color="auto" w:fill="FFFFFF"/>
              <w:jc w:val="center"/>
            </w:pPr>
            <w:r w:rsidRPr="003B70F2">
              <w:rPr>
                <w:lang w:val="en-US"/>
              </w:rPr>
              <w:t>$135.20</w:t>
            </w:r>
          </w:p>
        </w:tc>
        <w:tc>
          <w:tcPr>
            <w:tcW w:w="1869" w:type="dxa"/>
            <w:tcBorders>
              <w:top w:val="nil"/>
              <w:left w:val="single" w:sz="6" w:space="0" w:color="auto"/>
              <w:bottom w:val="nil"/>
              <w:right w:val="single" w:sz="6" w:space="0" w:color="auto"/>
            </w:tcBorders>
            <w:shd w:val="clear" w:color="auto" w:fill="FFFFFF"/>
          </w:tcPr>
          <w:p w14:paraId="12BE3C49" w14:textId="77777777" w:rsidR="00636601" w:rsidRPr="003B70F2" w:rsidRDefault="00636601" w:rsidP="00F6387F">
            <w:pPr>
              <w:shd w:val="clear" w:color="auto" w:fill="FFFFFF"/>
              <w:jc w:val="center"/>
            </w:pPr>
            <w:r w:rsidRPr="003B70F2">
              <w:rPr>
                <w:lang w:val="en-US"/>
              </w:rPr>
              <w:t>$5.20</w:t>
            </w:r>
          </w:p>
        </w:tc>
      </w:tr>
      <w:tr w:rsidR="00636601" w:rsidRPr="006D0213" w14:paraId="7531DCA8" w14:textId="77777777" w:rsidTr="00F6387F">
        <w:trPr>
          <w:trHeight w:val="20"/>
          <w:jc w:val="center"/>
        </w:trPr>
        <w:tc>
          <w:tcPr>
            <w:tcW w:w="1252" w:type="dxa"/>
            <w:tcBorders>
              <w:top w:val="nil"/>
              <w:left w:val="single" w:sz="6" w:space="0" w:color="auto"/>
              <w:bottom w:val="single" w:sz="6" w:space="0" w:color="auto"/>
              <w:right w:val="single" w:sz="6" w:space="0" w:color="auto"/>
            </w:tcBorders>
            <w:shd w:val="clear" w:color="auto" w:fill="FFFFFF"/>
          </w:tcPr>
          <w:p w14:paraId="617C48A1" w14:textId="77777777" w:rsidR="00636601" w:rsidRPr="003B70F2" w:rsidRDefault="00636601" w:rsidP="00F6387F">
            <w:pPr>
              <w:shd w:val="clear" w:color="auto" w:fill="FFFFFF"/>
              <w:jc w:val="center"/>
            </w:pPr>
            <w:r w:rsidRPr="003B70F2">
              <w:rPr>
                <w:lang w:val="en-US"/>
              </w:rPr>
              <w:t>5.</w:t>
            </w:r>
          </w:p>
        </w:tc>
        <w:tc>
          <w:tcPr>
            <w:tcW w:w="4435" w:type="dxa"/>
            <w:tcBorders>
              <w:top w:val="nil"/>
              <w:left w:val="single" w:sz="6" w:space="0" w:color="auto"/>
              <w:bottom w:val="single" w:sz="6" w:space="0" w:color="auto"/>
              <w:right w:val="single" w:sz="6" w:space="0" w:color="auto"/>
            </w:tcBorders>
            <w:shd w:val="clear" w:color="auto" w:fill="FFFFFF"/>
          </w:tcPr>
          <w:p w14:paraId="77FB2459" w14:textId="77777777" w:rsidR="00636601" w:rsidRPr="003B70F2" w:rsidRDefault="00636601" w:rsidP="00F6387F">
            <w:pPr>
              <w:shd w:val="clear" w:color="auto" w:fill="FFFFFF"/>
              <w:jc w:val="both"/>
            </w:pPr>
            <w:r w:rsidRPr="003B70F2">
              <w:rPr>
                <w:lang w:val="en-US"/>
              </w:rPr>
              <w:t>Partnered (partner getting service pension)</w:t>
            </w:r>
          </w:p>
        </w:tc>
        <w:tc>
          <w:tcPr>
            <w:tcW w:w="1788" w:type="dxa"/>
            <w:tcBorders>
              <w:top w:val="nil"/>
              <w:left w:val="single" w:sz="6" w:space="0" w:color="auto"/>
              <w:bottom w:val="single" w:sz="6" w:space="0" w:color="auto"/>
              <w:right w:val="single" w:sz="6" w:space="0" w:color="auto"/>
            </w:tcBorders>
            <w:shd w:val="clear" w:color="auto" w:fill="FFFFFF"/>
          </w:tcPr>
          <w:p w14:paraId="78AE5EB1" w14:textId="77777777" w:rsidR="00636601" w:rsidRPr="003B70F2" w:rsidRDefault="00636601" w:rsidP="00F6387F">
            <w:pPr>
              <w:shd w:val="clear" w:color="auto" w:fill="FFFFFF"/>
              <w:jc w:val="center"/>
            </w:pPr>
            <w:r w:rsidRPr="003B70F2">
              <w:rPr>
                <w:lang w:val="en-US"/>
              </w:rPr>
              <w:t>$67.60</w:t>
            </w:r>
          </w:p>
        </w:tc>
        <w:tc>
          <w:tcPr>
            <w:tcW w:w="1869" w:type="dxa"/>
            <w:tcBorders>
              <w:top w:val="nil"/>
              <w:left w:val="single" w:sz="6" w:space="0" w:color="auto"/>
              <w:bottom w:val="single" w:sz="6" w:space="0" w:color="auto"/>
              <w:right w:val="single" w:sz="6" w:space="0" w:color="auto"/>
            </w:tcBorders>
            <w:shd w:val="clear" w:color="auto" w:fill="FFFFFF"/>
          </w:tcPr>
          <w:p w14:paraId="5473AFF3" w14:textId="77777777" w:rsidR="00636601" w:rsidRPr="003B70F2" w:rsidRDefault="00636601" w:rsidP="00F6387F">
            <w:pPr>
              <w:shd w:val="clear" w:color="auto" w:fill="FFFFFF"/>
              <w:jc w:val="center"/>
            </w:pPr>
            <w:r w:rsidRPr="003B70F2">
              <w:rPr>
                <w:lang w:val="en-US"/>
              </w:rPr>
              <w:t>$2.60</w:t>
            </w:r>
          </w:p>
        </w:tc>
      </w:tr>
    </w:tbl>
    <w:p w14:paraId="14EB2201" w14:textId="77777777" w:rsidR="00636601" w:rsidRPr="006D0213" w:rsidRDefault="00636601" w:rsidP="006D0213">
      <w:pPr>
        <w:shd w:val="clear" w:color="auto" w:fill="FFFFFF"/>
        <w:spacing w:before="120"/>
        <w:ind w:left="379"/>
        <w:jc w:val="both"/>
        <w:rPr>
          <w:sz w:val="22"/>
        </w:rPr>
      </w:pPr>
      <w:r w:rsidRPr="006D0213">
        <w:rPr>
          <w:sz w:val="22"/>
          <w:szCs w:val="24"/>
          <w:lang w:val="en-US"/>
        </w:rPr>
        <w:t>“(6) If:</w:t>
      </w:r>
    </w:p>
    <w:p w14:paraId="1B843557" w14:textId="77777777" w:rsidR="00636601" w:rsidRPr="006D0213" w:rsidRDefault="00636601" w:rsidP="006D0213">
      <w:pPr>
        <w:numPr>
          <w:ilvl w:val="0"/>
          <w:numId w:val="278"/>
        </w:numPr>
        <w:shd w:val="clear" w:color="auto" w:fill="FFFFFF"/>
        <w:tabs>
          <w:tab w:val="left" w:pos="811"/>
        </w:tabs>
        <w:spacing w:before="120"/>
        <w:ind w:left="418"/>
        <w:jc w:val="both"/>
        <w:rPr>
          <w:sz w:val="22"/>
          <w:szCs w:val="24"/>
          <w:lang w:val="en-US"/>
        </w:rPr>
      </w:pPr>
      <w:r w:rsidRPr="006D0213">
        <w:rPr>
          <w:sz w:val="22"/>
          <w:szCs w:val="24"/>
          <w:lang w:val="en-US"/>
        </w:rPr>
        <w:t>this clause applies to a person; and</w:t>
      </w:r>
    </w:p>
    <w:p w14:paraId="39FF0E31" w14:textId="77777777" w:rsidR="00636601" w:rsidRPr="006D0213" w:rsidRDefault="00636601" w:rsidP="006D0213">
      <w:pPr>
        <w:numPr>
          <w:ilvl w:val="0"/>
          <w:numId w:val="278"/>
        </w:numPr>
        <w:shd w:val="clear" w:color="auto" w:fill="FFFFFF"/>
        <w:tabs>
          <w:tab w:val="left" w:pos="811"/>
        </w:tabs>
        <w:spacing w:before="120"/>
        <w:ind w:left="418"/>
        <w:jc w:val="both"/>
        <w:rPr>
          <w:sz w:val="22"/>
          <w:szCs w:val="24"/>
          <w:lang w:val="en-US"/>
        </w:rPr>
      </w:pPr>
      <w:r w:rsidRPr="006D0213">
        <w:rPr>
          <w:sz w:val="22"/>
          <w:szCs w:val="24"/>
          <w:lang w:val="en-US"/>
        </w:rPr>
        <w:t>the person is receiving a social security benefit;</w:t>
      </w:r>
    </w:p>
    <w:p w14:paraId="08D04180" w14:textId="77777777" w:rsidR="00636601" w:rsidRPr="006D0213" w:rsidRDefault="00636601" w:rsidP="006D0213">
      <w:pPr>
        <w:shd w:val="clear" w:color="auto" w:fill="FFFFFF"/>
        <w:spacing w:before="120"/>
        <w:ind w:left="29"/>
        <w:jc w:val="both"/>
        <w:rPr>
          <w:sz w:val="22"/>
        </w:rPr>
      </w:pPr>
      <w:r w:rsidRPr="006D0213">
        <w:rPr>
          <w:sz w:val="22"/>
          <w:szCs w:val="24"/>
          <w:lang w:val="en-US"/>
        </w:rPr>
        <w:t>the person’s benefit rate is to be calculated as from 1 January 1993 using the following Table to work out the amount of pharmaceutical allowance to be added to the person’s maximum basic rate:</w:t>
      </w:r>
    </w:p>
    <w:p w14:paraId="386D7ADB" w14:textId="77777777" w:rsidR="00F6387F" w:rsidRDefault="00F6387F" w:rsidP="006D0213">
      <w:pPr>
        <w:shd w:val="clear" w:color="auto" w:fill="FFFFFF"/>
        <w:spacing w:before="120"/>
        <w:ind w:left="610"/>
        <w:jc w:val="both"/>
        <w:rPr>
          <w:sz w:val="22"/>
        </w:rPr>
        <w:sectPr w:rsidR="00F6387F" w:rsidSect="00577782">
          <w:pgSz w:w="12240" w:h="17280" w:code="1"/>
          <w:pgMar w:top="1440" w:right="1440" w:bottom="1440" w:left="1440" w:header="720" w:footer="720" w:gutter="0"/>
          <w:cols w:space="60"/>
          <w:noEndnote/>
        </w:sectPr>
      </w:pPr>
    </w:p>
    <w:p w14:paraId="5B0EF59B" w14:textId="77777777" w:rsidR="00636601" w:rsidRPr="006D0213" w:rsidRDefault="00636601" w:rsidP="00F6387F">
      <w:pPr>
        <w:shd w:val="clear" w:color="auto" w:fill="FFFFFF"/>
        <w:spacing w:before="120" w:after="120"/>
        <w:jc w:val="center"/>
        <w:rPr>
          <w:sz w:val="22"/>
        </w:rPr>
      </w:pPr>
      <w:r w:rsidRPr="006D0213">
        <w:rPr>
          <w:b/>
          <w:bCs/>
          <w:sz w:val="22"/>
          <w:szCs w:val="24"/>
          <w:lang w:val="en-US"/>
        </w:rPr>
        <w:lastRenderedPageBreak/>
        <w:t>SCHEDULE 5</w:t>
      </w:r>
      <w:r w:rsidRPr="006D0213">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354"/>
        <w:gridCol w:w="5814"/>
        <w:gridCol w:w="1999"/>
        <w:gridCol w:w="273"/>
      </w:tblGrid>
      <w:tr w:rsidR="00636601" w:rsidRPr="006D0213" w14:paraId="1F814982" w14:textId="77777777" w:rsidTr="00F6387F">
        <w:trPr>
          <w:trHeight w:val="20"/>
          <w:jc w:val="center"/>
        </w:trPr>
        <w:tc>
          <w:tcPr>
            <w:tcW w:w="9082" w:type="dxa"/>
            <w:gridSpan w:val="3"/>
            <w:tcBorders>
              <w:top w:val="single" w:sz="6" w:space="0" w:color="auto"/>
              <w:left w:val="single" w:sz="6" w:space="0" w:color="auto"/>
              <w:bottom w:val="single" w:sz="6" w:space="0" w:color="auto"/>
              <w:right w:val="single" w:sz="6" w:space="0" w:color="auto"/>
            </w:tcBorders>
            <w:shd w:val="clear" w:color="auto" w:fill="FFFFFF"/>
          </w:tcPr>
          <w:p w14:paraId="67F1112D" w14:textId="08B959AB" w:rsidR="00636601" w:rsidRPr="003B70F2" w:rsidRDefault="00636601" w:rsidP="003B70F2">
            <w:pPr>
              <w:shd w:val="clear" w:color="auto" w:fill="FFFFFF"/>
              <w:spacing w:before="60" w:after="60"/>
              <w:jc w:val="center"/>
            </w:pPr>
            <w:r w:rsidRPr="003B70F2">
              <w:rPr>
                <w:lang w:val="en-US"/>
              </w:rPr>
              <w:t>PHARMACEUTICAL ALLOWANCE AMOUNT TABLE</w:t>
            </w:r>
          </w:p>
        </w:tc>
        <w:tc>
          <w:tcPr>
            <w:tcW w:w="270" w:type="dxa"/>
            <w:tcBorders>
              <w:top w:val="nil"/>
              <w:left w:val="single" w:sz="6" w:space="0" w:color="auto"/>
              <w:bottom w:val="nil"/>
              <w:right w:val="nil"/>
            </w:tcBorders>
            <w:shd w:val="clear" w:color="auto" w:fill="FFFFFF"/>
          </w:tcPr>
          <w:p w14:paraId="262CCB55" w14:textId="77777777" w:rsidR="00636601" w:rsidRPr="006D0213" w:rsidRDefault="00636601" w:rsidP="00F6387F">
            <w:pPr>
              <w:shd w:val="clear" w:color="auto" w:fill="FFFFFF"/>
              <w:jc w:val="both"/>
              <w:rPr>
                <w:sz w:val="22"/>
              </w:rPr>
            </w:pPr>
          </w:p>
        </w:tc>
      </w:tr>
      <w:tr w:rsidR="00636601" w:rsidRPr="006D0213" w14:paraId="64FED699" w14:textId="77777777" w:rsidTr="00F6387F">
        <w:trPr>
          <w:trHeight w:val="20"/>
          <w:jc w:val="center"/>
        </w:trPr>
        <w:tc>
          <w:tcPr>
            <w:tcW w:w="1342" w:type="dxa"/>
            <w:tcBorders>
              <w:top w:val="single" w:sz="6" w:space="0" w:color="auto"/>
              <w:left w:val="single" w:sz="6" w:space="0" w:color="auto"/>
              <w:bottom w:val="nil"/>
              <w:right w:val="single" w:sz="6" w:space="0" w:color="auto"/>
            </w:tcBorders>
            <w:shd w:val="clear" w:color="auto" w:fill="FFFFFF"/>
          </w:tcPr>
          <w:p w14:paraId="3DEDBA99" w14:textId="77777777" w:rsidR="00636601" w:rsidRPr="003B70F2" w:rsidRDefault="00636601" w:rsidP="00F6387F">
            <w:pPr>
              <w:shd w:val="clear" w:color="auto" w:fill="FFFFFF"/>
              <w:jc w:val="center"/>
            </w:pPr>
            <w:r w:rsidRPr="003B70F2">
              <w:rPr>
                <w:lang w:val="en-US"/>
              </w:rPr>
              <w:t>column 1</w:t>
            </w:r>
          </w:p>
        </w:tc>
        <w:tc>
          <w:tcPr>
            <w:tcW w:w="5760" w:type="dxa"/>
            <w:tcBorders>
              <w:top w:val="single" w:sz="6" w:space="0" w:color="auto"/>
              <w:left w:val="single" w:sz="6" w:space="0" w:color="auto"/>
              <w:bottom w:val="nil"/>
              <w:right w:val="single" w:sz="6" w:space="0" w:color="auto"/>
            </w:tcBorders>
            <w:shd w:val="clear" w:color="auto" w:fill="FFFFFF"/>
          </w:tcPr>
          <w:p w14:paraId="641C462A" w14:textId="77777777" w:rsidR="00636601" w:rsidRPr="003B70F2" w:rsidRDefault="00636601" w:rsidP="00F6387F">
            <w:pPr>
              <w:shd w:val="clear" w:color="auto" w:fill="FFFFFF"/>
              <w:jc w:val="center"/>
            </w:pPr>
            <w:r w:rsidRPr="003B70F2">
              <w:rPr>
                <w:lang w:val="en-US"/>
              </w:rPr>
              <w:t>column 2</w:t>
            </w:r>
          </w:p>
        </w:tc>
        <w:tc>
          <w:tcPr>
            <w:tcW w:w="1980" w:type="dxa"/>
            <w:tcBorders>
              <w:top w:val="single" w:sz="6" w:space="0" w:color="auto"/>
              <w:left w:val="single" w:sz="6" w:space="0" w:color="auto"/>
              <w:bottom w:val="nil"/>
              <w:right w:val="single" w:sz="6" w:space="0" w:color="auto"/>
            </w:tcBorders>
            <w:shd w:val="clear" w:color="auto" w:fill="FFFFFF"/>
          </w:tcPr>
          <w:p w14:paraId="2BBC9725" w14:textId="77777777" w:rsidR="00636601" w:rsidRPr="003B70F2" w:rsidRDefault="00636601" w:rsidP="00F6387F">
            <w:pPr>
              <w:shd w:val="clear" w:color="auto" w:fill="FFFFFF"/>
              <w:jc w:val="center"/>
            </w:pPr>
            <w:r w:rsidRPr="003B70F2">
              <w:rPr>
                <w:lang w:val="en-US"/>
              </w:rPr>
              <w:t>column 3</w:t>
            </w:r>
          </w:p>
        </w:tc>
        <w:tc>
          <w:tcPr>
            <w:tcW w:w="270" w:type="dxa"/>
            <w:tcBorders>
              <w:top w:val="nil"/>
              <w:left w:val="single" w:sz="6" w:space="0" w:color="auto"/>
              <w:bottom w:val="nil"/>
              <w:right w:val="nil"/>
            </w:tcBorders>
            <w:shd w:val="clear" w:color="auto" w:fill="FFFFFF"/>
          </w:tcPr>
          <w:p w14:paraId="7CFF30C4" w14:textId="77777777" w:rsidR="00636601" w:rsidRPr="006D0213" w:rsidRDefault="00636601" w:rsidP="00F6387F">
            <w:pPr>
              <w:shd w:val="clear" w:color="auto" w:fill="FFFFFF"/>
              <w:jc w:val="both"/>
              <w:rPr>
                <w:sz w:val="22"/>
              </w:rPr>
            </w:pPr>
          </w:p>
        </w:tc>
      </w:tr>
      <w:tr w:rsidR="00636601" w:rsidRPr="006D0213" w14:paraId="0B3C46AD" w14:textId="77777777" w:rsidTr="00F6387F">
        <w:trPr>
          <w:trHeight w:val="20"/>
          <w:jc w:val="center"/>
        </w:trPr>
        <w:tc>
          <w:tcPr>
            <w:tcW w:w="1342" w:type="dxa"/>
            <w:tcBorders>
              <w:top w:val="nil"/>
              <w:left w:val="single" w:sz="6" w:space="0" w:color="auto"/>
              <w:bottom w:val="single" w:sz="6" w:space="0" w:color="auto"/>
              <w:right w:val="single" w:sz="6" w:space="0" w:color="auto"/>
            </w:tcBorders>
            <w:shd w:val="clear" w:color="auto" w:fill="FFFFFF"/>
          </w:tcPr>
          <w:p w14:paraId="1F7B8E1D" w14:textId="77777777" w:rsidR="00636601" w:rsidRPr="003B70F2" w:rsidRDefault="00636601" w:rsidP="00F6387F">
            <w:pPr>
              <w:shd w:val="clear" w:color="auto" w:fill="FFFFFF"/>
              <w:jc w:val="center"/>
            </w:pPr>
            <w:r w:rsidRPr="003B70F2">
              <w:rPr>
                <w:lang w:val="en-US"/>
              </w:rPr>
              <w:t>item</w:t>
            </w:r>
          </w:p>
        </w:tc>
        <w:tc>
          <w:tcPr>
            <w:tcW w:w="5760" w:type="dxa"/>
            <w:tcBorders>
              <w:top w:val="nil"/>
              <w:left w:val="single" w:sz="6" w:space="0" w:color="auto"/>
              <w:bottom w:val="single" w:sz="6" w:space="0" w:color="auto"/>
              <w:right w:val="single" w:sz="6" w:space="0" w:color="auto"/>
            </w:tcBorders>
            <w:shd w:val="clear" w:color="auto" w:fill="FFFFFF"/>
          </w:tcPr>
          <w:p w14:paraId="6207C2E7" w14:textId="77777777" w:rsidR="00636601" w:rsidRPr="003B70F2" w:rsidRDefault="00636601" w:rsidP="00F6387F">
            <w:pPr>
              <w:shd w:val="clear" w:color="auto" w:fill="FFFFFF"/>
              <w:jc w:val="center"/>
            </w:pPr>
            <w:r w:rsidRPr="003B70F2">
              <w:rPr>
                <w:lang w:val="en-US"/>
              </w:rPr>
              <w:t>person’s family situation</w:t>
            </w:r>
          </w:p>
        </w:tc>
        <w:tc>
          <w:tcPr>
            <w:tcW w:w="1980" w:type="dxa"/>
            <w:tcBorders>
              <w:top w:val="nil"/>
              <w:left w:val="single" w:sz="6" w:space="0" w:color="auto"/>
              <w:bottom w:val="single" w:sz="6" w:space="0" w:color="auto"/>
              <w:right w:val="single" w:sz="6" w:space="0" w:color="auto"/>
            </w:tcBorders>
            <w:shd w:val="clear" w:color="auto" w:fill="FFFFFF"/>
          </w:tcPr>
          <w:p w14:paraId="5ECD05FC" w14:textId="77777777" w:rsidR="00636601" w:rsidRPr="003B70F2" w:rsidRDefault="00636601" w:rsidP="00F6387F">
            <w:pPr>
              <w:shd w:val="clear" w:color="auto" w:fill="FFFFFF"/>
              <w:jc w:val="center"/>
            </w:pPr>
            <w:r w:rsidRPr="003B70F2">
              <w:rPr>
                <w:lang w:val="en-US"/>
              </w:rPr>
              <w:t>amount per fortnight</w:t>
            </w:r>
          </w:p>
        </w:tc>
        <w:tc>
          <w:tcPr>
            <w:tcW w:w="270" w:type="dxa"/>
            <w:tcBorders>
              <w:top w:val="nil"/>
              <w:left w:val="single" w:sz="6" w:space="0" w:color="auto"/>
              <w:bottom w:val="nil"/>
              <w:right w:val="nil"/>
            </w:tcBorders>
            <w:shd w:val="clear" w:color="auto" w:fill="FFFFFF"/>
          </w:tcPr>
          <w:p w14:paraId="7A6B8E3A" w14:textId="77777777" w:rsidR="00636601" w:rsidRPr="006D0213" w:rsidRDefault="00636601" w:rsidP="00F6387F">
            <w:pPr>
              <w:shd w:val="clear" w:color="auto" w:fill="FFFFFF"/>
              <w:jc w:val="both"/>
              <w:rPr>
                <w:sz w:val="22"/>
              </w:rPr>
            </w:pPr>
          </w:p>
        </w:tc>
      </w:tr>
      <w:tr w:rsidR="00636601" w:rsidRPr="006D0213" w14:paraId="038418EF" w14:textId="77777777" w:rsidTr="00F6387F">
        <w:trPr>
          <w:trHeight w:val="20"/>
          <w:jc w:val="center"/>
        </w:trPr>
        <w:tc>
          <w:tcPr>
            <w:tcW w:w="1342" w:type="dxa"/>
            <w:tcBorders>
              <w:top w:val="single" w:sz="6" w:space="0" w:color="auto"/>
              <w:left w:val="single" w:sz="6" w:space="0" w:color="auto"/>
              <w:bottom w:val="nil"/>
              <w:right w:val="single" w:sz="6" w:space="0" w:color="auto"/>
            </w:tcBorders>
            <w:shd w:val="clear" w:color="auto" w:fill="FFFFFF"/>
          </w:tcPr>
          <w:p w14:paraId="22701B37" w14:textId="77777777" w:rsidR="00636601" w:rsidRPr="003B70F2" w:rsidRDefault="00636601" w:rsidP="00F6387F">
            <w:pPr>
              <w:shd w:val="clear" w:color="auto" w:fill="FFFFFF"/>
              <w:jc w:val="center"/>
            </w:pPr>
            <w:r w:rsidRPr="003B70F2">
              <w:rPr>
                <w:lang w:val="en-US"/>
              </w:rPr>
              <w:t>1.</w:t>
            </w:r>
          </w:p>
        </w:tc>
        <w:tc>
          <w:tcPr>
            <w:tcW w:w="5760" w:type="dxa"/>
            <w:tcBorders>
              <w:top w:val="single" w:sz="6" w:space="0" w:color="auto"/>
              <w:left w:val="single" w:sz="6" w:space="0" w:color="auto"/>
              <w:bottom w:val="nil"/>
              <w:right w:val="single" w:sz="6" w:space="0" w:color="auto"/>
            </w:tcBorders>
            <w:shd w:val="clear" w:color="auto" w:fill="FFFFFF"/>
          </w:tcPr>
          <w:p w14:paraId="41D0C195" w14:textId="77777777" w:rsidR="00636601" w:rsidRPr="003B70F2" w:rsidRDefault="00636601" w:rsidP="00F6387F">
            <w:pPr>
              <w:shd w:val="clear" w:color="auto" w:fill="FFFFFF"/>
              <w:jc w:val="both"/>
            </w:pPr>
            <w:r w:rsidRPr="003B70F2">
              <w:rPr>
                <w:lang w:val="en-US"/>
              </w:rPr>
              <w:t>Not member of a couple</w:t>
            </w:r>
          </w:p>
        </w:tc>
        <w:tc>
          <w:tcPr>
            <w:tcW w:w="1980" w:type="dxa"/>
            <w:tcBorders>
              <w:top w:val="single" w:sz="6" w:space="0" w:color="auto"/>
              <w:left w:val="single" w:sz="6" w:space="0" w:color="auto"/>
              <w:bottom w:val="nil"/>
              <w:right w:val="single" w:sz="6" w:space="0" w:color="auto"/>
            </w:tcBorders>
            <w:shd w:val="clear" w:color="auto" w:fill="FFFFFF"/>
          </w:tcPr>
          <w:p w14:paraId="009F383D" w14:textId="77777777" w:rsidR="00636601" w:rsidRPr="003B70F2" w:rsidRDefault="00636601" w:rsidP="00F6387F">
            <w:pPr>
              <w:shd w:val="clear" w:color="auto" w:fill="FFFFFF"/>
              <w:jc w:val="center"/>
            </w:pPr>
            <w:r w:rsidRPr="003B70F2">
              <w:rPr>
                <w:lang w:val="en-US"/>
              </w:rPr>
              <w:t>$5.20</w:t>
            </w:r>
          </w:p>
        </w:tc>
        <w:tc>
          <w:tcPr>
            <w:tcW w:w="270" w:type="dxa"/>
            <w:tcBorders>
              <w:top w:val="nil"/>
              <w:left w:val="single" w:sz="6" w:space="0" w:color="auto"/>
              <w:bottom w:val="nil"/>
              <w:right w:val="nil"/>
            </w:tcBorders>
            <w:shd w:val="clear" w:color="auto" w:fill="FFFFFF"/>
          </w:tcPr>
          <w:p w14:paraId="773D3E18" w14:textId="77777777" w:rsidR="00636601" w:rsidRPr="006D0213" w:rsidRDefault="00636601" w:rsidP="00F6387F">
            <w:pPr>
              <w:shd w:val="clear" w:color="auto" w:fill="FFFFFF"/>
              <w:jc w:val="both"/>
              <w:rPr>
                <w:sz w:val="22"/>
              </w:rPr>
            </w:pPr>
          </w:p>
        </w:tc>
      </w:tr>
      <w:tr w:rsidR="00636601" w:rsidRPr="006D0213" w14:paraId="7937632A" w14:textId="77777777" w:rsidTr="00F6387F">
        <w:trPr>
          <w:trHeight w:val="20"/>
          <w:jc w:val="center"/>
        </w:trPr>
        <w:tc>
          <w:tcPr>
            <w:tcW w:w="1342" w:type="dxa"/>
            <w:tcBorders>
              <w:top w:val="nil"/>
              <w:left w:val="single" w:sz="6" w:space="0" w:color="auto"/>
              <w:bottom w:val="nil"/>
              <w:right w:val="single" w:sz="6" w:space="0" w:color="auto"/>
            </w:tcBorders>
            <w:shd w:val="clear" w:color="auto" w:fill="FFFFFF"/>
          </w:tcPr>
          <w:p w14:paraId="7DBD2B5D" w14:textId="77777777" w:rsidR="00636601" w:rsidRPr="003B70F2" w:rsidRDefault="00636601" w:rsidP="00F6387F">
            <w:pPr>
              <w:shd w:val="clear" w:color="auto" w:fill="FFFFFF"/>
              <w:jc w:val="center"/>
            </w:pPr>
            <w:r w:rsidRPr="003B70F2">
              <w:rPr>
                <w:lang w:val="en-US"/>
              </w:rPr>
              <w:t>2.</w:t>
            </w:r>
          </w:p>
        </w:tc>
        <w:tc>
          <w:tcPr>
            <w:tcW w:w="5760" w:type="dxa"/>
            <w:tcBorders>
              <w:top w:val="nil"/>
              <w:left w:val="single" w:sz="6" w:space="0" w:color="auto"/>
              <w:bottom w:val="nil"/>
              <w:right w:val="single" w:sz="6" w:space="0" w:color="auto"/>
            </w:tcBorders>
            <w:shd w:val="clear" w:color="auto" w:fill="FFFFFF"/>
          </w:tcPr>
          <w:p w14:paraId="5D3584DF" w14:textId="77777777" w:rsidR="00636601" w:rsidRPr="003B70F2" w:rsidRDefault="00636601" w:rsidP="00F6387F">
            <w:pPr>
              <w:shd w:val="clear" w:color="auto" w:fill="FFFFFF"/>
              <w:jc w:val="both"/>
            </w:pPr>
            <w:r w:rsidRPr="003B70F2">
              <w:rPr>
                <w:lang w:val="en-US"/>
              </w:rPr>
              <w:t>Partnered (partner getting neither social security pension nor benefit)</w:t>
            </w:r>
          </w:p>
        </w:tc>
        <w:tc>
          <w:tcPr>
            <w:tcW w:w="1980" w:type="dxa"/>
            <w:tcBorders>
              <w:top w:val="nil"/>
              <w:left w:val="single" w:sz="6" w:space="0" w:color="auto"/>
              <w:bottom w:val="nil"/>
              <w:right w:val="single" w:sz="6" w:space="0" w:color="auto"/>
            </w:tcBorders>
            <w:shd w:val="clear" w:color="auto" w:fill="FFFFFF"/>
          </w:tcPr>
          <w:p w14:paraId="6937430A" w14:textId="77777777" w:rsidR="00636601" w:rsidRPr="003B70F2" w:rsidRDefault="00636601" w:rsidP="00F6387F">
            <w:pPr>
              <w:shd w:val="clear" w:color="auto" w:fill="FFFFFF"/>
              <w:jc w:val="center"/>
            </w:pPr>
            <w:r w:rsidRPr="003B70F2">
              <w:rPr>
                <w:lang w:val="en-US"/>
              </w:rPr>
              <w:t>$5.20</w:t>
            </w:r>
          </w:p>
        </w:tc>
        <w:tc>
          <w:tcPr>
            <w:tcW w:w="270" w:type="dxa"/>
            <w:tcBorders>
              <w:top w:val="nil"/>
              <w:left w:val="single" w:sz="6" w:space="0" w:color="auto"/>
              <w:bottom w:val="nil"/>
              <w:right w:val="nil"/>
            </w:tcBorders>
            <w:shd w:val="clear" w:color="auto" w:fill="FFFFFF"/>
          </w:tcPr>
          <w:p w14:paraId="0813C348" w14:textId="77777777" w:rsidR="00636601" w:rsidRPr="006D0213" w:rsidRDefault="00636601" w:rsidP="00F6387F">
            <w:pPr>
              <w:shd w:val="clear" w:color="auto" w:fill="FFFFFF"/>
              <w:jc w:val="both"/>
              <w:rPr>
                <w:sz w:val="22"/>
              </w:rPr>
            </w:pPr>
          </w:p>
        </w:tc>
      </w:tr>
      <w:tr w:rsidR="00636601" w:rsidRPr="006D0213" w14:paraId="3D56FAD5" w14:textId="77777777" w:rsidTr="00F6387F">
        <w:trPr>
          <w:trHeight w:val="20"/>
          <w:jc w:val="center"/>
        </w:trPr>
        <w:tc>
          <w:tcPr>
            <w:tcW w:w="1342" w:type="dxa"/>
            <w:tcBorders>
              <w:top w:val="nil"/>
              <w:left w:val="single" w:sz="6" w:space="0" w:color="auto"/>
              <w:bottom w:val="nil"/>
              <w:right w:val="single" w:sz="6" w:space="0" w:color="auto"/>
            </w:tcBorders>
            <w:shd w:val="clear" w:color="auto" w:fill="FFFFFF"/>
          </w:tcPr>
          <w:p w14:paraId="5CE4436F" w14:textId="77777777" w:rsidR="00636601" w:rsidRPr="003B70F2" w:rsidRDefault="00636601" w:rsidP="00F6387F">
            <w:pPr>
              <w:shd w:val="clear" w:color="auto" w:fill="FFFFFF"/>
              <w:jc w:val="center"/>
            </w:pPr>
            <w:r w:rsidRPr="003B70F2">
              <w:rPr>
                <w:lang w:val="en-US"/>
              </w:rPr>
              <w:t>3.</w:t>
            </w:r>
          </w:p>
        </w:tc>
        <w:tc>
          <w:tcPr>
            <w:tcW w:w="5760" w:type="dxa"/>
            <w:tcBorders>
              <w:top w:val="nil"/>
              <w:left w:val="single" w:sz="6" w:space="0" w:color="auto"/>
              <w:bottom w:val="nil"/>
              <w:right w:val="single" w:sz="6" w:space="0" w:color="auto"/>
            </w:tcBorders>
            <w:shd w:val="clear" w:color="auto" w:fill="FFFFFF"/>
          </w:tcPr>
          <w:p w14:paraId="3BFBD8DC" w14:textId="77777777" w:rsidR="00636601" w:rsidRPr="003B70F2" w:rsidRDefault="00636601" w:rsidP="00F6387F">
            <w:pPr>
              <w:shd w:val="clear" w:color="auto" w:fill="FFFFFF"/>
              <w:jc w:val="both"/>
            </w:pPr>
            <w:r w:rsidRPr="003B70F2">
              <w:rPr>
                <w:lang w:val="en-US"/>
              </w:rPr>
              <w:t>Partnered (partner getting social security pension or benefit)</w:t>
            </w:r>
          </w:p>
        </w:tc>
        <w:tc>
          <w:tcPr>
            <w:tcW w:w="1980" w:type="dxa"/>
            <w:tcBorders>
              <w:top w:val="nil"/>
              <w:left w:val="single" w:sz="6" w:space="0" w:color="auto"/>
              <w:bottom w:val="nil"/>
              <w:right w:val="single" w:sz="6" w:space="0" w:color="auto"/>
            </w:tcBorders>
            <w:shd w:val="clear" w:color="auto" w:fill="FFFFFF"/>
          </w:tcPr>
          <w:p w14:paraId="47BB3A1A" w14:textId="77777777" w:rsidR="00636601" w:rsidRPr="003B70F2" w:rsidRDefault="00636601" w:rsidP="00F6387F">
            <w:pPr>
              <w:shd w:val="clear" w:color="auto" w:fill="FFFFFF"/>
              <w:jc w:val="center"/>
            </w:pPr>
            <w:r w:rsidRPr="003B70F2">
              <w:rPr>
                <w:lang w:val="en-US"/>
              </w:rPr>
              <w:t>$2.60</w:t>
            </w:r>
          </w:p>
        </w:tc>
        <w:tc>
          <w:tcPr>
            <w:tcW w:w="270" w:type="dxa"/>
            <w:tcBorders>
              <w:top w:val="nil"/>
              <w:left w:val="single" w:sz="6" w:space="0" w:color="auto"/>
              <w:bottom w:val="nil"/>
              <w:right w:val="nil"/>
            </w:tcBorders>
            <w:shd w:val="clear" w:color="auto" w:fill="FFFFFF"/>
          </w:tcPr>
          <w:p w14:paraId="74B0CA8A" w14:textId="77777777" w:rsidR="00636601" w:rsidRPr="006D0213" w:rsidRDefault="00636601" w:rsidP="00F6387F">
            <w:pPr>
              <w:shd w:val="clear" w:color="auto" w:fill="FFFFFF"/>
              <w:jc w:val="both"/>
              <w:rPr>
                <w:sz w:val="22"/>
              </w:rPr>
            </w:pPr>
          </w:p>
        </w:tc>
      </w:tr>
      <w:tr w:rsidR="00636601" w:rsidRPr="006D0213" w14:paraId="5CC43A79" w14:textId="77777777" w:rsidTr="00F6387F">
        <w:trPr>
          <w:trHeight w:val="20"/>
          <w:jc w:val="center"/>
        </w:trPr>
        <w:tc>
          <w:tcPr>
            <w:tcW w:w="1342" w:type="dxa"/>
            <w:tcBorders>
              <w:top w:val="nil"/>
              <w:left w:val="single" w:sz="6" w:space="0" w:color="auto"/>
              <w:bottom w:val="nil"/>
              <w:right w:val="single" w:sz="6" w:space="0" w:color="auto"/>
            </w:tcBorders>
            <w:shd w:val="clear" w:color="auto" w:fill="FFFFFF"/>
          </w:tcPr>
          <w:p w14:paraId="4CE18A08" w14:textId="77777777" w:rsidR="00636601" w:rsidRPr="003B70F2" w:rsidRDefault="00636601" w:rsidP="00F6387F">
            <w:pPr>
              <w:shd w:val="clear" w:color="auto" w:fill="FFFFFF"/>
              <w:jc w:val="center"/>
            </w:pPr>
            <w:r w:rsidRPr="003B70F2">
              <w:rPr>
                <w:lang w:val="en-US"/>
              </w:rPr>
              <w:t>4.</w:t>
            </w:r>
          </w:p>
        </w:tc>
        <w:tc>
          <w:tcPr>
            <w:tcW w:w="5760" w:type="dxa"/>
            <w:tcBorders>
              <w:top w:val="nil"/>
              <w:left w:val="single" w:sz="6" w:space="0" w:color="auto"/>
              <w:bottom w:val="nil"/>
              <w:right w:val="single" w:sz="6" w:space="0" w:color="auto"/>
            </w:tcBorders>
            <w:shd w:val="clear" w:color="auto" w:fill="FFFFFF"/>
          </w:tcPr>
          <w:p w14:paraId="037927C8" w14:textId="77777777" w:rsidR="00636601" w:rsidRPr="003B70F2" w:rsidRDefault="00636601" w:rsidP="00F6387F">
            <w:pPr>
              <w:shd w:val="clear" w:color="auto" w:fill="FFFFFF"/>
              <w:ind w:firstLine="5"/>
              <w:jc w:val="both"/>
            </w:pPr>
            <w:r w:rsidRPr="003B70F2">
              <w:rPr>
                <w:lang w:val="en-US"/>
              </w:rPr>
              <w:t>Member of an illness separated or respite care couple</w:t>
            </w:r>
          </w:p>
        </w:tc>
        <w:tc>
          <w:tcPr>
            <w:tcW w:w="1980" w:type="dxa"/>
            <w:tcBorders>
              <w:top w:val="nil"/>
              <w:left w:val="single" w:sz="6" w:space="0" w:color="auto"/>
              <w:bottom w:val="nil"/>
              <w:right w:val="single" w:sz="6" w:space="0" w:color="auto"/>
            </w:tcBorders>
            <w:shd w:val="clear" w:color="auto" w:fill="FFFFFF"/>
          </w:tcPr>
          <w:p w14:paraId="59F7D316" w14:textId="77777777" w:rsidR="00636601" w:rsidRPr="003B70F2" w:rsidRDefault="00636601" w:rsidP="00F6387F">
            <w:pPr>
              <w:shd w:val="clear" w:color="auto" w:fill="FFFFFF"/>
              <w:jc w:val="center"/>
            </w:pPr>
            <w:r w:rsidRPr="003B70F2">
              <w:rPr>
                <w:lang w:val="en-US"/>
              </w:rPr>
              <w:t>$5.20</w:t>
            </w:r>
          </w:p>
        </w:tc>
        <w:tc>
          <w:tcPr>
            <w:tcW w:w="270" w:type="dxa"/>
            <w:tcBorders>
              <w:top w:val="nil"/>
              <w:left w:val="single" w:sz="6" w:space="0" w:color="auto"/>
              <w:bottom w:val="nil"/>
              <w:right w:val="nil"/>
            </w:tcBorders>
            <w:shd w:val="clear" w:color="auto" w:fill="FFFFFF"/>
          </w:tcPr>
          <w:p w14:paraId="1369CC03" w14:textId="77777777" w:rsidR="00636601" w:rsidRPr="006D0213" w:rsidRDefault="00636601" w:rsidP="00F6387F">
            <w:pPr>
              <w:shd w:val="clear" w:color="auto" w:fill="FFFFFF"/>
              <w:jc w:val="both"/>
              <w:rPr>
                <w:sz w:val="22"/>
              </w:rPr>
            </w:pPr>
          </w:p>
        </w:tc>
      </w:tr>
      <w:tr w:rsidR="00636601" w:rsidRPr="006D0213" w14:paraId="52A0413D" w14:textId="77777777" w:rsidTr="00F6387F">
        <w:trPr>
          <w:trHeight w:val="20"/>
          <w:jc w:val="center"/>
        </w:trPr>
        <w:tc>
          <w:tcPr>
            <w:tcW w:w="1342" w:type="dxa"/>
            <w:tcBorders>
              <w:top w:val="nil"/>
              <w:left w:val="single" w:sz="6" w:space="0" w:color="auto"/>
              <w:bottom w:val="single" w:sz="6" w:space="0" w:color="auto"/>
              <w:right w:val="single" w:sz="6" w:space="0" w:color="auto"/>
            </w:tcBorders>
            <w:shd w:val="clear" w:color="auto" w:fill="FFFFFF"/>
          </w:tcPr>
          <w:p w14:paraId="6F041450" w14:textId="77777777" w:rsidR="00636601" w:rsidRPr="003B70F2" w:rsidRDefault="00636601" w:rsidP="00F6387F">
            <w:pPr>
              <w:shd w:val="clear" w:color="auto" w:fill="FFFFFF"/>
              <w:jc w:val="center"/>
            </w:pPr>
            <w:r w:rsidRPr="003B70F2">
              <w:rPr>
                <w:lang w:val="en-US"/>
              </w:rPr>
              <w:t>5.</w:t>
            </w:r>
          </w:p>
        </w:tc>
        <w:tc>
          <w:tcPr>
            <w:tcW w:w="5760" w:type="dxa"/>
            <w:tcBorders>
              <w:top w:val="nil"/>
              <w:left w:val="single" w:sz="6" w:space="0" w:color="auto"/>
              <w:bottom w:val="single" w:sz="6" w:space="0" w:color="auto"/>
              <w:right w:val="single" w:sz="6" w:space="0" w:color="auto"/>
            </w:tcBorders>
            <w:shd w:val="clear" w:color="auto" w:fill="FFFFFF"/>
          </w:tcPr>
          <w:p w14:paraId="0A8C3189" w14:textId="77777777" w:rsidR="00636601" w:rsidRPr="003B70F2" w:rsidRDefault="00636601" w:rsidP="00F6387F">
            <w:pPr>
              <w:shd w:val="clear" w:color="auto" w:fill="FFFFFF"/>
              <w:jc w:val="both"/>
            </w:pPr>
            <w:r w:rsidRPr="003B70F2">
              <w:rPr>
                <w:lang w:val="en-US"/>
              </w:rPr>
              <w:t>Partnered (partner getting service pension)</w:t>
            </w:r>
          </w:p>
        </w:tc>
        <w:tc>
          <w:tcPr>
            <w:tcW w:w="1980" w:type="dxa"/>
            <w:tcBorders>
              <w:top w:val="nil"/>
              <w:left w:val="single" w:sz="6" w:space="0" w:color="auto"/>
              <w:bottom w:val="single" w:sz="6" w:space="0" w:color="auto"/>
              <w:right w:val="single" w:sz="6" w:space="0" w:color="auto"/>
            </w:tcBorders>
            <w:shd w:val="clear" w:color="auto" w:fill="FFFFFF"/>
          </w:tcPr>
          <w:p w14:paraId="3F54FA9C" w14:textId="77777777" w:rsidR="00636601" w:rsidRPr="003B70F2" w:rsidRDefault="00636601" w:rsidP="00F6387F">
            <w:pPr>
              <w:shd w:val="clear" w:color="auto" w:fill="FFFFFF"/>
              <w:jc w:val="center"/>
            </w:pPr>
            <w:r w:rsidRPr="003B70F2">
              <w:rPr>
                <w:lang w:val="en-US"/>
              </w:rPr>
              <w:t>$2.60</w:t>
            </w:r>
          </w:p>
        </w:tc>
        <w:tc>
          <w:tcPr>
            <w:tcW w:w="270" w:type="dxa"/>
            <w:tcBorders>
              <w:top w:val="nil"/>
              <w:left w:val="single" w:sz="6" w:space="0" w:color="auto"/>
              <w:bottom w:val="nil"/>
              <w:right w:val="nil"/>
            </w:tcBorders>
            <w:shd w:val="clear" w:color="auto" w:fill="FFFFFF"/>
          </w:tcPr>
          <w:p w14:paraId="3A1F0219" w14:textId="77777777" w:rsidR="00636601" w:rsidRPr="006D0213" w:rsidRDefault="00F6387F" w:rsidP="00F6387F">
            <w:pPr>
              <w:shd w:val="clear" w:color="auto" w:fill="FFFFFF"/>
              <w:jc w:val="both"/>
              <w:rPr>
                <w:sz w:val="22"/>
              </w:rPr>
            </w:pPr>
            <w:r w:rsidRPr="006D0213">
              <w:rPr>
                <w:sz w:val="22"/>
                <w:szCs w:val="22"/>
                <w:lang w:val="en-US"/>
              </w:rPr>
              <w:t>”</w:t>
            </w:r>
            <w:r w:rsidR="00636601" w:rsidRPr="006D0213">
              <w:rPr>
                <w:sz w:val="22"/>
                <w:szCs w:val="22"/>
                <w:lang w:val="en-US"/>
              </w:rPr>
              <w:t>.</w:t>
            </w:r>
          </w:p>
        </w:tc>
      </w:tr>
    </w:tbl>
    <w:p w14:paraId="68F397ED" w14:textId="77777777" w:rsidR="00F6387F" w:rsidRDefault="00380CF1" w:rsidP="00380CF1">
      <w:pPr>
        <w:shd w:val="clear" w:color="auto" w:fill="FFFFFF"/>
        <w:spacing w:before="120"/>
        <w:jc w:val="both"/>
        <w:rPr>
          <w:sz w:val="22"/>
        </w:rPr>
        <w:sectPr w:rsidR="00F6387F" w:rsidSect="00577782">
          <w:pgSz w:w="12240" w:h="17280" w:code="1"/>
          <w:pgMar w:top="1440" w:right="1440" w:bottom="1440" w:left="1440" w:header="720" w:footer="720" w:gutter="0"/>
          <w:cols w:space="60"/>
          <w:noEndnote/>
        </w:sectPr>
      </w:pPr>
      <w:r>
        <w:rPr>
          <w:noProof/>
          <w:sz w:val="22"/>
          <w:lang w:val="en-AU" w:eastAsia="en-AU"/>
        </w:rPr>
        <mc:AlternateContent>
          <mc:Choice Requires="wps">
            <w:drawing>
              <wp:anchor distT="0" distB="0" distL="114300" distR="114300" simplePos="0" relativeHeight="251673600" behindDoc="0" locked="0" layoutInCell="1" allowOverlap="1" wp14:anchorId="76089C0F" wp14:editId="4357DEEA">
                <wp:simplePos x="0" y="0"/>
                <wp:positionH relativeFrom="column">
                  <wp:posOffset>2588895</wp:posOffset>
                </wp:positionH>
                <wp:positionV relativeFrom="paragraph">
                  <wp:posOffset>428413</wp:posOffset>
                </wp:positionV>
                <wp:extent cx="7366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73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FB436"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3.85pt,33.75pt" to="261.8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" strokecolor="black [3040]"/>
            </w:pict>
          </mc:Fallback>
        </mc:AlternateContent>
      </w:r>
    </w:p>
    <w:p w14:paraId="641845F9" w14:textId="77777777" w:rsidR="00636601" w:rsidRPr="006D0213" w:rsidRDefault="00636601" w:rsidP="00380CF1">
      <w:pPr>
        <w:shd w:val="clear" w:color="auto" w:fill="FFFFFF"/>
        <w:tabs>
          <w:tab w:val="left" w:pos="4230"/>
        </w:tabs>
        <w:spacing w:before="120"/>
        <w:jc w:val="right"/>
        <w:rPr>
          <w:sz w:val="22"/>
        </w:rPr>
      </w:pPr>
      <w:r w:rsidRPr="006D0213">
        <w:rPr>
          <w:b/>
          <w:bCs/>
          <w:sz w:val="22"/>
          <w:szCs w:val="24"/>
          <w:lang w:val="en-US"/>
        </w:rPr>
        <w:lastRenderedPageBreak/>
        <w:t>SCHEDULE 6</w:t>
      </w:r>
      <w:r w:rsidR="00380CF1">
        <w:rPr>
          <w:b/>
          <w:bCs/>
          <w:sz w:val="22"/>
          <w:szCs w:val="24"/>
          <w:lang w:val="en-US"/>
        </w:rPr>
        <w:tab/>
      </w:r>
      <w:r w:rsidRPr="006D0213">
        <w:rPr>
          <w:sz w:val="22"/>
          <w:szCs w:val="24"/>
          <w:lang w:val="en-US"/>
        </w:rPr>
        <w:t>Section 153</w:t>
      </w:r>
    </w:p>
    <w:p w14:paraId="12414A5C" w14:textId="77777777" w:rsidR="00636601" w:rsidRPr="006D0213" w:rsidRDefault="00636601" w:rsidP="00380CF1">
      <w:pPr>
        <w:shd w:val="clear" w:color="auto" w:fill="FFFFFF"/>
        <w:spacing w:before="120"/>
        <w:jc w:val="center"/>
        <w:rPr>
          <w:sz w:val="22"/>
        </w:rPr>
      </w:pPr>
      <w:r w:rsidRPr="006D0213">
        <w:rPr>
          <w:sz w:val="22"/>
          <w:szCs w:val="24"/>
          <w:lang w:val="en-US"/>
        </w:rPr>
        <w:t>AMENDMENTS OF THE SOCIAL SECURITY ACT 1991 RELATING TO WITHDRAWAL OF A CLAIM</w:t>
      </w:r>
    </w:p>
    <w:p w14:paraId="6DCE6A49" w14:textId="77777777" w:rsidR="00636601" w:rsidRPr="006D0213" w:rsidRDefault="00636601" w:rsidP="006D0213">
      <w:pPr>
        <w:shd w:val="clear" w:color="auto" w:fill="FFFFFF"/>
        <w:tabs>
          <w:tab w:val="left" w:pos="288"/>
        </w:tabs>
        <w:spacing w:before="120"/>
        <w:ind w:left="10"/>
        <w:jc w:val="both"/>
        <w:rPr>
          <w:sz w:val="22"/>
        </w:rPr>
      </w:pPr>
      <w:r w:rsidRPr="006D0213">
        <w:rPr>
          <w:b/>
          <w:bCs/>
          <w:sz w:val="22"/>
          <w:szCs w:val="24"/>
          <w:lang w:val="en-US"/>
        </w:rPr>
        <w:t>1.</w:t>
      </w:r>
      <w:r w:rsidRPr="006D0213">
        <w:rPr>
          <w:b/>
          <w:bCs/>
          <w:sz w:val="22"/>
          <w:szCs w:val="24"/>
          <w:lang w:val="en-US"/>
        </w:rPr>
        <w:tab/>
        <w:t>After section 51:</w:t>
      </w:r>
    </w:p>
    <w:p w14:paraId="22D05B92" w14:textId="77777777" w:rsidR="00636601" w:rsidRPr="006D0213" w:rsidRDefault="00636601" w:rsidP="006D0213">
      <w:pPr>
        <w:shd w:val="clear" w:color="auto" w:fill="FFFFFF"/>
        <w:spacing w:before="120"/>
        <w:ind w:left="346"/>
        <w:jc w:val="both"/>
        <w:rPr>
          <w:sz w:val="22"/>
        </w:rPr>
      </w:pPr>
      <w:r w:rsidRPr="006D0213">
        <w:rPr>
          <w:sz w:val="22"/>
          <w:szCs w:val="24"/>
          <w:lang w:val="en-US"/>
        </w:rPr>
        <w:t>Insert:</w:t>
      </w:r>
    </w:p>
    <w:p w14:paraId="2E55BCFE" w14:textId="77777777" w:rsidR="00636601" w:rsidRPr="006D0213" w:rsidRDefault="00636601" w:rsidP="006D0213">
      <w:pPr>
        <w:shd w:val="clear" w:color="auto" w:fill="FFFFFF"/>
        <w:spacing w:before="120"/>
        <w:jc w:val="both"/>
        <w:rPr>
          <w:sz w:val="22"/>
        </w:rPr>
      </w:pPr>
      <w:r w:rsidRPr="006D0213">
        <w:rPr>
          <w:b/>
          <w:bCs/>
          <w:sz w:val="22"/>
          <w:szCs w:val="24"/>
          <w:lang w:val="en-US"/>
        </w:rPr>
        <w:t>Claim may be withdrawn</w:t>
      </w:r>
    </w:p>
    <w:p w14:paraId="2A4024A8"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“51AA.(1) A claimant for an age pension or a person on behalf of a claimant may withdraw a claim that has not been determined.</w:t>
      </w:r>
    </w:p>
    <w:p w14:paraId="79CB0656" w14:textId="77777777" w:rsidR="00636601" w:rsidRPr="006D0213" w:rsidRDefault="00636601" w:rsidP="006D0213">
      <w:pPr>
        <w:shd w:val="clear" w:color="auto" w:fill="FFFFFF"/>
        <w:spacing w:before="120"/>
        <w:ind w:left="346"/>
        <w:jc w:val="both"/>
        <w:rPr>
          <w:sz w:val="22"/>
        </w:rPr>
      </w:pPr>
      <w:r w:rsidRPr="006D0213">
        <w:rPr>
          <w:sz w:val="22"/>
          <w:szCs w:val="24"/>
          <w:lang w:val="en-US"/>
        </w:rPr>
        <w:t>“(2) A claim that is withdrawn is taken to have not been made.</w:t>
      </w:r>
    </w:p>
    <w:p w14:paraId="7CBF121E" w14:textId="77777777" w:rsidR="00636601" w:rsidRPr="006D0213" w:rsidRDefault="00636601" w:rsidP="006D0213">
      <w:pPr>
        <w:shd w:val="clear" w:color="auto" w:fill="FFFFFF"/>
        <w:spacing w:before="120"/>
        <w:ind w:left="346"/>
        <w:jc w:val="both"/>
        <w:rPr>
          <w:sz w:val="22"/>
        </w:rPr>
      </w:pPr>
      <w:r w:rsidRPr="006D0213">
        <w:rPr>
          <w:sz w:val="22"/>
          <w:szCs w:val="24"/>
          <w:lang w:val="en-US"/>
        </w:rPr>
        <w:t>“(3) A withdrawal may be made orally or in writing.”.</w:t>
      </w:r>
    </w:p>
    <w:p w14:paraId="4926F2EC" w14:textId="77777777" w:rsidR="00636601" w:rsidRPr="006D0213" w:rsidRDefault="00636601" w:rsidP="006D0213">
      <w:pPr>
        <w:shd w:val="clear" w:color="auto" w:fill="FFFFFF"/>
        <w:tabs>
          <w:tab w:val="left" w:pos="288"/>
        </w:tabs>
        <w:spacing w:before="120"/>
        <w:ind w:left="10"/>
        <w:jc w:val="both"/>
        <w:rPr>
          <w:sz w:val="22"/>
        </w:rPr>
      </w:pPr>
      <w:r w:rsidRPr="006D0213">
        <w:rPr>
          <w:b/>
          <w:bCs/>
          <w:sz w:val="22"/>
          <w:szCs w:val="24"/>
          <w:lang w:val="en-US"/>
        </w:rPr>
        <w:t>2.</w:t>
      </w:r>
      <w:r w:rsidRPr="006D0213">
        <w:rPr>
          <w:b/>
          <w:bCs/>
          <w:sz w:val="22"/>
          <w:szCs w:val="24"/>
          <w:lang w:val="en-US"/>
        </w:rPr>
        <w:tab/>
        <w:t>After section 110:</w:t>
      </w:r>
    </w:p>
    <w:p w14:paraId="76422278" w14:textId="77777777" w:rsidR="00636601" w:rsidRPr="006D0213" w:rsidRDefault="00636601" w:rsidP="006D0213">
      <w:pPr>
        <w:shd w:val="clear" w:color="auto" w:fill="FFFFFF"/>
        <w:spacing w:before="120"/>
        <w:ind w:left="350"/>
        <w:jc w:val="both"/>
        <w:rPr>
          <w:sz w:val="22"/>
        </w:rPr>
      </w:pPr>
      <w:r w:rsidRPr="006D0213">
        <w:rPr>
          <w:sz w:val="22"/>
          <w:szCs w:val="24"/>
          <w:lang w:val="en-US"/>
        </w:rPr>
        <w:t>Insert:</w:t>
      </w:r>
    </w:p>
    <w:p w14:paraId="62315485"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Claim may be withdrawn</w:t>
      </w:r>
    </w:p>
    <w:p w14:paraId="19846722" w14:textId="77777777" w:rsidR="00636601" w:rsidRPr="006D0213" w:rsidRDefault="00636601" w:rsidP="006D0213">
      <w:pPr>
        <w:shd w:val="clear" w:color="auto" w:fill="FFFFFF"/>
        <w:spacing w:before="120"/>
        <w:ind w:left="10" w:firstLine="341"/>
        <w:jc w:val="both"/>
        <w:rPr>
          <w:sz w:val="22"/>
        </w:rPr>
      </w:pPr>
      <w:r w:rsidRPr="006D0213">
        <w:rPr>
          <w:sz w:val="22"/>
          <w:szCs w:val="24"/>
          <w:lang w:val="en-US"/>
        </w:rPr>
        <w:t>“110A.(1) A claimant for a disability support pension or a person on behalf of a claimant may withdraw a claim that has not been determined.</w:t>
      </w:r>
    </w:p>
    <w:p w14:paraId="07753DA6" w14:textId="77777777" w:rsidR="00636601" w:rsidRPr="006D0213" w:rsidRDefault="00636601" w:rsidP="006D0213">
      <w:pPr>
        <w:shd w:val="clear" w:color="auto" w:fill="FFFFFF"/>
        <w:spacing w:before="120"/>
        <w:ind w:left="355"/>
        <w:jc w:val="both"/>
        <w:rPr>
          <w:sz w:val="22"/>
        </w:rPr>
      </w:pPr>
      <w:r w:rsidRPr="006D0213">
        <w:rPr>
          <w:sz w:val="22"/>
          <w:szCs w:val="24"/>
          <w:lang w:val="en-US"/>
        </w:rPr>
        <w:t>“(2) A claim that is withdrawn is taken to have not been made.</w:t>
      </w:r>
    </w:p>
    <w:p w14:paraId="37CAC8EB" w14:textId="77777777" w:rsidR="00636601" w:rsidRPr="006D0213" w:rsidRDefault="00636601" w:rsidP="006D0213">
      <w:pPr>
        <w:shd w:val="clear" w:color="auto" w:fill="FFFFFF"/>
        <w:spacing w:before="120"/>
        <w:ind w:left="355"/>
        <w:jc w:val="both"/>
        <w:rPr>
          <w:sz w:val="22"/>
        </w:rPr>
      </w:pPr>
      <w:r w:rsidRPr="006D0213">
        <w:rPr>
          <w:sz w:val="22"/>
          <w:szCs w:val="24"/>
          <w:lang w:val="en-US"/>
        </w:rPr>
        <w:t>“(3) A withdrawal may be made orally or in writing.”.</w:t>
      </w:r>
    </w:p>
    <w:p w14:paraId="798AC160" w14:textId="77777777" w:rsidR="00636601" w:rsidRPr="006D0213" w:rsidRDefault="00636601" w:rsidP="006D0213">
      <w:pPr>
        <w:shd w:val="clear" w:color="auto" w:fill="FFFFFF"/>
        <w:tabs>
          <w:tab w:val="left" w:pos="288"/>
        </w:tabs>
        <w:spacing w:before="120"/>
        <w:ind w:left="10"/>
        <w:jc w:val="both"/>
        <w:rPr>
          <w:sz w:val="22"/>
        </w:rPr>
      </w:pPr>
      <w:r w:rsidRPr="006D0213">
        <w:rPr>
          <w:b/>
          <w:bCs/>
          <w:sz w:val="22"/>
          <w:szCs w:val="24"/>
          <w:lang w:val="en-US"/>
        </w:rPr>
        <w:t>3.</w:t>
      </w:r>
      <w:r w:rsidRPr="006D0213">
        <w:rPr>
          <w:b/>
          <w:bCs/>
          <w:sz w:val="22"/>
          <w:szCs w:val="24"/>
          <w:lang w:val="en-US"/>
        </w:rPr>
        <w:tab/>
        <w:t>After section 155:</w:t>
      </w:r>
    </w:p>
    <w:p w14:paraId="5B297031" w14:textId="77777777" w:rsidR="00636601" w:rsidRPr="006D0213" w:rsidRDefault="00636601" w:rsidP="006D0213">
      <w:pPr>
        <w:shd w:val="clear" w:color="auto" w:fill="FFFFFF"/>
        <w:spacing w:before="120"/>
        <w:ind w:left="360"/>
        <w:jc w:val="both"/>
        <w:rPr>
          <w:sz w:val="22"/>
        </w:rPr>
      </w:pPr>
      <w:r w:rsidRPr="006D0213">
        <w:rPr>
          <w:sz w:val="22"/>
          <w:szCs w:val="24"/>
          <w:lang w:val="en-US"/>
        </w:rPr>
        <w:t>Insert:</w:t>
      </w:r>
    </w:p>
    <w:p w14:paraId="5FC1EC6E"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Claim may be withdrawn</w:t>
      </w:r>
    </w:p>
    <w:p w14:paraId="2D980FA1" w14:textId="77777777" w:rsidR="00636601" w:rsidRPr="006D0213" w:rsidRDefault="00636601" w:rsidP="006D0213">
      <w:pPr>
        <w:shd w:val="clear" w:color="auto" w:fill="FFFFFF"/>
        <w:spacing w:before="120"/>
        <w:ind w:left="19" w:firstLine="341"/>
        <w:jc w:val="both"/>
        <w:rPr>
          <w:sz w:val="22"/>
        </w:rPr>
      </w:pPr>
      <w:r w:rsidRPr="006D0213">
        <w:rPr>
          <w:sz w:val="22"/>
          <w:szCs w:val="24"/>
          <w:lang w:val="en-US"/>
        </w:rPr>
        <w:t>“155AA.(1) A claimant for a wife pension or a person on behalf of a claimant may withdraw a claim that has not been determined.</w:t>
      </w:r>
    </w:p>
    <w:p w14:paraId="3D9C5AE5" w14:textId="77777777" w:rsidR="00636601" w:rsidRPr="006D0213" w:rsidRDefault="00636601" w:rsidP="006D0213">
      <w:pPr>
        <w:shd w:val="clear" w:color="auto" w:fill="FFFFFF"/>
        <w:spacing w:before="120"/>
        <w:ind w:left="360"/>
        <w:jc w:val="both"/>
        <w:rPr>
          <w:sz w:val="22"/>
        </w:rPr>
      </w:pPr>
      <w:r w:rsidRPr="006D0213">
        <w:rPr>
          <w:sz w:val="22"/>
          <w:szCs w:val="24"/>
          <w:lang w:val="en-US"/>
        </w:rPr>
        <w:t>“(2) A claim that is withdrawn is taken to have not been made.</w:t>
      </w:r>
    </w:p>
    <w:p w14:paraId="3257E101" w14:textId="77777777" w:rsidR="00636601" w:rsidRPr="006D0213" w:rsidRDefault="00636601" w:rsidP="006D0213">
      <w:pPr>
        <w:shd w:val="clear" w:color="auto" w:fill="FFFFFF"/>
        <w:spacing w:before="120"/>
        <w:ind w:left="365"/>
        <w:jc w:val="both"/>
        <w:rPr>
          <w:sz w:val="22"/>
        </w:rPr>
      </w:pPr>
      <w:r w:rsidRPr="006D0213">
        <w:rPr>
          <w:sz w:val="22"/>
          <w:szCs w:val="24"/>
          <w:lang w:val="en-US"/>
        </w:rPr>
        <w:t>“(3) A withdrawal may be made orally or in writing.”.</w:t>
      </w:r>
    </w:p>
    <w:p w14:paraId="705FA6B9" w14:textId="77777777" w:rsidR="00636601" w:rsidRPr="006D0213" w:rsidRDefault="00636601" w:rsidP="006D0213">
      <w:pPr>
        <w:shd w:val="clear" w:color="auto" w:fill="FFFFFF"/>
        <w:tabs>
          <w:tab w:val="left" w:pos="288"/>
        </w:tabs>
        <w:spacing w:before="120"/>
        <w:ind w:left="10"/>
        <w:jc w:val="both"/>
        <w:rPr>
          <w:sz w:val="22"/>
        </w:rPr>
      </w:pPr>
      <w:r w:rsidRPr="006D0213">
        <w:rPr>
          <w:b/>
          <w:bCs/>
          <w:sz w:val="22"/>
          <w:szCs w:val="24"/>
          <w:lang w:val="en-US"/>
        </w:rPr>
        <w:t>4.</w:t>
      </w:r>
      <w:r w:rsidRPr="006D0213">
        <w:rPr>
          <w:b/>
          <w:bCs/>
          <w:sz w:val="22"/>
          <w:szCs w:val="24"/>
          <w:lang w:val="en-US"/>
        </w:rPr>
        <w:tab/>
        <w:t>After section 206:</w:t>
      </w:r>
    </w:p>
    <w:p w14:paraId="208BEC5D" w14:textId="77777777" w:rsidR="00636601" w:rsidRPr="006D0213" w:rsidRDefault="00636601" w:rsidP="006D0213">
      <w:pPr>
        <w:shd w:val="clear" w:color="auto" w:fill="FFFFFF"/>
        <w:spacing w:before="120"/>
        <w:ind w:left="365"/>
        <w:jc w:val="both"/>
        <w:rPr>
          <w:sz w:val="22"/>
        </w:rPr>
      </w:pPr>
      <w:r w:rsidRPr="006D0213">
        <w:rPr>
          <w:sz w:val="22"/>
          <w:szCs w:val="24"/>
          <w:lang w:val="en-US"/>
        </w:rPr>
        <w:t>Insert:</w:t>
      </w:r>
    </w:p>
    <w:p w14:paraId="32F767A7" w14:textId="77777777" w:rsidR="00636601" w:rsidRPr="006D0213" w:rsidRDefault="00636601" w:rsidP="006D0213">
      <w:pPr>
        <w:shd w:val="clear" w:color="auto" w:fill="FFFFFF"/>
        <w:spacing w:before="120"/>
        <w:ind w:left="24"/>
        <w:jc w:val="both"/>
        <w:rPr>
          <w:sz w:val="22"/>
        </w:rPr>
      </w:pPr>
      <w:r w:rsidRPr="006D0213">
        <w:rPr>
          <w:b/>
          <w:bCs/>
          <w:sz w:val="22"/>
          <w:szCs w:val="24"/>
          <w:lang w:val="en-US"/>
        </w:rPr>
        <w:t>Claim may be withdrawn</w:t>
      </w:r>
    </w:p>
    <w:p w14:paraId="58505087" w14:textId="77777777" w:rsidR="00636601" w:rsidRPr="006D0213" w:rsidRDefault="00636601" w:rsidP="006D0213">
      <w:pPr>
        <w:shd w:val="clear" w:color="auto" w:fill="FFFFFF"/>
        <w:spacing w:before="120"/>
        <w:ind w:left="29" w:firstLine="341"/>
        <w:jc w:val="both"/>
        <w:rPr>
          <w:sz w:val="22"/>
        </w:rPr>
      </w:pPr>
      <w:r w:rsidRPr="006D0213">
        <w:rPr>
          <w:sz w:val="22"/>
          <w:szCs w:val="24"/>
          <w:lang w:val="en-US"/>
        </w:rPr>
        <w:t xml:space="preserve">“206AA.(1) A claimant for a </w:t>
      </w:r>
      <w:proofErr w:type="spellStart"/>
      <w:r w:rsidRPr="006D0213">
        <w:rPr>
          <w:sz w:val="22"/>
          <w:szCs w:val="24"/>
          <w:lang w:val="en-US"/>
        </w:rPr>
        <w:t>carer</w:t>
      </w:r>
      <w:proofErr w:type="spellEnd"/>
      <w:r w:rsidRPr="006D0213">
        <w:rPr>
          <w:sz w:val="22"/>
          <w:szCs w:val="24"/>
          <w:lang w:val="en-US"/>
        </w:rPr>
        <w:t xml:space="preserve"> pension or a person on behalf of a claimant may withdraw a claim that has not been determined.</w:t>
      </w:r>
    </w:p>
    <w:p w14:paraId="1C2E233C" w14:textId="77777777" w:rsidR="00636601" w:rsidRPr="006D0213" w:rsidRDefault="00636601" w:rsidP="006D0213">
      <w:pPr>
        <w:shd w:val="clear" w:color="auto" w:fill="FFFFFF"/>
        <w:spacing w:before="120"/>
        <w:ind w:left="370"/>
        <w:jc w:val="both"/>
        <w:rPr>
          <w:sz w:val="22"/>
        </w:rPr>
      </w:pPr>
      <w:r w:rsidRPr="006D0213">
        <w:rPr>
          <w:sz w:val="22"/>
          <w:szCs w:val="24"/>
          <w:lang w:val="en-US"/>
        </w:rPr>
        <w:t>“(2) A claim that is withdrawn is taken to have not been made.</w:t>
      </w:r>
    </w:p>
    <w:p w14:paraId="310A869F" w14:textId="77777777" w:rsidR="00636601" w:rsidRPr="006D0213" w:rsidRDefault="00636601" w:rsidP="006D0213">
      <w:pPr>
        <w:shd w:val="clear" w:color="auto" w:fill="FFFFFF"/>
        <w:spacing w:before="120"/>
        <w:ind w:left="374"/>
        <w:jc w:val="both"/>
        <w:rPr>
          <w:sz w:val="22"/>
        </w:rPr>
      </w:pPr>
      <w:r w:rsidRPr="006D0213">
        <w:rPr>
          <w:sz w:val="22"/>
          <w:szCs w:val="24"/>
          <w:lang w:val="en-US"/>
        </w:rPr>
        <w:t>“(3) A withdrawal may be made orally or in writing.”.</w:t>
      </w:r>
    </w:p>
    <w:p w14:paraId="7BDB42B9" w14:textId="77777777" w:rsidR="002C7127" w:rsidRDefault="002C7127" w:rsidP="006D0213">
      <w:pPr>
        <w:shd w:val="clear" w:color="auto" w:fill="FFFFFF"/>
        <w:spacing w:before="120"/>
        <w:ind w:left="710"/>
        <w:jc w:val="both"/>
        <w:rPr>
          <w:sz w:val="22"/>
        </w:rPr>
        <w:sectPr w:rsidR="002C7127" w:rsidSect="00577782">
          <w:pgSz w:w="12240" w:h="17280" w:code="1"/>
          <w:pgMar w:top="1440" w:right="1440" w:bottom="1440" w:left="1440" w:header="720" w:footer="720" w:gutter="0"/>
          <w:cols w:space="60"/>
          <w:noEndnote/>
        </w:sectPr>
      </w:pPr>
    </w:p>
    <w:p w14:paraId="259B9F8E" w14:textId="77777777" w:rsidR="00636601" w:rsidRPr="006D0213" w:rsidRDefault="00636601" w:rsidP="002C7127">
      <w:pPr>
        <w:shd w:val="clear" w:color="auto" w:fill="FFFFFF"/>
        <w:spacing w:before="120"/>
        <w:jc w:val="center"/>
        <w:rPr>
          <w:sz w:val="22"/>
        </w:rPr>
      </w:pPr>
      <w:r w:rsidRPr="006D0213">
        <w:rPr>
          <w:b/>
          <w:bCs/>
          <w:sz w:val="22"/>
          <w:szCs w:val="24"/>
          <w:lang w:val="en-US"/>
        </w:rPr>
        <w:lastRenderedPageBreak/>
        <w:t>SCHEDULE 6</w:t>
      </w:r>
      <w:r w:rsidRPr="006D0213">
        <w:rPr>
          <w:rFonts w:eastAsia="Times New Roman"/>
          <w:sz w:val="22"/>
          <w:szCs w:val="24"/>
          <w:lang w:val="en-US"/>
        </w:rPr>
        <w:t>—continued</w:t>
      </w:r>
    </w:p>
    <w:p w14:paraId="5E44D73C" w14:textId="77777777" w:rsidR="00636601" w:rsidRPr="006D0213" w:rsidRDefault="00636601" w:rsidP="006D0213">
      <w:pPr>
        <w:shd w:val="clear" w:color="auto" w:fill="FFFFFF"/>
        <w:tabs>
          <w:tab w:val="left" w:pos="293"/>
        </w:tabs>
        <w:spacing w:before="120"/>
        <w:jc w:val="both"/>
        <w:rPr>
          <w:sz w:val="22"/>
        </w:rPr>
      </w:pPr>
      <w:r w:rsidRPr="006D0213">
        <w:rPr>
          <w:b/>
          <w:bCs/>
          <w:sz w:val="22"/>
          <w:szCs w:val="24"/>
          <w:lang w:val="en-US"/>
        </w:rPr>
        <w:t>5.</w:t>
      </w:r>
      <w:r w:rsidRPr="006D0213">
        <w:rPr>
          <w:b/>
          <w:bCs/>
          <w:sz w:val="22"/>
          <w:szCs w:val="24"/>
          <w:lang w:val="en-US"/>
        </w:rPr>
        <w:tab/>
        <w:t>After section 262:</w:t>
      </w:r>
    </w:p>
    <w:p w14:paraId="12021209" w14:textId="77777777" w:rsidR="00636601" w:rsidRPr="006D0213" w:rsidRDefault="00636601" w:rsidP="006D0213">
      <w:pPr>
        <w:shd w:val="clear" w:color="auto" w:fill="FFFFFF"/>
        <w:spacing w:before="120"/>
        <w:ind w:left="360"/>
        <w:jc w:val="both"/>
        <w:rPr>
          <w:sz w:val="22"/>
        </w:rPr>
      </w:pPr>
      <w:r w:rsidRPr="006D0213">
        <w:rPr>
          <w:sz w:val="22"/>
          <w:szCs w:val="24"/>
          <w:lang w:val="en-US"/>
        </w:rPr>
        <w:t>Insert:</w:t>
      </w:r>
    </w:p>
    <w:p w14:paraId="747A92B2"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Claim may be withdrawn</w:t>
      </w:r>
    </w:p>
    <w:p w14:paraId="1D5AB60B" w14:textId="77777777" w:rsidR="00636601" w:rsidRPr="006D0213" w:rsidRDefault="00636601" w:rsidP="006D0213">
      <w:pPr>
        <w:shd w:val="clear" w:color="auto" w:fill="FFFFFF"/>
        <w:spacing w:before="120"/>
        <w:ind w:left="14" w:firstLine="341"/>
        <w:jc w:val="both"/>
        <w:rPr>
          <w:sz w:val="22"/>
        </w:rPr>
      </w:pPr>
      <w:r w:rsidRPr="006D0213">
        <w:rPr>
          <w:sz w:val="22"/>
          <w:szCs w:val="24"/>
          <w:lang w:val="en-US"/>
        </w:rPr>
        <w:t>“262A.(1) A claimant for a sole parent pension or a person on behalf of a claimant may withdraw a claim that has not been determined.</w:t>
      </w:r>
    </w:p>
    <w:p w14:paraId="3C0695BE" w14:textId="77777777" w:rsidR="00636601" w:rsidRPr="006D0213" w:rsidRDefault="00636601" w:rsidP="006D0213">
      <w:pPr>
        <w:shd w:val="clear" w:color="auto" w:fill="FFFFFF"/>
        <w:spacing w:before="120"/>
        <w:ind w:left="355"/>
        <w:jc w:val="both"/>
        <w:rPr>
          <w:sz w:val="22"/>
        </w:rPr>
      </w:pPr>
      <w:r w:rsidRPr="006D0213">
        <w:rPr>
          <w:sz w:val="22"/>
          <w:szCs w:val="24"/>
          <w:lang w:val="en-US"/>
        </w:rPr>
        <w:t>“(2) A claim that is withdrawn is taken to have not been made.</w:t>
      </w:r>
    </w:p>
    <w:p w14:paraId="63AB7A61" w14:textId="77777777" w:rsidR="00636601" w:rsidRPr="006D0213" w:rsidRDefault="00636601" w:rsidP="006D0213">
      <w:pPr>
        <w:shd w:val="clear" w:color="auto" w:fill="FFFFFF"/>
        <w:spacing w:before="120"/>
        <w:ind w:left="355"/>
        <w:jc w:val="both"/>
        <w:rPr>
          <w:sz w:val="22"/>
        </w:rPr>
      </w:pPr>
      <w:r w:rsidRPr="006D0213">
        <w:rPr>
          <w:sz w:val="22"/>
          <w:szCs w:val="24"/>
          <w:lang w:val="en-US"/>
        </w:rPr>
        <w:t>“(3) A withdrawal may be made orally or in writing.”.</w:t>
      </w:r>
    </w:p>
    <w:p w14:paraId="4482CBB5" w14:textId="77777777" w:rsidR="00636601" w:rsidRPr="006D0213" w:rsidRDefault="00636601" w:rsidP="006D0213">
      <w:pPr>
        <w:shd w:val="clear" w:color="auto" w:fill="FFFFFF"/>
        <w:tabs>
          <w:tab w:val="left" w:pos="293"/>
        </w:tabs>
        <w:spacing w:before="120"/>
        <w:ind w:left="10"/>
        <w:jc w:val="both"/>
        <w:rPr>
          <w:sz w:val="22"/>
        </w:rPr>
      </w:pPr>
      <w:r w:rsidRPr="006D0213">
        <w:rPr>
          <w:b/>
          <w:bCs/>
          <w:sz w:val="22"/>
          <w:szCs w:val="24"/>
          <w:lang w:val="en-US"/>
        </w:rPr>
        <w:t>6.</w:t>
      </w:r>
      <w:r w:rsidRPr="006D0213">
        <w:rPr>
          <w:b/>
          <w:bCs/>
          <w:sz w:val="22"/>
          <w:szCs w:val="24"/>
          <w:lang w:val="en-US"/>
        </w:rPr>
        <w:tab/>
        <w:t>After section 325:</w:t>
      </w:r>
    </w:p>
    <w:p w14:paraId="68CDAAE1" w14:textId="77777777" w:rsidR="00636601" w:rsidRPr="006D0213" w:rsidRDefault="00636601" w:rsidP="006D0213">
      <w:pPr>
        <w:shd w:val="clear" w:color="auto" w:fill="FFFFFF"/>
        <w:tabs>
          <w:tab w:val="left" w:pos="293"/>
        </w:tabs>
        <w:spacing w:before="120"/>
        <w:ind w:left="293"/>
        <w:jc w:val="both"/>
        <w:rPr>
          <w:sz w:val="22"/>
        </w:rPr>
      </w:pPr>
      <w:r w:rsidRPr="006D0213">
        <w:rPr>
          <w:sz w:val="22"/>
          <w:szCs w:val="24"/>
          <w:lang w:val="en-US"/>
        </w:rPr>
        <w:t>Insert:</w:t>
      </w:r>
    </w:p>
    <w:p w14:paraId="3521688F"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Claim may be withdrawn</w:t>
      </w:r>
    </w:p>
    <w:p w14:paraId="5DB5023A" w14:textId="01B92353" w:rsidR="00636601" w:rsidRPr="006D0213" w:rsidRDefault="00636601" w:rsidP="006D0213">
      <w:pPr>
        <w:shd w:val="clear" w:color="auto" w:fill="FFFFFF"/>
        <w:spacing w:before="120"/>
        <w:ind w:left="10" w:firstLine="346"/>
        <w:jc w:val="both"/>
        <w:rPr>
          <w:sz w:val="22"/>
        </w:rPr>
      </w:pPr>
      <w:r w:rsidRPr="006D0213">
        <w:rPr>
          <w:sz w:val="22"/>
          <w:szCs w:val="24"/>
          <w:lang w:val="en-US"/>
        </w:rPr>
        <w:t xml:space="preserve">“325AA.(1) A claimant for a widowed person </w:t>
      </w:r>
      <w:proofErr w:type="spellStart"/>
      <w:r w:rsidRPr="006D0213">
        <w:rPr>
          <w:sz w:val="22"/>
          <w:szCs w:val="24"/>
          <w:lang w:val="en-US"/>
        </w:rPr>
        <w:t>allownce</w:t>
      </w:r>
      <w:proofErr w:type="spellEnd"/>
      <w:r w:rsidRPr="006D0213">
        <w:rPr>
          <w:sz w:val="22"/>
          <w:szCs w:val="24"/>
          <w:lang w:val="en-US"/>
        </w:rPr>
        <w:t xml:space="preserve"> or a person on behalf of a claimant may withdraw a claim that has not been determined.</w:t>
      </w:r>
    </w:p>
    <w:p w14:paraId="04234177" w14:textId="77777777" w:rsidR="00636601" w:rsidRPr="006D0213" w:rsidRDefault="00636601" w:rsidP="006D0213">
      <w:pPr>
        <w:shd w:val="clear" w:color="auto" w:fill="FFFFFF"/>
        <w:spacing w:before="120"/>
        <w:ind w:left="355"/>
        <w:jc w:val="both"/>
        <w:rPr>
          <w:sz w:val="22"/>
        </w:rPr>
      </w:pPr>
      <w:r w:rsidRPr="006D0213">
        <w:rPr>
          <w:sz w:val="22"/>
          <w:szCs w:val="24"/>
          <w:lang w:val="en-US"/>
        </w:rPr>
        <w:t>“(2) A claim that is withdrawn is taken to have not been made.</w:t>
      </w:r>
    </w:p>
    <w:p w14:paraId="57933644" w14:textId="77777777" w:rsidR="00636601" w:rsidRPr="006D0213" w:rsidRDefault="00636601" w:rsidP="006D0213">
      <w:pPr>
        <w:shd w:val="clear" w:color="auto" w:fill="FFFFFF"/>
        <w:spacing w:before="120"/>
        <w:ind w:left="355"/>
        <w:jc w:val="both"/>
        <w:rPr>
          <w:sz w:val="22"/>
        </w:rPr>
      </w:pPr>
      <w:r w:rsidRPr="006D0213">
        <w:rPr>
          <w:sz w:val="22"/>
          <w:szCs w:val="24"/>
          <w:lang w:val="en-US"/>
        </w:rPr>
        <w:t>“(3) A withdrawal may be made orally or in writing.”.</w:t>
      </w:r>
    </w:p>
    <w:p w14:paraId="4595A5D8" w14:textId="77777777" w:rsidR="00636601" w:rsidRPr="006D0213" w:rsidRDefault="00636601" w:rsidP="006D0213">
      <w:pPr>
        <w:shd w:val="clear" w:color="auto" w:fill="FFFFFF"/>
        <w:tabs>
          <w:tab w:val="left" w:pos="293"/>
        </w:tabs>
        <w:spacing w:before="120"/>
        <w:ind w:left="10"/>
        <w:jc w:val="both"/>
        <w:rPr>
          <w:sz w:val="22"/>
        </w:rPr>
      </w:pPr>
      <w:r w:rsidRPr="006D0213">
        <w:rPr>
          <w:b/>
          <w:bCs/>
          <w:sz w:val="22"/>
          <w:szCs w:val="24"/>
          <w:lang w:val="en-US"/>
        </w:rPr>
        <w:t>7.</w:t>
      </w:r>
      <w:r w:rsidRPr="006D0213">
        <w:rPr>
          <w:b/>
          <w:bCs/>
          <w:sz w:val="22"/>
          <w:szCs w:val="24"/>
          <w:lang w:val="en-US"/>
        </w:rPr>
        <w:tab/>
        <w:t>After section 372:</w:t>
      </w:r>
    </w:p>
    <w:p w14:paraId="190832D4" w14:textId="77777777" w:rsidR="00636601" w:rsidRPr="006D0213" w:rsidRDefault="00636601" w:rsidP="006D0213">
      <w:pPr>
        <w:shd w:val="clear" w:color="auto" w:fill="FFFFFF"/>
        <w:tabs>
          <w:tab w:val="left" w:pos="293"/>
        </w:tabs>
        <w:spacing w:before="120"/>
        <w:ind w:left="293"/>
        <w:jc w:val="both"/>
        <w:rPr>
          <w:sz w:val="22"/>
        </w:rPr>
      </w:pPr>
      <w:r w:rsidRPr="006D0213">
        <w:rPr>
          <w:sz w:val="22"/>
          <w:szCs w:val="24"/>
          <w:lang w:val="en-US"/>
        </w:rPr>
        <w:t>Insert:</w:t>
      </w:r>
    </w:p>
    <w:p w14:paraId="6A929CF2"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Claim may be withdrawn</w:t>
      </w:r>
    </w:p>
    <w:p w14:paraId="159BD705" w14:textId="77777777" w:rsidR="00636601" w:rsidRPr="006D0213" w:rsidRDefault="00636601" w:rsidP="006D0213">
      <w:pPr>
        <w:shd w:val="clear" w:color="auto" w:fill="FFFFFF"/>
        <w:spacing w:before="120"/>
        <w:ind w:left="5" w:firstLine="350"/>
        <w:jc w:val="both"/>
        <w:rPr>
          <w:sz w:val="22"/>
        </w:rPr>
      </w:pPr>
      <w:r w:rsidRPr="006D0213">
        <w:rPr>
          <w:sz w:val="22"/>
          <w:szCs w:val="24"/>
          <w:lang w:val="en-US"/>
        </w:rPr>
        <w:t>“372AA.(1) A claimant for a widow B pension or a person on behalf of a claimant may withdraw a claim that has not been determined.</w:t>
      </w:r>
    </w:p>
    <w:p w14:paraId="16948BE6" w14:textId="77777777" w:rsidR="00636601" w:rsidRPr="006D0213" w:rsidRDefault="00636601" w:rsidP="006D0213">
      <w:pPr>
        <w:shd w:val="clear" w:color="auto" w:fill="FFFFFF"/>
        <w:spacing w:before="120"/>
        <w:ind w:left="350"/>
        <w:jc w:val="both"/>
        <w:rPr>
          <w:sz w:val="22"/>
        </w:rPr>
      </w:pPr>
      <w:r w:rsidRPr="006D0213">
        <w:rPr>
          <w:sz w:val="22"/>
          <w:szCs w:val="24"/>
          <w:lang w:val="en-US"/>
        </w:rPr>
        <w:t>“(2) A claim that is withdrawn is taken to have not been made.</w:t>
      </w:r>
    </w:p>
    <w:p w14:paraId="5BC7A90E" w14:textId="77777777" w:rsidR="00636601" w:rsidRPr="006D0213" w:rsidRDefault="00636601" w:rsidP="006D0213">
      <w:pPr>
        <w:shd w:val="clear" w:color="auto" w:fill="FFFFFF"/>
        <w:spacing w:before="120"/>
        <w:ind w:left="350"/>
        <w:jc w:val="both"/>
        <w:rPr>
          <w:sz w:val="22"/>
        </w:rPr>
      </w:pPr>
      <w:r w:rsidRPr="006D0213">
        <w:rPr>
          <w:sz w:val="22"/>
          <w:szCs w:val="24"/>
          <w:lang w:val="en-US"/>
        </w:rPr>
        <w:t>“(3) A withdrawal may be made orally or in writing.”.</w:t>
      </w:r>
    </w:p>
    <w:p w14:paraId="15AD6843" w14:textId="77777777" w:rsidR="00636601" w:rsidRPr="006D0213" w:rsidRDefault="00636601" w:rsidP="006D0213">
      <w:pPr>
        <w:shd w:val="clear" w:color="auto" w:fill="FFFFFF"/>
        <w:tabs>
          <w:tab w:val="left" w:pos="293"/>
        </w:tabs>
        <w:spacing w:before="120"/>
        <w:jc w:val="both"/>
        <w:rPr>
          <w:sz w:val="22"/>
        </w:rPr>
      </w:pPr>
      <w:r w:rsidRPr="006D0213">
        <w:rPr>
          <w:b/>
          <w:bCs/>
          <w:sz w:val="22"/>
          <w:szCs w:val="24"/>
          <w:lang w:val="en-US"/>
        </w:rPr>
        <w:t>8.</w:t>
      </w:r>
      <w:r w:rsidRPr="006D0213">
        <w:rPr>
          <w:b/>
          <w:bCs/>
          <w:sz w:val="22"/>
          <w:szCs w:val="24"/>
          <w:lang w:val="en-US"/>
        </w:rPr>
        <w:tab/>
        <w:t>After section 554:</w:t>
      </w:r>
    </w:p>
    <w:p w14:paraId="38859494" w14:textId="77777777" w:rsidR="00636601" w:rsidRPr="006D0213" w:rsidRDefault="00636601" w:rsidP="006D0213">
      <w:pPr>
        <w:shd w:val="clear" w:color="auto" w:fill="FFFFFF"/>
        <w:spacing w:before="120"/>
        <w:ind w:left="355"/>
        <w:jc w:val="both"/>
        <w:rPr>
          <w:sz w:val="22"/>
        </w:rPr>
      </w:pPr>
      <w:r w:rsidRPr="006D0213">
        <w:rPr>
          <w:sz w:val="22"/>
          <w:szCs w:val="24"/>
          <w:lang w:val="en-US"/>
        </w:rPr>
        <w:t>Insert:</w:t>
      </w:r>
    </w:p>
    <w:p w14:paraId="77A1BB1E"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Claim may be withdrawn</w:t>
      </w:r>
    </w:p>
    <w:p w14:paraId="1294676F"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“554A.(1) A claimant for a job search allowance or a person on behalf of a claimant may withdraw a claim that has not been determined.</w:t>
      </w:r>
    </w:p>
    <w:p w14:paraId="6250D8C6" w14:textId="77777777" w:rsidR="00636601" w:rsidRPr="006D0213" w:rsidRDefault="00636601" w:rsidP="006D0213">
      <w:pPr>
        <w:shd w:val="clear" w:color="auto" w:fill="FFFFFF"/>
        <w:spacing w:before="120"/>
        <w:ind w:left="350"/>
        <w:jc w:val="both"/>
        <w:rPr>
          <w:sz w:val="22"/>
        </w:rPr>
      </w:pPr>
      <w:r w:rsidRPr="006D0213">
        <w:rPr>
          <w:sz w:val="22"/>
          <w:szCs w:val="24"/>
          <w:lang w:val="en-US"/>
        </w:rPr>
        <w:t>“(2) A claim that is withdrawn is taken to have not been made.</w:t>
      </w:r>
    </w:p>
    <w:p w14:paraId="529920C2" w14:textId="77777777" w:rsidR="00636601" w:rsidRPr="006D0213" w:rsidRDefault="00636601" w:rsidP="006D0213">
      <w:pPr>
        <w:shd w:val="clear" w:color="auto" w:fill="FFFFFF"/>
        <w:spacing w:before="120"/>
        <w:ind w:left="346"/>
        <w:jc w:val="both"/>
        <w:rPr>
          <w:sz w:val="22"/>
        </w:rPr>
      </w:pPr>
      <w:r w:rsidRPr="006D0213">
        <w:rPr>
          <w:sz w:val="22"/>
          <w:szCs w:val="24"/>
          <w:lang w:val="en-US"/>
        </w:rPr>
        <w:t>“(3) A withdrawal may be made orally or in writing.”.</w:t>
      </w:r>
    </w:p>
    <w:p w14:paraId="578AA3D8" w14:textId="77777777" w:rsidR="00636601" w:rsidRPr="006D0213" w:rsidRDefault="00636601" w:rsidP="006D0213">
      <w:pPr>
        <w:shd w:val="clear" w:color="auto" w:fill="FFFFFF"/>
        <w:tabs>
          <w:tab w:val="left" w:pos="293"/>
        </w:tabs>
        <w:spacing w:before="120"/>
        <w:jc w:val="both"/>
        <w:rPr>
          <w:sz w:val="22"/>
        </w:rPr>
      </w:pPr>
      <w:r w:rsidRPr="006D0213">
        <w:rPr>
          <w:b/>
          <w:bCs/>
          <w:sz w:val="22"/>
          <w:szCs w:val="24"/>
          <w:lang w:val="en-US"/>
        </w:rPr>
        <w:t>9.</w:t>
      </w:r>
      <w:r w:rsidRPr="006D0213">
        <w:rPr>
          <w:b/>
          <w:bCs/>
          <w:sz w:val="22"/>
          <w:szCs w:val="24"/>
          <w:lang w:val="en-US"/>
        </w:rPr>
        <w:tab/>
        <w:t>After section 638:</w:t>
      </w:r>
    </w:p>
    <w:p w14:paraId="7CBC687C" w14:textId="77777777" w:rsidR="00636601" w:rsidRPr="006D0213" w:rsidRDefault="00636601" w:rsidP="006D0213">
      <w:pPr>
        <w:shd w:val="clear" w:color="auto" w:fill="FFFFFF"/>
        <w:spacing w:before="120"/>
        <w:ind w:left="350"/>
        <w:jc w:val="both"/>
        <w:rPr>
          <w:sz w:val="22"/>
        </w:rPr>
      </w:pPr>
      <w:r w:rsidRPr="006D0213">
        <w:rPr>
          <w:sz w:val="22"/>
          <w:szCs w:val="24"/>
          <w:lang w:val="en-US"/>
        </w:rPr>
        <w:t>Insert:</w:t>
      </w:r>
    </w:p>
    <w:p w14:paraId="63016723" w14:textId="77777777" w:rsidR="00344004" w:rsidRDefault="00344004" w:rsidP="006D0213">
      <w:pPr>
        <w:shd w:val="clear" w:color="auto" w:fill="FFFFFF"/>
        <w:spacing w:before="120"/>
        <w:ind w:left="691"/>
        <w:jc w:val="both"/>
        <w:rPr>
          <w:sz w:val="22"/>
        </w:rPr>
        <w:sectPr w:rsidR="00344004" w:rsidSect="00577782">
          <w:pgSz w:w="12240" w:h="17280" w:code="1"/>
          <w:pgMar w:top="1440" w:right="1440" w:bottom="1440" w:left="1440" w:header="720" w:footer="720" w:gutter="0"/>
          <w:cols w:space="60"/>
          <w:noEndnote/>
        </w:sectPr>
      </w:pPr>
    </w:p>
    <w:p w14:paraId="47DEA0ED" w14:textId="77777777" w:rsidR="00636601" w:rsidRPr="006D0213" w:rsidRDefault="00636601" w:rsidP="00344004">
      <w:pPr>
        <w:shd w:val="clear" w:color="auto" w:fill="FFFFFF"/>
        <w:spacing w:before="120"/>
        <w:jc w:val="center"/>
        <w:rPr>
          <w:sz w:val="22"/>
        </w:rPr>
      </w:pPr>
      <w:r w:rsidRPr="006D0213">
        <w:rPr>
          <w:b/>
          <w:bCs/>
          <w:sz w:val="22"/>
          <w:szCs w:val="24"/>
          <w:lang w:val="en-US"/>
        </w:rPr>
        <w:lastRenderedPageBreak/>
        <w:t>SCHEDULE 6</w:t>
      </w:r>
      <w:r w:rsidRPr="006D0213">
        <w:rPr>
          <w:rFonts w:eastAsia="Times New Roman"/>
          <w:sz w:val="22"/>
          <w:szCs w:val="24"/>
          <w:lang w:val="en-US"/>
        </w:rPr>
        <w:t>—continued</w:t>
      </w:r>
    </w:p>
    <w:p w14:paraId="42D07D90"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Claim may be withdrawn</w:t>
      </w:r>
    </w:p>
    <w:p w14:paraId="536DD281" w14:textId="77777777" w:rsidR="00636601" w:rsidRPr="006D0213" w:rsidRDefault="00636601" w:rsidP="006D0213">
      <w:pPr>
        <w:shd w:val="clear" w:color="auto" w:fill="FFFFFF"/>
        <w:spacing w:before="120"/>
        <w:ind w:left="5" w:firstLine="350"/>
        <w:jc w:val="both"/>
        <w:rPr>
          <w:sz w:val="22"/>
        </w:rPr>
      </w:pPr>
      <w:r w:rsidRPr="006D0213">
        <w:rPr>
          <w:sz w:val="22"/>
          <w:szCs w:val="24"/>
          <w:lang w:val="en-US"/>
        </w:rPr>
        <w:t xml:space="preserve">“638A.(1) A claimant for a </w:t>
      </w:r>
      <w:proofErr w:type="spellStart"/>
      <w:r w:rsidRPr="006D0213">
        <w:rPr>
          <w:sz w:val="22"/>
          <w:szCs w:val="24"/>
          <w:lang w:val="en-US"/>
        </w:rPr>
        <w:t>newstart</w:t>
      </w:r>
      <w:proofErr w:type="spellEnd"/>
      <w:r w:rsidRPr="006D0213">
        <w:rPr>
          <w:sz w:val="22"/>
          <w:szCs w:val="24"/>
          <w:lang w:val="en-US"/>
        </w:rPr>
        <w:t xml:space="preserve"> allowance or a person on behalf of a claimant may withdraw a claim that has not been determined.</w:t>
      </w:r>
    </w:p>
    <w:p w14:paraId="37318CDC" w14:textId="77777777" w:rsidR="00636601" w:rsidRPr="006D0213" w:rsidRDefault="00636601" w:rsidP="006D0213">
      <w:pPr>
        <w:shd w:val="clear" w:color="auto" w:fill="FFFFFF"/>
        <w:spacing w:before="120"/>
        <w:ind w:left="355"/>
        <w:jc w:val="both"/>
        <w:rPr>
          <w:sz w:val="22"/>
        </w:rPr>
      </w:pPr>
      <w:r w:rsidRPr="006D0213">
        <w:rPr>
          <w:sz w:val="22"/>
          <w:szCs w:val="24"/>
          <w:lang w:val="en-US"/>
        </w:rPr>
        <w:t>“(2) A claim that is withdrawn is taken to have not been made.</w:t>
      </w:r>
    </w:p>
    <w:p w14:paraId="02F5A047" w14:textId="77777777" w:rsidR="00636601" w:rsidRPr="006D0213" w:rsidRDefault="00636601" w:rsidP="006D0213">
      <w:pPr>
        <w:shd w:val="clear" w:color="auto" w:fill="FFFFFF"/>
        <w:spacing w:before="120"/>
        <w:ind w:left="355"/>
        <w:jc w:val="both"/>
        <w:rPr>
          <w:sz w:val="22"/>
        </w:rPr>
      </w:pPr>
      <w:r w:rsidRPr="006D0213">
        <w:rPr>
          <w:sz w:val="22"/>
          <w:szCs w:val="24"/>
          <w:lang w:val="en-US"/>
        </w:rPr>
        <w:t>“(3) A withdrawal may be made orally or in writing.”.</w:t>
      </w:r>
    </w:p>
    <w:p w14:paraId="24127ACB"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10.</w:t>
      </w:r>
      <w:r w:rsidRPr="006D0213">
        <w:rPr>
          <w:b/>
          <w:bCs/>
          <w:sz w:val="22"/>
          <w:szCs w:val="24"/>
          <w:lang w:val="en-US"/>
        </w:rPr>
        <w:tab/>
        <w:t>After section 665:</w:t>
      </w:r>
    </w:p>
    <w:p w14:paraId="73FD7DA9" w14:textId="77777777" w:rsidR="00636601" w:rsidRPr="006D0213" w:rsidRDefault="00636601" w:rsidP="006D0213">
      <w:pPr>
        <w:shd w:val="clear" w:color="auto" w:fill="FFFFFF"/>
        <w:spacing w:before="120"/>
        <w:ind w:left="355"/>
        <w:jc w:val="both"/>
        <w:rPr>
          <w:sz w:val="22"/>
        </w:rPr>
      </w:pPr>
      <w:r w:rsidRPr="006D0213">
        <w:rPr>
          <w:sz w:val="22"/>
          <w:szCs w:val="24"/>
          <w:lang w:val="en-US"/>
        </w:rPr>
        <w:t>Insert in Part 2.13:</w:t>
      </w:r>
    </w:p>
    <w:p w14:paraId="5ECAAAEA" w14:textId="77777777" w:rsidR="00636601" w:rsidRPr="006D0213" w:rsidRDefault="00636601" w:rsidP="006D0213">
      <w:pPr>
        <w:shd w:val="clear" w:color="auto" w:fill="FFFFFF"/>
        <w:spacing w:before="120"/>
        <w:ind w:left="5"/>
        <w:jc w:val="both"/>
        <w:rPr>
          <w:sz w:val="22"/>
        </w:rPr>
      </w:pPr>
      <w:r w:rsidRPr="006D0213">
        <w:rPr>
          <w:b/>
          <w:bCs/>
          <w:sz w:val="22"/>
          <w:szCs w:val="24"/>
          <w:lang w:val="en-US"/>
        </w:rPr>
        <w:t>Claim may be withdrawn</w:t>
      </w:r>
    </w:p>
    <w:p w14:paraId="200BA9DA" w14:textId="77777777" w:rsidR="00636601" w:rsidRPr="006D0213" w:rsidRDefault="00636601" w:rsidP="006D0213">
      <w:pPr>
        <w:shd w:val="clear" w:color="auto" w:fill="FFFFFF"/>
        <w:spacing w:before="120"/>
        <w:ind w:left="5" w:firstLine="350"/>
        <w:jc w:val="both"/>
        <w:rPr>
          <w:sz w:val="22"/>
        </w:rPr>
      </w:pPr>
      <w:r w:rsidRPr="006D0213">
        <w:rPr>
          <w:sz w:val="22"/>
          <w:szCs w:val="24"/>
          <w:lang w:val="en-US"/>
        </w:rPr>
        <w:t>“665AA.(1) A claimant for an employment entry payment or a person on behalf of a claimant may withdraw a claim that has not been determined.</w:t>
      </w:r>
    </w:p>
    <w:p w14:paraId="7A7FD7AC" w14:textId="77777777" w:rsidR="00636601" w:rsidRPr="006D0213" w:rsidRDefault="00636601" w:rsidP="006D0213">
      <w:pPr>
        <w:shd w:val="clear" w:color="auto" w:fill="FFFFFF"/>
        <w:spacing w:before="120"/>
        <w:ind w:left="355"/>
        <w:jc w:val="both"/>
        <w:rPr>
          <w:sz w:val="22"/>
        </w:rPr>
      </w:pPr>
      <w:r w:rsidRPr="006D0213">
        <w:rPr>
          <w:sz w:val="22"/>
          <w:szCs w:val="24"/>
          <w:lang w:val="en-US"/>
        </w:rPr>
        <w:t>“(2) A claim that is withdrawn is taken to have not been made.</w:t>
      </w:r>
    </w:p>
    <w:p w14:paraId="1581ECA1" w14:textId="77777777" w:rsidR="00636601" w:rsidRPr="006D0213" w:rsidRDefault="00636601" w:rsidP="006D0213">
      <w:pPr>
        <w:shd w:val="clear" w:color="auto" w:fill="FFFFFF"/>
        <w:spacing w:before="120"/>
        <w:ind w:left="355"/>
        <w:jc w:val="both"/>
        <w:rPr>
          <w:sz w:val="22"/>
        </w:rPr>
      </w:pPr>
      <w:r w:rsidRPr="006D0213">
        <w:rPr>
          <w:sz w:val="22"/>
          <w:szCs w:val="24"/>
          <w:lang w:val="en-US"/>
        </w:rPr>
        <w:t>“(3) A withdrawal may be made orally or in writing.”.</w:t>
      </w:r>
    </w:p>
    <w:p w14:paraId="345F9BCE"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11.</w:t>
      </w:r>
      <w:r w:rsidRPr="006D0213">
        <w:rPr>
          <w:b/>
          <w:bCs/>
          <w:sz w:val="22"/>
          <w:szCs w:val="24"/>
          <w:lang w:val="en-US"/>
        </w:rPr>
        <w:tab/>
        <w:t>After section 665C:</w:t>
      </w:r>
    </w:p>
    <w:p w14:paraId="52E8F3F8" w14:textId="77777777" w:rsidR="00636601" w:rsidRPr="006D0213" w:rsidRDefault="00636601" w:rsidP="006D0213">
      <w:pPr>
        <w:shd w:val="clear" w:color="auto" w:fill="FFFFFF"/>
        <w:spacing w:before="120"/>
        <w:ind w:left="355"/>
        <w:jc w:val="both"/>
        <w:rPr>
          <w:sz w:val="22"/>
        </w:rPr>
      </w:pPr>
      <w:r w:rsidRPr="006D0213">
        <w:rPr>
          <w:sz w:val="22"/>
          <w:szCs w:val="24"/>
          <w:lang w:val="en-US"/>
        </w:rPr>
        <w:t>Insert in Part 2.13A:</w:t>
      </w:r>
    </w:p>
    <w:p w14:paraId="4DE44B88" w14:textId="77777777" w:rsidR="00636601" w:rsidRPr="006D0213" w:rsidRDefault="00636601" w:rsidP="006D0213">
      <w:pPr>
        <w:shd w:val="clear" w:color="auto" w:fill="FFFFFF"/>
        <w:spacing w:before="120"/>
        <w:jc w:val="both"/>
        <w:rPr>
          <w:sz w:val="22"/>
        </w:rPr>
      </w:pPr>
      <w:r w:rsidRPr="006D0213">
        <w:rPr>
          <w:b/>
          <w:bCs/>
          <w:sz w:val="22"/>
          <w:szCs w:val="24"/>
          <w:lang w:val="en-US"/>
        </w:rPr>
        <w:t>Claim may be withdrawn</w:t>
      </w:r>
    </w:p>
    <w:p w14:paraId="4A328376"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“665D.(1) A claimant for an education entry payment or a person on behalf of a claimant may withdraw a claim that has not been determined.</w:t>
      </w:r>
    </w:p>
    <w:p w14:paraId="0EEA24A8" w14:textId="77777777" w:rsidR="00636601" w:rsidRPr="006D0213" w:rsidRDefault="00636601" w:rsidP="006D0213">
      <w:pPr>
        <w:shd w:val="clear" w:color="auto" w:fill="FFFFFF"/>
        <w:spacing w:before="120"/>
        <w:ind w:left="350"/>
        <w:jc w:val="both"/>
        <w:rPr>
          <w:sz w:val="22"/>
        </w:rPr>
      </w:pPr>
      <w:r w:rsidRPr="006D0213">
        <w:rPr>
          <w:sz w:val="22"/>
          <w:szCs w:val="24"/>
          <w:lang w:val="en-US"/>
        </w:rPr>
        <w:t>“(2) A claim that is withdrawn is taken to have not been made.</w:t>
      </w:r>
    </w:p>
    <w:p w14:paraId="478CEBE4" w14:textId="77777777" w:rsidR="00636601" w:rsidRPr="006D0213" w:rsidRDefault="00636601" w:rsidP="006D0213">
      <w:pPr>
        <w:shd w:val="clear" w:color="auto" w:fill="FFFFFF"/>
        <w:spacing w:before="120"/>
        <w:ind w:left="350"/>
        <w:jc w:val="both"/>
        <w:rPr>
          <w:sz w:val="22"/>
        </w:rPr>
      </w:pPr>
      <w:r w:rsidRPr="006D0213">
        <w:rPr>
          <w:sz w:val="22"/>
          <w:szCs w:val="24"/>
          <w:lang w:val="en-US"/>
        </w:rPr>
        <w:t>“(3) A withdrawal may be made orally or in writing.”.</w:t>
      </w:r>
    </w:p>
    <w:p w14:paraId="04425FC6" w14:textId="77777777" w:rsidR="00636601" w:rsidRPr="006D0213" w:rsidRDefault="00636601" w:rsidP="006D0213">
      <w:pPr>
        <w:shd w:val="clear" w:color="auto" w:fill="FFFFFF"/>
        <w:tabs>
          <w:tab w:val="left" w:pos="355"/>
        </w:tabs>
        <w:spacing w:before="120"/>
        <w:ind w:left="14"/>
        <w:jc w:val="both"/>
        <w:rPr>
          <w:sz w:val="22"/>
        </w:rPr>
      </w:pPr>
      <w:r w:rsidRPr="006D0213">
        <w:rPr>
          <w:b/>
          <w:bCs/>
          <w:sz w:val="22"/>
          <w:szCs w:val="24"/>
          <w:lang w:val="en-US"/>
        </w:rPr>
        <w:t>12.</w:t>
      </w:r>
      <w:r w:rsidRPr="006D0213">
        <w:rPr>
          <w:b/>
          <w:bCs/>
          <w:sz w:val="22"/>
          <w:szCs w:val="24"/>
          <w:lang w:val="en-US"/>
        </w:rPr>
        <w:tab/>
        <w:t>After section 704:</w:t>
      </w:r>
    </w:p>
    <w:p w14:paraId="0160EF86" w14:textId="77777777" w:rsidR="00636601" w:rsidRPr="006D0213" w:rsidRDefault="00636601" w:rsidP="006D0213">
      <w:pPr>
        <w:shd w:val="clear" w:color="auto" w:fill="FFFFFF"/>
        <w:tabs>
          <w:tab w:val="left" w:pos="355"/>
        </w:tabs>
        <w:spacing w:before="120"/>
        <w:ind w:left="355"/>
        <w:jc w:val="both"/>
        <w:rPr>
          <w:sz w:val="22"/>
        </w:rPr>
      </w:pPr>
      <w:r w:rsidRPr="006D0213">
        <w:rPr>
          <w:sz w:val="22"/>
          <w:szCs w:val="24"/>
          <w:lang w:val="en-US"/>
        </w:rPr>
        <w:t>Insert:</w:t>
      </w:r>
    </w:p>
    <w:p w14:paraId="7ED18AD1" w14:textId="77777777" w:rsidR="00636601" w:rsidRPr="006D0213" w:rsidRDefault="00636601" w:rsidP="006D0213">
      <w:pPr>
        <w:shd w:val="clear" w:color="auto" w:fill="FFFFFF"/>
        <w:spacing w:before="120"/>
        <w:jc w:val="both"/>
        <w:rPr>
          <w:sz w:val="22"/>
        </w:rPr>
      </w:pPr>
      <w:r w:rsidRPr="006D0213">
        <w:rPr>
          <w:b/>
          <w:bCs/>
          <w:sz w:val="22"/>
          <w:szCs w:val="24"/>
          <w:lang w:val="en-US"/>
        </w:rPr>
        <w:t>Claim may be withdrawn</w:t>
      </w:r>
    </w:p>
    <w:p w14:paraId="47C77B66" w14:textId="77777777" w:rsidR="00636601" w:rsidRPr="006D0213" w:rsidRDefault="00636601" w:rsidP="006D0213">
      <w:pPr>
        <w:shd w:val="clear" w:color="auto" w:fill="FFFFFF"/>
        <w:spacing w:before="120"/>
        <w:ind w:firstLine="350"/>
        <w:jc w:val="both"/>
        <w:rPr>
          <w:sz w:val="22"/>
        </w:rPr>
      </w:pPr>
      <w:r w:rsidRPr="006D0213">
        <w:rPr>
          <w:sz w:val="22"/>
          <w:szCs w:val="24"/>
          <w:lang w:val="en-US"/>
        </w:rPr>
        <w:t>“704A.(1) A claimant for sickness allowance or a person on behalf of a claimant may withdraw a claim that has not been determined.</w:t>
      </w:r>
    </w:p>
    <w:p w14:paraId="4AD5C6A7" w14:textId="77777777" w:rsidR="00636601" w:rsidRPr="006D0213" w:rsidRDefault="00636601" w:rsidP="006D0213">
      <w:pPr>
        <w:shd w:val="clear" w:color="auto" w:fill="FFFFFF"/>
        <w:spacing w:before="120"/>
        <w:ind w:left="350"/>
        <w:jc w:val="both"/>
        <w:rPr>
          <w:sz w:val="22"/>
        </w:rPr>
      </w:pPr>
      <w:r w:rsidRPr="006D0213">
        <w:rPr>
          <w:sz w:val="22"/>
          <w:szCs w:val="24"/>
          <w:lang w:val="en-US"/>
        </w:rPr>
        <w:t>“(2) A claim that is withdrawn is taken to have not been made.</w:t>
      </w:r>
    </w:p>
    <w:p w14:paraId="0632E344" w14:textId="77777777" w:rsidR="00636601" w:rsidRPr="006D0213" w:rsidRDefault="00636601" w:rsidP="006D0213">
      <w:pPr>
        <w:shd w:val="clear" w:color="auto" w:fill="FFFFFF"/>
        <w:spacing w:before="120"/>
        <w:ind w:left="350"/>
        <w:jc w:val="both"/>
        <w:rPr>
          <w:sz w:val="22"/>
        </w:rPr>
      </w:pPr>
      <w:r w:rsidRPr="006D0213">
        <w:rPr>
          <w:sz w:val="22"/>
          <w:szCs w:val="24"/>
          <w:lang w:val="en-US"/>
        </w:rPr>
        <w:t>“(3) A withdrawal may be made orally or in writing.”.</w:t>
      </w:r>
    </w:p>
    <w:p w14:paraId="69455F13"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13.</w:t>
      </w:r>
      <w:r w:rsidRPr="006D0213">
        <w:rPr>
          <w:b/>
          <w:bCs/>
          <w:sz w:val="22"/>
          <w:szCs w:val="24"/>
          <w:lang w:val="en-US"/>
        </w:rPr>
        <w:tab/>
        <w:t>After section 742:</w:t>
      </w:r>
    </w:p>
    <w:p w14:paraId="255D3EA9" w14:textId="77777777" w:rsidR="00636601" w:rsidRPr="006D0213" w:rsidRDefault="00636601" w:rsidP="006D0213">
      <w:pPr>
        <w:shd w:val="clear" w:color="auto" w:fill="FFFFFF"/>
        <w:tabs>
          <w:tab w:val="left" w:pos="418"/>
        </w:tabs>
        <w:spacing w:before="120"/>
        <w:ind w:left="355"/>
        <w:jc w:val="both"/>
        <w:rPr>
          <w:sz w:val="22"/>
        </w:rPr>
      </w:pPr>
      <w:r w:rsidRPr="006D0213">
        <w:rPr>
          <w:sz w:val="22"/>
          <w:szCs w:val="24"/>
          <w:lang w:val="en-US"/>
        </w:rPr>
        <w:t>Insert:</w:t>
      </w:r>
    </w:p>
    <w:p w14:paraId="05399C4F" w14:textId="77777777" w:rsidR="00344004" w:rsidRDefault="00344004" w:rsidP="006D0213">
      <w:pPr>
        <w:shd w:val="clear" w:color="auto" w:fill="FFFFFF"/>
        <w:spacing w:before="120"/>
        <w:ind w:left="667"/>
        <w:jc w:val="both"/>
        <w:rPr>
          <w:sz w:val="22"/>
        </w:rPr>
        <w:sectPr w:rsidR="00344004" w:rsidSect="00577782">
          <w:pgSz w:w="12240" w:h="17280" w:code="1"/>
          <w:pgMar w:top="1440" w:right="1440" w:bottom="1440" w:left="1440" w:header="720" w:footer="720" w:gutter="0"/>
          <w:cols w:space="60"/>
          <w:noEndnote/>
        </w:sectPr>
      </w:pPr>
    </w:p>
    <w:p w14:paraId="0E2E3E0C" w14:textId="77777777" w:rsidR="00636601" w:rsidRPr="006D0213" w:rsidRDefault="00636601" w:rsidP="00344004">
      <w:pPr>
        <w:shd w:val="clear" w:color="auto" w:fill="FFFFFF"/>
        <w:spacing w:before="120"/>
        <w:jc w:val="center"/>
        <w:rPr>
          <w:sz w:val="22"/>
        </w:rPr>
      </w:pPr>
      <w:r w:rsidRPr="006D0213">
        <w:rPr>
          <w:b/>
          <w:bCs/>
          <w:sz w:val="22"/>
          <w:szCs w:val="24"/>
          <w:lang w:val="en-US"/>
        </w:rPr>
        <w:lastRenderedPageBreak/>
        <w:t>SCHEDULE 6</w:t>
      </w:r>
      <w:r w:rsidRPr="006D0213">
        <w:rPr>
          <w:rFonts w:eastAsia="Times New Roman"/>
          <w:sz w:val="22"/>
          <w:szCs w:val="24"/>
          <w:lang w:val="en-US"/>
        </w:rPr>
        <w:t>—continued</w:t>
      </w:r>
    </w:p>
    <w:p w14:paraId="1F0F0071" w14:textId="77777777" w:rsidR="00636601" w:rsidRPr="006D0213" w:rsidRDefault="00636601" w:rsidP="006D0213">
      <w:pPr>
        <w:shd w:val="clear" w:color="auto" w:fill="FFFFFF"/>
        <w:spacing w:before="120"/>
        <w:jc w:val="both"/>
        <w:rPr>
          <w:sz w:val="22"/>
        </w:rPr>
      </w:pPr>
      <w:r w:rsidRPr="006D0213">
        <w:rPr>
          <w:b/>
          <w:bCs/>
          <w:sz w:val="22"/>
          <w:szCs w:val="24"/>
          <w:lang w:val="en-US"/>
        </w:rPr>
        <w:t>Claim may be withdrawn</w:t>
      </w:r>
    </w:p>
    <w:p w14:paraId="1D90BDBA" w14:textId="77777777" w:rsidR="00636601" w:rsidRPr="006D0213" w:rsidRDefault="00636601" w:rsidP="006D0213">
      <w:pPr>
        <w:shd w:val="clear" w:color="auto" w:fill="FFFFFF"/>
        <w:spacing w:before="120"/>
        <w:ind w:left="5" w:firstLine="346"/>
        <w:jc w:val="both"/>
        <w:rPr>
          <w:sz w:val="22"/>
        </w:rPr>
      </w:pPr>
      <w:r w:rsidRPr="006D0213">
        <w:rPr>
          <w:sz w:val="22"/>
          <w:szCs w:val="24"/>
          <w:lang w:val="en-US"/>
        </w:rPr>
        <w:t>“742AA.(1) A claimant for special benefit or a person on behalf of a claimant may withdraw a claim that has not been determined.</w:t>
      </w:r>
    </w:p>
    <w:p w14:paraId="54CB57C5" w14:textId="77777777" w:rsidR="00636601" w:rsidRPr="006D0213" w:rsidRDefault="00636601" w:rsidP="006D0213">
      <w:pPr>
        <w:shd w:val="clear" w:color="auto" w:fill="FFFFFF"/>
        <w:spacing w:before="120"/>
        <w:ind w:left="350"/>
        <w:jc w:val="both"/>
        <w:rPr>
          <w:sz w:val="22"/>
        </w:rPr>
      </w:pPr>
      <w:r w:rsidRPr="006D0213">
        <w:rPr>
          <w:sz w:val="22"/>
          <w:szCs w:val="24"/>
          <w:lang w:val="en-US"/>
        </w:rPr>
        <w:t>“(2) A claim that is withdrawn is taken to have not been made.</w:t>
      </w:r>
    </w:p>
    <w:p w14:paraId="17F2FA2F" w14:textId="77777777" w:rsidR="00636601" w:rsidRPr="006D0213" w:rsidRDefault="00636601" w:rsidP="006D0213">
      <w:pPr>
        <w:shd w:val="clear" w:color="auto" w:fill="FFFFFF"/>
        <w:spacing w:before="120"/>
        <w:ind w:left="350"/>
        <w:jc w:val="both"/>
        <w:rPr>
          <w:sz w:val="22"/>
        </w:rPr>
      </w:pPr>
      <w:r w:rsidRPr="006D0213">
        <w:rPr>
          <w:sz w:val="22"/>
          <w:szCs w:val="24"/>
          <w:lang w:val="en-US"/>
        </w:rPr>
        <w:t>“(3) A withdrawal may be made orally or in writing.”.</w:t>
      </w:r>
    </w:p>
    <w:p w14:paraId="5F7499D7" w14:textId="77777777" w:rsidR="00636601" w:rsidRPr="006D0213" w:rsidRDefault="00636601" w:rsidP="006D0213">
      <w:pPr>
        <w:shd w:val="clear" w:color="auto" w:fill="FFFFFF"/>
        <w:tabs>
          <w:tab w:val="left" w:pos="418"/>
        </w:tabs>
        <w:spacing w:before="120"/>
        <w:ind w:left="19"/>
        <w:jc w:val="both"/>
        <w:rPr>
          <w:sz w:val="22"/>
        </w:rPr>
      </w:pPr>
      <w:r w:rsidRPr="006D0213">
        <w:rPr>
          <w:b/>
          <w:bCs/>
          <w:sz w:val="22"/>
          <w:szCs w:val="24"/>
          <w:lang w:val="en-US"/>
        </w:rPr>
        <w:t>14.</w:t>
      </w:r>
      <w:r w:rsidRPr="006D0213">
        <w:rPr>
          <w:b/>
          <w:bCs/>
          <w:sz w:val="22"/>
          <w:szCs w:val="24"/>
          <w:lang w:val="en-US"/>
        </w:rPr>
        <w:tab/>
        <w:t>After section 791:</w:t>
      </w:r>
    </w:p>
    <w:p w14:paraId="173EB2DC" w14:textId="77777777" w:rsidR="00636601" w:rsidRPr="006D0213" w:rsidRDefault="00636601" w:rsidP="006D0213">
      <w:pPr>
        <w:shd w:val="clear" w:color="auto" w:fill="FFFFFF"/>
        <w:spacing w:before="120"/>
        <w:ind w:left="355"/>
        <w:jc w:val="both"/>
        <w:rPr>
          <w:sz w:val="22"/>
        </w:rPr>
      </w:pPr>
      <w:r w:rsidRPr="006D0213">
        <w:rPr>
          <w:sz w:val="22"/>
          <w:szCs w:val="24"/>
          <w:lang w:val="en-US"/>
        </w:rPr>
        <w:t>Insert in Division 2 of Part 2.16:</w:t>
      </w:r>
    </w:p>
    <w:p w14:paraId="5B606F06"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Claim may be withdrawn</w:t>
      </w:r>
    </w:p>
    <w:p w14:paraId="1D900F80" w14:textId="77777777" w:rsidR="00636601" w:rsidRPr="006D0213" w:rsidRDefault="00636601" w:rsidP="006D0213">
      <w:pPr>
        <w:shd w:val="clear" w:color="auto" w:fill="FFFFFF"/>
        <w:spacing w:before="120"/>
        <w:ind w:left="10" w:firstLine="346"/>
        <w:jc w:val="both"/>
        <w:rPr>
          <w:sz w:val="22"/>
        </w:rPr>
      </w:pPr>
      <w:r w:rsidRPr="006D0213">
        <w:rPr>
          <w:sz w:val="22"/>
          <w:szCs w:val="24"/>
          <w:lang w:val="en-US"/>
        </w:rPr>
        <w:t>“791AA.(1) A claimant for a special needs pension or a person on behalf of a claimant may withdraw a claim that has not been determined.</w:t>
      </w:r>
    </w:p>
    <w:p w14:paraId="3AAF5E91" w14:textId="77777777" w:rsidR="00636601" w:rsidRPr="006D0213" w:rsidRDefault="00636601" w:rsidP="006D0213">
      <w:pPr>
        <w:shd w:val="clear" w:color="auto" w:fill="FFFFFF"/>
        <w:spacing w:before="120"/>
        <w:ind w:left="355"/>
        <w:jc w:val="both"/>
        <w:rPr>
          <w:sz w:val="22"/>
        </w:rPr>
      </w:pPr>
      <w:r w:rsidRPr="006D0213">
        <w:rPr>
          <w:sz w:val="22"/>
          <w:szCs w:val="24"/>
          <w:lang w:val="en-US"/>
        </w:rPr>
        <w:t>“(2) A claim that is withdrawn is taken to have not been made.</w:t>
      </w:r>
    </w:p>
    <w:p w14:paraId="74CBBBEF" w14:textId="77777777" w:rsidR="00636601" w:rsidRPr="006D0213" w:rsidRDefault="00636601" w:rsidP="006D0213">
      <w:pPr>
        <w:shd w:val="clear" w:color="auto" w:fill="FFFFFF"/>
        <w:spacing w:before="120"/>
        <w:ind w:left="360"/>
        <w:jc w:val="both"/>
        <w:rPr>
          <w:sz w:val="22"/>
        </w:rPr>
      </w:pPr>
      <w:r w:rsidRPr="006D0213">
        <w:rPr>
          <w:sz w:val="22"/>
          <w:szCs w:val="24"/>
          <w:lang w:val="en-US"/>
        </w:rPr>
        <w:t>“(3) A withdrawal may be made orally or in writing.”.</w:t>
      </w:r>
    </w:p>
    <w:p w14:paraId="46F5C92B" w14:textId="77777777" w:rsidR="00636601" w:rsidRPr="006D0213" w:rsidRDefault="00636601" w:rsidP="006D0213">
      <w:pPr>
        <w:shd w:val="clear" w:color="auto" w:fill="FFFFFF"/>
        <w:tabs>
          <w:tab w:val="left" w:pos="418"/>
        </w:tabs>
        <w:spacing w:before="120"/>
        <w:ind w:left="19"/>
        <w:jc w:val="both"/>
        <w:rPr>
          <w:sz w:val="22"/>
        </w:rPr>
      </w:pPr>
      <w:r w:rsidRPr="006D0213">
        <w:rPr>
          <w:b/>
          <w:bCs/>
          <w:sz w:val="22"/>
          <w:szCs w:val="24"/>
          <w:lang w:val="en-US"/>
        </w:rPr>
        <w:t>15.</w:t>
      </w:r>
      <w:r w:rsidRPr="006D0213">
        <w:rPr>
          <w:b/>
          <w:bCs/>
          <w:sz w:val="22"/>
          <w:szCs w:val="24"/>
          <w:lang w:val="en-US"/>
        </w:rPr>
        <w:tab/>
        <w:t>After section 854:</w:t>
      </w:r>
    </w:p>
    <w:p w14:paraId="5E334E83" w14:textId="77777777" w:rsidR="00636601" w:rsidRPr="006D0213" w:rsidRDefault="00636601" w:rsidP="006D0213">
      <w:pPr>
        <w:shd w:val="clear" w:color="auto" w:fill="FFFFFF"/>
        <w:spacing w:before="120"/>
        <w:ind w:left="360"/>
        <w:jc w:val="both"/>
        <w:rPr>
          <w:sz w:val="22"/>
        </w:rPr>
      </w:pPr>
      <w:r w:rsidRPr="006D0213">
        <w:rPr>
          <w:sz w:val="22"/>
          <w:szCs w:val="24"/>
          <w:lang w:val="en-US"/>
        </w:rPr>
        <w:t>Insert:</w:t>
      </w:r>
    </w:p>
    <w:p w14:paraId="7157D3E6"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Claim may be withdrawn</w:t>
      </w:r>
    </w:p>
    <w:p w14:paraId="5169165D" w14:textId="77777777" w:rsidR="00636601" w:rsidRPr="006D0213" w:rsidRDefault="00636601" w:rsidP="006D0213">
      <w:pPr>
        <w:shd w:val="clear" w:color="auto" w:fill="FFFFFF"/>
        <w:spacing w:before="120"/>
        <w:ind w:left="14" w:firstLine="346"/>
        <w:jc w:val="both"/>
        <w:rPr>
          <w:sz w:val="22"/>
        </w:rPr>
      </w:pPr>
      <w:r w:rsidRPr="006D0213">
        <w:rPr>
          <w:sz w:val="22"/>
          <w:szCs w:val="24"/>
          <w:lang w:val="en-US"/>
        </w:rPr>
        <w:t>“854A.(1) A claimant for family payment or a person on behalf of a claimant may withdraw a claim that has not been determined.</w:t>
      </w:r>
    </w:p>
    <w:p w14:paraId="478BD8B5" w14:textId="77777777" w:rsidR="00636601" w:rsidRPr="006D0213" w:rsidRDefault="00636601" w:rsidP="006D0213">
      <w:pPr>
        <w:shd w:val="clear" w:color="auto" w:fill="FFFFFF"/>
        <w:spacing w:before="120"/>
        <w:ind w:left="360"/>
        <w:jc w:val="both"/>
        <w:rPr>
          <w:sz w:val="22"/>
        </w:rPr>
      </w:pPr>
      <w:r w:rsidRPr="006D0213">
        <w:rPr>
          <w:sz w:val="22"/>
          <w:szCs w:val="24"/>
          <w:lang w:val="en-US"/>
        </w:rPr>
        <w:t>“(2) A claim that is withdrawn is taken to have not been made.</w:t>
      </w:r>
    </w:p>
    <w:p w14:paraId="5B05794F" w14:textId="77777777" w:rsidR="00636601" w:rsidRPr="006D0213" w:rsidRDefault="00636601" w:rsidP="006D0213">
      <w:pPr>
        <w:shd w:val="clear" w:color="auto" w:fill="FFFFFF"/>
        <w:spacing w:before="120"/>
        <w:ind w:left="360"/>
        <w:jc w:val="both"/>
        <w:rPr>
          <w:sz w:val="22"/>
        </w:rPr>
      </w:pPr>
      <w:r w:rsidRPr="006D0213">
        <w:rPr>
          <w:sz w:val="22"/>
          <w:szCs w:val="24"/>
          <w:lang w:val="en-US"/>
        </w:rPr>
        <w:t>“(3) A withdrawal may be made orally or in writing.”.</w:t>
      </w:r>
    </w:p>
    <w:p w14:paraId="7C0BB891" w14:textId="77777777" w:rsidR="00636601" w:rsidRPr="006D0213" w:rsidRDefault="00636601" w:rsidP="006D0213">
      <w:pPr>
        <w:shd w:val="clear" w:color="auto" w:fill="FFFFFF"/>
        <w:tabs>
          <w:tab w:val="left" w:pos="418"/>
        </w:tabs>
        <w:spacing w:before="120"/>
        <w:ind w:left="19"/>
        <w:jc w:val="both"/>
        <w:rPr>
          <w:sz w:val="22"/>
        </w:rPr>
      </w:pPr>
      <w:r w:rsidRPr="006D0213">
        <w:rPr>
          <w:b/>
          <w:bCs/>
          <w:sz w:val="22"/>
          <w:szCs w:val="24"/>
          <w:lang w:val="en-US"/>
        </w:rPr>
        <w:t>16.</w:t>
      </w:r>
      <w:r w:rsidRPr="006D0213">
        <w:rPr>
          <w:b/>
          <w:bCs/>
          <w:sz w:val="22"/>
          <w:szCs w:val="24"/>
          <w:lang w:val="en-US"/>
        </w:rPr>
        <w:tab/>
        <w:t>After section 963:</w:t>
      </w:r>
    </w:p>
    <w:p w14:paraId="68B48FF4" w14:textId="77777777" w:rsidR="00636601" w:rsidRPr="006D0213" w:rsidRDefault="00636601" w:rsidP="006D0213">
      <w:pPr>
        <w:shd w:val="clear" w:color="auto" w:fill="FFFFFF"/>
        <w:spacing w:before="120"/>
        <w:ind w:left="365"/>
        <w:jc w:val="both"/>
        <w:rPr>
          <w:sz w:val="22"/>
        </w:rPr>
      </w:pPr>
      <w:r w:rsidRPr="006D0213">
        <w:rPr>
          <w:sz w:val="22"/>
          <w:szCs w:val="24"/>
          <w:lang w:val="en-US"/>
        </w:rPr>
        <w:t>Insert in Division 3 of Part 2.19:</w:t>
      </w:r>
    </w:p>
    <w:p w14:paraId="72037873"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Claim may be withdrawn</w:t>
      </w:r>
    </w:p>
    <w:p w14:paraId="0A30DACD" w14:textId="77777777" w:rsidR="00636601" w:rsidRPr="006D0213" w:rsidRDefault="00636601" w:rsidP="006D0213">
      <w:pPr>
        <w:shd w:val="clear" w:color="auto" w:fill="FFFFFF"/>
        <w:spacing w:before="120"/>
        <w:ind w:left="14" w:firstLine="346"/>
        <w:jc w:val="both"/>
        <w:rPr>
          <w:sz w:val="22"/>
        </w:rPr>
      </w:pPr>
      <w:r w:rsidRPr="006D0213">
        <w:rPr>
          <w:sz w:val="22"/>
          <w:szCs w:val="24"/>
          <w:lang w:val="en-US"/>
        </w:rPr>
        <w:t>“963A.(1) A claimant for a child disability allowance or a person on behalf of a claimant may withdraw a claim that has not been determined.</w:t>
      </w:r>
    </w:p>
    <w:p w14:paraId="0F46AA3D" w14:textId="77777777" w:rsidR="00636601" w:rsidRPr="006D0213" w:rsidRDefault="00636601" w:rsidP="006D0213">
      <w:pPr>
        <w:shd w:val="clear" w:color="auto" w:fill="FFFFFF"/>
        <w:spacing w:before="120"/>
        <w:ind w:left="360"/>
        <w:jc w:val="both"/>
        <w:rPr>
          <w:sz w:val="22"/>
        </w:rPr>
      </w:pPr>
      <w:r w:rsidRPr="006D0213">
        <w:rPr>
          <w:sz w:val="22"/>
          <w:szCs w:val="24"/>
          <w:lang w:val="en-US"/>
        </w:rPr>
        <w:t>“(2) A claim that is withdrawn is taken to have not been made.</w:t>
      </w:r>
    </w:p>
    <w:p w14:paraId="24FDAFBE" w14:textId="77777777" w:rsidR="00636601" w:rsidRPr="006D0213" w:rsidRDefault="00636601" w:rsidP="006D0213">
      <w:pPr>
        <w:shd w:val="clear" w:color="auto" w:fill="FFFFFF"/>
        <w:spacing w:before="120"/>
        <w:ind w:left="360"/>
        <w:jc w:val="both"/>
        <w:rPr>
          <w:sz w:val="22"/>
        </w:rPr>
      </w:pPr>
      <w:r w:rsidRPr="006D0213">
        <w:rPr>
          <w:sz w:val="22"/>
          <w:szCs w:val="24"/>
          <w:lang w:val="en-US"/>
        </w:rPr>
        <w:t>“(3) A withdrawal may be made orally or in writing.”.</w:t>
      </w:r>
    </w:p>
    <w:p w14:paraId="334BCDBD" w14:textId="77777777" w:rsidR="00636601" w:rsidRPr="006D0213" w:rsidRDefault="00636601" w:rsidP="006D0213">
      <w:pPr>
        <w:shd w:val="clear" w:color="auto" w:fill="FFFFFF"/>
        <w:tabs>
          <w:tab w:val="left" w:pos="418"/>
        </w:tabs>
        <w:spacing w:before="120"/>
        <w:ind w:left="19"/>
        <w:jc w:val="both"/>
        <w:rPr>
          <w:sz w:val="22"/>
        </w:rPr>
      </w:pPr>
      <w:r w:rsidRPr="006D0213">
        <w:rPr>
          <w:b/>
          <w:bCs/>
          <w:sz w:val="22"/>
          <w:szCs w:val="24"/>
          <w:lang w:val="en-US"/>
        </w:rPr>
        <w:t>17.</w:t>
      </w:r>
      <w:r w:rsidRPr="006D0213">
        <w:rPr>
          <w:b/>
          <w:bCs/>
          <w:sz w:val="22"/>
          <w:szCs w:val="24"/>
          <w:lang w:val="en-US"/>
        </w:rPr>
        <w:tab/>
        <w:t>After section 1006:</w:t>
      </w:r>
    </w:p>
    <w:p w14:paraId="7E208A99" w14:textId="77777777" w:rsidR="00636601" w:rsidRPr="006D0213" w:rsidRDefault="00636601" w:rsidP="006D0213">
      <w:pPr>
        <w:shd w:val="clear" w:color="auto" w:fill="FFFFFF"/>
        <w:spacing w:before="120"/>
        <w:ind w:left="365"/>
        <w:jc w:val="both"/>
        <w:rPr>
          <w:sz w:val="22"/>
        </w:rPr>
      </w:pPr>
      <w:r w:rsidRPr="006D0213">
        <w:rPr>
          <w:sz w:val="22"/>
          <w:szCs w:val="24"/>
          <w:lang w:val="en-US"/>
        </w:rPr>
        <w:t>Insert in Division 3 of Part 2.20:</w:t>
      </w:r>
    </w:p>
    <w:p w14:paraId="4171FF9A" w14:textId="77777777" w:rsidR="00636601" w:rsidRPr="006D0213" w:rsidRDefault="00636601" w:rsidP="006D0213">
      <w:pPr>
        <w:shd w:val="clear" w:color="auto" w:fill="FFFFFF"/>
        <w:spacing w:before="120"/>
        <w:ind w:left="14"/>
        <w:jc w:val="both"/>
        <w:rPr>
          <w:sz w:val="22"/>
        </w:rPr>
      </w:pPr>
      <w:r w:rsidRPr="006D0213">
        <w:rPr>
          <w:b/>
          <w:bCs/>
          <w:sz w:val="22"/>
          <w:szCs w:val="24"/>
          <w:lang w:val="en-US"/>
        </w:rPr>
        <w:t>Claim may be withdrawn</w:t>
      </w:r>
    </w:p>
    <w:p w14:paraId="4D677FB3" w14:textId="77777777" w:rsidR="00636601" w:rsidRPr="006D0213" w:rsidRDefault="00636601" w:rsidP="006D0213">
      <w:pPr>
        <w:shd w:val="clear" w:color="auto" w:fill="FFFFFF"/>
        <w:spacing w:before="120"/>
        <w:ind w:left="14" w:firstLine="350"/>
        <w:jc w:val="both"/>
        <w:rPr>
          <w:sz w:val="22"/>
        </w:rPr>
      </w:pPr>
      <w:r w:rsidRPr="006D0213">
        <w:rPr>
          <w:sz w:val="22"/>
          <w:szCs w:val="24"/>
          <w:lang w:val="en-US"/>
        </w:rPr>
        <w:t>“1006A.(1) A claimant for a double orphan pension or a person on behalf of a claimant may withdraw a claim that has not been determined.</w:t>
      </w:r>
    </w:p>
    <w:p w14:paraId="169ADE2E" w14:textId="77777777" w:rsidR="00636601" w:rsidRPr="006D0213" w:rsidRDefault="00636601" w:rsidP="006D0213">
      <w:pPr>
        <w:shd w:val="clear" w:color="auto" w:fill="FFFFFF"/>
        <w:spacing w:before="120"/>
        <w:ind w:left="365"/>
        <w:jc w:val="both"/>
        <w:rPr>
          <w:sz w:val="22"/>
        </w:rPr>
      </w:pPr>
      <w:r w:rsidRPr="006D0213">
        <w:rPr>
          <w:sz w:val="22"/>
          <w:szCs w:val="24"/>
          <w:lang w:val="en-US"/>
        </w:rPr>
        <w:t>“(2) A claim that is withdrawn is taken to have not been made.</w:t>
      </w:r>
    </w:p>
    <w:p w14:paraId="4E4A509E" w14:textId="77777777" w:rsidR="00344004" w:rsidRDefault="00344004" w:rsidP="006D0213">
      <w:pPr>
        <w:shd w:val="clear" w:color="auto" w:fill="FFFFFF"/>
        <w:spacing w:before="120"/>
        <w:ind w:left="701"/>
        <w:jc w:val="both"/>
        <w:rPr>
          <w:sz w:val="22"/>
        </w:rPr>
        <w:sectPr w:rsidR="00344004" w:rsidSect="00577782">
          <w:pgSz w:w="12240" w:h="17280" w:code="1"/>
          <w:pgMar w:top="1440" w:right="1440" w:bottom="1440" w:left="1440" w:header="720" w:footer="720" w:gutter="0"/>
          <w:cols w:space="60"/>
          <w:noEndnote/>
        </w:sectPr>
      </w:pPr>
    </w:p>
    <w:p w14:paraId="1403A94C" w14:textId="77777777" w:rsidR="00636601" w:rsidRPr="006D0213" w:rsidRDefault="00636601" w:rsidP="00344004">
      <w:pPr>
        <w:shd w:val="clear" w:color="auto" w:fill="FFFFFF"/>
        <w:spacing w:before="120"/>
        <w:jc w:val="center"/>
        <w:rPr>
          <w:sz w:val="22"/>
        </w:rPr>
      </w:pPr>
      <w:r w:rsidRPr="006D0213">
        <w:rPr>
          <w:b/>
          <w:bCs/>
          <w:sz w:val="22"/>
          <w:szCs w:val="24"/>
          <w:lang w:val="en-US"/>
        </w:rPr>
        <w:lastRenderedPageBreak/>
        <w:t>SCHEDULE 6</w:t>
      </w:r>
      <w:r w:rsidRPr="006D0213">
        <w:rPr>
          <w:rFonts w:eastAsia="Times New Roman"/>
          <w:sz w:val="22"/>
          <w:szCs w:val="24"/>
          <w:lang w:val="en-US"/>
        </w:rPr>
        <w:t>—continued</w:t>
      </w:r>
    </w:p>
    <w:p w14:paraId="6B8291AA" w14:textId="77777777" w:rsidR="00636601" w:rsidRPr="006D0213" w:rsidRDefault="00636601" w:rsidP="006D0213">
      <w:pPr>
        <w:shd w:val="clear" w:color="auto" w:fill="FFFFFF"/>
        <w:spacing w:before="120"/>
        <w:ind w:left="350"/>
        <w:jc w:val="both"/>
        <w:rPr>
          <w:sz w:val="22"/>
        </w:rPr>
      </w:pPr>
      <w:r w:rsidRPr="006D0213">
        <w:rPr>
          <w:sz w:val="22"/>
          <w:szCs w:val="24"/>
          <w:lang w:val="en-US"/>
        </w:rPr>
        <w:t>“(3) A withdrawal may be made orally or in writing.”.</w:t>
      </w:r>
    </w:p>
    <w:p w14:paraId="0B1B046C"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18.</w:t>
      </w:r>
      <w:r w:rsidRPr="006D0213">
        <w:rPr>
          <w:b/>
          <w:bCs/>
          <w:sz w:val="22"/>
          <w:szCs w:val="24"/>
          <w:lang w:val="en-US"/>
        </w:rPr>
        <w:tab/>
        <w:t>After section 1042:</w:t>
      </w:r>
    </w:p>
    <w:p w14:paraId="268558CF" w14:textId="77777777" w:rsidR="00636601" w:rsidRPr="006D0213" w:rsidRDefault="00636601" w:rsidP="006D0213">
      <w:pPr>
        <w:shd w:val="clear" w:color="auto" w:fill="FFFFFF"/>
        <w:spacing w:before="120"/>
        <w:ind w:left="350"/>
        <w:jc w:val="both"/>
        <w:rPr>
          <w:sz w:val="22"/>
        </w:rPr>
      </w:pPr>
      <w:r w:rsidRPr="006D0213">
        <w:rPr>
          <w:sz w:val="22"/>
          <w:szCs w:val="24"/>
          <w:lang w:val="en-US"/>
        </w:rPr>
        <w:t>Insert:</w:t>
      </w:r>
    </w:p>
    <w:p w14:paraId="64ACD22A" w14:textId="77777777" w:rsidR="00636601" w:rsidRPr="006D0213" w:rsidRDefault="00636601" w:rsidP="006D0213">
      <w:pPr>
        <w:shd w:val="clear" w:color="auto" w:fill="FFFFFF"/>
        <w:spacing w:before="120"/>
        <w:jc w:val="both"/>
        <w:rPr>
          <w:sz w:val="22"/>
        </w:rPr>
      </w:pPr>
      <w:r w:rsidRPr="006D0213">
        <w:rPr>
          <w:b/>
          <w:bCs/>
          <w:sz w:val="22"/>
          <w:szCs w:val="24"/>
          <w:lang w:val="en-US"/>
        </w:rPr>
        <w:t>Claim may be withdrawn</w:t>
      </w:r>
    </w:p>
    <w:p w14:paraId="550794B6" w14:textId="77777777" w:rsidR="00636601" w:rsidRPr="006D0213" w:rsidRDefault="00636601" w:rsidP="006D0213">
      <w:pPr>
        <w:shd w:val="clear" w:color="auto" w:fill="FFFFFF"/>
        <w:spacing w:before="120"/>
        <w:ind w:left="5" w:firstLine="350"/>
        <w:jc w:val="both"/>
        <w:rPr>
          <w:sz w:val="22"/>
        </w:rPr>
      </w:pPr>
      <w:r w:rsidRPr="006D0213">
        <w:rPr>
          <w:sz w:val="22"/>
          <w:szCs w:val="24"/>
          <w:lang w:val="en-US"/>
        </w:rPr>
        <w:t>“1042AA.(1) A claimant for mobility allowance or a person on behalf of a claimant may withdraw a claim that has not been determined.</w:t>
      </w:r>
    </w:p>
    <w:p w14:paraId="1EE0E2D6" w14:textId="77777777" w:rsidR="00636601" w:rsidRPr="006D0213" w:rsidRDefault="00636601" w:rsidP="006D0213">
      <w:pPr>
        <w:shd w:val="clear" w:color="auto" w:fill="FFFFFF"/>
        <w:spacing w:before="120"/>
        <w:ind w:left="355"/>
        <w:jc w:val="both"/>
        <w:rPr>
          <w:sz w:val="22"/>
        </w:rPr>
      </w:pPr>
      <w:r w:rsidRPr="006D0213">
        <w:rPr>
          <w:sz w:val="22"/>
          <w:szCs w:val="24"/>
          <w:lang w:val="en-US"/>
        </w:rPr>
        <w:t>“(2) A claim that is withdrawn is taken to have not been made.</w:t>
      </w:r>
    </w:p>
    <w:p w14:paraId="346AE19E" w14:textId="77777777" w:rsidR="00636601" w:rsidRPr="006D0213" w:rsidRDefault="00636601" w:rsidP="006D0213">
      <w:pPr>
        <w:shd w:val="clear" w:color="auto" w:fill="FFFFFF"/>
        <w:spacing w:before="120"/>
        <w:ind w:left="355"/>
        <w:jc w:val="both"/>
        <w:rPr>
          <w:sz w:val="22"/>
        </w:rPr>
      </w:pPr>
      <w:r w:rsidRPr="006D0213">
        <w:rPr>
          <w:sz w:val="22"/>
          <w:szCs w:val="24"/>
          <w:lang w:val="en-US"/>
        </w:rPr>
        <w:t>“(3) A withdrawal may be made orally or in writing.”.</w:t>
      </w:r>
    </w:p>
    <w:p w14:paraId="035E34E2"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19.</w:t>
      </w:r>
      <w:r w:rsidRPr="006D0213">
        <w:rPr>
          <w:b/>
          <w:bCs/>
          <w:sz w:val="22"/>
          <w:szCs w:val="24"/>
          <w:lang w:val="en-US"/>
        </w:rPr>
        <w:tab/>
        <w:t>After section 1061JB:</w:t>
      </w:r>
    </w:p>
    <w:p w14:paraId="501F6458" w14:textId="77777777" w:rsidR="00636601" w:rsidRPr="006D0213" w:rsidRDefault="00636601" w:rsidP="006D0213">
      <w:pPr>
        <w:shd w:val="clear" w:color="auto" w:fill="FFFFFF"/>
        <w:spacing w:before="120"/>
        <w:ind w:left="355"/>
        <w:jc w:val="both"/>
        <w:rPr>
          <w:sz w:val="22"/>
        </w:rPr>
      </w:pPr>
      <w:r w:rsidRPr="006D0213">
        <w:rPr>
          <w:sz w:val="22"/>
          <w:szCs w:val="24"/>
          <w:lang w:val="en-US"/>
        </w:rPr>
        <w:t>Insert in Division 2 of Part 2.23:</w:t>
      </w:r>
    </w:p>
    <w:p w14:paraId="5F595E2E"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Claim may be withdrawn</w:t>
      </w:r>
    </w:p>
    <w:p w14:paraId="027EFF3A" w14:textId="77777777" w:rsidR="00636601" w:rsidRPr="006D0213" w:rsidRDefault="00636601" w:rsidP="006D0213">
      <w:pPr>
        <w:shd w:val="clear" w:color="auto" w:fill="FFFFFF"/>
        <w:spacing w:before="120"/>
        <w:ind w:left="10" w:firstLine="350"/>
        <w:jc w:val="both"/>
        <w:rPr>
          <w:sz w:val="22"/>
        </w:rPr>
      </w:pPr>
      <w:r w:rsidRPr="006D0213">
        <w:rPr>
          <w:sz w:val="22"/>
          <w:szCs w:val="24"/>
          <w:lang w:val="en-US"/>
        </w:rPr>
        <w:t>“1061JBA.(1) A claimant for an advance pharmaceutical allowance or a person on behalf of a claimant may withdraw a claim that has not been determined.</w:t>
      </w:r>
    </w:p>
    <w:p w14:paraId="5D1218DA" w14:textId="77777777" w:rsidR="00636601" w:rsidRPr="006D0213" w:rsidRDefault="00636601" w:rsidP="006D0213">
      <w:pPr>
        <w:shd w:val="clear" w:color="auto" w:fill="FFFFFF"/>
        <w:spacing w:before="120"/>
        <w:ind w:left="360"/>
        <w:jc w:val="both"/>
        <w:rPr>
          <w:sz w:val="22"/>
        </w:rPr>
      </w:pPr>
      <w:r w:rsidRPr="006D0213">
        <w:rPr>
          <w:sz w:val="22"/>
          <w:szCs w:val="24"/>
          <w:lang w:val="en-US"/>
        </w:rPr>
        <w:t>“(2) A claim that is withdrawn is taken to have not been made.</w:t>
      </w:r>
    </w:p>
    <w:p w14:paraId="1A5059A9" w14:textId="77777777" w:rsidR="00636601" w:rsidRPr="006D0213" w:rsidRDefault="00636601" w:rsidP="006D0213">
      <w:pPr>
        <w:shd w:val="clear" w:color="auto" w:fill="FFFFFF"/>
        <w:spacing w:before="120"/>
        <w:ind w:left="360"/>
        <w:jc w:val="both"/>
        <w:rPr>
          <w:sz w:val="22"/>
        </w:rPr>
      </w:pPr>
      <w:r w:rsidRPr="006D0213">
        <w:rPr>
          <w:sz w:val="22"/>
          <w:szCs w:val="24"/>
          <w:lang w:val="en-US"/>
        </w:rPr>
        <w:t>“(3) A withdrawal may be made orally or in writing.”.</w:t>
      </w:r>
    </w:p>
    <w:p w14:paraId="178C798B" w14:textId="77777777" w:rsidR="00636601" w:rsidRPr="006D0213" w:rsidRDefault="00636601" w:rsidP="006D0213">
      <w:pPr>
        <w:shd w:val="clear" w:color="auto" w:fill="FFFFFF"/>
        <w:tabs>
          <w:tab w:val="left" w:pos="418"/>
        </w:tabs>
        <w:spacing w:before="120"/>
        <w:ind w:left="14"/>
        <w:jc w:val="both"/>
        <w:rPr>
          <w:sz w:val="22"/>
        </w:rPr>
      </w:pPr>
      <w:r w:rsidRPr="006D0213">
        <w:rPr>
          <w:b/>
          <w:bCs/>
          <w:sz w:val="22"/>
          <w:szCs w:val="24"/>
          <w:lang w:val="en-US"/>
        </w:rPr>
        <w:t>20.</w:t>
      </w:r>
      <w:r w:rsidRPr="006D0213">
        <w:rPr>
          <w:b/>
          <w:bCs/>
          <w:sz w:val="22"/>
          <w:szCs w:val="24"/>
          <w:lang w:val="en-US"/>
        </w:rPr>
        <w:tab/>
        <w:t>After section 1061N:</w:t>
      </w:r>
    </w:p>
    <w:p w14:paraId="031F9879" w14:textId="77777777" w:rsidR="00636601" w:rsidRPr="006D0213" w:rsidRDefault="00636601" w:rsidP="006D0213">
      <w:pPr>
        <w:shd w:val="clear" w:color="auto" w:fill="FFFFFF"/>
        <w:spacing w:before="120"/>
        <w:ind w:left="360"/>
        <w:jc w:val="both"/>
        <w:rPr>
          <w:sz w:val="22"/>
        </w:rPr>
      </w:pPr>
      <w:r w:rsidRPr="006D0213">
        <w:rPr>
          <w:sz w:val="22"/>
          <w:szCs w:val="24"/>
          <w:lang w:val="en-US"/>
        </w:rPr>
        <w:t>Insert:</w:t>
      </w:r>
    </w:p>
    <w:p w14:paraId="6E291EAA"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Claim may be withdrawn</w:t>
      </w:r>
    </w:p>
    <w:p w14:paraId="3A8A4F41" w14:textId="77777777" w:rsidR="00636601" w:rsidRPr="006D0213" w:rsidRDefault="00636601" w:rsidP="006D0213">
      <w:pPr>
        <w:shd w:val="clear" w:color="auto" w:fill="FFFFFF"/>
        <w:spacing w:before="120"/>
        <w:ind w:left="10" w:firstLine="350"/>
        <w:jc w:val="both"/>
        <w:rPr>
          <w:sz w:val="22"/>
        </w:rPr>
      </w:pPr>
      <w:r w:rsidRPr="006D0213">
        <w:rPr>
          <w:sz w:val="22"/>
          <w:szCs w:val="24"/>
          <w:lang w:val="en-US"/>
        </w:rPr>
        <w:t>“1061NA.(1) A claimant for a disaster relief payment or a person on behalf of a claimant may withdraw a claim that has not been determined.</w:t>
      </w:r>
    </w:p>
    <w:p w14:paraId="670F45F4" w14:textId="77777777" w:rsidR="00636601" w:rsidRPr="006D0213" w:rsidRDefault="00636601" w:rsidP="006D0213">
      <w:pPr>
        <w:shd w:val="clear" w:color="auto" w:fill="FFFFFF"/>
        <w:spacing w:before="120"/>
        <w:ind w:left="360"/>
        <w:jc w:val="both"/>
        <w:rPr>
          <w:sz w:val="22"/>
        </w:rPr>
      </w:pPr>
      <w:r w:rsidRPr="006D0213">
        <w:rPr>
          <w:sz w:val="22"/>
          <w:szCs w:val="24"/>
          <w:lang w:val="en-US"/>
        </w:rPr>
        <w:t>“(2) A claim that is withdrawn is taken to have not been made.</w:t>
      </w:r>
    </w:p>
    <w:p w14:paraId="4FFB9D92" w14:textId="77777777" w:rsidR="00636601" w:rsidRPr="006D0213" w:rsidRDefault="00FC0AB2" w:rsidP="006D0213">
      <w:pPr>
        <w:shd w:val="clear" w:color="auto" w:fill="FFFFFF"/>
        <w:spacing w:before="120"/>
        <w:ind w:left="360"/>
        <w:jc w:val="both"/>
        <w:rPr>
          <w:sz w:val="22"/>
        </w:rPr>
      </w:pPr>
      <w:r>
        <w:rPr>
          <w:noProof/>
          <w:sz w:val="22"/>
          <w:szCs w:val="24"/>
          <w:lang w:val="en-AU" w:eastAsia="en-AU"/>
        </w:rPr>
        <mc:AlternateContent>
          <mc:Choice Requires="wps">
            <w:drawing>
              <wp:anchor distT="0" distB="0" distL="114300" distR="114300" simplePos="0" relativeHeight="251674624" behindDoc="0" locked="0" layoutInCell="1" allowOverlap="1" wp14:anchorId="1D0F8D67" wp14:editId="78B06C73">
                <wp:simplePos x="0" y="0"/>
                <wp:positionH relativeFrom="column">
                  <wp:posOffset>2565400</wp:posOffset>
                </wp:positionH>
                <wp:positionV relativeFrom="paragraph">
                  <wp:posOffset>535728</wp:posOffset>
                </wp:positionV>
                <wp:extent cx="8382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8AF11"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2pt,42.2pt" to="26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" strokecolor="black [3040]"/>
            </w:pict>
          </mc:Fallback>
        </mc:AlternateContent>
      </w:r>
      <w:r w:rsidR="00636601" w:rsidRPr="006D0213">
        <w:rPr>
          <w:sz w:val="22"/>
          <w:szCs w:val="24"/>
          <w:lang w:val="en-US"/>
        </w:rPr>
        <w:t>“(3) A withdrawal may be made orally or in writing.”.</w:t>
      </w:r>
    </w:p>
    <w:p w14:paraId="02D8D484" w14:textId="77777777" w:rsidR="00344004" w:rsidRDefault="00344004" w:rsidP="006D0213">
      <w:pPr>
        <w:shd w:val="clear" w:color="auto" w:fill="FFFFFF"/>
        <w:spacing w:before="120"/>
        <w:ind w:left="706"/>
        <w:jc w:val="both"/>
        <w:rPr>
          <w:sz w:val="22"/>
        </w:rPr>
        <w:sectPr w:rsidR="00344004" w:rsidSect="00577782">
          <w:pgSz w:w="12240" w:h="17280" w:code="1"/>
          <w:pgMar w:top="1440" w:right="1440" w:bottom="1440" w:left="1440" w:header="720" w:footer="720" w:gutter="0"/>
          <w:cols w:space="60"/>
          <w:noEndnote/>
        </w:sectPr>
      </w:pPr>
    </w:p>
    <w:p w14:paraId="535D83B3" w14:textId="77777777" w:rsidR="00636601" w:rsidRPr="006D0213" w:rsidRDefault="00636601" w:rsidP="00FC0AB2">
      <w:pPr>
        <w:shd w:val="clear" w:color="auto" w:fill="FFFFFF"/>
        <w:tabs>
          <w:tab w:val="left" w:pos="4320"/>
        </w:tabs>
        <w:spacing w:before="120"/>
        <w:jc w:val="right"/>
        <w:rPr>
          <w:sz w:val="22"/>
        </w:rPr>
      </w:pPr>
      <w:r w:rsidRPr="006D0213">
        <w:rPr>
          <w:b/>
          <w:bCs/>
          <w:sz w:val="22"/>
          <w:szCs w:val="24"/>
          <w:lang w:val="en-US"/>
        </w:rPr>
        <w:lastRenderedPageBreak/>
        <w:t>SCHEDULE 7</w:t>
      </w:r>
      <w:r w:rsidR="00FC0AB2">
        <w:rPr>
          <w:b/>
          <w:bCs/>
          <w:sz w:val="22"/>
          <w:szCs w:val="24"/>
          <w:lang w:val="en-US"/>
        </w:rPr>
        <w:tab/>
      </w:r>
      <w:r w:rsidRPr="006D0213">
        <w:rPr>
          <w:sz w:val="22"/>
          <w:szCs w:val="24"/>
          <w:lang w:val="en-US"/>
        </w:rPr>
        <w:t>Section 153</w:t>
      </w:r>
    </w:p>
    <w:p w14:paraId="45924943" w14:textId="77777777" w:rsidR="00636601" w:rsidRPr="006D0213" w:rsidRDefault="00636601" w:rsidP="00FC0AB2">
      <w:pPr>
        <w:shd w:val="clear" w:color="auto" w:fill="FFFFFF"/>
        <w:spacing w:before="120"/>
        <w:jc w:val="center"/>
        <w:rPr>
          <w:sz w:val="22"/>
        </w:rPr>
      </w:pPr>
      <w:r w:rsidRPr="006D0213">
        <w:rPr>
          <w:sz w:val="22"/>
          <w:szCs w:val="24"/>
          <w:lang w:val="en-US"/>
        </w:rPr>
        <w:t>AMENDMENTS OF INTERNATIONAL AGREEMENT</w:t>
      </w:r>
    </w:p>
    <w:p w14:paraId="18117B04" w14:textId="77777777" w:rsidR="00636601" w:rsidRPr="006D0213" w:rsidRDefault="00636601" w:rsidP="006D0213">
      <w:pPr>
        <w:shd w:val="clear" w:color="auto" w:fill="FFFFFF"/>
        <w:spacing w:before="120"/>
        <w:ind w:left="10"/>
        <w:jc w:val="both"/>
        <w:rPr>
          <w:sz w:val="22"/>
        </w:rPr>
      </w:pPr>
      <w:r w:rsidRPr="006D0213">
        <w:rPr>
          <w:b/>
          <w:bCs/>
          <w:sz w:val="22"/>
          <w:szCs w:val="24"/>
          <w:lang w:val="en-US"/>
        </w:rPr>
        <w:t>Schedule 2</w:t>
      </w:r>
    </w:p>
    <w:p w14:paraId="71A8FC9A" w14:textId="47AB778A" w:rsidR="00636601" w:rsidRPr="006D0213" w:rsidRDefault="00636601" w:rsidP="006D0213">
      <w:pPr>
        <w:shd w:val="clear" w:color="auto" w:fill="FFFFFF"/>
        <w:tabs>
          <w:tab w:val="left" w:pos="787"/>
        </w:tabs>
        <w:spacing w:before="120"/>
        <w:ind w:left="350"/>
        <w:jc w:val="both"/>
        <w:rPr>
          <w:sz w:val="22"/>
        </w:rPr>
      </w:pPr>
      <w:r w:rsidRPr="006D0213">
        <w:rPr>
          <w:sz w:val="22"/>
          <w:szCs w:val="24"/>
          <w:lang w:val="en-US"/>
        </w:rPr>
        <w:t>(a)</w:t>
      </w:r>
      <w:r w:rsidRPr="006D0213">
        <w:rPr>
          <w:sz w:val="22"/>
          <w:szCs w:val="24"/>
          <w:lang w:val="en-US"/>
        </w:rPr>
        <w:tab/>
        <w:t xml:space="preserve">Omit </w:t>
      </w:r>
      <w:r w:rsidRPr="003B70F2">
        <w:rPr>
          <w:bCs/>
          <w:sz w:val="22"/>
          <w:szCs w:val="24"/>
          <w:lang w:val="en-US"/>
        </w:rPr>
        <w:t>“</w:t>
      </w:r>
      <w:r w:rsidRPr="006D0213">
        <w:rPr>
          <w:b/>
          <w:bCs/>
          <w:sz w:val="22"/>
          <w:szCs w:val="24"/>
          <w:lang w:val="en-US"/>
        </w:rPr>
        <w:t>SCHEDULE 2</w:t>
      </w:r>
      <w:r w:rsidRPr="003B70F2">
        <w:rPr>
          <w:bCs/>
          <w:sz w:val="22"/>
          <w:szCs w:val="24"/>
          <w:lang w:val="en-US"/>
        </w:rPr>
        <w:t>”</w:t>
      </w:r>
      <w:r w:rsidRPr="006D0213">
        <w:rPr>
          <w:sz w:val="22"/>
          <w:szCs w:val="24"/>
          <w:lang w:val="en-US"/>
        </w:rPr>
        <w:t>, substitute:</w:t>
      </w:r>
    </w:p>
    <w:p w14:paraId="7AEF89F7" w14:textId="391C1988" w:rsidR="00636601" w:rsidRPr="006D0213" w:rsidRDefault="00636601" w:rsidP="0063178A">
      <w:pPr>
        <w:shd w:val="clear" w:color="auto" w:fill="FFFFFF"/>
        <w:spacing w:before="120"/>
        <w:ind w:left="5"/>
        <w:jc w:val="center"/>
        <w:rPr>
          <w:sz w:val="22"/>
        </w:rPr>
      </w:pPr>
      <w:r w:rsidRPr="003B70F2">
        <w:rPr>
          <w:bCs/>
          <w:sz w:val="22"/>
          <w:szCs w:val="24"/>
          <w:lang w:val="en-US"/>
        </w:rPr>
        <w:t>“</w:t>
      </w:r>
      <w:r w:rsidRPr="006D0213">
        <w:rPr>
          <w:b/>
          <w:bCs/>
          <w:sz w:val="22"/>
          <w:szCs w:val="24"/>
          <w:lang w:val="en-US"/>
        </w:rPr>
        <w:t>SCHEDULE 2</w:t>
      </w:r>
    </w:p>
    <w:p w14:paraId="528CC9D5" w14:textId="2AB67FFB" w:rsidR="00636601" w:rsidRPr="006D0213" w:rsidRDefault="00636601" w:rsidP="0063178A">
      <w:pPr>
        <w:shd w:val="clear" w:color="auto" w:fill="FFFFFF"/>
        <w:spacing w:before="120"/>
        <w:jc w:val="center"/>
        <w:rPr>
          <w:sz w:val="22"/>
        </w:rPr>
      </w:pPr>
      <w:r w:rsidRPr="006D0213">
        <w:rPr>
          <w:b/>
          <w:bCs/>
          <w:sz w:val="22"/>
          <w:szCs w:val="24"/>
          <w:lang w:val="en-US"/>
        </w:rPr>
        <w:t>PART A</w:t>
      </w:r>
      <w:r w:rsidRPr="003B70F2">
        <w:rPr>
          <w:bCs/>
          <w:sz w:val="22"/>
          <w:szCs w:val="24"/>
          <w:lang w:val="en-US"/>
        </w:rPr>
        <w:t>”.</w:t>
      </w:r>
    </w:p>
    <w:p w14:paraId="7E27C904" w14:textId="77777777" w:rsidR="00636601" w:rsidRPr="006D0213" w:rsidRDefault="00636601" w:rsidP="006D0213">
      <w:pPr>
        <w:shd w:val="clear" w:color="auto" w:fill="FFFFFF"/>
        <w:tabs>
          <w:tab w:val="left" w:pos="787"/>
        </w:tabs>
        <w:spacing w:before="120"/>
        <w:ind w:left="350"/>
        <w:jc w:val="both"/>
        <w:rPr>
          <w:sz w:val="22"/>
        </w:rPr>
      </w:pPr>
      <w:r w:rsidRPr="006D0213">
        <w:rPr>
          <w:sz w:val="22"/>
          <w:szCs w:val="24"/>
          <w:lang w:val="en-US"/>
        </w:rPr>
        <w:t>(b)</w:t>
      </w:r>
      <w:r w:rsidRPr="006D0213">
        <w:rPr>
          <w:sz w:val="22"/>
          <w:szCs w:val="24"/>
          <w:lang w:val="en-US"/>
        </w:rPr>
        <w:tab/>
        <w:t>Add at the end:</w:t>
      </w:r>
    </w:p>
    <w:p w14:paraId="57579A15" w14:textId="756DDC94" w:rsidR="00636601" w:rsidRPr="006D0213" w:rsidRDefault="00636601" w:rsidP="0063178A">
      <w:pPr>
        <w:shd w:val="clear" w:color="auto" w:fill="FFFFFF"/>
        <w:spacing w:before="120"/>
        <w:jc w:val="center"/>
        <w:rPr>
          <w:sz w:val="22"/>
        </w:rPr>
      </w:pPr>
      <w:r w:rsidRPr="003B70F2">
        <w:rPr>
          <w:bCs/>
          <w:sz w:val="22"/>
          <w:szCs w:val="24"/>
          <w:lang w:val="en-US"/>
        </w:rPr>
        <w:t>“</w:t>
      </w:r>
      <w:r w:rsidRPr="006D0213">
        <w:rPr>
          <w:b/>
          <w:bCs/>
          <w:sz w:val="22"/>
          <w:szCs w:val="24"/>
          <w:lang w:val="en-US"/>
        </w:rPr>
        <w:t>PART B</w:t>
      </w:r>
    </w:p>
    <w:p w14:paraId="56BF0CBE" w14:textId="77777777" w:rsidR="00636601" w:rsidRPr="006D0213" w:rsidRDefault="00636601" w:rsidP="006D0213">
      <w:pPr>
        <w:shd w:val="clear" w:color="auto" w:fill="FFFFFF"/>
        <w:spacing w:before="120"/>
        <w:ind w:left="5"/>
        <w:jc w:val="both"/>
        <w:rPr>
          <w:sz w:val="22"/>
        </w:rPr>
      </w:pPr>
      <w:r w:rsidRPr="006D0213">
        <w:rPr>
          <w:sz w:val="22"/>
          <w:szCs w:val="24"/>
          <w:lang w:val="en-US"/>
        </w:rPr>
        <w:t>NOTES DATED 22 APRIL 1992 AND 23 APRIL 1992 BETWEEN THE GOVERNMENT OF THE UNITED KINGDOM OF GREAT BRITAIN AND NORTHERN IRELAND AND THE GOVERNMENT OF AUSTRALIA AGREEING TO THE DATE THAT THE AGREEMENT ON SOCIAL SECURITY SIGNED AT LONDON ON 1 OCTOBER 1990 ENTERS INTO FORCE.</w:t>
      </w:r>
    </w:p>
    <w:p w14:paraId="7A58AB30" w14:textId="77777777" w:rsidR="00636601" w:rsidRPr="006D0213" w:rsidRDefault="00636601" w:rsidP="006D0213">
      <w:pPr>
        <w:shd w:val="clear" w:color="auto" w:fill="FFFFFF"/>
        <w:spacing w:before="120"/>
        <w:ind w:left="5"/>
        <w:jc w:val="both"/>
        <w:rPr>
          <w:sz w:val="22"/>
        </w:rPr>
      </w:pPr>
      <w:r w:rsidRPr="006D0213">
        <w:rPr>
          <w:sz w:val="22"/>
          <w:szCs w:val="24"/>
          <w:lang w:val="en-US"/>
        </w:rPr>
        <w:t>Note No. 29</w:t>
      </w:r>
    </w:p>
    <w:p w14:paraId="36AC4C4B" w14:textId="77777777" w:rsidR="00636601" w:rsidRPr="006D0213" w:rsidRDefault="00636601" w:rsidP="006D0213">
      <w:pPr>
        <w:shd w:val="clear" w:color="auto" w:fill="FFFFFF"/>
        <w:spacing w:before="120"/>
        <w:ind w:left="5" w:firstLine="336"/>
        <w:jc w:val="both"/>
        <w:rPr>
          <w:sz w:val="22"/>
        </w:rPr>
      </w:pPr>
      <w:r w:rsidRPr="006D0213">
        <w:rPr>
          <w:sz w:val="22"/>
          <w:szCs w:val="24"/>
          <w:lang w:val="en-US"/>
        </w:rPr>
        <w:t xml:space="preserve">The British High Commission present their compliments to the Department of Foreign Affairs and Trade and have the </w:t>
      </w:r>
      <w:proofErr w:type="spellStart"/>
      <w:r w:rsidRPr="006D0213">
        <w:rPr>
          <w:sz w:val="22"/>
          <w:szCs w:val="24"/>
          <w:lang w:val="en-US"/>
        </w:rPr>
        <w:t>honour</w:t>
      </w:r>
      <w:proofErr w:type="spellEnd"/>
      <w:r w:rsidRPr="006D0213">
        <w:rPr>
          <w:sz w:val="22"/>
          <w:szCs w:val="24"/>
          <w:lang w:val="en-US"/>
        </w:rPr>
        <w:t xml:space="preserve"> to refer to the Agreement on Social Security between the Government of the United Kingdom of Great Britain and Northern Ireland and the Government of Australia signed at London on 1 October 1990 and, in accordance with Article 25(1) of that Agreement, to notify the Department of Foreign Affairs and Trade that the Government of the United Kingdom has completed the constitutional and administrative requirements necessary for its implementation.</w:t>
      </w:r>
    </w:p>
    <w:p w14:paraId="0AF7BCD4" w14:textId="77777777" w:rsidR="00636601" w:rsidRPr="006D0213" w:rsidRDefault="00636601" w:rsidP="006D0213">
      <w:pPr>
        <w:shd w:val="clear" w:color="auto" w:fill="FFFFFF"/>
        <w:spacing w:before="120"/>
        <w:ind w:left="10" w:firstLine="336"/>
        <w:jc w:val="both"/>
        <w:rPr>
          <w:sz w:val="22"/>
        </w:rPr>
      </w:pPr>
      <w:r w:rsidRPr="006D0213">
        <w:rPr>
          <w:sz w:val="22"/>
          <w:szCs w:val="24"/>
          <w:lang w:val="en-US"/>
        </w:rPr>
        <w:t xml:space="preserve">The High Commission have the </w:t>
      </w:r>
      <w:proofErr w:type="spellStart"/>
      <w:r w:rsidRPr="006D0213">
        <w:rPr>
          <w:sz w:val="22"/>
          <w:szCs w:val="24"/>
          <w:lang w:val="en-US"/>
        </w:rPr>
        <w:t>honour</w:t>
      </w:r>
      <w:proofErr w:type="spellEnd"/>
      <w:r w:rsidRPr="006D0213">
        <w:rPr>
          <w:sz w:val="22"/>
          <w:szCs w:val="24"/>
          <w:lang w:val="en-US"/>
        </w:rPr>
        <w:t xml:space="preserve"> to propose that, if the Government of Australia has similarly completed its constitutional and administrative requirements, the Agreement shall enter into force on 29 June 1992.</w:t>
      </w:r>
    </w:p>
    <w:p w14:paraId="5D13D3DA" w14:textId="77777777" w:rsidR="00636601" w:rsidRPr="006D0213" w:rsidRDefault="00636601" w:rsidP="006D0213">
      <w:pPr>
        <w:shd w:val="clear" w:color="auto" w:fill="FFFFFF"/>
        <w:spacing w:before="120"/>
        <w:ind w:left="5" w:firstLine="341"/>
        <w:jc w:val="both"/>
        <w:rPr>
          <w:sz w:val="22"/>
        </w:rPr>
      </w:pPr>
      <w:r w:rsidRPr="006D0213">
        <w:rPr>
          <w:sz w:val="22"/>
          <w:szCs w:val="24"/>
          <w:lang w:val="en-US"/>
        </w:rPr>
        <w:t>The High Commission avail themselves of this opportunity to renew to the Department of Foreign Affairs and Trade the assurance of their highest consideration.</w:t>
      </w:r>
    </w:p>
    <w:p w14:paraId="5CB32CEF" w14:textId="77777777" w:rsidR="00636601" w:rsidRPr="006D0213" w:rsidRDefault="00636601" w:rsidP="006D0213">
      <w:pPr>
        <w:shd w:val="clear" w:color="auto" w:fill="FFFFFF"/>
        <w:spacing w:before="120"/>
        <w:ind w:left="10"/>
        <w:jc w:val="both"/>
        <w:rPr>
          <w:sz w:val="22"/>
        </w:rPr>
      </w:pPr>
      <w:r w:rsidRPr="006D0213">
        <w:rPr>
          <w:sz w:val="22"/>
          <w:szCs w:val="24"/>
          <w:lang w:val="en-US"/>
        </w:rPr>
        <w:t>22 April 1992</w:t>
      </w:r>
    </w:p>
    <w:p w14:paraId="60CFA563" w14:textId="77777777" w:rsidR="00636601" w:rsidRPr="006D0213" w:rsidRDefault="00636601" w:rsidP="006D0213">
      <w:pPr>
        <w:shd w:val="clear" w:color="auto" w:fill="FFFFFF"/>
        <w:spacing w:before="120"/>
        <w:ind w:left="5"/>
        <w:jc w:val="both"/>
        <w:rPr>
          <w:sz w:val="22"/>
        </w:rPr>
      </w:pPr>
      <w:r w:rsidRPr="006D0213">
        <w:rPr>
          <w:sz w:val="22"/>
          <w:szCs w:val="24"/>
          <w:lang w:val="en-US"/>
        </w:rPr>
        <w:t>British High Commission</w:t>
      </w:r>
    </w:p>
    <w:p w14:paraId="1908BBA2" w14:textId="77777777" w:rsidR="00636601" w:rsidRPr="006D0213" w:rsidRDefault="00636601" w:rsidP="006D0213">
      <w:pPr>
        <w:shd w:val="clear" w:color="auto" w:fill="FFFFFF"/>
        <w:spacing w:before="120"/>
        <w:ind w:left="5"/>
        <w:jc w:val="both"/>
        <w:rPr>
          <w:sz w:val="22"/>
        </w:rPr>
      </w:pPr>
      <w:r w:rsidRPr="006D0213">
        <w:rPr>
          <w:sz w:val="22"/>
          <w:szCs w:val="24"/>
          <w:lang w:val="en-US"/>
        </w:rPr>
        <w:t>CANBERRA</w:t>
      </w:r>
    </w:p>
    <w:p w14:paraId="7F12E235" w14:textId="77777777" w:rsidR="00636601" w:rsidRPr="006D0213" w:rsidRDefault="00636601" w:rsidP="006D0213">
      <w:pPr>
        <w:shd w:val="clear" w:color="auto" w:fill="FFFFFF"/>
        <w:spacing w:before="120"/>
        <w:ind w:left="5"/>
        <w:jc w:val="both"/>
        <w:rPr>
          <w:sz w:val="22"/>
        </w:rPr>
      </w:pPr>
      <w:r w:rsidRPr="006D0213">
        <w:rPr>
          <w:sz w:val="22"/>
          <w:szCs w:val="24"/>
          <w:lang w:val="en-US"/>
        </w:rPr>
        <w:t>Note No. 312327</w:t>
      </w:r>
    </w:p>
    <w:p w14:paraId="127CF97A" w14:textId="77777777" w:rsidR="00636601" w:rsidRPr="006D0213" w:rsidRDefault="00636601" w:rsidP="006D0213">
      <w:pPr>
        <w:shd w:val="clear" w:color="auto" w:fill="FFFFFF"/>
        <w:spacing w:before="120"/>
        <w:jc w:val="both"/>
        <w:rPr>
          <w:sz w:val="22"/>
        </w:rPr>
      </w:pPr>
      <w:r w:rsidRPr="006D0213">
        <w:rPr>
          <w:sz w:val="22"/>
          <w:szCs w:val="24"/>
          <w:lang w:val="en-US"/>
        </w:rPr>
        <w:t xml:space="preserve">The Department of Foreign Affairs and Trade presents its compliments to the British High Commission and has the </w:t>
      </w:r>
      <w:proofErr w:type="spellStart"/>
      <w:r w:rsidRPr="006D0213">
        <w:rPr>
          <w:sz w:val="22"/>
          <w:szCs w:val="24"/>
          <w:lang w:val="en-US"/>
        </w:rPr>
        <w:t>honour</w:t>
      </w:r>
      <w:proofErr w:type="spellEnd"/>
      <w:r w:rsidRPr="006D0213">
        <w:rPr>
          <w:sz w:val="22"/>
          <w:szCs w:val="24"/>
          <w:lang w:val="en-US"/>
        </w:rPr>
        <w:t xml:space="preserve"> to refer to the</w:t>
      </w:r>
    </w:p>
    <w:p w14:paraId="5F7B784A" w14:textId="77777777" w:rsidR="00C72EA6" w:rsidRDefault="00C72EA6" w:rsidP="006D0213">
      <w:pPr>
        <w:shd w:val="clear" w:color="auto" w:fill="FFFFFF"/>
        <w:spacing w:before="120"/>
        <w:ind w:left="638"/>
        <w:jc w:val="both"/>
        <w:rPr>
          <w:sz w:val="22"/>
        </w:rPr>
        <w:sectPr w:rsidR="00C72EA6" w:rsidSect="00577782">
          <w:pgSz w:w="12240" w:h="17280" w:code="1"/>
          <w:pgMar w:top="1440" w:right="1440" w:bottom="1440" w:left="1440" w:header="720" w:footer="720" w:gutter="0"/>
          <w:cols w:space="60"/>
          <w:noEndnote/>
        </w:sectPr>
      </w:pPr>
    </w:p>
    <w:p w14:paraId="1EC286DA" w14:textId="77777777" w:rsidR="00636601" w:rsidRPr="006D0213" w:rsidRDefault="00636601" w:rsidP="00C72EA6">
      <w:pPr>
        <w:shd w:val="clear" w:color="auto" w:fill="FFFFFF"/>
        <w:spacing w:before="120"/>
        <w:jc w:val="center"/>
        <w:rPr>
          <w:sz w:val="22"/>
        </w:rPr>
      </w:pPr>
      <w:r w:rsidRPr="006D0213">
        <w:rPr>
          <w:b/>
          <w:bCs/>
          <w:sz w:val="22"/>
          <w:szCs w:val="24"/>
          <w:lang w:val="en-US"/>
        </w:rPr>
        <w:lastRenderedPageBreak/>
        <w:t>SCHEDULE 7</w:t>
      </w:r>
      <w:r w:rsidRPr="006D0213">
        <w:rPr>
          <w:rFonts w:eastAsia="Times New Roman"/>
          <w:sz w:val="22"/>
          <w:szCs w:val="24"/>
          <w:lang w:val="en-US"/>
        </w:rPr>
        <w:t>—continued</w:t>
      </w:r>
    </w:p>
    <w:p w14:paraId="27BC161D" w14:textId="77777777" w:rsidR="00636601" w:rsidRPr="006D0213" w:rsidRDefault="00636601" w:rsidP="006D0213">
      <w:pPr>
        <w:shd w:val="clear" w:color="auto" w:fill="FFFFFF"/>
        <w:spacing w:before="120"/>
        <w:jc w:val="both"/>
        <w:rPr>
          <w:sz w:val="22"/>
        </w:rPr>
      </w:pPr>
      <w:r w:rsidRPr="006D0213">
        <w:rPr>
          <w:sz w:val="22"/>
          <w:szCs w:val="24"/>
          <w:lang w:val="en-US"/>
        </w:rPr>
        <w:t>High Commission’s Note No. 29 of 22 April 1992, which reads as follows:</w:t>
      </w:r>
    </w:p>
    <w:p w14:paraId="75A923DC" w14:textId="77777777" w:rsidR="00636601" w:rsidRPr="006D0213" w:rsidRDefault="00636601" w:rsidP="006D0213">
      <w:pPr>
        <w:shd w:val="clear" w:color="auto" w:fill="FFFFFF"/>
        <w:spacing w:before="120"/>
        <w:ind w:left="461"/>
        <w:jc w:val="both"/>
        <w:rPr>
          <w:sz w:val="22"/>
        </w:rPr>
      </w:pPr>
      <w:r w:rsidRPr="006D0213">
        <w:rPr>
          <w:sz w:val="22"/>
          <w:szCs w:val="24"/>
          <w:lang w:val="en-US"/>
        </w:rPr>
        <w:t xml:space="preserve">“The British High Commission present their compliments to the Department of Foreign Affairs and Trade and have the </w:t>
      </w:r>
      <w:proofErr w:type="spellStart"/>
      <w:r w:rsidRPr="006D0213">
        <w:rPr>
          <w:sz w:val="22"/>
          <w:szCs w:val="24"/>
          <w:lang w:val="en-US"/>
        </w:rPr>
        <w:t>honour</w:t>
      </w:r>
      <w:proofErr w:type="spellEnd"/>
      <w:r w:rsidRPr="006D0213">
        <w:rPr>
          <w:sz w:val="22"/>
          <w:szCs w:val="24"/>
          <w:lang w:val="en-US"/>
        </w:rPr>
        <w:t xml:space="preserve"> to refer to the Agreement on Social Security between the Government of the United Kingdom of Great Britain and Northern Ireland and the Government of Australia signed at London on 1 October 1990 and, in accordance with Article 25(1) of that Agreement, to notify the Department of Foreign Affairs and Trade that the Government of the United Kingdom has completed the constitutional and administrative requirements necessary for its implementation.</w:t>
      </w:r>
    </w:p>
    <w:p w14:paraId="74D19A24" w14:textId="77777777" w:rsidR="00636601" w:rsidRPr="006D0213" w:rsidRDefault="00636601" w:rsidP="006D0213">
      <w:pPr>
        <w:shd w:val="clear" w:color="auto" w:fill="FFFFFF"/>
        <w:spacing w:before="120"/>
        <w:ind w:left="461"/>
        <w:jc w:val="both"/>
        <w:rPr>
          <w:sz w:val="22"/>
        </w:rPr>
      </w:pPr>
      <w:r w:rsidRPr="006D0213">
        <w:rPr>
          <w:sz w:val="22"/>
          <w:szCs w:val="24"/>
          <w:lang w:val="en-US"/>
        </w:rPr>
        <w:t xml:space="preserve">The High Commission have the </w:t>
      </w:r>
      <w:proofErr w:type="spellStart"/>
      <w:r w:rsidRPr="006D0213">
        <w:rPr>
          <w:sz w:val="22"/>
          <w:szCs w:val="24"/>
          <w:lang w:val="en-US"/>
        </w:rPr>
        <w:t>honour</w:t>
      </w:r>
      <w:proofErr w:type="spellEnd"/>
      <w:r w:rsidRPr="006D0213">
        <w:rPr>
          <w:sz w:val="22"/>
          <w:szCs w:val="24"/>
          <w:lang w:val="en-US"/>
        </w:rPr>
        <w:t xml:space="preserve"> to propose that, if the Government of Australia has similarly completed its constitutional and administrative requirements, the Agreement shall enter into force on 29 June 1992.”</w:t>
      </w:r>
    </w:p>
    <w:p w14:paraId="28135496" w14:textId="77777777" w:rsidR="00636601" w:rsidRPr="006D0213" w:rsidRDefault="00636601" w:rsidP="006D0213">
      <w:pPr>
        <w:shd w:val="clear" w:color="auto" w:fill="FFFFFF"/>
        <w:spacing w:before="120"/>
        <w:jc w:val="both"/>
        <w:rPr>
          <w:sz w:val="22"/>
        </w:rPr>
      </w:pPr>
      <w:r w:rsidRPr="006D0213">
        <w:rPr>
          <w:sz w:val="22"/>
          <w:szCs w:val="24"/>
          <w:lang w:val="en-US"/>
        </w:rPr>
        <w:t xml:space="preserve">The Department has the </w:t>
      </w:r>
      <w:proofErr w:type="spellStart"/>
      <w:r w:rsidRPr="006D0213">
        <w:rPr>
          <w:sz w:val="22"/>
          <w:szCs w:val="24"/>
          <w:lang w:val="en-US"/>
        </w:rPr>
        <w:t>honour</w:t>
      </w:r>
      <w:proofErr w:type="spellEnd"/>
      <w:r w:rsidRPr="006D0213">
        <w:rPr>
          <w:sz w:val="22"/>
          <w:szCs w:val="24"/>
          <w:lang w:val="en-US"/>
        </w:rPr>
        <w:t xml:space="preserve"> to advise that the constitutional and administrative arrangements necessary for the implementation of the said Agreement by the Government of Australia have been completed. The Department further has the </w:t>
      </w:r>
      <w:proofErr w:type="spellStart"/>
      <w:r w:rsidRPr="006D0213">
        <w:rPr>
          <w:sz w:val="22"/>
          <w:szCs w:val="24"/>
          <w:lang w:val="en-US"/>
        </w:rPr>
        <w:t>honour</w:t>
      </w:r>
      <w:proofErr w:type="spellEnd"/>
      <w:r w:rsidRPr="006D0213">
        <w:rPr>
          <w:sz w:val="22"/>
          <w:szCs w:val="24"/>
          <w:lang w:val="en-US"/>
        </w:rPr>
        <w:t xml:space="preserve"> to confirm that the foregoing is acceptable to the Government of Australia and that the Agreement shall enter into force on 29 June 1992.</w:t>
      </w:r>
    </w:p>
    <w:p w14:paraId="08A0BB90" w14:textId="77777777" w:rsidR="00636601" w:rsidRPr="006D0213" w:rsidRDefault="00636601" w:rsidP="006D0213">
      <w:pPr>
        <w:shd w:val="clear" w:color="auto" w:fill="FFFFFF"/>
        <w:spacing w:before="120"/>
        <w:ind w:left="14"/>
        <w:jc w:val="both"/>
        <w:rPr>
          <w:sz w:val="22"/>
        </w:rPr>
      </w:pPr>
      <w:r w:rsidRPr="006D0213">
        <w:rPr>
          <w:sz w:val="22"/>
          <w:szCs w:val="24"/>
          <w:lang w:val="en-US"/>
        </w:rPr>
        <w:t>CANBERRA</w:t>
      </w:r>
    </w:p>
    <w:p w14:paraId="19483837" w14:textId="77777777" w:rsidR="00636601" w:rsidRPr="006D0213" w:rsidRDefault="00636601" w:rsidP="006D0213">
      <w:pPr>
        <w:shd w:val="clear" w:color="auto" w:fill="FFFFFF"/>
        <w:spacing w:before="120"/>
        <w:ind w:left="14"/>
        <w:jc w:val="both"/>
        <w:rPr>
          <w:sz w:val="22"/>
        </w:rPr>
      </w:pPr>
      <w:r w:rsidRPr="006D0213">
        <w:rPr>
          <w:sz w:val="22"/>
          <w:szCs w:val="24"/>
          <w:lang w:val="en-US"/>
        </w:rPr>
        <w:t>23 April 1992.</w:t>
      </w:r>
    </w:p>
    <w:p w14:paraId="02A1529A" w14:textId="77777777" w:rsidR="00636601" w:rsidRPr="006D0213" w:rsidRDefault="00636601" w:rsidP="00E5705C">
      <w:pPr>
        <w:shd w:val="clear" w:color="auto" w:fill="FFFFFF"/>
        <w:spacing w:before="120"/>
        <w:jc w:val="center"/>
        <w:rPr>
          <w:sz w:val="22"/>
        </w:rPr>
      </w:pPr>
      <w:r w:rsidRPr="006D0213">
        <w:rPr>
          <w:b/>
          <w:bCs/>
          <w:sz w:val="22"/>
          <w:szCs w:val="24"/>
          <w:lang w:val="en-US"/>
        </w:rPr>
        <w:t>PART C</w:t>
      </w:r>
    </w:p>
    <w:p w14:paraId="01EA8F67" w14:textId="77777777" w:rsidR="00636601" w:rsidRPr="006D0213" w:rsidRDefault="00636601" w:rsidP="006D0213">
      <w:pPr>
        <w:shd w:val="clear" w:color="auto" w:fill="FFFFFF"/>
        <w:spacing w:before="120"/>
        <w:ind w:left="14"/>
        <w:jc w:val="both"/>
        <w:rPr>
          <w:sz w:val="22"/>
        </w:rPr>
      </w:pPr>
      <w:r w:rsidRPr="006D0213">
        <w:rPr>
          <w:sz w:val="22"/>
          <w:szCs w:val="24"/>
          <w:lang w:val="en-US"/>
        </w:rPr>
        <w:t>NOTES DATED 22 APRIL 1992 BETWEEN THE GOVERNMENT OF THE UNITED KINGDOM OF GREAT BRITAIN AND NORTHERN IRELAND AND THE GOVERNMENT OF AUSTRALIA AMENDING THE AGREEMENT ON SOCIAL SECURITY SIGNED AT LONDON ON 1 OCTOBER 1990.</w:t>
      </w:r>
    </w:p>
    <w:p w14:paraId="1E8C1167" w14:textId="77777777" w:rsidR="00636601" w:rsidRPr="006D0213" w:rsidRDefault="00636601" w:rsidP="006D0213">
      <w:pPr>
        <w:shd w:val="clear" w:color="auto" w:fill="FFFFFF"/>
        <w:spacing w:before="120"/>
        <w:ind w:left="14"/>
        <w:jc w:val="both"/>
        <w:rPr>
          <w:sz w:val="22"/>
        </w:rPr>
      </w:pPr>
      <w:r w:rsidRPr="006D0213">
        <w:rPr>
          <w:sz w:val="22"/>
          <w:szCs w:val="24"/>
          <w:lang w:val="en-US"/>
        </w:rPr>
        <w:t>Note No. 30</w:t>
      </w:r>
    </w:p>
    <w:p w14:paraId="7E84629E" w14:textId="77777777" w:rsidR="00636601" w:rsidRPr="006D0213" w:rsidRDefault="00636601" w:rsidP="006D0213">
      <w:pPr>
        <w:shd w:val="clear" w:color="auto" w:fill="FFFFFF"/>
        <w:spacing w:before="120"/>
        <w:ind w:left="19" w:firstLine="341"/>
        <w:jc w:val="both"/>
        <w:rPr>
          <w:sz w:val="22"/>
        </w:rPr>
      </w:pPr>
      <w:r w:rsidRPr="006D0213">
        <w:rPr>
          <w:sz w:val="22"/>
          <w:szCs w:val="24"/>
          <w:lang w:val="en-US"/>
        </w:rPr>
        <w:t xml:space="preserve">The British High Commission present their compliments to the Department of Foreign Affairs and Trade and have the </w:t>
      </w:r>
      <w:proofErr w:type="spellStart"/>
      <w:r w:rsidRPr="006D0213">
        <w:rPr>
          <w:sz w:val="22"/>
          <w:szCs w:val="24"/>
          <w:lang w:val="en-US"/>
        </w:rPr>
        <w:t>honour</w:t>
      </w:r>
      <w:proofErr w:type="spellEnd"/>
      <w:r w:rsidRPr="006D0213">
        <w:rPr>
          <w:sz w:val="22"/>
          <w:szCs w:val="24"/>
          <w:lang w:val="en-US"/>
        </w:rPr>
        <w:t xml:space="preserve"> to refer to the Agreement on Social Security between the Government of the United Kingdom of Great Britain and Northern Ireland and the Government of Australia signed at London on 1 October 1990 (which in this letter is referred to as “the Agreement”) and to recent discussions between the Departments of Social Security of the United Kingdom and Australia concerning the need to amend the Agreement, so as to make provision for increases of United Kingdom benefits in respect of </w:t>
      </w:r>
      <w:proofErr w:type="spellStart"/>
      <w:r w:rsidRPr="006D0213">
        <w:rPr>
          <w:sz w:val="22"/>
          <w:szCs w:val="24"/>
          <w:lang w:val="en-US"/>
        </w:rPr>
        <w:t>dependants</w:t>
      </w:r>
      <w:proofErr w:type="spellEnd"/>
      <w:r w:rsidRPr="006D0213">
        <w:rPr>
          <w:sz w:val="22"/>
          <w:szCs w:val="24"/>
          <w:lang w:val="en-US"/>
        </w:rPr>
        <w:t xml:space="preserve"> to be paid in certain circumstances, for any period during which such </w:t>
      </w:r>
      <w:proofErr w:type="spellStart"/>
      <w:r w:rsidRPr="006D0213">
        <w:rPr>
          <w:sz w:val="22"/>
          <w:szCs w:val="24"/>
          <w:lang w:val="en-US"/>
        </w:rPr>
        <w:t>dependant</w:t>
      </w:r>
      <w:proofErr w:type="spellEnd"/>
      <w:r w:rsidRPr="006D0213">
        <w:rPr>
          <w:sz w:val="22"/>
          <w:szCs w:val="24"/>
          <w:lang w:val="en-US"/>
        </w:rPr>
        <w:t xml:space="preserve"> is in Australia.</w:t>
      </w:r>
    </w:p>
    <w:p w14:paraId="37C84787" w14:textId="77777777" w:rsidR="00E5705C" w:rsidRDefault="00E5705C" w:rsidP="00E5705C">
      <w:pPr>
        <w:shd w:val="clear" w:color="auto" w:fill="FFFFFF"/>
        <w:spacing w:before="120"/>
        <w:jc w:val="both"/>
        <w:rPr>
          <w:sz w:val="22"/>
        </w:rPr>
        <w:sectPr w:rsidR="00E5705C" w:rsidSect="00577782">
          <w:pgSz w:w="12240" w:h="17280" w:code="1"/>
          <w:pgMar w:top="1440" w:right="1440" w:bottom="1440" w:left="1440" w:header="720" w:footer="720" w:gutter="0"/>
          <w:cols w:space="60"/>
          <w:noEndnote/>
        </w:sectPr>
      </w:pPr>
    </w:p>
    <w:p w14:paraId="196CD0E6" w14:textId="77777777" w:rsidR="00636601" w:rsidRPr="006D0213" w:rsidRDefault="00636601" w:rsidP="00E5705C">
      <w:pPr>
        <w:shd w:val="clear" w:color="auto" w:fill="FFFFFF"/>
        <w:spacing w:before="120"/>
        <w:jc w:val="center"/>
        <w:rPr>
          <w:sz w:val="22"/>
        </w:rPr>
      </w:pPr>
      <w:r w:rsidRPr="006D0213">
        <w:rPr>
          <w:b/>
          <w:bCs/>
          <w:sz w:val="22"/>
          <w:szCs w:val="24"/>
          <w:lang w:val="en-US"/>
        </w:rPr>
        <w:lastRenderedPageBreak/>
        <w:t>SCHEDULE 7</w:t>
      </w:r>
      <w:r w:rsidRPr="006D0213">
        <w:rPr>
          <w:rFonts w:eastAsia="Times New Roman"/>
          <w:sz w:val="22"/>
          <w:szCs w:val="24"/>
          <w:lang w:val="en-US"/>
        </w:rPr>
        <w:t>—continued</w:t>
      </w:r>
    </w:p>
    <w:p w14:paraId="7E96CCA3" w14:textId="77777777" w:rsidR="00636601" w:rsidRPr="006D0213" w:rsidRDefault="00636601" w:rsidP="006D0213">
      <w:pPr>
        <w:shd w:val="clear" w:color="auto" w:fill="FFFFFF"/>
        <w:spacing w:before="120"/>
        <w:ind w:firstLine="336"/>
        <w:jc w:val="both"/>
        <w:rPr>
          <w:sz w:val="22"/>
        </w:rPr>
      </w:pPr>
      <w:r w:rsidRPr="006D0213">
        <w:rPr>
          <w:sz w:val="22"/>
          <w:szCs w:val="24"/>
          <w:lang w:val="en-US"/>
        </w:rPr>
        <w:t xml:space="preserve">The British High Commission now have the </w:t>
      </w:r>
      <w:proofErr w:type="spellStart"/>
      <w:r w:rsidRPr="006D0213">
        <w:rPr>
          <w:sz w:val="22"/>
          <w:szCs w:val="24"/>
          <w:lang w:val="en-US"/>
        </w:rPr>
        <w:t>honour</w:t>
      </w:r>
      <w:proofErr w:type="spellEnd"/>
      <w:r w:rsidRPr="006D0213">
        <w:rPr>
          <w:sz w:val="22"/>
          <w:szCs w:val="24"/>
          <w:lang w:val="en-US"/>
        </w:rPr>
        <w:t xml:space="preserve"> to propose the following amendments to the Agreement:</w:t>
      </w:r>
    </w:p>
    <w:p w14:paraId="7A35752F" w14:textId="77777777" w:rsidR="00636601" w:rsidRPr="006D0213" w:rsidRDefault="00636601" w:rsidP="006D0213">
      <w:pPr>
        <w:numPr>
          <w:ilvl w:val="0"/>
          <w:numId w:val="279"/>
        </w:numPr>
        <w:shd w:val="clear" w:color="auto" w:fill="FFFFFF"/>
        <w:tabs>
          <w:tab w:val="left" w:pos="442"/>
        </w:tabs>
        <w:spacing w:before="120"/>
        <w:jc w:val="both"/>
        <w:rPr>
          <w:sz w:val="22"/>
          <w:szCs w:val="24"/>
          <w:lang w:val="en-US"/>
        </w:rPr>
      </w:pPr>
      <w:r w:rsidRPr="006D0213">
        <w:rPr>
          <w:sz w:val="22"/>
          <w:szCs w:val="24"/>
          <w:lang w:val="en-US"/>
        </w:rPr>
        <w:t>Articles 6 and 15(2) of the Agreement shall be deleted;</w:t>
      </w:r>
    </w:p>
    <w:p w14:paraId="6FDD8289" w14:textId="77777777" w:rsidR="00636601" w:rsidRPr="006D0213" w:rsidRDefault="00636601" w:rsidP="006D0213">
      <w:pPr>
        <w:numPr>
          <w:ilvl w:val="0"/>
          <w:numId w:val="279"/>
        </w:numPr>
        <w:shd w:val="clear" w:color="auto" w:fill="FFFFFF"/>
        <w:tabs>
          <w:tab w:val="left" w:pos="442"/>
        </w:tabs>
        <w:spacing w:before="120"/>
        <w:jc w:val="both"/>
        <w:rPr>
          <w:sz w:val="22"/>
          <w:szCs w:val="24"/>
          <w:lang w:val="en-US"/>
        </w:rPr>
      </w:pPr>
      <w:r w:rsidRPr="006D0213">
        <w:rPr>
          <w:sz w:val="22"/>
          <w:szCs w:val="24"/>
          <w:lang w:val="en-US"/>
        </w:rPr>
        <w:t>The following shall be inserted after Article 15 of the Agreement.</w:t>
      </w:r>
    </w:p>
    <w:p w14:paraId="1FE5A25B" w14:textId="60C7C6E3" w:rsidR="00636601" w:rsidRPr="006D0213" w:rsidRDefault="00636601" w:rsidP="00E5705C">
      <w:pPr>
        <w:shd w:val="clear" w:color="auto" w:fill="FFFFFF"/>
        <w:spacing w:before="120"/>
        <w:jc w:val="center"/>
        <w:rPr>
          <w:sz w:val="22"/>
        </w:rPr>
      </w:pPr>
      <w:r w:rsidRPr="003B70F2">
        <w:rPr>
          <w:bCs/>
          <w:sz w:val="22"/>
          <w:szCs w:val="24"/>
          <w:lang w:val="en-US"/>
        </w:rPr>
        <w:t>“</w:t>
      </w:r>
      <w:r w:rsidRPr="006D0213">
        <w:rPr>
          <w:b/>
          <w:bCs/>
          <w:sz w:val="22"/>
          <w:szCs w:val="24"/>
          <w:lang w:val="en-US"/>
        </w:rPr>
        <w:t>ARTICLE 15A</w:t>
      </w:r>
    </w:p>
    <w:p w14:paraId="479235C7" w14:textId="77777777" w:rsidR="00636601" w:rsidRPr="006D0213" w:rsidRDefault="00636601" w:rsidP="00E5705C">
      <w:pPr>
        <w:shd w:val="clear" w:color="auto" w:fill="FFFFFF"/>
        <w:spacing w:before="120"/>
        <w:jc w:val="center"/>
        <w:rPr>
          <w:sz w:val="22"/>
        </w:rPr>
      </w:pPr>
      <w:r w:rsidRPr="006D0213">
        <w:rPr>
          <w:sz w:val="22"/>
          <w:szCs w:val="24"/>
          <w:lang w:val="en-US"/>
        </w:rPr>
        <w:t>UK INCREASES FOR DEPENDANTS</w:t>
      </w:r>
    </w:p>
    <w:p w14:paraId="4F260063" w14:textId="77777777" w:rsidR="00636601" w:rsidRPr="006D0213" w:rsidRDefault="00636601" w:rsidP="006D0213">
      <w:pPr>
        <w:shd w:val="clear" w:color="auto" w:fill="FFFFFF"/>
        <w:spacing w:before="120"/>
        <w:ind w:left="341"/>
        <w:jc w:val="both"/>
        <w:rPr>
          <w:sz w:val="22"/>
        </w:rPr>
      </w:pPr>
      <w:r w:rsidRPr="006D0213">
        <w:rPr>
          <w:sz w:val="22"/>
          <w:szCs w:val="24"/>
          <w:lang w:val="en-US"/>
        </w:rPr>
        <w:t xml:space="preserve">Where a person who is qualified to receive any benefit under the legislation of the United Kingdom, other than a retirement pension or a widowed mother’s allowance payable by virtue of this or the former Agreement, would be qualified to receive also an increase of that benefit for a </w:t>
      </w:r>
      <w:proofErr w:type="spellStart"/>
      <w:r w:rsidRPr="006D0213">
        <w:rPr>
          <w:sz w:val="22"/>
          <w:szCs w:val="24"/>
          <w:lang w:val="en-US"/>
        </w:rPr>
        <w:t>dependant</w:t>
      </w:r>
      <w:proofErr w:type="spellEnd"/>
      <w:r w:rsidRPr="006D0213">
        <w:rPr>
          <w:sz w:val="22"/>
          <w:szCs w:val="24"/>
          <w:lang w:val="en-US"/>
        </w:rPr>
        <w:t xml:space="preserve"> if the </w:t>
      </w:r>
      <w:proofErr w:type="spellStart"/>
      <w:r w:rsidRPr="006D0213">
        <w:rPr>
          <w:sz w:val="22"/>
          <w:szCs w:val="24"/>
          <w:lang w:val="en-US"/>
        </w:rPr>
        <w:t>dependant</w:t>
      </w:r>
      <w:proofErr w:type="spellEnd"/>
      <w:r w:rsidRPr="006D0213">
        <w:rPr>
          <w:sz w:val="22"/>
          <w:szCs w:val="24"/>
          <w:lang w:val="en-US"/>
        </w:rPr>
        <w:t xml:space="preserve"> were in that territory, he or she shall be qualified to receive that increase while the </w:t>
      </w:r>
      <w:proofErr w:type="spellStart"/>
      <w:r w:rsidRPr="006D0213">
        <w:rPr>
          <w:sz w:val="22"/>
          <w:szCs w:val="24"/>
          <w:lang w:val="en-US"/>
        </w:rPr>
        <w:t>dependant</w:t>
      </w:r>
      <w:proofErr w:type="spellEnd"/>
      <w:r w:rsidRPr="006D0213">
        <w:rPr>
          <w:sz w:val="22"/>
          <w:szCs w:val="24"/>
          <w:lang w:val="en-US"/>
        </w:rPr>
        <w:t xml:space="preserve"> is in Australia”.</w:t>
      </w:r>
    </w:p>
    <w:p w14:paraId="7FE9C1C8"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 xml:space="preserve">If the foregoing proposals are acceptable to the Government of Australia, the High Commission have the </w:t>
      </w:r>
      <w:proofErr w:type="spellStart"/>
      <w:r w:rsidRPr="006D0213">
        <w:rPr>
          <w:sz w:val="22"/>
          <w:szCs w:val="24"/>
          <w:lang w:val="en-US"/>
        </w:rPr>
        <w:t>honour</w:t>
      </w:r>
      <w:proofErr w:type="spellEnd"/>
      <w:r w:rsidRPr="006D0213">
        <w:rPr>
          <w:sz w:val="22"/>
          <w:szCs w:val="24"/>
          <w:lang w:val="en-US"/>
        </w:rPr>
        <w:t xml:space="preserve"> to propose that this Note and the Department of Foreign Affairs and Trade’s reply to that effect, shall constitute an Agreement between the Government of the United Kingdom of Great Britain and Northern Ireland and the Government of Australia which shall enter into force on 29 June 1992.</w:t>
      </w:r>
    </w:p>
    <w:p w14:paraId="45BC2478" w14:textId="77777777" w:rsidR="00636601" w:rsidRPr="006D0213" w:rsidRDefault="00636601" w:rsidP="006D0213">
      <w:pPr>
        <w:shd w:val="clear" w:color="auto" w:fill="FFFFFF"/>
        <w:spacing w:before="120"/>
        <w:ind w:firstLine="346"/>
        <w:jc w:val="both"/>
        <w:rPr>
          <w:sz w:val="22"/>
        </w:rPr>
      </w:pPr>
      <w:r w:rsidRPr="006D0213">
        <w:rPr>
          <w:sz w:val="22"/>
          <w:szCs w:val="24"/>
          <w:lang w:val="en-US"/>
        </w:rPr>
        <w:t>The British High Commission avail themselves of this opportunity to renew to the Department of Foreign Affairs and Trade the assurance of their highest consideration.</w:t>
      </w:r>
    </w:p>
    <w:p w14:paraId="5DCFF186" w14:textId="77777777" w:rsidR="00636601" w:rsidRPr="006D0213" w:rsidRDefault="00636601" w:rsidP="006D0213">
      <w:pPr>
        <w:shd w:val="clear" w:color="auto" w:fill="FFFFFF"/>
        <w:spacing w:before="120"/>
        <w:ind w:left="5"/>
        <w:jc w:val="both"/>
        <w:rPr>
          <w:sz w:val="22"/>
        </w:rPr>
      </w:pPr>
      <w:r w:rsidRPr="006D0213">
        <w:rPr>
          <w:sz w:val="22"/>
          <w:szCs w:val="24"/>
          <w:lang w:val="en-US"/>
        </w:rPr>
        <w:t>22 April 1992</w:t>
      </w:r>
    </w:p>
    <w:p w14:paraId="0D718B08" w14:textId="77777777" w:rsidR="00636601" w:rsidRPr="006D0213" w:rsidRDefault="00636601" w:rsidP="006D0213">
      <w:pPr>
        <w:shd w:val="clear" w:color="auto" w:fill="FFFFFF"/>
        <w:spacing w:before="120"/>
        <w:ind w:left="5"/>
        <w:jc w:val="both"/>
        <w:rPr>
          <w:sz w:val="22"/>
        </w:rPr>
      </w:pPr>
      <w:r w:rsidRPr="006D0213">
        <w:rPr>
          <w:sz w:val="22"/>
          <w:szCs w:val="24"/>
          <w:lang w:val="en-US"/>
        </w:rPr>
        <w:t>British High Commission</w:t>
      </w:r>
    </w:p>
    <w:p w14:paraId="57EF7437" w14:textId="77777777" w:rsidR="00636601" w:rsidRPr="006D0213" w:rsidRDefault="00636601" w:rsidP="006D0213">
      <w:pPr>
        <w:shd w:val="clear" w:color="auto" w:fill="FFFFFF"/>
        <w:spacing w:before="120"/>
        <w:ind w:left="5"/>
        <w:jc w:val="both"/>
        <w:rPr>
          <w:sz w:val="22"/>
        </w:rPr>
      </w:pPr>
      <w:r w:rsidRPr="006D0213">
        <w:rPr>
          <w:sz w:val="22"/>
          <w:szCs w:val="24"/>
          <w:lang w:val="en-US"/>
        </w:rPr>
        <w:t>Canberra</w:t>
      </w:r>
    </w:p>
    <w:p w14:paraId="184A58AB" w14:textId="77777777" w:rsidR="00636601" w:rsidRPr="006D0213" w:rsidRDefault="00636601" w:rsidP="006D0213">
      <w:pPr>
        <w:shd w:val="clear" w:color="auto" w:fill="FFFFFF"/>
        <w:spacing w:before="120"/>
        <w:ind w:left="5"/>
        <w:jc w:val="both"/>
        <w:rPr>
          <w:sz w:val="22"/>
        </w:rPr>
      </w:pPr>
      <w:r w:rsidRPr="006D0213">
        <w:rPr>
          <w:sz w:val="22"/>
          <w:szCs w:val="24"/>
          <w:lang w:val="en-US"/>
        </w:rPr>
        <w:t>Note No. 312326</w:t>
      </w:r>
    </w:p>
    <w:p w14:paraId="7738672B" w14:textId="77777777" w:rsidR="00636601" w:rsidRPr="006D0213" w:rsidRDefault="00636601" w:rsidP="006D0213">
      <w:pPr>
        <w:shd w:val="clear" w:color="auto" w:fill="FFFFFF"/>
        <w:spacing w:before="120"/>
        <w:ind w:left="5"/>
        <w:jc w:val="both"/>
        <w:rPr>
          <w:sz w:val="22"/>
        </w:rPr>
      </w:pPr>
      <w:r w:rsidRPr="006D0213">
        <w:rPr>
          <w:sz w:val="22"/>
          <w:szCs w:val="24"/>
          <w:lang w:val="en-US"/>
        </w:rPr>
        <w:t xml:space="preserve">The Department of Foreign Affairs and Trade presents its compliments to the British High Commission and has the </w:t>
      </w:r>
      <w:proofErr w:type="spellStart"/>
      <w:r w:rsidRPr="006D0213">
        <w:rPr>
          <w:sz w:val="22"/>
          <w:szCs w:val="24"/>
          <w:lang w:val="en-US"/>
        </w:rPr>
        <w:t>honour</w:t>
      </w:r>
      <w:proofErr w:type="spellEnd"/>
      <w:r w:rsidRPr="006D0213">
        <w:rPr>
          <w:sz w:val="22"/>
          <w:szCs w:val="24"/>
          <w:lang w:val="en-US"/>
        </w:rPr>
        <w:t xml:space="preserve"> to refer to the High Commission’s Note No. 30 of 22 April 1992, which reads as follows:</w:t>
      </w:r>
    </w:p>
    <w:p w14:paraId="49DACEA9" w14:textId="77777777" w:rsidR="00636601" w:rsidRPr="006D0213" w:rsidRDefault="00636601" w:rsidP="006D0213">
      <w:pPr>
        <w:shd w:val="clear" w:color="auto" w:fill="FFFFFF"/>
        <w:spacing w:before="120"/>
        <w:ind w:left="336"/>
        <w:jc w:val="both"/>
        <w:rPr>
          <w:sz w:val="22"/>
        </w:rPr>
      </w:pPr>
      <w:r w:rsidRPr="006D0213">
        <w:rPr>
          <w:sz w:val="22"/>
          <w:szCs w:val="24"/>
          <w:lang w:val="en-US"/>
        </w:rPr>
        <w:t xml:space="preserve">“The British High Commission present their compliments to the Department of Foreign Affairs and Trade and have the </w:t>
      </w:r>
      <w:proofErr w:type="spellStart"/>
      <w:r w:rsidRPr="006D0213">
        <w:rPr>
          <w:sz w:val="22"/>
          <w:szCs w:val="24"/>
          <w:lang w:val="en-US"/>
        </w:rPr>
        <w:t>honour</w:t>
      </w:r>
      <w:proofErr w:type="spellEnd"/>
      <w:r w:rsidRPr="006D0213">
        <w:rPr>
          <w:sz w:val="22"/>
          <w:szCs w:val="24"/>
          <w:lang w:val="en-US"/>
        </w:rPr>
        <w:t xml:space="preserve"> to refer to the Agreement on Social Security between the Government of the United Kingdom of Great Britain and Northern Ireland and the Government of Australia signed at London on 1 October 1990 (which in this letter is referred to as “the Agreement”) and to recent discussions between the Departments of Social Security of the United Kingdom and Australia concerning the need to amend the Agreement, so as to make provision for increases of United Kingdom benefits in respect of </w:t>
      </w:r>
      <w:proofErr w:type="spellStart"/>
      <w:r w:rsidRPr="006D0213">
        <w:rPr>
          <w:sz w:val="22"/>
          <w:szCs w:val="24"/>
          <w:lang w:val="en-US"/>
        </w:rPr>
        <w:t>dependants</w:t>
      </w:r>
      <w:proofErr w:type="spellEnd"/>
      <w:r w:rsidRPr="006D0213">
        <w:rPr>
          <w:sz w:val="22"/>
          <w:szCs w:val="24"/>
          <w:lang w:val="en-US"/>
        </w:rPr>
        <w:t xml:space="preserve"> to be paid in certain circumstances, for any period during which such </w:t>
      </w:r>
      <w:proofErr w:type="spellStart"/>
      <w:r w:rsidRPr="006D0213">
        <w:rPr>
          <w:sz w:val="22"/>
          <w:szCs w:val="24"/>
          <w:lang w:val="en-US"/>
        </w:rPr>
        <w:t>dependant</w:t>
      </w:r>
      <w:proofErr w:type="spellEnd"/>
      <w:r w:rsidRPr="006D0213">
        <w:rPr>
          <w:sz w:val="22"/>
          <w:szCs w:val="24"/>
          <w:lang w:val="en-US"/>
        </w:rPr>
        <w:t xml:space="preserve"> is in Australia.</w:t>
      </w:r>
    </w:p>
    <w:p w14:paraId="6A3714EA" w14:textId="77777777" w:rsidR="00E5705C" w:rsidRDefault="00E5705C" w:rsidP="006D0213">
      <w:pPr>
        <w:shd w:val="clear" w:color="auto" w:fill="FFFFFF"/>
        <w:spacing w:before="120"/>
        <w:ind w:left="686"/>
        <w:jc w:val="both"/>
        <w:rPr>
          <w:sz w:val="22"/>
        </w:rPr>
        <w:sectPr w:rsidR="00E5705C" w:rsidSect="00577782">
          <w:pgSz w:w="12240" w:h="17280" w:code="1"/>
          <w:pgMar w:top="1440" w:right="1440" w:bottom="1440" w:left="1440" w:header="720" w:footer="720" w:gutter="0"/>
          <w:cols w:space="60"/>
          <w:noEndnote/>
        </w:sectPr>
      </w:pPr>
    </w:p>
    <w:p w14:paraId="5E2A47F2" w14:textId="77777777" w:rsidR="00636601" w:rsidRPr="006D0213" w:rsidRDefault="00636601" w:rsidP="00E5705C">
      <w:pPr>
        <w:shd w:val="clear" w:color="auto" w:fill="FFFFFF"/>
        <w:spacing w:before="120"/>
        <w:jc w:val="center"/>
        <w:rPr>
          <w:sz w:val="22"/>
        </w:rPr>
      </w:pPr>
      <w:r w:rsidRPr="006D0213">
        <w:rPr>
          <w:b/>
          <w:bCs/>
          <w:sz w:val="22"/>
          <w:szCs w:val="24"/>
          <w:lang w:val="en-US"/>
        </w:rPr>
        <w:lastRenderedPageBreak/>
        <w:t>SCHEDULE 7</w:t>
      </w:r>
      <w:r w:rsidRPr="006D0213">
        <w:rPr>
          <w:rFonts w:eastAsia="Times New Roman"/>
          <w:sz w:val="22"/>
          <w:szCs w:val="24"/>
          <w:lang w:val="en-US"/>
        </w:rPr>
        <w:t>—continued</w:t>
      </w:r>
    </w:p>
    <w:p w14:paraId="1717012F" w14:textId="77777777" w:rsidR="00636601" w:rsidRPr="006D0213" w:rsidRDefault="00636601" w:rsidP="006D0213">
      <w:pPr>
        <w:shd w:val="clear" w:color="auto" w:fill="FFFFFF"/>
        <w:spacing w:before="120"/>
        <w:ind w:left="360"/>
        <w:jc w:val="both"/>
        <w:rPr>
          <w:sz w:val="22"/>
        </w:rPr>
      </w:pPr>
      <w:r w:rsidRPr="006D0213">
        <w:rPr>
          <w:sz w:val="22"/>
          <w:szCs w:val="24"/>
          <w:lang w:val="en-US"/>
        </w:rPr>
        <w:t xml:space="preserve">The British High Commission now have the </w:t>
      </w:r>
      <w:proofErr w:type="spellStart"/>
      <w:r w:rsidRPr="006D0213">
        <w:rPr>
          <w:sz w:val="22"/>
          <w:szCs w:val="24"/>
          <w:lang w:val="en-US"/>
        </w:rPr>
        <w:t>honour</w:t>
      </w:r>
      <w:proofErr w:type="spellEnd"/>
      <w:r w:rsidRPr="006D0213">
        <w:rPr>
          <w:sz w:val="22"/>
          <w:szCs w:val="24"/>
          <w:lang w:val="en-US"/>
        </w:rPr>
        <w:t xml:space="preserve"> to propose the following amendments to the Agreement:</w:t>
      </w:r>
    </w:p>
    <w:p w14:paraId="68951B9F" w14:textId="77777777" w:rsidR="00636601" w:rsidRPr="006D0213" w:rsidRDefault="00636601" w:rsidP="006D0213">
      <w:pPr>
        <w:numPr>
          <w:ilvl w:val="0"/>
          <w:numId w:val="280"/>
        </w:numPr>
        <w:shd w:val="clear" w:color="auto" w:fill="FFFFFF"/>
        <w:tabs>
          <w:tab w:val="left" w:pos="802"/>
        </w:tabs>
        <w:spacing w:before="120"/>
        <w:ind w:left="355"/>
        <w:jc w:val="both"/>
        <w:rPr>
          <w:sz w:val="22"/>
          <w:szCs w:val="24"/>
          <w:lang w:val="en-US"/>
        </w:rPr>
      </w:pPr>
      <w:r w:rsidRPr="006D0213">
        <w:rPr>
          <w:sz w:val="22"/>
          <w:szCs w:val="24"/>
          <w:lang w:val="en-US"/>
        </w:rPr>
        <w:t>Articles 6 and 15(2) of the Agreement shall be deleted;</w:t>
      </w:r>
    </w:p>
    <w:p w14:paraId="3B51A1C4" w14:textId="77777777" w:rsidR="00636601" w:rsidRPr="006D0213" w:rsidRDefault="00636601" w:rsidP="006D0213">
      <w:pPr>
        <w:numPr>
          <w:ilvl w:val="0"/>
          <w:numId w:val="280"/>
        </w:numPr>
        <w:shd w:val="clear" w:color="auto" w:fill="FFFFFF"/>
        <w:tabs>
          <w:tab w:val="left" w:pos="802"/>
        </w:tabs>
        <w:spacing w:before="120"/>
        <w:ind w:left="355"/>
        <w:jc w:val="both"/>
        <w:rPr>
          <w:sz w:val="22"/>
          <w:szCs w:val="24"/>
          <w:lang w:val="en-US"/>
        </w:rPr>
      </w:pPr>
      <w:r w:rsidRPr="006D0213">
        <w:rPr>
          <w:sz w:val="22"/>
          <w:szCs w:val="24"/>
          <w:lang w:val="en-US"/>
        </w:rPr>
        <w:t>The following shall be inserted after Article 15 of the Agreement.</w:t>
      </w:r>
    </w:p>
    <w:p w14:paraId="45B7B179" w14:textId="3B1F3625" w:rsidR="00636601" w:rsidRPr="006D0213" w:rsidRDefault="00636601" w:rsidP="00005A36">
      <w:pPr>
        <w:shd w:val="clear" w:color="auto" w:fill="FFFFFF"/>
        <w:spacing w:before="120"/>
        <w:jc w:val="center"/>
        <w:rPr>
          <w:sz w:val="22"/>
        </w:rPr>
      </w:pPr>
      <w:r w:rsidRPr="003B70F2">
        <w:rPr>
          <w:bCs/>
          <w:sz w:val="22"/>
          <w:szCs w:val="24"/>
          <w:lang w:val="en-US"/>
        </w:rPr>
        <w:t>“</w:t>
      </w:r>
      <w:r w:rsidRPr="006D0213">
        <w:rPr>
          <w:b/>
          <w:bCs/>
          <w:sz w:val="22"/>
          <w:szCs w:val="24"/>
          <w:lang w:val="en-US"/>
        </w:rPr>
        <w:t>ARTICLE 15A</w:t>
      </w:r>
    </w:p>
    <w:p w14:paraId="33203D8F" w14:textId="77777777" w:rsidR="00636601" w:rsidRPr="006D0213" w:rsidRDefault="00636601" w:rsidP="00005A36">
      <w:pPr>
        <w:shd w:val="clear" w:color="auto" w:fill="FFFFFF"/>
        <w:spacing w:before="120"/>
        <w:jc w:val="center"/>
        <w:rPr>
          <w:sz w:val="22"/>
        </w:rPr>
      </w:pPr>
      <w:r w:rsidRPr="006D0213">
        <w:rPr>
          <w:sz w:val="22"/>
          <w:szCs w:val="24"/>
          <w:lang w:val="en-US"/>
        </w:rPr>
        <w:t>UK INCREASES FOR DEPENDANTS</w:t>
      </w:r>
    </w:p>
    <w:p w14:paraId="76E65F2D" w14:textId="77777777" w:rsidR="00636601" w:rsidRPr="006D0213" w:rsidRDefault="00636601" w:rsidP="006D0213">
      <w:pPr>
        <w:shd w:val="clear" w:color="auto" w:fill="FFFFFF"/>
        <w:spacing w:before="120"/>
        <w:ind w:left="480"/>
        <w:jc w:val="both"/>
        <w:rPr>
          <w:sz w:val="22"/>
        </w:rPr>
      </w:pPr>
      <w:r w:rsidRPr="006D0213">
        <w:rPr>
          <w:sz w:val="22"/>
          <w:szCs w:val="24"/>
          <w:lang w:val="en-US"/>
        </w:rPr>
        <w:t xml:space="preserve">Where a person who is qualified to receive any benefit under the legislation of the United Kingdom, other than a retirement pension or a widowed mother’s allowance payable by virtue of this or the former Agreement, would be qualified to receive also an increase of that benefit for a </w:t>
      </w:r>
      <w:proofErr w:type="spellStart"/>
      <w:r w:rsidRPr="006D0213">
        <w:rPr>
          <w:sz w:val="22"/>
          <w:szCs w:val="24"/>
          <w:lang w:val="en-US"/>
        </w:rPr>
        <w:t>dependant</w:t>
      </w:r>
      <w:proofErr w:type="spellEnd"/>
      <w:r w:rsidRPr="006D0213">
        <w:rPr>
          <w:sz w:val="22"/>
          <w:szCs w:val="24"/>
          <w:lang w:val="en-US"/>
        </w:rPr>
        <w:t xml:space="preserve"> if the </w:t>
      </w:r>
      <w:proofErr w:type="spellStart"/>
      <w:r w:rsidRPr="006D0213">
        <w:rPr>
          <w:sz w:val="22"/>
          <w:szCs w:val="24"/>
          <w:lang w:val="en-US"/>
        </w:rPr>
        <w:t>dependant</w:t>
      </w:r>
      <w:proofErr w:type="spellEnd"/>
      <w:r w:rsidRPr="006D0213">
        <w:rPr>
          <w:sz w:val="22"/>
          <w:szCs w:val="24"/>
          <w:lang w:val="en-US"/>
        </w:rPr>
        <w:t xml:space="preserve"> were in that territory, he or she shall be qualified to receive that increase while the </w:t>
      </w:r>
      <w:proofErr w:type="spellStart"/>
      <w:r w:rsidRPr="006D0213">
        <w:rPr>
          <w:sz w:val="22"/>
          <w:szCs w:val="24"/>
          <w:lang w:val="en-US"/>
        </w:rPr>
        <w:t>dependant</w:t>
      </w:r>
      <w:proofErr w:type="spellEnd"/>
      <w:r w:rsidRPr="006D0213">
        <w:rPr>
          <w:sz w:val="22"/>
          <w:szCs w:val="24"/>
          <w:lang w:val="en-US"/>
        </w:rPr>
        <w:t xml:space="preserve"> is in Australia.”</w:t>
      </w:r>
    </w:p>
    <w:p w14:paraId="7EDE4571" w14:textId="77777777" w:rsidR="00636601" w:rsidRPr="006D0213" w:rsidRDefault="00636601" w:rsidP="006D0213">
      <w:pPr>
        <w:shd w:val="clear" w:color="auto" w:fill="FFFFFF"/>
        <w:spacing w:before="120"/>
        <w:jc w:val="both"/>
        <w:rPr>
          <w:sz w:val="22"/>
        </w:rPr>
      </w:pPr>
      <w:r w:rsidRPr="006D0213">
        <w:rPr>
          <w:sz w:val="22"/>
          <w:szCs w:val="24"/>
          <w:lang w:val="en-US"/>
        </w:rPr>
        <w:t xml:space="preserve">If the foregoing proposals are acceptable to the Government of Australia, the High Commission have the </w:t>
      </w:r>
      <w:proofErr w:type="spellStart"/>
      <w:r w:rsidRPr="006D0213">
        <w:rPr>
          <w:sz w:val="22"/>
          <w:szCs w:val="24"/>
          <w:lang w:val="en-US"/>
        </w:rPr>
        <w:t>honour</w:t>
      </w:r>
      <w:proofErr w:type="spellEnd"/>
      <w:r w:rsidRPr="006D0213">
        <w:rPr>
          <w:sz w:val="22"/>
          <w:szCs w:val="24"/>
          <w:lang w:val="en-US"/>
        </w:rPr>
        <w:t xml:space="preserve"> to propose that this Note and the Department of Foreign Affairs and Trade’s reply to that effect, shall constitute an Agreement between the Government of the United Kingdom of Great Britain and Northern Ireland and the Government of Australia which shall enter into force on 29 June 1992.”</w:t>
      </w:r>
    </w:p>
    <w:p w14:paraId="301B093F" w14:textId="77777777" w:rsidR="00636601" w:rsidRPr="006D0213" w:rsidRDefault="00636601" w:rsidP="006D0213">
      <w:pPr>
        <w:shd w:val="clear" w:color="auto" w:fill="FFFFFF"/>
        <w:spacing w:before="120"/>
        <w:jc w:val="both"/>
        <w:rPr>
          <w:sz w:val="22"/>
        </w:rPr>
      </w:pPr>
      <w:r w:rsidRPr="006D0213">
        <w:rPr>
          <w:sz w:val="22"/>
          <w:szCs w:val="24"/>
          <w:lang w:val="en-US"/>
        </w:rPr>
        <w:t xml:space="preserve">The Department has the </w:t>
      </w:r>
      <w:proofErr w:type="spellStart"/>
      <w:r w:rsidRPr="006D0213">
        <w:rPr>
          <w:sz w:val="22"/>
          <w:szCs w:val="24"/>
          <w:lang w:val="en-US"/>
        </w:rPr>
        <w:t>honour</w:t>
      </w:r>
      <w:proofErr w:type="spellEnd"/>
      <w:r w:rsidRPr="006D0213">
        <w:rPr>
          <w:sz w:val="22"/>
          <w:szCs w:val="24"/>
          <w:lang w:val="en-US"/>
        </w:rPr>
        <w:t xml:space="preserve"> to confirm that the foregoing is acceptable to the Government of Australia and that the High Commission’s Note and this reply shall together constitute an Agreement between the Government of Australia and the Government of the United Kingdom of Great Britain and Northern Ireland which shall enter into force on 29 June 1992.</w:t>
      </w:r>
    </w:p>
    <w:p w14:paraId="183E7FD8" w14:textId="77777777" w:rsidR="00636601" w:rsidRPr="006D0213" w:rsidRDefault="00636601" w:rsidP="006D0213">
      <w:pPr>
        <w:shd w:val="clear" w:color="auto" w:fill="FFFFFF"/>
        <w:spacing w:before="120"/>
        <w:jc w:val="both"/>
        <w:rPr>
          <w:sz w:val="22"/>
        </w:rPr>
      </w:pPr>
      <w:r w:rsidRPr="006D0213">
        <w:rPr>
          <w:sz w:val="22"/>
          <w:szCs w:val="24"/>
          <w:lang w:val="en-US"/>
        </w:rPr>
        <w:t>CANBERRA</w:t>
      </w:r>
    </w:p>
    <w:p w14:paraId="30BB3FA9" w14:textId="77777777" w:rsidR="00636601" w:rsidRPr="006D0213" w:rsidRDefault="00005A36" w:rsidP="006D0213">
      <w:pPr>
        <w:shd w:val="clear" w:color="auto" w:fill="FFFFFF"/>
        <w:spacing w:before="120"/>
        <w:ind w:left="5"/>
        <w:jc w:val="both"/>
        <w:rPr>
          <w:sz w:val="22"/>
        </w:rPr>
      </w:pPr>
      <w:r>
        <w:rPr>
          <w:noProof/>
          <w:sz w:val="22"/>
          <w:szCs w:val="24"/>
          <w:lang w:val="en-AU" w:eastAsia="en-AU"/>
        </w:rPr>
        <mc:AlternateContent>
          <mc:Choice Requires="wps">
            <w:drawing>
              <wp:anchor distT="0" distB="0" distL="114300" distR="114300" simplePos="0" relativeHeight="251675648" behindDoc="0" locked="0" layoutInCell="1" allowOverlap="1" wp14:anchorId="233D7549" wp14:editId="07C92E97">
                <wp:simplePos x="0" y="0"/>
                <wp:positionH relativeFrom="column">
                  <wp:posOffset>2556510</wp:posOffset>
                </wp:positionH>
                <wp:positionV relativeFrom="paragraph">
                  <wp:posOffset>426297</wp:posOffset>
                </wp:positionV>
                <wp:extent cx="872066" cy="0"/>
                <wp:effectExtent l="0" t="0" r="23495" b="19050"/>
                <wp:wrapNone/>
                <wp:docPr id="19" name="Straight Connector 19"/>
                <wp:cNvGraphicFramePr/>
                <a:graphic xmlns:a="http://schemas.openxmlformats.org/drawingml/2006/main">
                  <a:graphicData uri="http://schemas.microsoft.com/office/word/2010/wordprocessingShape">
                    <wps:wsp>
                      <wps:cNvCnPr/>
                      <wps:spPr>
                        <a:xfrm>
                          <a:off x="0" y="0"/>
                          <a:ext cx="872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667CE"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1.3pt,33.55pt" to="269.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" strokecolor="black [3040]"/>
            </w:pict>
          </mc:Fallback>
        </mc:AlternateContent>
      </w:r>
      <w:r w:rsidR="00636601" w:rsidRPr="006D0213">
        <w:rPr>
          <w:sz w:val="22"/>
          <w:szCs w:val="24"/>
          <w:lang w:val="en-US"/>
        </w:rPr>
        <w:t>22 April 1992.</w:t>
      </w:r>
    </w:p>
    <w:p w14:paraId="1A860718" w14:textId="77777777" w:rsidR="00005A36" w:rsidRDefault="00005A36" w:rsidP="006D0213">
      <w:pPr>
        <w:shd w:val="clear" w:color="auto" w:fill="FFFFFF"/>
        <w:spacing w:before="120"/>
        <w:ind w:left="701"/>
        <w:jc w:val="both"/>
        <w:rPr>
          <w:sz w:val="22"/>
        </w:rPr>
        <w:sectPr w:rsidR="00005A36" w:rsidSect="00577782">
          <w:pgSz w:w="12240" w:h="17280" w:code="1"/>
          <w:pgMar w:top="1440" w:right="1440" w:bottom="1440" w:left="1440" w:header="720" w:footer="720" w:gutter="0"/>
          <w:cols w:space="60"/>
          <w:noEndnote/>
        </w:sectPr>
      </w:pPr>
    </w:p>
    <w:p w14:paraId="22CAEF40" w14:textId="66923806" w:rsidR="00636601" w:rsidRPr="006D0213" w:rsidRDefault="00636601" w:rsidP="00005A36">
      <w:pPr>
        <w:shd w:val="clear" w:color="auto" w:fill="FFFFFF"/>
        <w:tabs>
          <w:tab w:val="left" w:pos="4230"/>
        </w:tabs>
        <w:spacing w:before="120"/>
        <w:jc w:val="right"/>
        <w:rPr>
          <w:sz w:val="22"/>
        </w:rPr>
      </w:pPr>
      <w:r w:rsidRPr="006D0213">
        <w:rPr>
          <w:b/>
          <w:bCs/>
          <w:sz w:val="22"/>
          <w:szCs w:val="24"/>
          <w:lang w:val="en-US"/>
        </w:rPr>
        <w:lastRenderedPageBreak/>
        <w:t>SCHEDULE 8</w:t>
      </w:r>
      <w:r w:rsidRPr="006D0213">
        <w:rPr>
          <w:rFonts w:cs="Arial"/>
          <w:sz w:val="22"/>
          <w:szCs w:val="24"/>
          <w:lang w:val="en-US"/>
        </w:rPr>
        <w:tab/>
      </w:r>
      <w:r w:rsidRPr="003B70F2">
        <w:rPr>
          <w:lang w:val="en-US"/>
        </w:rPr>
        <w:t>Section 155</w:t>
      </w:r>
    </w:p>
    <w:p w14:paraId="5E492152" w14:textId="77777777" w:rsidR="00636601" w:rsidRPr="006D0213" w:rsidRDefault="00636601" w:rsidP="00005A36">
      <w:pPr>
        <w:shd w:val="clear" w:color="auto" w:fill="FFFFFF"/>
        <w:spacing w:before="120"/>
        <w:jc w:val="center"/>
        <w:rPr>
          <w:sz w:val="22"/>
        </w:rPr>
      </w:pPr>
      <w:r w:rsidRPr="006D0213">
        <w:rPr>
          <w:sz w:val="22"/>
          <w:szCs w:val="24"/>
          <w:lang w:val="en-US"/>
        </w:rPr>
        <w:t>NEW INTERNATIONAL AGREEMENT</w:t>
      </w:r>
    </w:p>
    <w:p w14:paraId="36903409" w14:textId="2BDF8E46" w:rsidR="00636601" w:rsidRPr="006D0213" w:rsidRDefault="00636601" w:rsidP="00005A36">
      <w:pPr>
        <w:shd w:val="clear" w:color="auto" w:fill="FFFFFF"/>
        <w:tabs>
          <w:tab w:val="left" w:pos="4230"/>
        </w:tabs>
        <w:spacing w:before="120"/>
        <w:jc w:val="right"/>
        <w:rPr>
          <w:sz w:val="22"/>
        </w:rPr>
      </w:pPr>
      <w:r w:rsidRPr="006D0213">
        <w:rPr>
          <w:b/>
          <w:bCs/>
          <w:sz w:val="22"/>
          <w:szCs w:val="24"/>
          <w:lang w:val="en-US"/>
        </w:rPr>
        <w:t>SCHEDULE 12</w:t>
      </w:r>
      <w:r w:rsidRPr="006D0213">
        <w:rPr>
          <w:rFonts w:cs="Arial"/>
          <w:b/>
          <w:bCs/>
          <w:sz w:val="22"/>
          <w:szCs w:val="24"/>
          <w:lang w:val="en-US"/>
        </w:rPr>
        <w:tab/>
      </w:r>
      <w:r w:rsidRPr="003B70F2">
        <w:rPr>
          <w:lang w:val="en-US"/>
        </w:rPr>
        <w:t>Section 1208</w:t>
      </w:r>
    </w:p>
    <w:p w14:paraId="552910AA" w14:textId="77777777" w:rsidR="00636601" w:rsidRPr="006D0213" w:rsidRDefault="00636601" w:rsidP="00005A36">
      <w:pPr>
        <w:shd w:val="clear" w:color="auto" w:fill="FFFFFF"/>
        <w:spacing w:before="120"/>
        <w:jc w:val="center"/>
        <w:rPr>
          <w:sz w:val="22"/>
        </w:rPr>
      </w:pPr>
      <w:r w:rsidRPr="006D0213">
        <w:rPr>
          <w:sz w:val="22"/>
          <w:szCs w:val="24"/>
          <w:lang w:val="en-US"/>
        </w:rPr>
        <w:t>AGREEMENT</w:t>
      </w:r>
    </w:p>
    <w:p w14:paraId="237129F8" w14:textId="77777777" w:rsidR="00636601" w:rsidRPr="006D0213" w:rsidRDefault="00636601" w:rsidP="00005A36">
      <w:pPr>
        <w:shd w:val="clear" w:color="auto" w:fill="FFFFFF"/>
        <w:spacing w:before="120"/>
        <w:jc w:val="center"/>
        <w:rPr>
          <w:sz w:val="22"/>
        </w:rPr>
      </w:pPr>
      <w:r w:rsidRPr="006D0213">
        <w:rPr>
          <w:sz w:val="22"/>
          <w:szCs w:val="24"/>
          <w:lang w:val="en-US"/>
        </w:rPr>
        <w:t>ON SOCIAL SECURITY</w:t>
      </w:r>
    </w:p>
    <w:p w14:paraId="4763CB43" w14:textId="77777777" w:rsidR="00636601" w:rsidRPr="006D0213" w:rsidRDefault="00636601" w:rsidP="00005A36">
      <w:pPr>
        <w:shd w:val="clear" w:color="auto" w:fill="FFFFFF"/>
        <w:spacing w:before="120"/>
        <w:jc w:val="center"/>
        <w:rPr>
          <w:sz w:val="22"/>
        </w:rPr>
      </w:pPr>
      <w:r w:rsidRPr="006D0213">
        <w:rPr>
          <w:sz w:val="22"/>
          <w:szCs w:val="24"/>
          <w:lang w:val="en-US"/>
        </w:rPr>
        <w:t>BETWEEN</w:t>
      </w:r>
    </w:p>
    <w:p w14:paraId="5A799DB5" w14:textId="77777777" w:rsidR="00636601" w:rsidRPr="006D0213" w:rsidRDefault="00636601" w:rsidP="00005A36">
      <w:pPr>
        <w:shd w:val="clear" w:color="auto" w:fill="FFFFFF"/>
        <w:spacing w:before="120"/>
        <w:jc w:val="center"/>
        <w:rPr>
          <w:sz w:val="22"/>
        </w:rPr>
      </w:pPr>
      <w:r w:rsidRPr="006D0213">
        <w:rPr>
          <w:sz w:val="22"/>
          <w:szCs w:val="24"/>
          <w:lang w:val="en-US"/>
        </w:rPr>
        <w:t>AUSTRALIA</w:t>
      </w:r>
    </w:p>
    <w:p w14:paraId="06A416D4" w14:textId="77777777" w:rsidR="00636601" w:rsidRPr="006D0213" w:rsidRDefault="00636601" w:rsidP="00005A36">
      <w:pPr>
        <w:shd w:val="clear" w:color="auto" w:fill="FFFFFF"/>
        <w:spacing w:before="120"/>
        <w:jc w:val="center"/>
        <w:rPr>
          <w:sz w:val="22"/>
        </w:rPr>
      </w:pPr>
      <w:r w:rsidRPr="006D0213">
        <w:rPr>
          <w:sz w:val="22"/>
          <w:szCs w:val="24"/>
          <w:lang w:val="en-US"/>
        </w:rPr>
        <w:t>AND</w:t>
      </w:r>
    </w:p>
    <w:p w14:paraId="600C6FF9" w14:textId="77777777" w:rsidR="00636601" w:rsidRPr="006D0213" w:rsidRDefault="00636601" w:rsidP="00005A36">
      <w:pPr>
        <w:shd w:val="clear" w:color="auto" w:fill="FFFFFF"/>
        <w:spacing w:before="120"/>
        <w:jc w:val="center"/>
        <w:rPr>
          <w:sz w:val="22"/>
        </w:rPr>
      </w:pPr>
      <w:r w:rsidRPr="006D0213">
        <w:rPr>
          <w:sz w:val="22"/>
          <w:szCs w:val="24"/>
          <w:lang w:val="en-US"/>
        </w:rPr>
        <w:t>THE REPUBLIC OF CYPRUS</w:t>
      </w:r>
    </w:p>
    <w:p w14:paraId="58307CB2" w14:textId="77777777" w:rsidR="00636601" w:rsidRPr="006D0213" w:rsidRDefault="00636601" w:rsidP="006D0213">
      <w:pPr>
        <w:shd w:val="clear" w:color="auto" w:fill="FFFFFF"/>
        <w:spacing w:before="120"/>
        <w:jc w:val="both"/>
        <w:rPr>
          <w:sz w:val="22"/>
        </w:rPr>
      </w:pPr>
      <w:r w:rsidRPr="006D0213">
        <w:rPr>
          <w:sz w:val="22"/>
          <w:szCs w:val="24"/>
          <w:lang w:val="en-US"/>
        </w:rPr>
        <w:t>Australia and the Republic of Cyprus,</w:t>
      </w:r>
    </w:p>
    <w:p w14:paraId="572C9F51" w14:textId="77777777" w:rsidR="00636601" w:rsidRPr="006D0213" w:rsidRDefault="00636601" w:rsidP="006D0213">
      <w:pPr>
        <w:shd w:val="clear" w:color="auto" w:fill="FFFFFF"/>
        <w:spacing w:before="120"/>
        <w:jc w:val="both"/>
        <w:rPr>
          <w:sz w:val="22"/>
        </w:rPr>
      </w:pPr>
      <w:r w:rsidRPr="006D0213">
        <w:rPr>
          <w:sz w:val="22"/>
          <w:szCs w:val="24"/>
          <w:lang w:val="en-US"/>
        </w:rPr>
        <w:t>Wishing to strengthen the existing friendly relations between the two countries, and</w:t>
      </w:r>
    </w:p>
    <w:p w14:paraId="65E8BA6B" w14:textId="77777777" w:rsidR="00636601" w:rsidRPr="006D0213" w:rsidRDefault="00636601" w:rsidP="006D0213">
      <w:pPr>
        <w:shd w:val="clear" w:color="auto" w:fill="FFFFFF"/>
        <w:spacing w:before="120"/>
        <w:ind w:left="5"/>
        <w:jc w:val="both"/>
        <w:rPr>
          <w:sz w:val="22"/>
        </w:rPr>
      </w:pPr>
      <w:r w:rsidRPr="006D0213">
        <w:rPr>
          <w:sz w:val="22"/>
          <w:szCs w:val="24"/>
          <w:lang w:val="en-US"/>
        </w:rPr>
        <w:t>Resolved to coordinate their social security systems;</w:t>
      </w:r>
    </w:p>
    <w:p w14:paraId="2C448C77" w14:textId="77777777" w:rsidR="00636601" w:rsidRPr="006D0213" w:rsidRDefault="00636601" w:rsidP="006D0213">
      <w:pPr>
        <w:shd w:val="clear" w:color="auto" w:fill="FFFFFF"/>
        <w:spacing w:before="120"/>
        <w:ind w:left="5"/>
        <w:jc w:val="both"/>
        <w:rPr>
          <w:sz w:val="22"/>
        </w:rPr>
      </w:pPr>
      <w:r w:rsidRPr="006D0213">
        <w:rPr>
          <w:sz w:val="22"/>
          <w:szCs w:val="24"/>
          <w:lang w:val="en-US"/>
        </w:rPr>
        <w:t>Have agreed as follows:</w:t>
      </w:r>
    </w:p>
    <w:p w14:paraId="5CCD72CB" w14:textId="77777777" w:rsidR="00636601" w:rsidRPr="006D0213" w:rsidRDefault="00636601" w:rsidP="00210263">
      <w:pPr>
        <w:shd w:val="clear" w:color="auto" w:fill="FFFFFF"/>
        <w:spacing w:before="120"/>
        <w:jc w:val="center"/>
        <w:rPr>
          <w:sz w:val="22"/>
        </w:rPr>
      </w:pPr>
      <w:r w:rsidRPr="006D0213">
        <w:rPr>
          <w:sz w:val="22"/>
          <w:szCs w:val="24"/>
          <w:lang w:val="en-US"/>
        </w:rPr>
        <w:t>PART I</w:t>
      </w:r>
    </w:p>
    <w:p w14:paraId="50B9AD1D" w14:textId="77777777" w:rsidR="00636601" w:rsidRPr="006D0213" w:rsidRDefault="00636601" w:rsidP="00210263">
      <w:pPr>
        <w:shd w:val="clear" w:color="auto" w:fill="FFFFFF"/>
        <w:spacing w:before="120"/>
        <w:jc w:val="center"/>
        <w:rPr>
          <w:sz w:val="22"/>
        </w:rPr>
      </w:pPr>
      <w:r w:rsidRPr="006D0213">
        <w:rPr>
          <w:sz w:val="22"/>
          <w:szCs w:val="24"/>
          <w:lang w:val="en-US"/>
        </w:rPr>
        <w:t>GENERAL PROVISIONS</w:t>
      </w:r>
    </w:p>
    <w:p w14:paraId="7E33036E" w14:textId="77777777" w:rsidR="00636601" w:rsidRPr="006D0213" w:rsidRDefault="00636601" w:rsidP="00210263">
      <w:pPr>
        <w:shd w:val="clear" w:color="auto" w:fill="FFFFFF"/>
        <w:spacing w:before="120"/>
        <w:jc w:val="center"/>
        <w:rPr>
          <w:sz w:val="22"/>
        </w:rPr>
      </w:pPr>
      <w:r w:rsidRPr="006D0213">
        <w:rPr>
          <w:sz w:val="22"/>
          <w:szCs w:val="24"/>
          <w:lang w:val="en-US"/>
        </w:rPr>
        <w:t>ARTICLE 1</w:t>
      </w:r>
    </w:p>
    <w:p w14:paraId="06178142" w14:textId="77777777" w:rsidR="00636601" w:rsidRPr="006D0213" w:rsidRDefault="00636601" w:rsidP="00210263">
      <w:pPr>
        <w:shd w:val="clear" w:color="auto" w:fill="FFFFFF"/>
        <w:spacing w:before="120"/>
        <w:jc w:val="center"/>
        <w:rPr>
          <w:sz w:val="22"/>
        </w:rPr>
      </w:pPr>
      <w:r w:rsidRPr="006D0213">
        <w:rPr>
          <w:sz w:val="22"/>
          <w:szCs w:val="24"/>
          <w:lang w:val="en-US"/>
        </w:rPr>
        <w:t>Definitions</w:t>
      </w:r>
    </w:p>
    <w:p w14:paraId="4EC682D7" w14:textId="77777777" w:rsidR="00636601" w:rsidRPr="006D0213" w:rsidRDefault="00636601" w:rsidP="006D0213">
      <w:pPr>
        <w:shd w:val="clear" w:color="auto" w:fill="FFFFFF"/>
        <w:spacing w:before="120"/>
        <w:ind w:left="29"/>
        <w:jc w:val="both"/>
        <w:rPr>
          <w:sz w:val="22"/>
        </w:rPr>
      </w:pPr>
      <w:r w:rsidRPr="006D0213">
        <w:rPr>
          <w:sz w:val="22"/>
          <w:szCs w:val="24"/>
          <w:lang w:val="en-US"/>
        </w:rPr>
        <w:t>1. In this Agreement, unless the context otherwise requires:</w:t>
      </w:r>
    </w:p>
    <w:p w14:paraId="30963EFC" w14:textId="77777777" w:rsidR="00636601" w:rsidRPr="006D0213" w:rsidRDefault="00636601" w:rsidP="006D0213">
      <w:pPr>
        <w:numPr>
          <w:ilvl w:val="0"/>
          <w:numId w:val="281"/>
        </w:numPr>
        <w:shd w:val="clear" w:color="auto" w:fill="FFFFFF"/>
        <w:tabs>
          <w:tab w:val="left" w:pos="998"/>
        </w:tabs>
        <w:spacing w:before="120"/>
        <w:ind w:left="998" w:hanging="394"/>
        <w:jc w:val="both"/>
        <w:rPr>
          <w:sz w:val="22"/>
          <w:szCs w:val="24"/>
          <w:lang w:val="en-US"/>
        </w:rPr>
      </w:pPr>
      <w:r w:rsidRPr="006D0213">
        <w:rPr>
          <w:sz w:val="22"/>
          <w:szCs w:val="24"/>
          <w:lang w:val="en-US"/>
        </w:rPr>
        <w:t>“benefit” means in relation to a Party, a benefit, pension or allowance for which provision is made in the legislation of that Party, and includes any additional amount, increase or supplement that is payable in addition to that benefit, pension or allowance to or in respect of a person who qualifies for that additional amount, increase or supplement under the legislation of that Party;</w:t>
      </w:r>
    </w:p>
    <w:p w14:paraId="0EFB0AF6" w14:textId="77777777" w:rsidR="00636601" w:rsidRPr="006D0213" w:rsidRDefault="00636601" w:rsidP="006D0213">
      <w:pPr>
        <w:numPr>
          <w:ilvl w:val="0"/>
          <w:numId w:val="281"/>
        </w:numPr>
        <w:shd w:val="clear" w:color="auto" w:fill="FFFFFF"/>
        <w:tabs>
          <w:tab w:val="left" w:pos="998"/>
        </w:tabs>
        <w:spacing w:before="120"/>
        <w:ind w:left="998" w:hanging="394"/>
        <w:jc w:val="both"/>
        <w:rPr>
          <w:sz w:val="22"/>
          <w:szCs w:val="24"/>
          <w:lang w:val="en-US"/>
        </w:rPr>
      </w:pPr>
      <w:r w:rsidRPr="006D0213">
        <w:rPr>
          <w:sz w:val="22"/>
          <w:szCs w:val="24"/>
          <w:lang w:val="en-US"/>
        </w:rPr>
        <w:t>“</w:t>
      </w:r>
      <w:proofErr w:type="spellStart"/>
      <w:r w:rsidRPr="006D0213">
        <w:rPr>
          <w:sz w:val="22"/>
          <w:szCs w:val="24"/>
          <w:lang w:val="en-US"/>
        </w:rPr>
        <w:t>carer</w:t>
      </w:r>
      <w:proofErr w:type="spellEnd"/>
      <w:r w:rsidRPr="006D0213">
        <w:rPr>
          <w:sz w:val="22"/>
          <w:szCs w:val="24"/>
          <w:lang w:val="en-US"/>
        </w:rPr>
        <w:t xml:space="preserve"> pension” means a </w:t>
      </w:r>
      <w:proofErr w:type="spellStart"/>
      <w:r w:rsidRPr="006D0213">
        <w:rPr>
          <w:sz w:val="22"/>
          <w:szCs w:val="24"/>
          <w:lang w:val="en-US"/>
        </w:rPr>
        <w:t>carer</w:t>
      </w:r>
      <w:proofErr w:type="spellEnd"/>
      <w:r w:rsidRPr="006D0213">
        <w:rPr>
          <w:sz w:val="22"/>
          <w:szCs w:val="24"/>
          <w:lang w:val="en-US"/>
        </w:rPr>
        <w:t xml:space="preserve"> pension payable to the partner of a person who is in receipt of a disability support pension for the severely disabled or an age pension where that partner is legally married to that person;</w:t>
      </w:r>
    </w:p>
    <w:p w14:paraId="4FE048CC" w14:textId="77777777" w:rsidR="00636601" w:rsidRPr="006D0213" w:rsidRDefault="00636601" w:rsidP="006D0213">
      <w:pPr>
        <w:shd w:val="clear" w:color="auto" w:fill="FFFFFF"/>
        <w:tabs>
          <w:tab w:val="left" w:pos="998"/>
        </w:tabs>
        <w:spacing w:before="120"/>
        <w:ind w:left="629"/>
        <w:jc w:val="both"/>
        <w:rPr>
          <w:sz w:val="22"/>
        </w:rPr>
      </w:pPr>
      <w:r w:rsidRPr="006D0213">
        <w:rPr>
          <w:sz w:val="22"/>
          <w:szCs w:val="24"/>
          <w:lang w:val="en-US"/>
        </w:rPr>
        <w:t>(c)</w:t>
      </w:r>
      <w:r w:rsidRPr="006D0213">
        <w:rPr>
          <w:sz w:val="22"/>
          <w:szCs w:val="24"/>
          <w:lang w:val="en-US"/>
        </w:rPr>
        <w:tab/>
        <w:t>“Competent Authority” means;</w:t>
      </w:r>
    </w:p>
    <w:p w14:paraId="6A55943F" w14:textId="77777777" w:rsidR="00636601" w:rsidRPr="006D0213" w:rsidRDefault="00636601" w:rsidP="006D0213">
      <w:pPr>
        <w:shd w:val="clear" w:color="auto" w:fill="FFFFFF"/>
        <w:tabs>
          <w:tab w:val="left" w:pos="998"/>
        </w:tabs>
        <w:spacing w:before="120"/>
        <w:ind w:left="998"/>
        <w:jc w:val="both"/>
        <w:rPr>
          <w:sz w:val="22"/>
        </w:rPr>
      </w:pPr>
      <w:r w:rsidRPr="006D0213">
        <w:rPr>
          <w:sz w:val="22"/>
          <w:szCs w:val="24"/>
          <w:lang w:val="en-US"/>
        </w:rPr>
        <w:t>in relation to Australia:</w:t>
      </w:r>
    </w:p>
    <w:p w14:paraId="7025226E" w14:textId="77777777" w:rsidR="00636601" w:rsidRPr="006D0213" w:rsidRDefault="00636601" w:rsidP="006D0213">
      <w:pPr>
        <w:shd w:val="clear" w:color="auto" w:fill="FFFFFF"/>
        <w:spacing w:before="120"/>
        <w:ind w:left="998"/>
        <w:jc w:val="both"/>
        <w:rPr>
          <w:sz w:val="22"/>
        </w:rPr>
      </w:pPr>
      <w:r w:rsidRPr="006D0213">
        <w:rPr>
          <w:sz w:val="22"/>
          <w:szCs w:val="24"/>
          <w:lang w:val="en-US"/>
        </w:rPr>
        <w:t>the Secretary to the Department of Social Security; and,</w:t>
      </w:r>
    </w:p>
    <w:p w14:paraId="5BA6C53A" w14:textId="77777777" w:rsidR="00636601" w:rsidRPr="006D0213" w:rsidRDefault="00636601" w:rsidP="006D0213">
      <w:pPr>
        <w:shd w:val="clear" w:color="auto" w:fill="FFFFFF"/>
        <w:spacing w:before="120"/>
        <w:ind w:left="1003"/>
        <w:jc w:val="both"/>
        <w:rPr>
          <w:sz w:val="22"/>
        </w:rPr>
      </w:pPr>
      <w:r w:rsidRPr="006D0213">
        <w:rPr>
          <w:sz w:val="22"/>
          <w:szCs w:val="24"/>
          <w:lang w:val="en-US"/>
        </w:rPr>
        <w:t>in relation to Cyprus:</w:t>
      </w:r>
    </w:p>
    <w:p w14:paraId="27E9383C" w14:textId="77777777" w:rsidR="00636601" w:rsidRPr="006D0213" w:rsidRDefault="00636601" w:rsidP="006D0213">
      <w:pPr>
        <w:shd w:val="clear" w:color="auto" w:fill="FFFFFF"/>
        <w:spacing w:before="120"/>
        <w:ind w:left="998"/>
        <w:jc w:val="both"/>
        <w:rPr>
          <w:sz w:val="22"/>
        </w:rPr>
      </w:pPr>
      <w:r w:rsidRPr="006D0213">
        <w:rPr>
          <w:sz w:val="22"/>
          <w:szCs w:val="24"/>
          <w:lang w:val="en-US"/>
        </w:rPr>
        <w:t xml:space="preserve">the Minister of </w:t>
      </w:r>
      <w:proofErr w:type="spellStart"/>
      <w:r w:rsidRPr="006D0213">
        <w:rPr>
          <w:sz w:val="22"/>
          <w:szCs w:val="24"/>
          <w:lang w:val="en-US"/>
        </w:rPr>
        <w:t>Labour</w:t>
      </w:r>
      <w:proofErr w:type="spellEnd"/>
      <w:r w:rsidRPr="006D0213">
        <w:rPr>
          <w:sz w:val="22"/>
          <w:szCs w:val="24"/>
          <w:lang w:val="en-US"/>
        </w:rPr>
        <w:t xml:space="preserve"> and Social Insurance;</w:t>
      </w:r>
    </w:p>
    <w:p w14:paraId="391F1A6F" w14:textId="77777777" w:rsidR="00210263" w:rsidRDefault="00210263" w:rsidP="006D0213">
      <w:pPr>
        <w:shd w:val="clear" w:color="auto" w:fill="FFFFFF"/>
        <w:spacing w:before="120"/>
        <w:ind w:left="653"/>
        <w:jc w:val="both"/>
        <w:rPr>
          <w:sz w:val="22"/>
        </w:rPr>
        <w:sectPr w:rsidR="00210263" w:rsidSect="00577782">
          <w:pgSz w:w="12240" w:h="17280" w:code="1"/>
          <w:pgMar w:top="1440" w:right="1440" w:bottom="1440" w:left="1440" w:header="720" w:footer="720" w:gutter="0"/>
          <w:cols w:space="60"/>
          <w:noEndnote/>
        </w:sectPr>
      </w:pPr>
    </w:p>
    <w:p w14:paraId="7945D67C" w14:textId="77777777" w:rsidR="00636601" w:rsidRPr="006D0213" w:rsidRDefault="00636601" w:rsidP="00210263">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07423BCD" w14:textId="77777777" w:rsidR="00636601" w:rsidRPr="006D0213" w:rsidRDefault="00636601" w:rsidP="006D0213">
      <w:pPr>
        <w:shd w:val="clear" w:color="auto" w:fill="FFFFFF"/>
        <w:tabs>
          <w:tab w:val="left" w:pos="984"/>
        </w:tabs>
        <w:spacing w:before="120"/>
        <w:ind w:left="581"/>
        <w:jc w:val="both"/>
        <w:rPr>
          <w:sz w:val="22"/>
        </w:rPr>
      </w:pPr>
      <w:r w:rsidRPr="006D0213">
        <w:rPr>
          <w:sz w:val="22"/>
          <w:szCs w:val="24"/>
          <w:lang w:val="en-US"/>
        </w:rPr>
        <w:t>(d)</w:t>
      </w:r>
      <w:r w:rsidRPr="006D0213">
        <w:rPr>
          <w:sz w:val="22"/>
          <w:szCs w:val="24"/>
          <w:lang w:val="en-US"/>
        </w:rPr>
        <w:tab/>
        <w:t>“Competent Institution” means;</w:t>
      </w:r>
    </w:p>
    <w:p w14:paraId="12FCD88E" w14:textId="77777777" w:rsidR="00636601" w:rsidRPr="006D0213" w:rsidRDefault="00636601" w:rsidP="006D0213">
      <w:pPr>
        <w:shd w:val="clear" w:color="auto" w:fill="FFFFFF"/>
        <w:spacing w:before="120"/>
        <w:ind w:left="984"/>
        <w:jc w:val="both"/>
        <w:rPr>
          <w:sz w:val="22"/>
        </w:rPr>
      </w:pPr>
      <w:r w:rsidRPr="006D0213">
        <w:rPr>
          <w:sz w:val="22"/>
          <w:szCs w:val="24"/>
          <w:lang w:val="en-US"/>
        </w:rPr>
        <w:t>in relation to Australia:</w:t>
      </w:r>
    </w:p>
    <w:p w14:paraId="090C7217" w14:textId="77777777" w:rsidR="00636601" w:rsidRPr="006D0213" w:rsidRDefault="00636601" w:rsidP="006D0213">
      <w:pPr>
        <w:shd w:val="clear" w:color="auto" w:fill="FFFFFF"/>
        <w:spacing w:before="120"/>
        <w:ind w:left="984"/>
        <w:jc w:val="both"/>
        <w:rPr>
          <w:sz w:val="22"/>
        </w:rPr>
      </w:pPr>
      <w:r w:rsidRPr="006D0213">
        <w:rPr>
          <w:sz w:val="22"/>
          <w:szCs w:val="24"/>
          <w:lang w:val="en-US"/>
        </w:rPr>
        <w:t>the Department of Social Security; and,</w:t>
      </w:r>
    </w:p>
    <w:p w14:paraId="3D81A02B" w14:textId="77777777" w:rsidR="00636601" w:rsidRPr="006D0213" w:rsidRDefault="00636601" w:rsidP="006D0213">
      <w:pPr>
        <w:shd w:val="clear" w:color="auto" w:fill="FFFFFF"/>
        <w:spacing w:before="120"/>
        <w:ind w:left="989"/>
        <w:jc w:val="both"/>
        <w:rPr>
          <w:sz w:val="22"/>
        </w:rPr>
      </w:pPr>
      <w:r w:rsidRPr="006D0213">
        <w:rPr>
          <w:sz w:val="22"/>
          <w:szCs w:val="24"/>
          <w:lang w:val="en-US"/>
        </w:rPr>
        <w:t>in relation to Cyprus:</w:t>
      </w:r>
    </w:p>
    <w:p w14:paraId="289FE847" w14:textId="43D0ECF5" w:rsidR="00636601" w:rsidRPr="006D0213" w:rsidRDefault="00636601" w:rsidP="003B70F2">
      <w:pPr>
        <w:shd w:val="clear" w:color="auto" w:fill="FFFFFF"/>
        <w:spacing w:before="120"/>
        <w:ind w:left="984"/>
        <w:jc w:val="both"/>
        <w:rPr>
          <w:sz w:val="22"/>
        </w:rPr>
      </w:pPr>
      <w:r w:rsidRPr="006D0213">
        <w:rPr>
          <w:sz w:val="22"/>
          <w:szCs w:val="24"/>
          <w:lang w:val="en-US"/>
        </w:rPr>
        <w:t>the Department of Social Insurance Services, Ministry of</w:t>
      </w:r>
      <w:r w:rsidR="003B70F2">
        <w:rPr>
          <w:sz w:val="22"/>
          <w:szCs w:val="24"/>
          <w:lang w:val="en-US"/>
        </w:rPr>
        <w:t xml:space="preserve"> </w:t>
      </w:r>
      <w:proofErr w:type="spellStart"/>
      <w:r w:rsidRPr="006D0213">
        <w:rPr>
          <w:sz w:val="22"/>
          <w:szCs w:val="24"/>
          <w:lang w:val="en-US"/>
        </w:rPr>
        <w:t>Labour</w:t>
      </w:r>
      <w:proofErr w:type="spellEnd"/>
      <w:r w:rsidRPr="006D0213">
        <w:rPr>
          <w:sz w:val="22"/>
          <w:szCs w:val="24"/>
          <w:lang w:val="en-US"/>
        </w:rPr>
        <w:t xml:space="preserve"> and Social Insurance;</w:t>
      </w:r>
    </w:p>
    <w:p w14:paraId="199EBEF7" w14:textId="77777777" w:rsidR="00636601" w:rsidRPr="006D0213" w:rsidRDefault="00636601" w:rsidP="006D0213">
      <w:pPr>
        <w:shd w:val="clear" w:color="auto" w:fill="FFFFFF"/>
        <w:tabs>
          <w:tab w:val="left" w:pos="984"/>
        </w:tabs>
        <w:spacing w:before="120"/>
        <w:ind w:left="581"/>
        <w:jc w:val="both"/>
        <w:rPr>
          <w:sz w:val="22"/>
        </w:rPr>
      </w:pPr>
      <w:r w:rsidRPr="006D0213">
        <w:rPr>
          <w:sz w:val="22"/>
          <w:szCs w:val="24"/>
          <w:lang w:val="en-US"/>
        </w:rPr>
        <w:t>(e)</w:t>
      </w:r>
      <w:r w:rsidRPr="006D0213">
        <w:rPr>
          <w:sz w:val="22"/>
          <w:szCs w:val="24"/>
          <w:lang w:val="en-US"/>
        </w:rPr>
        <w:tab/>
        <w:t>“legislation” means the laws specified in Article 2;</w:t>
      </w:r>
    </w:p>
    <w:p w14:paraId="7A10D508" w14:textId="77777777" w:rsidR="00636601" w:rsidRPr="006D0213" w:rsidRDefault="00636601" w:rsidP="006D0213">
      <w:pPr>
        <w:numPr>
          <w:ilvl w:val="0"/>
          <w:numId w:val="282"/>
        </w:numPr>
        <w:shd w:val="clear" w:color="auto" w:fill="FFFFFF"/>
        <w:tabs>
          <w:tab w:val="left" w:pos="984"/>
        </w:tabs>
        <w:spacing w:before="120"/>
        <w:ind w:left="984" w:hanging="370"/>
        <w:jc w:val="both"/>
        <w:rPr>
          <w:sz w:val="22"/>
          <w:szCs w:val="24"/>
          <w:lang w:val="en-US"/>
        </w:rPr>
      </w:pPr>
      <w:r w:rsidRPr="006D0213">
        <w:rPr>
          <w:sz w:val="22"/>
          <w:szCs w:val="24"/>
          <w:lang w:val="en-US"/>
        </w:rPr>
        <w:t>“period of Australian working life residence”, in relation to a person, means a period defined as such in the legislation of Australia;</w:t>
      </w:r>
    </w:p>
    <w:p w14:paraId="72C982CC" w14:textId="77777777" w:rsidR="00636601" w:rsidRPr="006D0213" w:rsidRDefault="00636601" w:rsidP="006D0213">
      <w:pPr>
        <w:numPr>
          <w:ilvl w:val="0"/>
          <w:numId w:val="282"/>
        </w:numPr>
        <w:shd w:val="clear" w:color="auto" w:fill="FFFFFF"/>
        <w:tabs>
          <w:tab w:val="left" w:pos="984"/>
        </w:tabs>
        <w:spacing w:before="120"/>
        <w:ind w:left="984" w:hanging="370"/>
        <w:jc w:val="both"/>
        <w:rPr>
          <w:sz w:val="22"/>
          <w:szCs w:val="24"/>
          <w:lang w:val="en-US"/>
        </w:rPr>
      </w:pPr>
      <w:r w:rsidRPr="006D0213">
        <w:rPr>
          <w:sz w:val="22"/>
          <w:szCs w:val="24"/>
          <w:lang w:val="en-US"/>
        </w:rPr>
        <w:t>“period of insurance” means a period for which contributions have been paid or credited or a period of paid or credited insurable earnings under the legislation of Cyprus;</w:t>
      </w:r>
    </w:p>
    <w:p w14:paraId="37ABC5B8" w14:textId="77777777" w:rsidR="00636601" w:rsidRPr="006D0213" w:rsidRDefault="00636601" w:rsidP="006D0213">
      <w:pPr>
        <w:shd w:val="clear" w:color="auto" w:fill="FFFFFF"/>
        <w:spacing w:before="120"/>
        <w:ind w:left="590"/>
        <w:jc w:val="both"/>
        <w:rPr>
          <w:sz w:val="22"/>
        </w:rPr>
      </w:pPr>
      <w:r w:rsidRPr="006D0213">
        <w:rPr>
          <w:sz w:val="22"/>
          <w:szCs w:val="24"/>
          <w:lang w:val="en-US"/>
        </w:rPr>
        <w:t>(h) “territory” means;</w:t>
      </w:r>
    </w:p>
    <w:p w14:paraId="53CCF630" w14:textId="77777777" w:rsidR="00636601" w:rsidRPr="006D0213" w:rsidRDefault="00636601" w:rsidP="006D0213">
      <w:pPr>
        <w:shd w:val="clear" w:color="auto" w:fill="FFFFFF"/>
        <w:spacing w:before="120"/>
        <w:ind w:left="998"/>
        <w:jc w:val="both"/>
        <w:rPr>
          <w:sz w:val="22"/>
        </w:rPr>
      </w:pPr>
      <w:r w:rsidRPr="006D0213">
        <w:rPr>
          <w:sz w:val="22"/>
          <w:szCs w:val="24"/>
          <w:lang w:val="en-US"/>
        </w:rPr>
        <w:t>in relation to Australia:</w:t>
      </w:r>
    </w:p>
    <w:p w14:paraId="790D812D" w14:textId="77777777" w:rsidR="00636601" w:rsidRPr="006D0213" w:rsidRDefault="00636601" w:rsidP="006D0213">
      <w:pPr>
        <w:shd w:val="clear" w:color="auto" w:fill="FFFFFF"/>
        <w:spacing w:before="120"/>
        <w:ind w:left="989"/>
        <w:jc w:val="both"/>
        <w:rPr>
          <w:sz w:val="22"/>
        </w:rPr>
      </w:pPr>
      <w:r w:rsidRPr="006D0213">
        <w:rPr>
          <w:sz w:val="22"/>
          <w:szCs w:val="24"/>
          <w:lang w:val="en-US"/>
        </w:rPr>
        <w:t>Australia as defined in the legislation of Australia; and</w:t>
      </w:r>
    </w:p>
    <w:p w14:paraId="16219136" w14:textId="77777777" w:rsidR="00636601" w:rsidRPr="006D0213" w:rsidRDefault="00636601" w:rsidP="006D0213">
      <w:pPr>
        <w:shd w:val="clear" w:color="auto" w:fill="FFFFFF"/>
        <w:spacing w:before="120"/>
        <w:ind w:left="994"/>
        <w:jc w:val="both"/>
        <w:rPr>
          <w:sz w:val="22"/>
        </w:rPr>
      </w:pPr>
      <w:r w:rsidRPr="006D0213">
        <w:rPr>
          <w:sz w:val="22"/>
          <w:szCs w:val="24"/>
          <w:lang w:val="en-US"/>
        </w:rPr>
        <w:t>in relation to Cyprus:</w:t>
      </w:r>
    </w:p>
    <w:p w14:paraId="20CC93D2" w14:textId="77777777" w:rsidR="00636601" w:rsidRPr="006D0213" w:rsidRDefault="00636601" w:rsidP="006D0213">
      <w:pPr>
        <w:shd w:val="clear" w:color="auto" w:fill="FFFFFF"/>
        <w:spacing w:before="120"/>
        <w:ind w:left="994"/>
        <w:jc w:val="both"/>
        <w:rPr>
          <w:sz w:val="22"/>
        </w:rPr>
      </w:pPr>
      <w:r w:rsidRPr="006D0213">
        <w:rPr>
          <w:sz w:val="22"/>
          <w:szCs w:val="24"/>
          <w:lang w:val="en-US"/>
        </w:rPr>
        <w:t>the island of Cyprus;</w:t>
      </w:r>
    </w:p>
    <w:p w14:paraId="634F928A" w14:textId="77777777" w:rsidR="00636601" w:rsidRPr="006D0213" w:rsidRDefault="00636601" w:rsidP="006D0213">
      <w:pPr>
        <w:shd w:val="clear" w:color="auto" w:fill="FFFFFF"/>
        <w:spacing w:before="120"/>
        <w:ind w:left="989" w:hanging="331"/>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“welfare benefit” means, in relation to Cyprus, any benefit payable under the Public Assistance Law of 1991 and any law to provide a similar means tested benefit from public funds that subsequently amends, supplements or replaces it and any rent allowance payable out of the Fund established under the Rent Control Laws of 1983 and 1991 and any law to provide a similar means-tested rent allowance from public funds that subsequently amends, supplements or replaces them; and</w:t>
      </w:r>
    </w:p>
    <w:p w14:paraId="7EB59B42" w14:textId="77777777" w:rsidR="00636601" w:rsidRPr="006D0213" w:rsidRDefault="00636601" w:rsidP="006D0213">
      <w:pPr>
        <w:shd w:val="clear" w:color="auto" w:fill="FFFFFF"/>
        <w:spacing w:before="120"/>
        <w:ind w:left="998" w:hanging="336"/>
        <w:jc w:val="both"/>
        <w:rPr>
          <w:sz w:val="22"/>
        </w:rPr>
      </w:pPr>
      <w:r w:rsidRPr="006D0213">
        <w:rPr>
          <w:sz w:val="22"/>
          <w:szCs w:val="24"/>
          <w:lang w:val="en-US"/>
        </w:rPr>
        <w:t xml:space="preserve">(j) “widow” means, in relation to Australia, </w:t>
      </w:r>
      <w:r w:rsidRPr="001F1C62">
        <w:rPr>
          <w:sz w:val="22"/>
          <w:szCs w:val="24"/>
          <w:lang w:val="en-US"/>
        </w:rPr>
        <w:t xml:space="preserve">a de </w:t>
      </w:r>
      <w:r w:rsidRPr="006D0213">
        <w:rPr>
          <w:sz w:val="22"/>
          <w:szCs w:val="24"/>
          <w:lang w:val="en-US"/>
        </w:rPr>
        <w:t>jure widow but does not include a woman who has a partner.</w:t>
      </w:r>
    </w:p>
    <w:p w14:paraId="18123F18" w14:textId="77777777" w:rsidR="00636601" w:rsidRPr="006D0213" w:rsidRDefault="00636601" w:rsidP="006D0213">
      <w:pPr>
        <w:shd w:val="clear" w:color="auto" w:fill="FFFFFF"/>
        <w:spacing w:before="120"/>
        <w:jc w:val="both"/>
        <w:rPr>
          <w:sz w:val="22"/>
        </w:rPr>
      </w:pPr>
      <w:r w:rsidRPr="006D0213">
        <w:rPr>
          <w:sz w:val="22"/>
          <w:szCs w:val="24"/>
          <w:lang w:val="en-US"/>
        </w:rPr>
        <w:t>2. In the application by a Party of this Agreement in relation to a person, any term not defined in this Article shall, unless the context otherwise requires, have the meaning assigned to it in the legislation of either Party or, in the event of a conflict of meaning, by whichever of those laws is the more applicable to the circumstances of that person.</w:t>
      </w:r>
    </w:p>
    <w:p w14:paraId="0F0B48F9" w14:textId="77777777" w:rsidR="00636601" w:rsidRPr="006D0213" w:rsidRDefault="00636601" w:rsidP="00210263">
      <w:pPr>
        <w:shd w:val="clear" w:color="auto" w:fill="FFFFFF"/>
        <w:spacing w:before="120"/>
        <w:jc w:val="center"/>
        <w:rPr>
          <w:sz w:val="22"/>
        </w:rPr>
      </w:pPr>
      <w:r w:rsidRPr="006D0213">
        <w:rPr>
          <w:sz w:val="22"/>
          <w:szCs w:val="24"/>
          <w:lang w:val="en-US"/>
        </w:rPr>
        <w:t>ARTICLE 2</w:t>
      </w:r>
    </w:p>
    <w:p w14:paraId="3EFB3659" w14:textId="77777777" w:rsidR="00636601" w:rsidRPr="006D0213" w:rsidRDefault="00636601" w:rsidP="00210263">
      <w:pPr>
        <w:shd w:val="clear" w:color="auto" w:fill="FFFFFF"/>
        <w:spacing w:before="120"/>
        <w:jc w:val="center"/>
        <w:rPr>
          <w:sz w:val="22"/>
        </w:rPr>
      </w:pPr>
      <w:r w:rsidRPr="006D0213">
        <w:rPr>
          <w:sz w:val="22"/>
          <w:szCs w:val="24"/>
          <w:lang w:val="en-US"/>
        </w:rPr>
        <w:t>Legislative scope</w:t>
      </w:r>
    </w:p>
    <w:p w14:paraId="4660CF85" w14:textId="77777777" w:rsidR="00636601" w:rsidRPr="006D0213" w:rsidRDefault="00636601" w:rsidP="006D0213">
      <w:pPr>
        <w:shd w:val="clear" w:color="auto" w:fill="FFFFFF"/>
        <w:spacing w:before="120"/>
        <w:ind w:left="5"/>
        <w:jc w:val="both"/>
        <w:rPr>
          <w:sz w:val="22"/>
        </w:rPr>
      </w:pPr>
      <w:r w:rsidRPr="006D0213">
        <w:rPr>
          <w:sz w:val="22"/>
          <w:szCs w:val="24"/>
          <w:lang w:val="en-US"/>
        </w:rPr>
        <w:t>1. Subject to paragraph 2, this Agreement shall apply to the following laws, as amended at the date of signature of this Agreement, and to any laws that subsequently amend, supplement or replace them:</w:t>
      </w:r>
    </w:p>
    <w:p w14:paraId="0B05FD55" w14:textId="77777777" w:rsidR="00636601" w:rsidRPr="006D0213" w:rsidRDefault="00636601" w:rsidP="006D0213">
      <w:pPr>
        <w:shd w:val="clear" w:color="auto" w:fill="FFFFFF"/>
        <w:spacing w:before="120"/>
        <w:ind w:left="408"/>
        <w:jc w:val="both"/>
        <w:rPr>
          <w:sz w:val="22"/>
        </w:rPr>
      </w:pPr>
      <w:r w:rsidRPr="006D0213">
        <w:rPr>
          <w:sz w:val="22"/>
          <w:szCs w:val="24"/>
          <w:lang w:val="en-US"/>
        </w:rPr>
        <w:t xml:space="preserve">(a) in relation to Australia: the </w:t>
      </w:r>
      <w:r w:rsidRPr="006D0213">
        <w:rPr>
          <w:sz w:val="22"/>
          <w:szCs w:val="24"/>
          <w:u w:val="single"/>
          <w:lang w:val="en-US"/>
        </w:rPr>
        <w:t>Social Security Act 1991</w:t>
      </w:r>
      <w:r w:rsidRPr="006D0213">
        <w:rPr>
          <w:sz w:val="22"/>
          <w:szCs w:val="24"/>
          <w:lang w:val="en-US"/>
        </w:rPr>
        <w:t xml:space="preserve"> in so far</w:t>
      </w:r>
    </w:p>
    <w:p w14:paraId="7FD45B73" w14:textId="77777777" w:rsidR="00210263" w:rsidRDefault="00210263" w:rsidP="006D0213">
      <w:pPr>
        <w:shd w:val="clear" w:color="auto" w:fill="FFFFFF"/>
        <w:spacing w:before="120"/>
        <w:ind w:left="691"/>
        <w:jc w:val="both"/>
        <w:rPr>
          <w:sz w:val="22"/>
        </w:rPr>
        <w:sectPr w:rsidR="00210263" w:rsidSect="00577782">
          <w:pgSz w:w="12240" w:h="17280" w:code="1"/>
          <w:pgMar w:top="1440" w:right="1440" w:bottom="1440" w:left="1440" w:header="720" w:footer="720" w:gutter="0"/>
          <w:cols w:space="60"/>
          <w:noEndnote/>
        </w:sectPr>
      </w:pPr>
    </w:p>
    <w:p w14:paraId="10C5461D" w14:textId="77777777" w:rsidR="00636601" w:rsidRPr="006D0213" w:rsidRDefault="00636601" w:rsidP="00210263">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7B1F7968" w14:textId="77777777" w:rsidR="00636601" w:rsidRPr="006D0213" w:rsidRDefault="00636601" w:rsidP="006D0213">
      <w:pPr>
        <w:shd w:val="clear" w:color="auto" w:fill="FFFFFF"/>
        <w:spacing w:before="120"/>
        <w:ind w:left="782"/>
        <w:jc w:val="both"/>
        <w:rPr>
          <w:sz w:val="22"/>
        </w:rPr>
      </w:pPr>
      <w:r w:rsidRPr="006D0213">
        <w:rPr>
          <w:sz w:val="22"/>
          <w:szCs w:val="24"/>
          <w:lang w:val="en-US"/>
        </w:rPr>
        <w:t>as the Act provides for, applies to or affects the following benefits:</w:t>
      </w:r>
    </w:p>
    <w:p w14:paraId="018197CD" w14:textId="77777777" w:rsidR="00636601" w:rsidRPr="006D0213" w:rsidRDefault="00636601" w:rsidP="006D0213">
      <w:pPr>
        <w:shd w:val="clear" w:color="auto" w:fill="FFFFFF"/>
        <w:spacing w:before="120"/>
        <w:ind w:left="1099"/>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age pension;</w:t>
      </w:r>
    </w:p>
    <w:p w14:paraId="63A94141" w14:textId="77777777" w:rsidR="00636601" w:rsidRPr="006D0213" w:rsidRDefault="00636601" w:rsidP="006D0213">
      <w:pPr>
        <w:shd w:val="clear" w:color="auto" w:fill="FFFFFF"/>
        <w:spacing w:before="120"/>
        <w:ind w:left="1027"/>
        <w:jc w:val="both"/>
        <w:rPr>
          <w:sz w:val="22"/>
        </w:rPr>
      </w:pPr>
      <w:r w:rsidRPr="006D0213">
        <w:rPr>
          <w:sz w:val="22"/>
          <w:szCs w:val="24"/>
          <w:lang w:val="en-US"/>
        </w:rPr>
        <w:t>(ii) disability support pension for the severely disabled;</w:t>
      </w:r>
    </w:p>
    <w:p w14:paraId="6F3933C7" w14:textId="77777777" w:rsidR="00636601" w:rsidRPr="006D0213" w:rsidRDefault="00636601" w:rsidP="006D0213">
      <w:pPr>
        <w:shd w:val="clear" w:color="auto" w:fill="FFFFFF"/>
        <w:spacing w:before="120"/>
        <w:ind w:left="960"/>
        <w:jc w:val="both"/>
        <w:rPr>
          <w:sz w:val="22"/>
        </w:rPr>
      </w:pPr>
      <w:r w:rsidRPr="006D0213">
        <w:rPr>
          <w:sz w:val="22"/>
          <w:szCs w:val="24"/>
          <w:lang w:val="en-US"/>
        </w:rPr>
        <w:t>(iii) pensions payable to widows;</w:t>
      </w:r>
    </w:p>
    <w:p w14:paraId="00844472" w14:textId="77777777" w:rsidR="00636601" w:rsidRPr="006D0213" w:rsidRDefault="00636601" w:rsidP="006D0213">
      <w:pPr>
        <w:shd w:val="clear" w:color="auto" w:fill="FFFFFF"/>
        <w:spacing w:before="120"/>
        <w:ind w:left="979"/>
        <w:jc w:val="both"/>
        <w:rPr>
          <w:sz w:val="22"/>
        </w:rPr>
      </w:pPr>
      <w:r w:rsidRPr="006D0213">
        <w:rPr>
          <w:sz w:val="22"/>
          <w:szCs w:val="24"/>
          <w:lang w:val="en-US"/>
        </w:rPr>
        <w:t>(iv) widowed person allowance; and</w:t>
      </w:r>
    </w:p>
    <w:p w14:paraId="6D42734C" w14:textId="77777777" w:rsidR="00636601" w:rsidRPr="006D0213" w:rsidRDefault="00636601" w:rsidP="006D0213">
      <w:pPr>
        <w:shd w:val="clear" w:color="auto" w:fill="FFFFFF"/>
        <w:spacing w:before="120"/>
        <w:ind w:left="1046"/>
        <w:jc w:val="both"/>
        <w:rPr>
          <w:sz w:val="22"/>
        </w:rPr>
      </w:pPr>
      <w:r w:rsidRPr="006D0213">
        <w:rPr>
          <w:sz w:val="22"/>
          <w:szCs w:val="24"/>
          <w:lang w:val="en-US"/>
        </w:rPr>
        <w:t xml:space="preserve">(v) </w:t>
      </w:r>
      <w:proofErr w:type="spellStart"/>
      <w:r w:rsidRPr="006D0213">
        <w:rPr>
          <w:sz w:val="22"/>
          <w:szCs w:val="24"/>
          <w:lang w:val="en-US"/>
        </w:rPr>
        <w:t>carer</w:t>
      </w:r>
      <w:proofErr w:type="spellEnd"/>
      <w:r w:rsidRPr="006D0213">
        <w:rPr>
          <w:sz w:val="22"/>
          <w:szCs w:val="24"/>
          <w:lang w:val="en-US"/>
        </w:rPr>
        <w:t xml:space="preserve"> pension; and</w:t>
      </w:r>
    </w:p>
    <w:p w14:paraId="294E190E" w14:textId="77777777" w:rsidR="00636601" w:rsidRPr="006D0213" w:rsidRDefault="00636601" w:rsidP="006D0213">
      <w:pPr>
        <w:shd w:val="clear" w:color="auto" w:fill="FFFFFF"/>
        <w:spacing w:before="120"/>
        <w:ind w:left="787" w:hanging="394"/>
        <w:jc w:val="both"/>
        <w:rPr>
          <w:sz w:val="22"/>
        </w:rPr>
      </w:pPr>
      <w:r w:rsidRPr="006D0213">
        <w:rPr>
          <w:sz w:val="22"/>
          <w:szCs w:val="24"/>
          <w:lang w:val="en-US"/>
        </w:rPr>
        <w:t>(b)</w:t>
      </w:r>
      <w:r w:rsidR="00210263">
        <w:rPr>
          <w:sz w:val="22"/>
          <w:szCs w:val="24"/>
          <w:lang w:val="en-US"/>
        </w:rPr>
        <w:tab/>
      </w:r>
      <w:r w:rsidRPr="006D0213">
        <w:rPr>
          <w:sz w:val="22"/>
          <w:szCs w:val="24"/>
          <w:lang w:val="en-US"/>
        </w:rPr>
        <w:t xml:space="preserve">in relation to Cyprus: the </w:t>
      </w:r>
      <w:r w:rsidRPr="006D0213">
        <w:rPr>
          <w:sz w:val="22"/>
          <w:szCs w:val="24"/>
          <w:u w:val="single"/>
          <w:lang w:val="en-US"/>
        </w:rPr>
        <w:t>Social Insurance Laws of 1980 to 1990</w:t>
      </w:r>
      <w:r w:rsidRPr="006D0213">
        <w:rPr>
          <w:sz w:val="22"/>
          <w:szCs w:val="24"/>
          <w:lang w:val="en-US"/>
        </w:rPr>
        <w:t xml:space="preserve"> in so far as the Laws provide for, apply to or affect social insurance benefits for:</w:t>
      </w:r>
    </w:p>
    <w:p w14:paraId="3424096D" w14:textId="77777777" w:rsidR="00636601" w:rsidRPr="006D0213" w:rsidRDefault="00636601" w:rsidP="006D0213">
      <w:pPr>
        <w:shd w:val="clear" w:color="auto" w:fill="FFFFFF"/>
        <w:spacing w:before="120"/>
        <w:ind w:left="1099"/>
        <w:jc w:val="both"/>
        <w:rPr>
          <w:sz w:val="22"/>
        </w:rPr>
      </w:pPr>
      <w:r w:rsidRPr="006D0213">
        <w:rPr>
          <w:sz w:val="22"/>
          <w:szCs w:val="24"/>
          <w:lang w:val="en-US"/>
        </w:rPr>
        <w:t>(</w:t>
      </w:r>
      <w:proofErr w:type="spellStart"/>
      <w:r w:rsidRPr="006D0213">
        <w:rPr>
          <w:sz w:val="22"/>
          <w:szCs w:val="24"/>
          <w:lang w:val="en-US"/>
        </w:rPr>
        <w:t>i</w:t>
      </w:r>
      <w:proofErr w:type="spellEnd"/>
      <w:r w:rsidRPr="006D0213">
        <w:rPr>
          <w:sz w:val="22"/>
          <w:szCs w:val="24"/>
          <w:lang w:val="en-US"/>
        </w:rPr>
        <w:t>) age;</w:t>
      </w:r>
    </w:p>
    <w:p w14:paraId="658A5E2E" w14:textId="77777777" w:rsidR="00636601" w:rsidRPr="006D0213" w:rsidRDefault="00636601" w:rsidP="006D0213">
      <w:pPr>
        <w:shd w:val="clear" w:color="auto" w:fill="FFFFFF"/>
        <w:spacing w:before="120"/>
        <w:ind w:left="960"/>
        <w:jc w:val="both"/>
        <w:rPr>
          <w:sz w:val="22"/>
        </w:rPr>
      </w:pPr>
      <w:r w:rsidRPr="006D0213">
        <w:rPr>
          <w:sz w:val="22"/>
          <w:szCs w:val="24"/>
          <w:lang w:val="en-US"/>
        </w:rPr>
        <w:t>(ii) invalidity and work-related disablement;</w:t>
      </w:r>
    </w:p>
    <w:p w14:paraId="084C04C6" w14:textId="77777777" w:rsidR="00636601" w:rsidRPr="006D0213" w:rsidRDefault="00636601" w:rsidP="006D0213">
      <w:pPr>
        <w:shd w:val="clear" w:color="auto" w:fill="FFFFFF"/>
        <w:spacing w:before="120"/>
        <w:ind w:left="960"/>
        <w:jc w:val="both"/>
        <w:rPr>
          <w:sz w:val="22"/>
        </w:rPr>
      </w:pPr>
      <w:r w:rsidRPr="006D0213">
        <w:rPr>
          <w:sz w:val="22"/>
          <w:szCs w:val="24"/>
          <w:lang w:val="en-US"/>
        </w:rPr>
        <w:t>(iii) survivorship; and</w:t>
      </w:r>
    </w:p>
    <w:p w14:paraId="675FCF48" w14:textId="77777777" w:rsidR="00636601" w:rsidRPr="006D0213" w:rsidRDefault="00636601" w:rsidP="006D0213">
      <w:pPr>
        <w:shd w:val="clear" w:color="auto" w:fill="FFFFFF"/>
        <w:spacing w:before="120"/>
        <w:ind w:left="960"/>
        <w:jc w:val="both"/>
        <w:rPr>
          <w:sz w:val="22"/>
        </w:rPr>
      </w:pPr>
      <w:r w:rsidRPr="006D0213">
        <w:rPr>
          <w:sz w:val="22"/>
          <w:szCs w:val="24"/>
          <w:lang w:val="en-US"/>
        </w:rPr>
        <w:t>(iv) funerals.</w:t>
      </w:r>
    </w:p>
    <w:p w14:paraId="619FF590" w14:textId="77777777" w:rsidR="00636601" w:rsidRPr="006D0213" w:rsidRDefault="00636601" w:rsidP="006D0213">
      <w:pPr>
        <w:numPr>
          <w:ilvl w:val="0"/>
          <w:numId w:val="283"/>
        </w:numPr>
        <w:shd w:val="clear" w:color="auto" w:fill="FFFFFF"/>
        <w:tabs>
          <w:tab w:val="left" w:pos="403"/>
        </w:tabs>
        <w:spacing w:before="120"/>
        <w:ind w:left="5"/>
        <w:jc w:val="both"/>
        <w:rPr>
          <w:sz w:val="22"/>
          <w:szCs w:val="24"/>
          <w:lang w:val="en-US"/>
        </w:rPr>
      </w:pPr>
      <w:r w:rsidRPr="006D0213">
        <w:rPr>
          <w:sz w:val="22"/>
          <w:szCs w:val="24"/>
          <w:lang w:val="en-US"/>
        </w:rPr>
        <w:t>Notwithstanding the provisions of paragraph 1, neither the legislation of Australia nor the legislation of Cyprus shall include any laws made at any time for the purpose of giving effect to any agreement on Social Security.</w:t>
      </w:r>
    </w:p>
    <w:p w14:paraId="509C918B" w14:textId="77777777" w:rsidR="00636601" w:rsidRPr="006D0213" w:rsidRDefault="00636601" w:rsidP="006D0213">
      <w:pPr>
        <w:numPr>
          <w:ilvl w:val="0"/>
          <w:numId w:val="283"/>
        </w:numPr>
        <w:shd w:val="clear" w:color="auto" w:fill="FFFFFF"/>
        <w:tabs>
          <w:tab w:val="left" w:pos="403"/>
        </w:tabs>
        <w:spacing w:before="120"/>
        <w:ind w:left="5"/>
        <w:jc w:val="both"/>
        <w:rPr>
          <w:sz w:val="22"/>
          <w:szCs w:val="24"/>
          <w:lang w:val="en-US"/>
        </w:rPr>
      </w:pPr>
      <w:r w:rsidRPr="006D0213">
        <w:rPr>
          <w:sz w:val="22"/>
          <w:szCs w:val="24"/>
          <w:lang w:val="en-US"/>
        </w:rPr>
        <w:t>This Agreement shall apply to laws which extend the legislation of either Party to new categories of beneficiaries only if the two Parties so agree in a Protocol to this Agreement.</w:t>
      </w:r>
    </w:p>
    <w:p w14:paraId="2188617B" w14:textId="77777777" w:rsidR="00636601" w:rsidRPr="006D0213" w:rsidRDefault="00636601" w:rsidP="00210263">
      <w:pPr>
        <w:shd w:val="clear" w:color="auto" w:fill="FFFFFF"/>
        <w:spacing w:before="120"/>
        <w:jc w:val="center"/>
        <w:rPr>
          <w:sz w:val="22"/>
        </w:rPr>
      </w:pPr>
      <w:r w:rsidRPr="006D0213">
        <w:rPr>
          <w:sz w:val="22"/>
          <w:szCs w:val="24"/>
          <w:lang w:val="en-US"/>
        </w:rPr>
        <w:t>ARTICLE 3</w:t>
      </w:r>
    </w:p>
    <w:p w14:paraId="08107950" w14:textId="77777777" w:rsidR="00636601" w:rsidRPr="006D0213" w:rsidRDefault="00636601" w:rsidP="00210263">
      <w:pPr>
        <w:shd w:val="clear" w:color="auto" w:fill="FFFFFF"/>
        <w:spacing w:before="120"/>
        <w:jc w:val="center"/>
        <w:rPr>
          <w:sz w:val="22"/>
        </w:rPr>
      </w:pPr>
      <w:r w:rsidRPr="006D0213">
        <w:rPr>
          <w:sz w:val="22"/>
          <w:szCs w:val="24"/>
          <w:lang w:val="en-US"/>
        </w:rPr>
        <w:t>Personal scope</w:t>
      </w:r>
    </w:p>
    <w:p w14:paraId="7B0AAC6E" w14:textId="77777777" w:rsidR="00636601" w:rsidRPr="006D0213" w:rsidRDefault="00636601" w:rsidP="006D0213">
      <w:pPr>
        <w:shd w:val="clear" w:color="auto" w:fill="FFFFFF"/>
        <w:spacing w:before="120"/>
        <w:jc w:val="both"/>
        <w:rPr>
          <w:sz w:val="22"/>
        </w:rPr>
      </w:pPr>
      <w:r w:rsidRPr="006D0213">
        <w:rPr>
          <w:sz w:val="22"/>
          <w:szCs w:val="24"/>
          <w:lang w:val="en-US"/>
        </w:rPr>
        <w:t>This Agreement shall apply to any person who:</w:t>
      </w:r>
    </w:p>
    <w:p w14:paraId="6385E4E8" w14:textId="77777777" w:rsidR="00636601" w:rsidRPr="006D0213" w:rsidRDefault="00636601" w:rsidP="006D0213">
      <w:pPr>
        <w:numPr>
          <w:ilvl w:val="0"/>
          <w:numId w:val="284"/>
        </w:numPr>
        <w:shd w:val="clear" w:color="auto" w:fill="FFFFFF"/>
        <w:tabs>
          <w:tab w:val="left" w:pos="782"/>
        </w:tabs>
        <w:spacing w:before="120"/>
        <w:ind w:left="389"/>
        <w:jc w:val="both"/>
        <w:rPr>
          <w:sz w:val="22"/>
          <w:szCs w:val="24"/>
          <w:lang w:val="en-US"/>
        </w:rPr>
      </w:pPr>
      <w:r w:rsidRPr="006D0213">
        <w:rPr>
          <w:sz w:val="22"/>
          <w:szCs w:val="24"/>
          <w:lang w:val="en-US"/>
        </w:rPr>
        <w:t>is or has been an Australian resident; or</w:t>
      </w:r>
    </w:p>
    <w:p w14:paraId="22AB7652" w14:textId="77777777" w:rsidR="00636601" w:rsidRPr="006D0213" w:rsidRDefault="00636601" w:rsidP="006D0213">
      <w:pPr>
        <w:numPr>
          <w:ilvl w:val="0"/>
          <w:numId w:val="284"/>
        </w:numPr>
        <w:shd w:val="clear" w:color="auto" w:fill="FFFFFF"/>
        <w:tabs>
          <w:tab w:val="left" w:pos="782"/>
        </w:tabs>
        <w:spacing w:before="120"/>
        <w:ind w:left="389"/>
        <w:jc w:val="both"/>
        <w:rPr>
          <w:sz w:val="22"/>
          <w:szCs w:val="24"/>
          <w:lang w:val="en-US"/>
        </w:rPr>
      </w:pPr>
      <w:r w:rsidRPr="006D0213">
        <w:rPr>
          <w:sz w:val="22"/>
          <w:szCs w:val="24"/>
          <w:lang w:val="en-US"/>
        </w:rPr>
        <w:t>is or has been subject to the legislation of Cyprus,</w:t>
      </w:r>
    </w:p>
    <w:p w14:paraId="26E6D9B1" w14:textId="77777777" w:rsidR="00636601" w:rsidRPr="006D0213" w:rsidRDefault="00636601" w:rsidP="006D0213">
      <w:pPr>
        <w:shd w:val="clear" w:color="auto" w:fill="FFFFFF"/>
        <w:spacing w:before="120"/>
        <w:ind w:left="5"/>
        <w:jc w:val="both"/>
        <w:rPr>
          <w:sz w:val="22"/>
        </w:rPr>
      </w:pPr>
      <w:r w:rsidRPr="006D0213">
        <w:rPr>
          <w:sz w:val="22"/>
          <w:szCs w:val="24"/>
          <w:lang w:val="en-US"/>
        </w:rPr>
        <w:t>and, where applicable, to other persons in regard to the rights they derive from the person described above.</w:t>
      </w:r>
    </w:p>
    <w:p w14:paraId="013A3418" w14:textId="77777777" w:rsidR="00636601" w:rsidRPr="006D0213" w:rsidRDefault="00636601" w:rsidP="00210263">
      <w:pPr>
        <w:shd w:val="clear" w:color="auto" w:fill="FFFFFF"/>
        <w:spacing w:before="120"/>
        <w:jc w:val="center"/>
        <w:rPr>
          <w:sz w:val="22"/>
        </w:rPr>
      </w:pPr>
      <w:r w:rsidRPr="006D0213">
        <w:rPr>
          <w:sz w:val="22"/>
          <w:szCs w:val="24"/>
          <w:lang w:val="en-US"/>
        </w:rPr>
        <w:t>ARTICLE 4</w:t>
      </w:r>
    </w:p>
    <w:p w14:paraId="30ED3990" w14:textId="77777777" w:rsidR="00636601" w:rsidRPr="006D0213" w:rsidRDefault="00636601" w:rsidP="00210263">
      <w:pPr>
        <w:shd w:val="clear" w:color="auto" w:fill="FFFFFF"/>
        <w:spacing w:before="120"/>
        <w:jc w:val="center"/>
        <w:rPr>
          <w:sz w:val="22"/>
        </w:rPr>
      </w:pPr>
      <w:r w:rsidRPr="006D0213">
        <w:rPr>
          <w:sz w:val="22"/>
          <w:szCs w:val="24"/>
          <w:lang w:val="en-US"/>
        </w:rPr>
        <w:t>Equality of treatment</w:t>
      </w:r>
    </w:p>
    <w:p w14:paraId="17C60FAD" w14:textId="77777777" w:rsidR="00636601" w:rsidRPr="006D0213" w:rsidRDefault="00636601" w:rsidP="006D0213">
      <w:pPr>
        <w:shd w:val="clear" w:color="auto" w:fill="FFFFFF"/>
        <w:spacing w:before="120"/>
        <w:jc w:val="both"/>
        <w:rPr>
          <w:sz w:val="22"/>
        </w:rPr>
      </w:pPr>
      <w:r w:rsidRPr="006D0213">
        <w:rPr>
          <w:sz w:val="22"/>
          <w:szCs w:val="24"/>
          <w:lang w:val="en-US"/>
        </w:rPr>
        <w:t>Subject to this Agreement, all persons to whom this Agreement applies shall be treated equally by a Party in regard to rights and obligations which arise whether directly under the legislation of that Party or by virtue of this Agreement.</w:t>
      </w:r>
    </w:p>
    <w:p w14:paraId="24540DF8" w14:textId="77777777" w:rsidR="00636601" w:rsidRPr="006D0213" w:rsidRDefault="00636601" w:rsidP="00210263">
      <w:pPr>
        <w:shd w:val="clear" w:color="auto" w:fill="FFFFFF"/>
        <w:spacing w:before="120"/>
        <w:jc w:val="center"/>
        <w:rPr>
          <w:sz w:val="22"/>
        </w:rPr>
      </w:pPr>
      <w:r w:rsidRPr="006D0213">
        <w:rPr>
          <w:sz w:val="22"/>
          <w:szCs w:val="24"/>
          <w:lang w:val="en-US"/>
        </w:rPr>
        <w:t>ARTICLE 5</w:t>
      </w:r>
    </w:p>
    <w:p w14:paraId="47A8A212" w14:textId="77777777" w:rsidR="00636601" w:rsidRPr="006D0213" w:rsidRDefault="00636601" w:rsidP="00210263">
      <w:pPr>
        <w:shd w:val="clear" w:color="auto" w:fill="FFFFFF"/>
        <w:spacing w:before="120"/>
        <w:jc w:val="center"/>
        <w:rPr>
          <w:sz w:val="22"/>
        </w:rPr>
      </w:pPr>
      <w:r w:rsidRPr="006D0213">
        <w:rPr>
          <w:sz w:val="22"/>
          <w:szCs w:val="24"/>
          <w:lang w:val="en-US"/>
        </w:rPr>
        <w:t>Application of the legislation of Cyprus</w:t>
      </w:r>
    </w:p>
    <w:p w14:paraId="2B5E6CDC" w14:textId="77777777" w:rsidR="00636601" w:rsidRPr="006D0213" w:rsidRDefault="00636601" w:rsidP="006D0213">
      <w:pPr>
        <w:shd w:val="clear" w:color="auto" w:fill="FFFFFF"/>
        <w:spacing w:before="120"/>
        <w:jc w:val="both"/>
        <w:rPr>
          <w:sz w:val="22"/>
        </w:rPr>
      </w:pPr>
      <w:r w:rsidRPr="006D0213">
        <w:rPr>
          <w:sz w:val="22"/>
          <w:szCs w:val="24"/>
          <w:lang w:val="en-US"/>
        </w:rPr>
        <w:t>1. Subject to the following paragraphs, where a person to whom this Agreement applies is gainfully occupied in the territory of Cyprus the person’s liability to be insured under the legislation of Cyprus shall be</w:t>
      </w:r>
    </w:p>
    <w:p w14:paraId="60830DAF" w14:textId="77777777" w:rsidR="00210263" w:rsidRDefault="00210263" w:rsidP="006D0213">
      <w:pPr>
        <w:shd w:val="clear" w:color="auto" w:fill="FFFFFF"/>
        <w:spacing w:before="120"/>
        <w:ind w:left="677"/>
        <w:jc w:val="both"/>
        <w:rPr>
          <w:sz w:val="22"/>
        </w:rPr>
        <w:sectPr w:rsidR="00210263" w:rsidSect="00577782">
          <w:pgSz w:w="12240" w:h="17280" w:code="1"/>
          <w:pgMar w:top="1440" w:right="1440" w:bottom="1440" w:left="1440" w:header="720" w:footer="720" w:gutter="0"/>
          <w:cols w:space="60"/>
          <w:noEndnote/>
        </w:sectPr>
      </w:pPr>
    </w:p>
    <w:p w14:paraId="1EB0E3A5" w14:textId="77777777" w:rsidR="00636601" w:rsidRPr="006D0213" w:rsidRDefault="00636601" w:rsidP="00210263">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0319E818" w14:textId="77777777" w:rsidR="00636601" w:rsidRPr="006D0213" w:rsidRDefault="00636601" w:rsidP="006D0213">
      <w:pPr>
        <w:shd w:val="clear" w:color="auto" w:fill="FFFFFF"/>
        <w:spacing w:before="120"/>
        <w:ind w:left="5"/>
        <w:jc w:val="both"/>
        <w:rPr>
          <w:sz w:val="22"/>
        </w:rPr>
      </w:pPr>
      <w:r w:rsidRPr="006D0213">
        <w:rPr>
          <w:sz w:val="22"/>
          <w:szCs w:val="24"/>
          <w:lang w:val="en-US"/>
        </w:rPr>
        <w:t>determined under that legislation, even if the person’s place of residence and/or the employer’s place of business is in Australia.</w:t>
      </w:r>
    </w:p>
    <w:p w14:paraId="13E98835" w14:textId="77777777" w:rsidR="00636601" w:rsidRPr="006D0213" w:rsidRDefault="00636601" w:rsidP="006D0213">
      <w:pPr>
        <w:numPr>
          <w:ilvl w:val="0"/>
          <w:numId w:val="285"/>
        </w:numPr>
        <w:shd w:val="clear" w:color="auto" w:fill="FFFFFF"/>
        <w:tabs>
          <w:tab w:val="left" w:pos="408"/>
        </w:tabs>
        <w:spacing w:before="120"/>
        <w:jc w:val="both"/>
        <w:rPr>
          <w:sz w:val="22"/>
          <w:szCs w:val="24"/>
          <w:lang w:val="en-US"/>
        </w:rPr>
      </w:pPr>
      <w:r w:rsidRPr="006D0213">
        <w:rPr>
          <w:sz w:val="22"/>
          <w:szCs w:val="24"/>
          <w:lang w:val="en-US"/>
        </w:rPr>
        <w:t>Where a person insured under the legislation of Cyprus is sent by an employer to work temporarily in Australia the person shall continue to be subject to the legislation of Cyprus during the first 24 months of employment in Australia.</w:t>
      </w:r>
    </w:p>
    <w:p w14:paraId="011B2889" w14:textId="77777777" w:rsidR="00636601" w:rsidRPr="006D0213" w:rsidRDefault="00636601" w:rsidP="006D0213">
      <w:pPr>
        <w:numPr>
          <w:ilvl w:val="0"/>
          <w:numId w:val="285"/>
        </w:numPr>
        <w:shd w:val="clear" w:color="auto" w:fill="FFFFFF"/>
        <w:tabs>
          <w:tab w:val="left" w:pos="408"/>
        </w:tabs>
        <w:spacing w:before="120"/>
        <w:jc w:val="both"/>
        <w:rPr>
          <w:sz w:val="22"/>
          <w:szCs w:val="24"/>
          <w:lang w:val="en-US"/>
        </w:rPr>
      </w:pPr>
      <w:r w:rsidRPr="006D0213">
        <w:rPr>
          <w:sz w:val="22"/>
          <w:szCs w:val="24"/>
          <w:lang w:val="en-US"/>
        </w:rPr>
        <w:t>A person who is employed as a member of the crew of a seagoing ship flying the Cyprus flag shall be subject to the legislation of Cyprus if the person is ordinarily resident in Cyprus.</w:t>
      </w:r>
    </w:p>
    <w:p w14:paraId="09EEBAA2" w14:textId="77777777" w:rsidR="00636601" w:rsidRPr="006D0213" w:rsidRDefault="00636601" w:rsidP="006D0213">
      <w:pPr>
        <w:numPr>
          <w:ilvl w:val="0"/>
          <w:numId w:val="285"/>
        </w:numPr>
        <w:shd w:val="clear" w:color="auto" w:fill="FFFFFF"/>
        <w:tabs>
          <w:tab w:val="left" w:pos="408"/>
        </w:tabs>
        <w:spacing w:before="120"/>
        <w:jc w:val="both"/>
        <w:rPr>
          <w:sz w:val="22"/>
          <w:szCs w:val="24"/>
          <w:lang w:val="en-US"/>
        </w:rPr>
      </w:pPr>
      <w:r w:rsidRPr="006D0213">
        <w:rPr>
          <w:sz w:val="22"/>
          <w:szCs w:val="24"/>
          <w:lang w:val="en-US"/>
        </w:rPr>
        <w:t>Subject to the provisions of paragraph 5, a person employed by the Government or other public corporation of Cyprus sent by that Government or corporation to work in Australia shall continue to be subject to the legislation of Cyprus as if employed in Cyprus. A person employed by the Government or other public corporation of Australia in Cyprus shall be subject to the legislation of Cyprus if ordinarily a resident of Cyprus.</w:t>
      </w:r>
    </w:p>
    <w:p w14:paraId="267A886F" w14:textId="77777777" w:rsidR="00636601" w:rsidRPr="006D0213" w:rsidRDefault="00636601" w:rsidP="006D0213">
      <w:pPr>
        <w:numPr>
          <w:ilvl w:val="0"/>
          <w:numId w:val="285"/>
        </w:numPr>
        <w:shd w:val="clear" w:color="auto" w:fill="FFFFFF"/>
        <w:tabs>
          <w:tab w:val="left" w:pos="408"/>
        </w:tabs>
        <w:spacing w:before="120"/>
        <w:jc w:val="both"/>
        <w:rPr>
          <w:sz w:val="22"/>
          <w:szCs w:val="24"/>
          <w:lang w:val="en-US"/>
        </w:rPr>
      </w:pPr>
      <w:r w:rsidRPr="006D0213">
        <w:rPr>
          <w:sz w:val="22"/>
          <w:szCs w:val="24"/>
          <w:lang w:val="en-US"/>
        </w:rPr>
        <w:t>This Article does not apply to any person who falls within the scope of the Vienna Convention on Diplomatic Relations or the Vienna Convention on Consular Relations.</w:t>
      </w:r>
    </w:p>
    <w:p w14:paraId="45D0D66A" w14:textId="77777777" w:rsidR="00636601" w:rsidRPr="006D0213" w:rsidRDefault="00636601" w:rsidP="006D0213">
      <w:pPr>
        <w:numPr>
          <w:ilvl w:val="0"/>
          <w:numId w:val="285"/>
        </w:numPr>
        <w:shd w:val="clear" w:color="auto" w:fill="FFFFFF"/>
        <w:tabs>
          <w:tab w:val="left" w:pos="408"/>
        </w:tabs>
        <w:spacing w:before="120"/>
        <w:jc w:val="both"/>
        <w:rPr>
          <w:sz w:val="22"/>
          <w:szCs w:val="24"/>
          <w:lang w:val="en-US"/>
        </w:rPr>
      </w:pPr>
      <w:r w:rsidRPr="006D0213">
        <w:rPr>
          <w:sz w:val="22"/>
          <w:szCs w:val="24"/>
          <w:lang w:val="en-US"/>
        </w:rPr>
        <w:t>The Competent Authorities of the two Parties may provide, by agreement with one another, exceptions to the provisions of this Article where this is in the interest of persons affected thereby.</w:t>
      </w:r>
    </w:p>
    <w:p w14:paraId="77BE78A8" w14:textId="77777777" w:rsidR="00636601" w:rsidRPr="006D0213" w:rsidRDefault="00636601" w:rsidP="006D0213">
      <w:pPr>
        <w:numPr>
          <w:ilvl w:val="0"/>
          <w:numId w:val="285"/>
        </w:numPr>
        <w:shd w:val="clear" w:color="auto" w:fill="FFFFFF"/>
        <w:tabs>
          <w:tab w:val="left" w:pos="408"/>
        </w:tabs>
        <w:spacing w:before="120"/>
        <w:jc w:val="both"/>
        <w:rPr>
          <w:sz w:val="22"/>
          <w:szCs w:val="24"/>
          <w:lang w:val="en-US"/>
        </w:rPr>
      </w:pPr>
      <w:r w:rsidRPr="006D0213">
        <w:rPr>
          <w:sz w:val="22"/>
          <w:szCs w:val="24"/>
          <w:lang w:val="en-US"/>
        </w:rPr>
        <w:t>Where in accordance with the provisions of this Article a person is insured under the legislation of Cyprus while gainfully occupied in Australia, that legislation shall apply to that person as if he or she were gainfully occupied in Cyprus.</w:t>
      </w:r>
    </w:p>
    <w:p w14:paraId="6127CCF3" w14:textId="77777777" w:rsidR="00636601" w:rsidRPr="006D0213" w:rsidRDefault="00636601" w:rsidP="00210263">
      <w:pPr>
        <w:shd w:val="clear" w:color="auto" w:fill="FFFFFF"/>
        <w:spacing w:before="120"/>
        <w:jc w:val="center"/>
        <w:rPr>
          <w:sz w:val="22"/>
        </w:rPr>
      </w:pPr>
      <w:r w:rsidRPr="006D0213">
        <w:rPr>
          <w:sz w:val="22"/>
          <w:szCs w:val="24"/>
          <w:lang w:val="en-US"/>
        </w:rPr>
        <w:t>PART II</w:t>
      </w:r>
    </w:p>
    <w:p w14:paraId="4EEE734C" w14:textId="77777777" w:rsidR="00636601" w:rsidRPr="006D0213" w:rsidRDefault="00636601" w:rsidP="00210263">
      <w:pPr>
        <w:shd w:val="clear" w:color="auto" w:fill="FFFFFF"/>
        <w:spacing w:before="120"/>
        <w:jc w:val="center"/>
        <w:rPr>
          <w:sz w:val="22"/>
        </w:rPr>
      </w:pPr>
      <w:r w:rsidRPr="006D0213">
        <w:rPr>
          <w:sz w:val="22"/>
          <w:szCs w:val="24"/>
          <w:lang w:val="en-US"/>
        </w:rPr>
        <w:t>PROVISIONS RELATING TO BENEFITS</w:t>
      </w:r>
    </w:p>
    <w:p w14:paraId="2CCA0F77" w14:textId="77777777" w:rsidR="00636601" w:rsidRPr="006D0213" w:rsidRDefault="00636601" w:rsidP="00210263">
      <w:pPr>
        <w:shd w:val="clear" w:color="auto" w:fill="FFFFFF"/>
        <w:spacing w:before="120"/>
        <w:jc w:val="center"/>
        <w:rPr>
          <w:sz w:val="22"/>
        </w:rPr>
      </w:pPr>
      <w:r w:rsidRPr="006D0213">
        <w:rPr>
          <w:sz w:val="22"/>
          <w:szCs w:val="24"/>
          <w:lang w:val="en-US"/>
        </w:rPr>
        <w:t>AUSTRALIAN BENEFITS</w:t>
      </w:r>
    </w:p>
    <w:p w14:paraId="5EC00E70" w14:textId="77777777" w:rsidR="00636601" w:rsidRPr="006D0213" w:rsidRDefault="00636601" w:rsidP="00210263">
      <w:pPr>
        <w:shd w:val="clear" w:color="auto" w:fill="FFFFFF"/>
        <w:spacing w:before="120"/>
        <w:jc w:val="center"/>
        <w:rPr>
          <w:sz w:val="22"/>
        </w:rPr>
      </w:pPr>
      <w:r w:rsidRPr="006D0213">
        <w:rPr>
          <w:sz w:val="22"/>
          <w:szCs w:val="24"/>
          <w:lang w:val="en-US"/>
        </w:rPr>
        <w:t>ARTICLE 6</w:t>
      </w:r>
    </w:p>
    <w:p w14:paraId="08F6C019" w14:textId="77777777" w:rsidR="00636601" w:rsidRPr="006D0213" w:rsidRDefault="00636601" w:rsidP="00210263">
      <w:pPr>
        <w:shd w:val="clear" w:color="auto" w:fill="FFFFFF"/>
        <w:spacing w:before="120"/>
        <w:jc w:val="center"/>
        <w:rPr>
          <w:sz w:val="22"/>
        </w:rPr>
      </w:pPr>
      <w:r w:rsidRPr="006D0213">
        <w:rPr>
          <w:sz w:val="22"/>
          <w:szCs w:val="24"/>
          <w:lang w:val="en-US"/>
        </w:rPr>
        <w:t>Residence of presence in Cyprus or a Third State</w:t>
      </w:r>
    </w:p>
    <w:p w14:paraId="7D3437A6" w14:textId="77777777" w:rsidR="00636601" w:rsidRPr="006D0213" w:rsidRDefault="00636601" w:rsidP="006D0213">
      <w:pPr>
        <w:shd w:val="clear" w:color="auto" w:fill="FFFFFF"/>
        <w:spacing w:before="120"/>
        <w:ind w:left="19"/>
        <w:jc w:val="both"/>
        <w:rPr>
          <w:sz w:val="22"/>
        </w:rPr>
      </w:pPr>
      <w:r w:rsidRPr="006D0213">
        <w:rPr>
          <w:sz w:val="22"/>
          <w:szCs w:val="24"/>
          <w:lang w:val="en-US"/>
        </w:rPr>
        <w:t>1. Where a person would be qualified under the legislation of Australia or by virtue of this Agreement for a benefit except for not being an Australian resident and in Australia on the date on which the claim for that benefit is lodged, but:</w:t>
      </w:r>
    </w:p>
    <w:p w14:paraId="5747E0D3" w14:textId="77777777" w:rsidR="00636601" w:rsidRPr="006D0213" w:rsidRDefault="00636601" w:rsidP="006D0213">
      <w:pPr>
        <w:shd w:val="clear" w:color="auto" w:fill="FFFFFF"/>
        <w:spacing w:before="120"/>
        <w:ind w:left="811" w:hanging="389"/>
        <w:jc w:val="both"/>
        <w:rPr>
          <w:sz w:val="22"/>
        </w:rPr>
      </w:pPr>
      <w:r w:rsidRPr="006D0213">
        <w:rPr>
          <w:sz w:val="22"/>
          <w:szCs w:val="24"/>
          <w:lang w:val="en-US"/>
        </w:rPr>
        <w:t>(a)</w:t>
      </w:r>
      <w:r w:rsidR="00210263">
        <w:rPr>
          <w:sz w:val="22"/>
          <w:szCs w:val="24"/>
          <w:lang w:val="en-US"/>
        </w:rPr>
        <w:tab/>
      </w:r>
      <w:r w:rsidRPr="006D0213">
        <w:rPr>
          <w:sz w:val="22"/>
          <w:szCs w:val="24"/>
          <w:lang w:val="en-US"/>
        </w:rPr>
        <w:t>is an Australian resident or residing in the territory of Cyprus or a third State with which Australia has concluded an agreement</w:t>
      </w:r>
    </w:p>
    <w:p w14:paraId="7B88F2DD" w14:textId="77777777" w:rsidR="00210263" w:rsidRDefault="00210263" w:rsidP="006D0213">
      <w:pPr>
        <w:shd w:val="clear" w:color="auto" w:fill="FFFFFF"/>
        <w:spacing w:before="120"/>
        <w:ind w:left="658"/>
        <w:jc w:val="both"/>
        <w:rPr>
          <w:sz w:val="22"/>
        </w:rPr>
        <w:sectPr w:rsidR="00210263" w:rsidSect="00577782">
          <w:pgSz w:w="12240" w:h="17280" w:code="1"/>
          <w:pgMar w:top="1440" w:right="1440" w:bottom="1440" w:left="1440" w:header="720" w:footer="720" w:gutter="0"/>
          <w:cols w:space="60"/>
          <w:noEndnote/>
        </w:sectPr>
      </w:pPr>
    </w:p>
    <w:p w14:paraId="4FD9FDEC" w14:textId="77777777" w:rsidR="00636601" w:rsidRPr="006D0213" w:rsidRDefault="00636601" w:rsidP="00210263">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78EF2777" w14:textId="77777777" w:rsidR="00636601" w:rsidRPr="006D0213" w:rsidRDefault="00636601" w:rsidP="006D0213">
      <w:pPr>
        <w:shd w:val="clear" w:color="auto" w:fill="FFFFFF"/>
        <w:spacing w:before="120"/>
        <w:ind w:left="773"/>
        <w:jc w:val="both"/>
        <w:rPr>
          <w:sz w:val="22"/>
        </w:rPr>
      </w:pPr>
      <w:r w:rsidRPr="006D0213">
        <w:rPr>
          <w:sz w:val="22"/>
          <w:szCs w:val="24"/>
          <w:lang w:val="en-US"/>
        </w:rPr>
        <w:t>on social security that includes provision for co-operation in the assessment and determination of claims for benefits; and</w:t>
      </w:r>
    </w:p>
    <w:p w14:paraId="09C9ED2E" w14:textId="77777777" w:rsidR="00210263" w:rsidRDefault="00636601" w:rsidP="00210263">
      <w:pPr>
        <w:shd w:val="clear" w:color="auto" w:fill="FFFFFF"/>
        <w:spacing w:before="120"/>
        <w:ind w:firstLine="432"/>
        <w:jc w:val="both"/>
        <w:rPr>
          <w:sz w:val="22"/>
          <w:szCs w:val="24"/>
          <w:lang w:val="en-US"/>
        </w:rPr>
      </w:pPr>
      <w:r w:rsidRPr="006D0213">
        <w:rPr>
          <w:sz w:val="22"/>
          <w:szCs w:val="24"/>
          <w:lang w:val="en-US"/>
        </w:rPr>
        <w:t>(b) is in Australia, or the territory of Cyprus or that third State,</w:t>
      </w:r>
    </w:p>
    <w:p w14:paraId="229CB563" w14:textId="77777777" w:rsidR="00636601" w:rsidRPr="006D0213" w:rsidRDefault="00636601" w:rsidP="00210263">
      <w:pPr>
        <w:shd w:val="clear" w:color="auto" w:fill="FFFFFF"/>
        <w:spacing w:before="120"/>
        <w:jc w:val="both"/>
        <w:rPr>
          <w:sz w:val="22"/>
        </w:rPr>
      </w:pPr>
      <w:r w:rsidRPr="006D0213">
        <w:rPr>
          <w:sz w:val="22"/>
          <w:szCs w:val="24"/>
          <w:lang w:val="en-US"/>
        </w:rPr>
        <w:t>that person shall be deemed, for the purposes of lodging that claim, to be an Australian resident and in Australia on that date.</w:t>
      </w:r>
    </w:p>
    <w:p w14:paraId="70E748DD" w14:textId="77777777" w:rsidR="00636601" w:rsidRPr="006D0213" w:rsidRDefault="00636601" w:rsidP="006D0213">
      <w:pPr>
        <w:shd w:val="clear" w:color="auto" w:fill="FFFFFF"/>
        <w:spacing w:before="120"/>
        <w:ind w:left="5"/>
        <w:jc w:val="both"/>
        <w:rPr>
          <w:sz w:val="22"/>
        </w:rPr>
      </w:pPr>
      <w:r w:rsidRPr="006D0213">
        <w:rPr>
          <w:sz w:val="22"/>
          <w:szCs w:val="24"/>
          <w:lang w:val="en-US"/>
        </w:rPr>
        <w:t xml:space="preserve">2. Paragraph 1 shall not apply to a claimant for a </w:t>
      </w:r>
      <w:proofErr w:type="spellStart"/>
      <w:r w:rsidRPr="006D0213">
        <w:rPr>
          <w:sz w:val="22"/>
          <w:szCs w:val="24"/>
          <w:lang w:val="en-US"/>
        </w:rPr>
        <w:t>carer</w:t>
      </w:r>
      <w:proofErr w:type="spellEnd"/>
      <w:r w:rsidRPr="006D0213">
        <w:rPr>
          <w:sz w:val="22"/>
          <w:szCs w:val="24"/>
          <w:lang w:val="en-US"/>
        </w:rPr>
        <w:t xml:space="preserve"> pension who has never been an Australian resident.</w:t>
      </w:r>
    </w:p>
    <w:p w14:paraId="73E34570" w14:textId="77777777" w:rsidR="00636601" w:rsidRPr="006D0213" w:rsidRDefault="00636601" w:rsidP="004B7D35">
      <w:pPr>
        <w:shd w:val="clear" w:color="auto" w:fill="FFFFFF"/>
        <w:spacing w:before="120"/>
        <w:jc w:val="center"/>
        <w:rPr>
          <w:sz w:val="22"/>
        </w:rPr>
      </w:pPr>
      <w:r w:rsidRPr="006D0213">
        <w:rPr>
          <w:sz w:val="22"/>
          <w:szCs w:val="24"/>
          <w:lang w:val="en-US"/>
        </w:rPr>
        <w:t>ARTICLE 7</w:t>
      </w:r>
    </w:p>
    <w:p w14:paraId="70EBBCF7" w14:textId="77777777" w:rsidR="00636601" w:rsidRPr="006D0213" w:rsidRDefault="00636601" w:rsidP="004B7D35">
      <w:pPr>
        <w:shd w:val="clear" w:color="auto" w:fill="FFFFFF"/>
        <w:spacing w:before="120"/>
        <w:jc w:val="center"/>
        <w:rPr>
          <w:sz w:val="22"/>
        </w:rPr>
      </w:pPr>
      <w:r w:rsidRPr="006D0213">
        <w:rPr>
          <w:sz w:val="22"/>
          <w:szCs w:val="24"/>
          <w:lang w:val="en-US"/>
        </w:rPr>
        <w:t>Partner related Australian benefits</w:t>
      </w:r>
    </w:p>
    <w:p w14:paraId="1EBD437F" w14:textId="77777777" w:rsidR="00636601" w:rsidRPr="006D0213" w:rsidRDefault="00636601" w:rsidP="006D0213">
      <w:pPr>
        <w:shd w:val="clear" w:color="auto" w:fill="FFFFFF"/>
        <w:spacing w:before="120"/>
        <w:ind w:left="5"/>
        <w:jc w:val="both"/>
        <w:rPr>
          <w:sz w:val="22"/>
        </w:rPr>
      </w:pPr>
      <w:r w:rsidRPr="006D0213">
        <w:rPr>
          <w:sz w:val="22"/>
          <w:szCs w:val="24"/>
          <w:lang w:val="en-US"/>
        </w:rPr>
        <w:t xml:space="preserve">A person who receives from Australia any Australian pension, benefit or allowance under the social security laws of Australia due to the fact that the partner of that person receives, by virtue of this Agreement, an Australian benefit, shall be deemed to be receiving that pension, benefit or allowance by virtue of this Agreement but shall cease to qualify for that pension, benefit or allowance, if he or she is not physically present in Australia but, when that person is receiving a </w:t>
      </w:r>
      <w:proofErr w:type="spellStart"/>
      <w:r w:rsidRPr="006D0213">
        <w:rPr>
          <w:sz w:val="22"/>
          <w:szCs w:val="24"/>
          <w:lang w:val="en-US"/>
        </w:rPr>
        <w:t>carer</w:t>
      </w:r>
      <w:proofErr w:type="spellEnd"/>
      <w:r w:rsidRPr="006D0213">
        <w:rPr>
          <w:sz w:val="22"/>
          <w:szCs w:val="24"/>
          <w:lang w:val="en-US"/>
        </w:rPr>
        <w:t xml:space="preserve"> pension, he or she shall not cease to qualify for that pension while he or she is physically present in Cyprus.</w:t>
      </w:r>
    </w:p>
    <w:p w14:paraId="5DD32B0A" w14:textId="77777777" w:rsidR="00636601" w:rsidRPr="006D0213" w:rsidRDefault="00636601" w:rsidP="004B7D35">
      <w:pPr>
        <w:shd w:val="clear" w:color="auto" w:fill="FFFFFF"/>
        <w:spacing w:before="120"/>
        <w:jc w:val="center"/>
        <w:rPr>
          <w:sz w:val="22"/>
        </w:rPr>
      </w:pPr>
      <w:r w:rsidRPr="006D0213">
        <w:rPr>
          <w:sz w:val="22"/>
          <w:szCs w:val="24"/>
          <w:lang w:val="en-US"/>
        </w:rPr>
        <w:t>ARTICLE 8</w:t>
      </w:r>
    </w:p>
    <w:p w14:paraId="0926F88D" w14:textId="77777777" w:rsidR="00636601" w:rsidRPr="006D0213" w:rsidRDefault="00636601" w:rsidP="004B7D35">
      <w:pPr>
        <w:shd w:val="clear" w:color="auto" w:fill="FFFFFF"/>
        <w:spacing w:before="120"/>
        <w:jc w:val="center"/>
        <w:rPr>
          <w:sz w:val="22"/>
        </w:rPr>
      </w:pPr>
      <w:proofErr w:type="spellStart"/>
      <w:r w:rsidRPr="006D0213">
        <w:rPr>
          <w:sz w:val="22"/>
          <w:szCs w:val="24"/>
          <w:lang w:val="en-US"/>
        </w:rPr>
        <w:t>Totalisation</w:t>
      </w:r>
      <w:proofErr w:type="spellEnd"/>
      <w:r w:rsidRPr="006D0213">
        <w:rPr>
          <w:sz w:val="22"/>
          <w:szCs w:val="24"/>
          <w:lang w:val="en-US"/>
        </w:rPr>
        <w:t xml:space="preserve"> for Australia</w:t>
      </w:r>
    </w:p>
    <w:p w14:paraId="3719EB80" w14:textId="77777777" w:rsidR="00636601" w:rsidRPr="006D0213" w:rsidRDefault="00636601" w:rsidP="006D0213">
      <w:pPr>
        <w:shd w:val="clear" w:color="auto" w:fill="FFFFFF"/>
        <w:tabs>
          <w:tab w:val="left" w:pos="413"/>
        </w:tabs>
        <w:spacing w:before="120"/>
        <w:ind w:left="14"/>
        <w:jc w:val="both"/>
        <w:rPr>
          <w:sz w:val="22"/>
        </w:rPr>
      </w:pPr>
      <w:r w:rsidRPr="006D0213">
        <w:rPr>
          <w:sz w:val="22"/>
          <w:szCs w:val="24"/>
          <w:lang w:val="en-US"/>
        </w:rPr>
        <w:t>1.</w:t>
      </w:r>
      <w:r w:rsidRPr="006D0213">
        <w:rPr>
          <w:sz w:val="22"/>
          <w:szCs w:val="24"/>
          <w:lang w:val="en-US"/>
        </w:rPr>
        <w:tab/>
        <w:t>Where a person to whom this Agreement applies has claimed an</w:t>
      </w:r>
      <w:r w:rsidR="00910A5B">
        <w:rPr>
          <w:sz w:val="22"/>
          <w:szCs w:val="24"/>
          <w:lang w:val="en-US"/>
        </w:rPr>
        <w:t xml:space="preserve"> </w:t>
      </w:r>
      <w:r w:rsidRPr="006D0213">
        <w:rPr>
          <w:sz w:val="22"/>
          <w:szCs w:val="24"/>
          <w:lang w:val="en-US"/>
        </w:rPr>
        <w:t>Australian benefit under this Agreement and has accumulated:</w:t>
      </w:r>
    </w:p>
    <w:p w14:paraId="786C62C4" w14:textId="77777777" w:rsidR="00636601" w:rsidRPr="006D0213" w:rsidRDefault="00636601" w:rsidP="006D0213">
      <w:pPr>
        <w:numPr>
          <w:ilvl w:val="0"/>
          <w:numId w:val="286"/>
        </w:numPr>
        <w:shd w:val="clear" w:color="auto" w:fill="FFFFFF"/>
        <w:tabs>
          <w:tab w:val="left" w:pos="792"/>
        </w:tabs>
        <w:spacing w:before="120"/>
        <w:ind w:left="792" w:hanging="389"/>
        <w:jc w:val="both"/>
        <w:rPr>
          <w:sz w:val="22"/>
          <w:szCs w:val="24"/>
          <w:lang w:val="en-US"/>
        </w:rPr>
      </w:pPr>
      <w:r w:rsidRPr="006D0213">
        <w:rPr>
          <w:sz w:val="22"/>
          <w:szCs w:val="24"/>
          <w:lang w:val="en-US"/>
        </w:rPr>
        <w:t>a period as an Australian resident that is less than the period required to qualify that person, on that ground, under the legislation of Australia for a benefit; and</w:t>
      </w:r>
    </w:p>
    <w:p w14:paraId="7115EE2A" w14:textId="77777777" w:rsidR="00636601" w:rsidRPr="006D0213" w:rsidRDefault="00636601" w:rsidP="006D0213">
      <w:pPr>
        <w:numPr>
          <w:ilvl w:val="0"/>
          <w:numId w:val="286"/>
        </w:numPr>
        <w:shd w:val="clear" w:color="auto" w:fill="FFFFFF"/>
        <w:tabs>
          <w:tab w:val="left" w:pos="792"/>
        </w:tabs>
        <w:spacing w:before="120"/>
        <w:ind w:left="792" w:hanging="389"/>
        <w:jc w:val="both"/>
        <w:rPr>
          <w:sz w:val="22"/>
          <w:szCs w:val="24"/>
          <w:lang w:val="en-US"/>
        </w:rPr>
      </w:pPr>
      <w:r w:rsidRPr="006D0213">
        <w:rPr>
          <w:sz w:val="22"/>
          <w:szCs w:val="24"/>
          <w:lang w:val="en-US"/>
        </w:rPr>
        <w:t>a period of Australian working life residence equal to or greater than the period identified in accordance with paragraph 5 for that person; and</w:t>
      </w:r>
    </w:p>
    <w:p w14:paraId="715EAFED" w14:textId="77777777" w:rsidR="00636601" w:rsidRPr="006D0213" w:rsidRDefault="00636601" w:rsidP="006D0213">
      <w:pPr>
        <w:numPr>
          <w:ilvl w:val="0"/>
          <w:numId w:val="286"/>
        </w:numPr>
        <w:shd w:val="clear" w:color="auto" w:fill="FFFFFF"/>
        <w:tabs>
          <w:tab w:val="left" w:pos="792"/>
        </w:tabs>
        <w:spacing w:before="120"/>
        <w:ind w:left="403"/>
        <w:jc w:val="both"/>
        <w:rPr>
          <w:sz w:val="22"/>
          <w:szCs w:val="24"/>
          <w:lang w:val="en-US"/>
        </w:rPr>
      </w:pPr>
      <w:r w:rsidRPr="006D0213">
        <w:rPr>
          <w:sz w:val="22"/>
          <w:szCs w:val="24"/>
          <w:lang w:val="en-US"/>
        </w:rPr>
        <w:t>a period of insurance;</w:t>
      </w:r>
    </w:p>
    <w:p w14:paraId="588FFBE0" w14:textId="77777777" w:rsidR="00636601" w:rsidRPr="006D0213" w:rsidRDefault="00636601" w:rsidP="006D0213">
      <w:pPr>
        <w:shd w:val="clear" w:color="auto" w:fill="FFFFFF"/>
        <w:spacing w:before="120"/>
        <w:ind w:left="24"/>
        <w:jc w:val="both"/>
        <w:rPr>
          <w:sz w:val="22"/>
        </w:rPr>
      </w:pPr>
      <w:r w:rsidRPr="006D0213">
        <w:rPr>
          <w:sz w:val="22"/>
          <w:szCs w:val="24"/>
          <w:lang w:val="en-US"/>
        </w:rPr>
        <w:t>then for the purposes of a claim for that Australian benefit, that period of insurance shall be deemed, only for the purposes of meeting any minimum qualifying periods for that benefit set out in the legislation of Australia, to be a period in which that person was an Australian resident.</w:t>
      </w:r>
    </w:p>
    <w:p w14:paraId="26BEA60E" w14:textId="77777777" w:rsidR="00636601" w:rsidRPr="006D0213" w:rsidRDefault="00636601" w:rsidP="006D0213">
      <w:pPr>
        <w:shd w:val="clear" w:color="auto" w:fill="FFFFFF"/>
        <w:tabs>
          <w:tab w:val="left" w:pos="413"/>
        </w:tabs>
        <w:spacing w:before="120"/>
        <w:ind w:left="14"/>
        <w:jc w:val="both"/>
        <w:rPr>
          <w:sz w:val="22"/>
        </w:rPr>
      </w:pPr>
      <w:r w:rsidRPr="006D0213">
        <w:rPr>
          <w:sz w:val="22"/>
          <w:szCs w:val="24"/>
          <w:lang w:val="en-US"/>
        </w:rPr>
        <w:t>2.</w:t>
      </w:r>
      <w:r w:rsidRPr="006D0213">
        <w:rPr>
          <w:sz w:val="22"/>
          <w:szCs w:val="24"/>
          <w:lang w:val="en-US"/>
        </w:rPr>
        <w:tab/>
        <w:t>For the purposes of paragraph 1, where a person:</w:t>
      </w:r>
    </w:p>
    <w:p w14:paraId="7AF52D37" w14:textId="77777777" w:rsidR="00636601" w:rsidRPr="006D0213" w:rsidRDefault="00636601" w:rsidP="006D0213">
      <w:pPr>
        <w:shd w:val="clear" w:color="auto" w:fill="FFFFFF"/>
        <w:spacing w:before="120"/>
        <w:ind w:left="802" w:hanging="384"/>
        <w:jc w:val="both"/>
        <w:rPr>
          <w:sz w:val="22"/>
        </w:rPr>
      </w:pPr>
      <w:r w:rsidRPr="006D0213">
        <w:rPr>
          <w:sz w:val="22"/>
          <w:szCs w:val="24"/>
          <w:lang w:val="en-US"/>
        </w:rPr>
        <w:t>(a)</w:t>
      </w:r>
      <w:r w:rsidR="004B7D35">
        <w:rPr>
          <w:sz w:val="22"/>
          <w:szCs w:val="24"/>
          <w:lang w:val="en-US"/>
        </w:rPr>
        <w:tab/>
      </w:r>
      <w:r w:rsidRPr="006D0213">
        <w:rPr>
          <w:sz w:val="22"/>
          <w:szCs w:val="24"/>
          <w:lang w:val="en-US"/>
        </w:rPr>
        <w:t>has been an Australian resident for a continuous period which is less than the minimum continuous period required by the legislation of Australia for entitlement of that person to a benefit; and</w:t>
      </w:r>
    </w:p>
    <w:p w14:paraId="2AD497C9" w14:textId="77777777" w:rsidR="004B7D35" w:rsidRDefault="004B7D35" w:rsidP="006D0213">
      <w:pPr>
        <w:shd w:val="clear" w:color="auto" w:fill="FFFFFF"/>
        <w:spacing w:before="120"/>
        <w:ind w:left="715"/>
        <w:jc w:val="both"/>
        <w:rPr>
          <w:sz w:val="22"/>
        </w:rPr>
        <w:sectPr w:rsidR="004B7D35" w:rsidSect="00577782">
          <w:pgSz w:w="12240" w:h="17280" w:code="1"/>
          <w:pgMar w:top="1440" w:right="1440" w:bottom="1440" w:left="1440" w:header="720" w:footer="720" w:gutter="0"/>
          <w:cols w:space="60"/>
          <w:noEndnote/>
        </w:sectPr>
      </w:pPr>
    </w:p>
    <w:p w14:paraId="38CFB6CA"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13A422C6" w14:textId="77777777" w:rsidR="00636601" w:rsidRPr="006D0213" w:rsidRDefault="00636601" w:rsidP="006D0213">
      <w:pPr>
        <w:shd w:val="clear" w:color="auto" w:fill="FFFFFF"/>
        <w:spacing w:before="120"/>
        <w:ind w:left="782" w:hanging="413"/>
        <w:jc w:val="both"/>
        <w:rPr>
          <w:sz w:val="22"/>
        </w:rPr>
      </w:pPr>
      <w:r w:rsidRPr="006D0213">
        <w:rPr>
          <w:sz w:val="22"/>
          <w:szCs w:val="24"/>
          <w:lang w:val="en-US"/>
        </w:rPr>
        <w:t>(b)</w:t>
      </w:r>
      <w:r w:rsidR="004B7D35">
        <w:rPr>
          <w:sz w:val="22"/>
          <w:szCs w:val="24"/>
          <w:lang w:val="en-US"/>
        </w:rPr>
        <w:tab/>
      </w:r>
      <w:r w:rsidRPr="006D0213">
        <w:rPr>
          <w:sz w:val="22"/>
          <w:szCs w:val="24"/>
          <w:lang w:val="en-US"/>
        </w:rPr>
        <w:t>has accumulated a period of insurance in two or more separate periods that equals or exceeds in total the period referred to in subparagraph (a),</w:t>
      </w:r>
    </w:p>
    <w:p w14:paraId="1AD6D309" w14:textId="77777777" w:rsidR="00636601" w:rsidRPr="006D0213" w:rsidRDefault="00636601" w:rsidP="006D0213">
      <w:pPr>
        <w:shd w:val="clear" w:color="auto" w:fill="FFFFFF"/>
        <w:spacing w:before="120"/>
        <w:jc w:val="both"/>
        <w:rPr>
          <w:sz w:val="22"/>
        </w:rPr>
      </w:pPr>
      <w:r w:rsidRPr="006D0213">
        <w:rPr>
          <w:sz w:val="22"/>
          <w:szCs w:val="24"/>
          <w:lang w:val="en-US"/>
        </w:rPr>
        <w:t>the total of the periods of insurance shall be deemed to be one continuous period.</w:t>
      </w:r>
    </w:p>
    <w:p w14:paraId="3E6AB039" w14:textId="77777777" w:rsidR="00636601" w:rsidRPr="006D0213" w:rsidRDefault="00636601" w:rsidP="006D0213">
      <w:pPr>
        <w:shd w:val="clear" w:color="auto" w:fill="FFFFFF"/>
        <w:tabs>
          <w:tab w:val="left" w:pos="413"/>
        </w:tabs>
        <w:spacing w:before="120"/>
        <w:ind w:left="5"/>
        <w:jc w:val="both"/>
        <w:rPr>
          <w:sz w:val="22"/>
        </w:rPr>
      </w:pPr>
      <w:r w:rsidRPr="006D0213">
        <w:rPr>
          <w:sz w:val="22"/>
          <w:szCs w:val="24"/>
          <w:lang w:val="en-US"/>
        </w:rPr>
        <w:t>3.</w:t>
      </w:r>
      <w:r w:rsidRPr="006D0213">
        <w:rPr>
          <w:sz w:val="22"/>
          <w:szCs w:val="24"/>
          <w:lang w:val="en-US"/>
        </w:rPr>
        <w:tab/>
        <w:t>For the purposes of converting a person’s period of insurance to a</w:t>
      </w:r>
      <w:r w:rsidR="00910A5B">
        <w:rPr>
          <w:sz w:val="22"/>
          <w:szCs w:val="24"/>
          <w:lang w:val="en-US"/>
        </w:rPr>
        <w:t xml:space="preserve"> </w:t>
      </w:r>
      <w:r w:rsidRPr="006D0213">
        <w:rPr>
          <w:sz w:val="22"/>
          <w:szCs w:val="24"/>
          <w:lang w:val="en-US"/>
        </w:rPr>
        <w:t>period when that person was an Australian resident:</w:t>
      </w:r>
    </w:p>
    <w:p w14:paraId="1DF75E24" w14:textId="77777777" w:rsidR="00636601" w:rsidRPr="006D0213" w:rsidRDefault="00636601" w:rsidP="006D0213">
      <w:pPr>
        <w:numPr>
          <w:ilvl w:val="0"/>
          <w:numId w:val="287"/>
        </w:numPr>
        <w:shd w:val="clear" w:color="auto" w:fill="FFFFFF"/>
        <w:tabs>
          <w:tab w:val="left" w:pos="787"/>
        </w:tabs>
        <w:spacing w:before="120"/>
        <w:ind w:left="787" w:hanging="394"/>
        <w:jc w:val="both"/>
        <w:rPr>
          <w:sz w:val="22"/>
          <w:szCs w:val="24"/>
          <w:lang w:val="en-US"/>
        </w:rPr>
      </w:pPr>
      <w:r w:rsidRPr="006D0213">
        <w:rPr>
          <w:sz w:val="22"/>
          <w:szCs w:val="24"/>
          <w:lang w:val="en-US"/>
        </w:rPr>
        <w:t>each week of insurance completed before 6 October 1980 under the legislation of Cyprus shall be treated as a week when that person was an Australian resident under the legislation of Australia; and</w:t>
      </w:r>
    </w:p>
    <w:p w14:paraId="35E33FFA" w14:textId="77777777" w:rsidR="00636601" w:rsidRPr="006D0213" w:rsidRDefault="00636601" w:rsidP="006D0213">
      <w:pPr>
        <w:numPr>
          <w:ilvl w:val="0"/>
          <w:numId w:val="287"/>
        </w:numPr>
        <w:shd w:val="clear" w:color="auto" w:fill="FFFFFF"/>
        <w:tabs>
          <w:tab w:val="left" w:pos="787"/>
        </w:tabs>
        <w:spacing w:before="120"/>
        <w:ind w:left="787" w:hanging="394"/>
        <w:jc w:val="both"/>
        <w:rPr>
          <w:sz w:val="22"/>
          <w:szCs w:val="24"/>
          <w:lang w:val="en-US"/>
        </w:rPr>
      </w:pPr>
      <w:r w:rsidRPr="006D0213">
        <w:rPr>
          <w:sz w:val="22"/>
          <w:szCs w:val="24"/>
          <w:lang w:val="en-US"/>
        </w:rPr>
        <w:t>the insurable earnings for any period of insurance completed from 6 October 1980 under the legislation of Cyprus shall be divided by the weekly amount of the basic insurable earnings applicable in the relevant contribution year. The figure so calculated, subject to the maximum number of weeks during which the person was subject to that legislation in that year, shall be treated as representing the number of weeks in the insurance period. Each week shall be treated as equivalent to one week when that person was an Australian resident.</w:t>
      </w:r>
    </w:p>
    <w:p w14:paraId="6A1A3CCC" w14:textId="77777777" w:rsidR="00636601" w:rsidRPr="006D0213" w:rsidRDefault="00636601" w:rsidP="006D0213">
      <w:pPr>
        <w:numPr>
          <w:ilvl w:val="0"/>
          <w:numId w:val="288"/>
        </w:numPr>
        <w:shd w:val="clear" w:color="auto" w:fill="FFFFFF"/>
        <w:tabs>
          <w:tab w:val="left" w:pos="413"/>
        </w:tabs>
        <w:spacing w:before="120"/>
        <w:ind w:left="5"/>
        <w:jc w:val="both"/>
        <w:rPr>
          <w:sz w:val="22"/>
          <w:szCs w:val="24"/>
          <w:lang w:val="en-US"/>
        </w:rPr>
      </w:pPr>
      <w:r w:rsidRPr="006D0213">
        <w:rPr>
          <w:sz w:val="22"/>
          <w:szCs w:val="24"/>
          <w:lang w:val="en-US"/>
        </w:rPr>
        <w:t>For all purposes of this Article, where a period by a person as an Australian resident and a period of insurance coincide, the period of coincidence shall be taken into account once only by Australia as a period as an Australian resident.</w:t>
      </w:r>
    </w:p>
    <w:p w14:paraId="0B9B5C4B" w14:textId="77777777" w:rsidR="00636601" w:rsidRPr="006D0213" w:rsidRDefault="00636601" w:rsidP="006D0213">
      <w:pPr>
        <w:numPr>
          <w:ilvl w:val="0"/>
          <w:numId w:val="288"/>
        </w:numPr>
        <w:shd w:val="clear" w:color="auto" w:fill="FFFFFF"/>
        <w:tabs>
          <w:tab w:val="left" w:pos="413"/>
        </w:tabs>
        <w:spacing w:before="120"/>
        <w:ind w:left="5"/>
        <w:jc w:val="both"/>
        <w:rPr>
          <w:sz w:val="22"/>
          <w:szCs w:val="24"/>
          <w:lang w:val="en-US"/>
        </w:rPr>
      </w:pPr>
      <w:r w:rsidRPr="006D0213">
        <w:rPr>
          <w:sz w:val="22"/>
          <w:szCs w:val="24"/>
          <w:lang w:val="en-US"/>
        </w:rPr>
        <w:t>The minimum period of Australian working life residence to be taken into account for the purposes of paragraph 1 shall be as follows:</w:t>
      </w:r>
    </w:p>
    <w:p w14:paraId="62305839" w14:textId="77777777" w:rsidR="00636601" w:rsidRPr="006D0213" w:rsidRDefault="00636601" w:rsidP="006D0213">
      <w:pPr>
        <w:numPr>
          <w:ilvl w:val="0"/>
          <w:numId w:val="289"/>
        </w:numPr>
        <w:shd w:val="clear" w:color="auto" w:fill="FFFFFF"/>
        <w:tabs>
          <w:tab w:val="left" w:pos="797"/>
        </w:tabs>
        <w:spacing w:before="120"/>
        <w:ind w:left="797" w:hanging="394"/>
        <w:jc w:val="both"/>
        <w:rPr>
          <w:sz w:val="22"/>
          <w:szCs w:val="24"/>
          <w:lang w:val="en-US"/>
        </w:rPr>
      </w:pPr>
      <w:r w:rsidRPr="006D0213">
        <w:rPr>
          <w:sz w:val="22"/>
          <w:szCs w:val="24"/>
          <w:lang w:val="en-US"/>
        </w:rPr>
        <w:t>for the purposes of an Australian benefit that is payable to a person who is not an Australian resident, the minimum period required shall be 12 months, of which at least six months must be continuous; and</w:t>
      </w:r>
    </w:p>
    <w:p w14:paraId="73B57EA3" w14:textId="77777777" w:rsidR="00636601" w:rsidRPr="006D0213" w:rsidRDefault="00636601" w:rsidP="006D0213">
      <w:pPr>
        <w:numPr>
          <w:ilvl w:val="0"/>
          <w:numId w:val="289"/>
        </w:numPr>
        <w:shd w:val="clear" w:color="auto" w:fill="FFFFFF"/>
        <w:tabs>
          <w:tab w:val="left" w:pos="797"/>
        </w:tabs>
        <w:spacing w:before="120"/>
        <w:ind w:left="797" w:hanging="394"/>
        <w:jc w:val="both"/>
        <w:rPr>
          <w:sz w:val="22"/>
          <w:szCs w:val="24"/>
          <w:lang w:val="en-US"/>
        </w:rPr>
      </w:pPr>
      <w:r w:rsidRPr="006D0213">
        <w:rPr>
          <w:sz w:val="22"/>
          <w:szCs w:val="24"/>
          <w:lang w:val="en-US"/>
        </w:rPr>
        <w:t>for the purposes of an Australian benefit that is payable to an Australian resident no minimum period shall be required.</w:t>
      </w:r>
    </w:p>
    <w:p w14:paraId="14C81DB1" w14:textId="77777777" w:rsidR="00636601" w:rsidRPr="006D0213" w:rsidRDefault="00636601" w:rsidP="004B7D35">
      <w:pPr>
        <w:shd w:val="clear" w:color="auto" w:fill="FFFFFF"/>
        <w:spacing w:before="120"/>
        <w:jc w:val="center"/>
        <w:rPr>
          <w:sz w:val="22"/>
        </w:rPr>
      </w:pPr>
      <w:r w:rsidRPr="006D0213">
        <w:rPr>
          <w:sz w:val="22"/>
          <w:szCs w:val="24"/>
          <w:lang w:val="en-US"/>
        </w:rPr>
        <w:t>ARTICLE 9</w:t>
      </w:r>
    </w:p>
    <w:p w14:paraId="5C27C71F" w14:textId="77777777" w:rsidR="00636601" w:rsidRPr="006D0213" w:rsidRDefault="00636601" w:rsidP="004B7D35">
      <w:pPr>
        <w:shd w:val="clear" w:color="auto" w:fill="FFFFFF"/>
        <w:spacing w:before="120"/>
        <w:jc w:val="center"/>
        <w:rPr>
          <w:sz w:val="22"/>
        </w:rPr>
      </w:pPr>
      <w:r w:rsidRPr="006D0213">
        <w:rPr>
          <w:sz w:val="22"/>
          <w:szCs w:val="24"/>
          <w:lang w:val="en-US"/>
        </w:rPr>
        <w:t>Calculation of Australian benefits</w:t>
      </w:r>
    </w:p>
    <w:p w14:paraId="7D0ED676" w14:textId="77777777" w:rsidR="00636601" w:rsidRPr="006D0213" w:rsidRDefault="00636601" w:rsidP="006D0213">
      <w:pPr>
        <w:shd w:val="clear" w:color="auto" w:fill="FFFFFF"/>
        <w:spacing w:before="120"/>
        <w:ind w:left="19"/>
        <w:jc w:val="both"/>
        <w:rPr>
          <w:sz w:val="22"/>
        </w:rPr>
      </w:pPr>
      <w:r w:rsidRPr="006D0213">
        <w:rPr>
          <w:sz w:val="22"/>
          <w:szCs w:val="24"/>
          <w:lang w:val="en-US"/>
        </w:rPr>
        <w:t>1. Subject to paragraph 2, where an Australian benefit is payable, whether by virtue of this Agreement or otherwise, to a person who is outside Australia, the rate of that benefit shall be determined according to the legislation of Australia but, when assessing the income of that person for the purposes of calculating the rate of the Australian benefit, only a proportion of any Cyprus social insurance benefit received by that person shall be regarded as income. That proportion shall be calculated by multiplying the number of whole months accumulated by</w:t>
      </w:r>
    </w:p>
    <w:p w14:paraId="3D4663C7" w14:textId="77777777" w:rsidR="004B7D35" w:rsidRDefault="004B7D35" w:rsidP="006D0213">
      <w:pPr>
        <w:shd w:val="clear" w:color="auto" w:fill="FFFFFF"/>
        <w:spacing w:before="120"/>
        <w:ind w:left="667"/>
        <w:jc w:val="both"/>
        <w:rPr>
          <w:sz w:val="22"/>
        </w:rPr>
        <w:sectPr w:rsidR="004B7D35" w:rsidSect="00577782">
          <w:pgSz w:w="12240" w:h="17280" w:code="1"/>
          <w:pgMar w:top="1440" w:right="1440" w:bottom="1440" w:left="1440" w:header="720" w:footer="720" w:gutter="0"/>
          <w:cols w:space="60"/>
          <w:noEndnote/>
        </w:sectPr>
      </w:pPr>
    </w:p>
    <w:p w14:paraId="506EAD52"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40FC0F6F" w14:textId="77777777" w:rsidR="00636601" w:rsidRPr="006D0213" w:rsidRDefault="00636601" w:rsidP="006D0213">
      <w:pPr>
        <w:shd w:val="clear" w:color="auto" w:fill="FFFFFF"/>
        <w:spacing w:before="120"/>
        <w:jc w:val="both"/>
        <w:rPr>
          <w:sz w:val="22"/>
        </w:rPr>
      </w:pPr>
      <w:r w:rsidRPr="006D0213">
        <w:rPr>
          <w:sz w:val="22"/>
          <w:szCs w:val="24"/>
          <w:lang w:val="en-US"/>
        </w:rPr>
        <w:t>that person in a period of residence in Australia (not exceeding 300) by the amount of that Cyprus social insurance benefit and dividing that product by 300.</w:t>
      </w:r>
    </w:p>
    <w:p w14:paraId="20E8FDB4" w14:textId="77777777" w:rsidR="00636601" w:rsidRPr="006D0213" w:rsidRDefault="00636601" w:rsidP="006D0213">
      <w:pPr>
        <w:numPr>
          <w:ilvl w:val="0"/>
          <w:numId w:val="290"/>
        </w:numPr>
        <w:shd w:val="clear" w:color="auto" w:fill="FFFFFF"/>
        <w:tabs>
          <w:tab w:val="left" w:pos="403"/>
        </w:tabs>
        <w:spacing w:before="120"/>
        <w:jc w:val="both"/>
        <w:rPr>
          <w:sz w:val="22"/>
          <w:szCs w:val="24"/>
          <w:lang w:val="en-US"/>
        </w:rPr>
      </w:pPr>
      <w:r w:rsidRPr="006D0213">
        <w:rPr>
          <w:sz w:val="22"/>
          <w:szCs w:val="24"/>
          <w:lang w:val="en-US"/>
        </w:rPr>
        <w:t xml:space="preserve">Only a person receiving a </w:t>
      </w:r>
      <w:proofErr w:type="spellStart"/>
      <w:r w:rsidRPr="006D0213">
        <w:rPr>
          <w:sz w:val="22"/>
          <w:szCs w:val="24"/>
          <w:lang w:val="en-US"/>
        </w:rPr>
        <w:t>proportionalised</w:t>
      </w:r>
      <w:proofErr w:type="spellEnd"/>
      <w:r w:rsidRPr="006D0213">
        <w:rPr>
          <w:sz w:val="22"/>
          <w:szCs w:val="24"/>
          <w:lang w:val="en-US"/>
        </w:rPr>
        <w:t xml:space="preserve"> Australian benefit under the legislation of Australia shall be entitled to receive the concessional assessment of income described in paragraph 1.</w:t>
      </w:r>
    </w:p>
    <w:p w14:paraId="255996D8" w14:textId="77777777" w:rsidR="00636601" w:rsidRPr="006D0213" w:rsidRDefault="00636601" w:rsidP="006D0213">
      <w:pPr>
        <w:numPr>
          <w:ilvl w:val="0"/>
          <w:numId w:val="290"/>
        </w:numPr>
        <w:shd w:val="clear" w:color="auto" w:fill="FFFFFF"/>
        <w:tabs>
          <w:tab w:val="left" w:pos="403"/>
        </w:tabs>
        <w:spacing w:before="120"/>
        <w:jc w:val="both"/>
        <w:rPr>
          <w:sz w:val="22"/>
          <w:szCs w:val="24"/>
          <w:lang w:val="en-US"/>
        </w:rPr>
      </w:pPr>
      <w:r w:rsidRPr="006D0213">
        <w:rPr>
          <w:sz w:val="22"/>
          <w:szCs w:val="24"/>
          <w:lang w:val="en-US"/>
        </w:rPr>
        <w:t>Where an Australian benefit is payable, whether payable by virtue of this Agreement or otherwise, to a person who is a resident of Cyprus, Australia shall disregard, when assessing the income of that person, any welfare benefit paid to that person by Cyprus.</w:t>
      </w:r>
    </w:p>
    <w:p w14:paraId="78FC95A3" w14:textId="77777777" w:rsidR="00636601" w:rsidRPr="006D0213" w:rsidRDefault="00636601" w:rsidP="006D0213">
      <w:pPr>
        <w:numPr>
          <w:ilvl w:val="0"/>
          <w:numId w:val="290"/>
        </w:numPr>
        <w:shd w:val="clear" w:color="auto" w:fill="FFFFFF"/>
        <w:tabs>
          <w:tab w:val="left" w:pos="403"/>
        </w:tabs>
        <w:spacing w:before="120"/>
        <w:jc w:val="both"/>
        <w:rPr>
          <w:sz w:val="22"/>
          <w:szCs w:val="24"/>
          <w:lang w:val="en-US"/>
        </w:rPr>
      </w:pPr>
      <w:r w:rsidRPr="006D0213">
        <w:rPr>
          <w:sz w:val="22"/>
          <w:szCs w:val="24"/>
          <w:lang w:val="en-US"/>
        </w:rPr>
        <w:t>Subject to the provisions of paragraph 5, where an Australian benefit is payable only by virtue of this Agreement to a person who is in Australia, the rate of that benefit shall be determined by:</w:t>
      </w:r>
    </w:p>
    <w:p w14:paraId="0D057EC3" w14:textId="77777777" w:rsidR="00636601" w:rsidRPr="006D0213" w:rsidRDefault="00636601" w:rsidP="006D0213">
      <w:pPr>
        <w:numPr>
          <w:ilvl w:val="0"/>
          <w:numId w:val="291"/>
        </w:numPr>
        <w:shd w:val="clear" w:color="auto" w:fill="FFFFFF"/>
        <w:tabs>
          <w:tab w:val="left" w:pos="782"/>
        </w:tabs>
        <w:spacing w:before="120"/>
        <w:ind w:left="782" w:hanging="389"/>
        <w:jc w:val="both"/>
        <w:rPr>
          <w:sz w:val="22"/>
          <w:szCs w:val="24"/>
          <w:lang w:val="en-US"/>
        </w:rPr>
      </w:pPr>
      <w:r w:rsidRPr="006D0213">
        <w:rPr>
          <w:sz w:val="22"/>
          <w:szCs w:val="24"/>
          <w:lang w:val="en-US"/>
        </w:rPr>
        <w:t>calculating that person’s income according to the legislation of Australia but disregarding in that calculation the Cyprus benefit received by that person;</w:t>
      </w:r>
    </w:p>
    <w:p w14:paraId="26DCABB9" w14:textId="77777777" w:rsidR="00636601" w:rsidRPr="006D0213" w:rsidRDefault="00636601" w:rsidP="006D0213">
      <w:pPr>
        <w:numPr>
          <w:ilvl w:val="0"/>
          <w:numId w:val="291"/>
        </w:numPr>
        <w:shd w:val="clear" w:color="auto" w:fill="FFFFFF"/>
        <w:tabs>
          <w:tab w:val="left" w:pos="782"/>
        </w:tabs>
        <w:spacing w:before="120"/>
        <w:ind w:left="782" w:hanging="389"/>
        <w:jc w:val="both"/>
        <w:rPr>
          <w:sz w:val="22"/>
          <w:szCs w:val="24"/>
          <w:lang w:val="en-US"/>
        </w:rPr>
      </w:pPr>
      <w:r w:rsidRPr="006D0213">
        <w:rPr>
          <w:sz w:val="22"/>
          <w:szCs w:val="24"/>
          <w:lang w:val="en-US"/>
        </w:rPr>
        <w:t>deducting the amount of the Cyprus benefit received by that person from the maximum rate of that Australian benefit; and</w:t>
      </w:r>
    </w:p>
    <w:p w14:paraId="7AB4AA7A" w14:textId="77777777" w:rsidR="00636601" w:rsidRPr="006D0213" w:rsidRDefault="00636601" w:rsidP="006D0213">
      <w:pPr>
        <w:numPr>
          <w:ilvl w:val="0"/>
          <w:numId w:val="291"/>
        </w:numPr>
        <w:shd w:val="clear" w:color="auto" w:fill="FFFFFF"/>
        <w:tabs>
          <w:tab w:val="left" w:pos="782"/>
        </w:tabs>
        <w:spacing w:before="120"/>
        <w:ind w:left="782" w:hanging="389"/>
        <w:jc w:val="both"/>
        <w:rPr>
          <w:sz w:val="22"/>
          <w:szCs w:val="24"/>
          <w:lang w:val="en-US"/>
        </w:rPr>
      </w:pPr>
      <w:r w:rsidRPr="006D0213">
        <w:rPr>
          <w:sz w:val="22"/>
          <w:szCs w:val="24"/>
          <w:lang w:val="en-US"/>
        </w:rPr>
        <w:t>applying to the remaining benefit obtained under subparagraph (b) the relevant rate calculation set out in the legislation of Australia, using as the person’s income the amount calculated under subparagraph (a).</w:t>
      </w:r>
    </w:p>
    <w:p w14:paraId="7FFCF517" w14:textId="77777777" w:rsidR="00636601" w:rsidRPr="006D0213" w:rsidRDefault="00636601" w:rsidP="006D0213">
      <w:pPr>
        <w:numPr>
          <w:ilvl w:val="0"/>
          <w:numId w:val="292"/>
        </w:numPr>
        <w:shd w:val="clear" w:color="auto" w:fill="FFFFFF"/>
        <w:tabs>
          <w:tab w:val="left" w:pos="403"/>
        </w:tabs>
        <w:spacing w:before="120"/>
        <w:jc w:val="both"/>
        <w:rPr>
          <w:sz w:val="22"/>
          <w:szCs w:val="24"/>
          <w:lang w:val="en-US"/>
        </w:rPr>
      </w:pPr>
      <w:r w:rsidRPr="006D0213">
        <w:rPr>
          <w:sz w:val="22"/>
          <w:szCs w:val="24"/>
          <w:lang w:val="en-US"/>
        </w:rPr>
        <w:t>Where a member of a couple is, or both that member and his or her partner are, in receipt of a Cyprus benefit or benefits, each of them shall be deemed, for the purpose of paragraph 4 and for the legislation of Australia, to be in receipt of one half of either the amount of that benefit or total of both of those benefits, as the case may be.</w:t>
      </w:r>
    </w:p>
    <w:p w14:paraId="26536D6A" w14:textId="77777777" w:rsidR="00636601" w:rsidRPr="006D0213" w:rsidRDefault="00636601" w:rsidP="006D0213">
      <w:pPr>
        <w:numPr>
          <w:ilvl w:val="0"/>
          <w:numId w:val="292"/>
        </w:numPr>
        <w:shd w:val="clear" w:color="auto" w:fill="FFFFFF"/>
        <w:tabs>
          <w:tab w:val="left" w:pos="403"/>
        </w:tabs>
        <w:spacing w:before="120"/>
        <w:jc w:val="both"/>
        <w:rPr>
          <w:sz w:val="22"/>
          <w:szCs w:val="24"/>
          <w:lang w:val="en-US"/>
        </w:rPr>
      </w:pPr>
      <w:r w:rsidRPr="006D0213">
        <w:rPr>
          <w:sz w:val="22"/>
          <w:szCs w:val="24"/>
          <w:lang w:val="en-US"/>
        </w:rPr>
        <w:t>If a person would receive an Australian benefit except for the operation of paragraph 4 or except for that person’s failure to claim the benefit, then for the purposes of a claim by that person’s partner for a payment under the legislation of Australia that person shall be deemed to receive that benefit.</w:t>
      </w:r>
    </w:p>
    <w:p w14:paraId="6999514C" w14:textId="77777777" w:rsidR="00636601" w:rsidRPr="006D0213" w:rsidRDefault="00636601" w:rsidP="006D0213">
      <w:pPr>
        <w:numPr>
          <w:ilvl w:val="0"/>
          <w:numId w:val="292"/>
        </w:numPr>
        <w:shd w:val="clear" w:color="auto" w:fill="FFFFFF"/>
        <w:tabs>
          <w:tab w:val="left" w:pos="403"/>
        </w:tabs>
        <w:spacing w:before="120"/>
        <w:jc w:val="both"/>
        <w:rPr>
          <w:sz w:val="22"/>
          <w:szCs w:val="24"/>
          <w:lang w:val="en-US"/>
        </w:rPr>
      </w:pPr>
      <w:r w:rsidRPr="006D0213">
        <w:rPr>
          <w:sz w:val="22"/>
          <w:szCs w:val="24"/>
          <w:lang w:val="en-US"/>
        </w:rPr>
        <w:t>The reference in paragraph 6 to a payment under the legislation of Australia to the partner of a person is a reference to a payment of any pension, benefit or allowance payable under the social security laws of Australia and whether payable by virtue of this Agreement or otherwise.</w:t>
      </w:r>
    </w:p>
    <w:p w14:paraId="39D0CFFD" w14:textId="77777777" w:rsidR="004B7D35" w:rsidRDefault="004B7D35" w:rsidP="006D0213">
      <w:pPr>
        <w:shd w:val="clear" w:color="auto" w:fill="FFFFFF"/>
        <w:spacing w:before="120"/>
        <w:ind w:left="710"/>
        <w:jc w:val="both"/>
        <w:rPr>
          <w:sz w:val="22"/>
          <w:szCs w:val="24"/>
          <w:lang w:val="en-US"/>
        </w:rPr>
        <w:sectPr w:rsidR="004B7D35" w:rsidSect="00577782">
          <w:pgSz w:w="12240" w:h="17280" w:code="1"/>
          <w:pgMar w:top="1440" w:right="1440" w:bottom="1440" w:left="1440" w:header="720" w:footer="720" w:gutter="0"/>
          <w:cols w:space="60"/>
          <w:noEndnote/>
        </w:sectPr>
      </w:pPr>
    </w:p>
    <w:p w14:paraId="1AC7EEA9"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031B8365" w14:textId="77777777" w:rsidR="00636601" w:rsidRPr="006D0213" w:rsidRDefault="00636601" w:rsidP="004B7D35">
      <w:pPr>
        <w:shd w:val="clear" w:color="auto" w:fill="FFFFFF"/>
        <w:spacing w:before="120"/>
        <w:jc w:val="center"/>
        <w:rPr>
          <w:sz w:val="22"/>
        </w:rPr>
      </w:pPr>
      <w:r w:rsidRPr="006D0213">
        <w:rPr>
          <w:sz w:val="22"/>
          <w:szCs w:val="24"/>
          <w:lang w:val="en-US"/>
        </w:rPr>
        <w:t>PART III</w:t>
      </w:r>
    </w:p>
    <w:p w14:paraId="518C5D6E" w14:textId="77777777" w:rsidR="00636601" w:rsidRPr="006D0213" w:rsidRDefault="00636601" w:rsidP="004B7D35">
      <w:pPr>
        <w:shd w:val="clear" w:color="auto" w:fill="FFFFFF"/>
        <w:spacing w:before="120"/>
        <w:jc w:val="center"/>
        <w:rPr>
          <w:sz w:val="22"/>
        </w:rPr>
      </w:pPr>
      <w:r w:rsidRPr="006D0213">
        <w:rPr>
          <w:sz w:val="22"/>
          <w:szCs w:val="24"/>
          <w:lang w:val="en-US"/>
        </w:rPr>
        <w:t>PROVISIONS RELATING TO CYPRUS BENEFITS</w:t>
      </w:r>
    </w:p>
    <w:p w14:paraId="10E93775" w14:textId="77777777" w:rsidR="00636601" w:rsidRPr="006D0213" w:rsidRDefault="00636601" w:rsidP="004B7D35">
      <w:pPr>
        <w:shd w:val="clear" w:color="auto" w:fill="FFFFFF"/>
        <w:spacing w:before="120"/>
        <w:jc w:val="center"/>
        <w:rPr>
          <w:sz w:val="22"/>
        </w:rPr>
      </w:pPr>
      <w:r w:rsidRPr="006D0213">
        <w:rPr>
          <w:sz w:val="22"/>
          <w:szCs w:val="24"/>
          <w:lang w:val="en-US"/>
        </w:rPr>
        <w:t>ARTICLE 10</w:t>
      </w:r>
    </w:p>
    <w:p w14:paraId="5E013C99" w14:textId="77777777" w:rsidR="00636601" w:rsidRPr="006D0213" w:rsidRDefault="00636601" w:rsidP="004B7D35">
      <w:pPr>
        <w:shd w:val="clear" w:color="auto" w:fill="FFFFFF"/>
        <w:spacing w:before="120"/>
        <w:jc w:val="center"/>
        <w:rPr>
          <w:sz w:val="22"/>
        </w:rPr>
      </w:pPr>
      <w:proofErr w:type="spellStart"/>
      <w:r w:rsidRPr="006D0213">
        <w:rPr>
          <w:sz w:val="22"/>
          <w:szCs w:val="24"/>
          <w:lang w:val="en-US"/>
        </w:rPr>
        <w:t>Totalisation</w:t>
      </w:r>
      <w:proofErr w:type="spellEnd"/>
      <w:r w:rsidRPr="006D0213">
        <w:rPr>
          <w:sz w:val="22"/>
          <w:szCs w:val="24"/>
          <w:lang w:val="en-US"/>
        </w:rPr>
        <w:t xml:space="preserve"> for Cyprus</w:t>
      </w:r>
    </w:p>
    <w:p w14:paraId="707EA327" w14:textId="77777777" w:rsidR="00636601" w:rsidRPr="006D0213" w:rsidRDefault="00636601" w:rsidP="006D0213">
      <w:pPr>
        <w:numPr>
          <w:ilvl w:val="0"/>
          <w:numId w:val="293"/>
        </w:numPr>
        <w:shd w:val="clear" w:color="auto" w:fill="FFFFFF"/>
        <w:tabs>
          <w:tab w:val="left" w:pos="413"/>
        </w:tabs>
        <w:spacing w:before="120"/>
        <w:jc w:val="both"/>
        <w:rPr>
          <w:sz w:val="22"/>
          <w:szCs w:val="24"/>
          <w:lang w:val="en-US"/>
        </w:rPr>
      </w:pPr>
      <w:r w:rsidRPr="006D0213">
        <w:rPr>
          <w:sz w:val="22"/>
          <w:szCs w:val="24"/>
          <w:lang w:val="en-US"/>
        </w:rPr>
        <w:t xml:space="preserve">Subject to paragraph 4, if a person is not entitled to benefit on the basis of insurance periods completed under the legislation of Cyprus alone entitlement for that benefit shall be determined by </w:t>
      </w:r>
      <w:proofErr w:type="spellStart"/>
      <w:r w:rsidRPr="006D0213">
        <w:rPr>
          <w:sz w:val="22"/>
          <w:szCs w:val="24"/>
          <w:lang w:val="en-US"/>
        </w:rPr>
        <w:t>totalising</w:t>
      </w:r>
      <w:proofErr w:type="spellEnd"/>
      <w:r w:rsidRPr="006D0213">
        <w:rPr>
          <w:sz w:val="22"/>
          <w:szCs w:val="24"/>
          <w:lang w:val="en-US"/>
        </w:rPr>
        <w:t xml:space="preserve"> these periods with periods of Australian working life residence to the extent necessary for entitlement to benefit.</w:t>
      </w:r>
    </w:p>
    <w:p w14:paraId="45460CBF" w14:textId="77777777" w:rsidR="00636601" w:rsidRPr="006D0213" w:rsidRDefault="00636601" w:rsidP="006D0213">
      <w:pPr>
        <w:numPr>
          <w:ilvl w:val="0"/>
          <w:numId w:val="293"/>
        </w:numPr>
        <w:shd w:val="clear" w:color="auto" w:fill="FFFFFF"/>
        <w:tabs>
          <w:tab w:val="left" w:pos="413"/>
        </w:tabs>
        <w:spacing w:before="120"/>
        <w:jc w:val="both"/>
        <w:rPr>
          <w:sz w:val="22"/>
          <w:szCs w:val="24"/>
          <w:lang w:val="en-US"/>
        </w:rPr>
      </w:pPr>
      <w:r w:rsidRPr="006D0213">
        <w:rPr>
          <w:sz w:val="22"/>
          <w:szCs w:val="24"/>
          <w:lang w:val="en-US"/>
        </w:rPr>
        <w:t>In applying the provisions of paragraph 1, no account shall be taken of any period of working life residence in Australia completed prior to 7 January 1957.</w:t>
      </w:r>
    </w:p>
    <w:p w14:paraId="2B63E5B6" w14:textId="77777777" w:rsidR="00636601" w:rsidRPr="006D0213" w:rsidRDefault="00636601" w:rsidP="006D0213">
      <w:pPr>
        <w:numPr>
          <w:ilvl w:val="0"/>
          <w:numId w:val="293"/>
        </w:numPr>
        <w:shd w:val="clear" w:color="auto" w:fill="FFFFFF"/>
        <w:tabs>
          <w:tab w:val="left" w:pos="413"/>
        </w:tabs>
        <w:spacing w:before="120"/>
        <w:jc w:val="both"/>
        <w:rPr>
          <w:sz w:val="22"/>
          <w:szCs w:val="24"/>
          <w:lang w:val="en-US"/>
        </w:rPr>
      </w:pPr>
      <w:r w:rsidRPr="006D0213">
        <w:rPr>
          <w:sz w:val="22"/>
          <w:szCs w:val="24"/>
          <w:lang w:val="en-US"/>
        </w:rPr>
        <w:t>For the purposes of this Article where a period of insurance and a period of Australian working life residence coincide, the period of coincidence shall be taken into account once only as a period of insurance.</w:t>
      </w:r>
    </w:p>
    <w:p w14:paraId="3270474B" w14:textId="77777777" w:rsidR="00636601" w:rsidRPr="006D0213" w:rsidRDefault="00636601" w:rsidP="006D0213">
      <w:pPr>
        <w:numPr>
          <w:ilvl w:val="0"/>
          <w:numId w:val="293"/>
        </w:numPr>
        <w:shd w:val="clear" w:color="auto" w:fill="FFFFFF"/>
        <w:tabs>
          <w:tab w:val="left" w:pos="413"/>
        </w:tabs>
        <w:spacing w:before="120"/>
        <w:jc w:val="both"/>
        <w:rPr>
          <w:sz w:val="22"/>
          <w:szCs w:val="24"/>
          <w:lang w:val="en-US"/>
        </w:rPr>
      </w:pPr>
      <w:r w:rsidRPr="006D0213">
        <w:rPr>
          <w:sz w:val="22"/>
          <w:szCs w:val="24"/>
          <w:lang w:val="en-US"/>
        </w:rPr>
        <w:t>Paragraph 1 shall not apply if the period of insurance is less than 52 weeks, except where the required period of insurance for entitlement to a benefit under the legislation of Cyprus is less than 52 weeks.</w:t>
      </w:r>
    </w:p>
    <w:p w14:paraId="186BC95D" w14:textId="77777777" w:rsidR="00636601" w:rsidRPr="006D0213" w:rsidRDefault="00636601" w:rsidP="006D0213">
      <w:pPr>
        <w:numPr>
          <w:ilvl w:val="0"/>
          <w:numId w:val="293"/>
        </w:numPr>
        <w:shd w:val="clear" w:color="auto" w:fill="FFFFFF"/>
        <w:tabs>
          <w:tab w:val="left" w:pos="413"/>
        </w:tabs>
        <w:spacing w:before="120"/>
        <w:jc w:val="both"/>
        <w:rPr>
          <w:sz w:val="22"/>
          <w:szCs w:val="24"/>
          <w:lang w:val="en-US"/>
        </w:rPr>
      </w:pPr>
      <w:r w:rsidRPr="006D0213">
        <w:rPr>
          <w:sz w:val="22"/>
          <w:szCs w:val="24"/>
          <w:lang w:val="en-US"/>
        </w:rPr>
        <w:t>For the purpose of converting a period of Australian working life residence into a period of insurance under the legislation of Cyprus, a person shall be treated for each week of working life residence in Australia as having insurable earnings under the legislation of Cyprus equal to the weekly amount of basic insurable earnings.</w:t>
      </w:r>
    </w:p>
    <w:p w14:paraId="7A18A257" w14:textId="77777777" w:rsidR="00636601" w:rsidRPr="006D0213" w:rsidRDefault="00636601" w:rsidP="004B7D35">
      <w:pPr>
        <w:shd w:val="clear" w:color="auto" w:fill="FFFFFF"/>
        <w:spacing w:before="120"/>
        <w:jc w:val="center"/>
        <w:rPr>
          <w:sz w:val="22"/>
        </w:rPr>
      </w:pPr>
      <w:r w:rsidRPr="006D0213">
        <w:rPr>
          <w:sz w:val="22"/>
          <w:szCs w:val="24"/>
          <w:lang w:val="en-US"/>
        </w:rPr>
        <w:t>ARTICLE 11</w:t>
      </w:r>
    </w:p>
    <w:p w14:paraId="1E18CE3B" w14:textId="77777777" w:rsidR="00636601" w:rsidRPr="006D0213" w:rsidRDefault="00636601" w:rsidP="004B7D35">
      <w:pPr>
        <w:shd w:val="clear" w:color="auto" w:fill="FFFFFF"/>
        <w:spacing w:before="120"/>
        <w:jc w:val="center"/>
        <w:rPr>
          <w:sz w:val="22"/>
        </w:rPr>
      </w:pPr>
      <w:r w:rsidRPr="006D0213">
        <w:rPr>
          <w:sz w:val="22"/>
          <w:szCs w:val="24"/>
          <w:lang w:val="en-US"/>
        </w:rPr>
        <w:t>Calculation of Cyprus benefits</w:t>
      </w:r>
    </w:p>
    <w:p w14:paraId="38AC7331" w14:textId="77777777" w:rsidR="00636601" w:rsidRPr="006D0213" w:rsidRDefault="00636601" w:rsidP="006D0213">
      <w:pPr>
        <w:shd w:val="clear" w:color="auto" w:fill="FFFFFF"/>
        <w:spacing w:before="120"/>
        <w:jc w:val="both"/>
        <w:rPr>
          <w:sz w:val="22"/>
        </w:rPr>
      </w:pPr>
      <w:r w:rsidRPr="006D0213">
        <w:rPr>
          <w:sz w:val="22"/>
          <w:szCs w:val="24"/>
          <w:lang w:val="en-US"/>
        </w:rPr>
        <w:t>1. Subject to paragraph 2, the amount of benefit payable under the provisions of Article 10 shall be determined as follows:</w:t>
      </w:r>
    </w:p>
    <w:p w14:paraId="4ACBFCC3" w14:textId="77777777" w:rsidR="00636601" w:rsidRPr="006D0213" w:rsidRDefault="00636601" w:rsidP="006D0213">
      <w:pPr>
        <w:numPr>
          <w:ilvl w:val="0"/>
          <w:numId w:val="294"/>
        </w:numPr>
        <w:shd w:val="clear" w:color="auto" w:fill="FFFFFF"/>
        <w:tabs>
          <w:tab w:val="left" w:pos="773"/>
        </w:tabs>
        <w:spacing w:before="120"/>
        <w:ind w:left="773" w:hanging="389"/>
        <w:jc w:val="both"/>
        <w:rPr>
          <w:sz w:val="22"/>
          <w:szCs w:val="24"/>
          <w:lang w:val="en-US"/>
        </w:rPr>
      </w:pPr>
      <w:r w:rsidRPr="006D0213">
        <w:rPr>
          <w:sz w:val="22"/>
          <w:szCs w:val="24"/>
          <w:lang w:val="en-US"/>
        </w:rPr>
        <w:t xml:space="preserve">the Competent Institution of Cyprus shall calculate the theoretical basic benefit that would be payable if the periods of insurance completed under the legislation of Cyprus and the periods of Australian working life residence, </w:t>
      </w:r>
      <w:proofErr w:type="spellStart"/>
      <w:r w:rsidRPr="006D0213">
        <w:rPr>
          <w:sz w:val="22"/>
          <w:szCs w:val="24"/>
          <w:lang w:val="en-US"/>
        </w:rPr>
        <w:t>totalised</w:t>
      </w:r>
      <w:proofErr w:type="spellEnd"/>
      <w:r w:rsidRPr="006D0213">
        <w:rPr>
          <w:sz w:val="22"/>
          <w:szCs w:val="24"/>
          <w:lang w:val="en-US"/>
        </w:rPr>
        <w:t xml:space="preserve"> as provided in paragraph 1 of Article 10, had been periods of insurance under the legislation of Cyprus alone;</w:t>
      </w:r>
    </w:p>
    <w:p w14:paraId="0EAC9624" w14:textId="77777777" w:rsidR="00636601" w:rsidRPr="006D0213" w:rsidRDefault="00636601" w:rsidP="006D0213">
      <w:pPr>
        <w:numPr>
          <w:ilvl w:val="0"/>
          <w:numId w:val="294"/>
        </w:numPr>
        <w:shd w:val="clear" w:color="auto" w:fill="FFFFFF"/>
        <w:tabs>
          <w:tab w:val="left" w:pos="773"/>
        </w:tabs>
        <w:spacing w:before="120"/>
        <w:ind w:left="773" w:hanging="389"/>
        <w:jc w:val="both"/>
        <w:rPr>
          <w:sz w:val="22"/>
          <w:szCs w:val="24"/>
          <w:lang w:val="en-US"/>
        </w:rPr>
      </w:pPr>
      <w:r w:rsidRPr="006D0213">
        <w:rPr>
          <w:sz w:val="22"/>
          <w:szCs w:val="24"/>
          <w:lang w:val="en-US"/>
        </w:rPr>
        <w:t>it shall then prorate the theoretical basic benefit so calculated by the fraction which represents the ratio of the insurance periods completed under the legislation of Cyprus in relation to the total of the insurance periods completed under that legislation and the periods of Australian working life residence which are taken into account; and</w:t>
      </w:r>
    </w:p>
    <w:p w14:paraId="0E0899A1" w14:textId="77777777" w:rsidR="004B7D35" w:rsidRDefault="004B7D35" w:rsidP="006D0213">
      <w:pPr>
        <w:shd w:val="clear" w:color="auto" w:fill="FFFFFF"/>
        <w:spacing w:before="120"/>
        <w:ind w:left="677"/>
        <w:jc w:val="both"/>
        <w:rPr>
          <w:sz w:val="22"/>
          <w:szCs w:val="24"/>
          <w:lang w:val="en-US"/>
        </w:rPr>
        <w:sectPr w:rsidR="004B7D35" w:rsidSect="00577782">
          <w:pgSz w:w="12240" w:h="17280" w:code="1"/>
          <w:pgMar w:top="1440" w:right="1440" w:bottom="1440" w:left="1440" w:header="720" w:footer="720" w:gutter="0"/>
          <w:cols w:space="60"/>
          <w:noEndnote/>
        </w:sectPr>
      </w:pPr>
    </w:p>
    <w:p w14:paraId="7AFA71F4"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74F28DE1" w14:textId="77777777" w:rsidR="00636601" w:rsidRPr="006D0213" w:rsidRDefault="00636601" w:rsidP="006D0213">
      <w:pPr>
        <w:shd w:val="clear" w:color="auto" w:fill="FFFFFF"/>
        <w:spacing w:before="120"/>
        <w:ind w:left="778" w:hanging="370"/>
        <w:jc w:val="both"/>
        <w:rPr>
          <w:sz w:val="22"/>
        </w:rPr>
      </w:pPr>
      <w:r w:rsidRPr="006D0213">
        <w:rPr>
          <w:sz w:val="22"/>
          <w:szCs w:val="24"/>
          <w:lang w:val="en-US"/>
        </w:rPr>
        <w:t>(c)</w:t>
      </w:r>
      <w:r w:rsidR="004B7D35">
        <w:rPr>
          <w:sz w:val="22"/>
          <w:szCs w:val="24"/>
          <w:lang w:val="en-US"/>
        </w:rPr>
        <w:tab/>
      </w:r>
      <w:r w:rsidRPr="006D0213">
        <w:rPr>
          <w:sz w:val="22"/>
          <w:szCs w:val="24"/>
          <w:lang w:val="en-US"/>
        </w:rPr>
        <w:t>the amount of the supplementary benefit shall be determined exclusively on the basis of periods of insurance completed under the legislation of Cyprus.</w:t>
      </w:r>
    </w:p>
    <w:p w14:paraId="1839F4D7" w14:textId="77777777" w:rsidR="00636601" w:rsidRPr="006D0213" w:rsidRDefault="00636601" w:rsidP="006D0213">
      <w:pPr>
        <w:shd w:val="clear" w:color="auto" w:fill="FFFFFF"/>
        <w:spacing w:before="120"/>
        <w:jc w:val="both"/>
        <w:rPr>
          <w:sz w:val="22"/>
        </w:rPr>
      </w:pPr>
      <w:r w:rsidRPr="006D0213">
        <w:rPr>
          <w:sz w:val="22"/>
          <w:szCs w:val="24"/>
          <w:lang w:val="en-US"/>
        </w:rPr>
        <w:t>2. The amount of the funeral benefit payable under the legislation of Cyprus shall be calculated as if the periods of residence, which are taken into account as provided in paragraph 1 of Article 10, were periods of insurance under the legislation of Cyprus alone.</w:t>
      </w:r>
    </w:p>
    <w:p w14:paraId="02729894" w14:textId="77777777" w:rsidR="00636601" w:rsidRPr="006D0213" w:rsidRDefault="00636601" w:rsidP="004B7D35">
      <w:pPr>
        <w:shd w:val="clear" w:color="auto" w:fill="FFFFFF"/>
        <w:spacing w:before="120"/>
        <w:jc w:val="center"/>
        <w:rPr>
          <w:sz w:val="22"/>
        </w:rPr>
      </w:pPr>
      <w:r w:rsidRPr="006D0213">
        <w:rPr>
          <w:sz w:val="22"/>
          <w:szCs w:val="24"/>
          <w:lang w:val="en-US"/>
        </w:rPr>
        <w:t>ARTICLE 12</w:t>
      </w:r>
    </w:p>
    <w:p w14:paraId="01540949" w14:textId="77777777" w:rsidR="00636601" w:rsidRPr="006D0213" w:rsidRDefault="00636601" w:rsidP="004B7D35">
      <w:pPr>
        <w:shd w:val="clear" w:color="auto" w:fill="FFFFFF"/>
        <w:spacing w:before="120"/>
        <w:jc w:val="center"/>
        <w:rPr>
          <w:sz w:val="22"/>
        </w:rPr>
      </w:pPr>
      <w:r w:rsidRPr="006D0213">
        <w:rPr>
          <w:sz w:val="22"/>
          <w:szCs w:val="24"/>
          <w:lang w:val="en-US"/>
        </w:rPr>
        <w:t>Work-related disablement</w:t>
      </w:r>
    </w:p>
    <w:p w14:paraId="0FF4ECBF" w14:textId="77777777" w:rsidR="00636601" w:rsidRPr="006D0213" w:rsidRDefault="00636601" w:rsidP="006D0213">
      <w:pPr>
        <w:numPr>
          <w:ilvl w:val="0"/>
          <w:numId w:val="295"/>
        </w:numPr>
        <w:shd w:val="clear" w:color="auto" w:fill="FFFFFF"/>
        <w:tabs>
          <w:tab w:val="left" w:pos="403"/>
        </w:tabs>
        <w:spacing w:before="120"/>
        <w:ind w:left="5"/>
        <w:jc w:val="both"/>
        <w:rPr>
          <w:sz w:val="22"/>
          <w:szCs w:val="24"/>
          <w:lang w:val="en-US"/>
        </w:rPr>
      </w:pPr>
      <w:r w:rsidRPr="006D0213">
        <w:rPr>
          <w:sz w:val="22"/>
          <w:szCs w:val="24"/>
          <w:lang w:val="en-US"/>
        </w:rPr>
        <w:t xml:space="preserve">Subject to paragraph 2, pensions for work-related disablement under the legislation of Cyprus </w:t>
      </w:r>
      <w:proofErr w:type="spellStart"/>
      <w:r w:rsidRPr="006D0213">
        <w:rPr>
          <w:sz w:val="22"/>
          <w:szCs w:val="24"/>
          <w:lang w:val="en-US"/>
        </w:rPr>
        <w:t>shal</w:t>
      </w:r>
      <w:proofErr w:type="spellEnd"/>
      <w:r w:rsidRPr="006D0213">
        <w:rPr>
          <w:sz w:val="22"/>
          <w:szCs w:val="24"/>
          <w:lang w:val="en-US"/>
        </w:rPr>
        <w:t xml:space="preserve"> be paid by virtue of this agreement in respect of disablement which occurs while a person is insured under that legislation and employed in an occupation which is valid for the purposes of that legislation.</w:t>
      </w:r>
    </w:p>
    <w:p w14:paraId="422B20D7" w14:textId="77777777" w:rsidR="00636601" w:rsidRPr="006D0213" w:rsidRDefault="00636601" w:rsidP="006D0213">
      <w:pPr>
        <w:numPr>
          <w:ilvl w:val="0"/>
          <w:numId w:val="295"/>
        </w:numPr>
        <w:shd w:val="clear" w:color="auto" w:fill="FFFFFF"/>
        <w:tabs>
          <w:tab w:val="left" w:pos="403"/>
        </w:tabs>
        <w:spacing w:before="120"/>
        <w:ind w:left="5"/>
        <w:jc w:val="both"/>
        <w:rPr>
          <w:sz w:val="22"/>
          <w:szCs w:val="24"/>
          <w:lang w:val="en-US"/>
        </w:rPr>
      </w:pPr>
      <w:r w:rsidRPr="006D0213">
        <w:rPr>
          <w:sz w:val="22"/>
          <w:szCs w:val="24"/>
          <w:lang w:val="en-US"/>
        </w:rPr>
        <w:t>The rate of a pension for work-related disablement paid by virtue of this Agreement shall be calculated as if the impairment which qualified a person for a benefit under the legislation of Australia had occurred under the legislation of Cyprus.</w:t>
      </w:r>
    </w:p>
    <w:p w14:paraId="0B97AD6F" w14:textId="77777777" w:rsidR="00636601" w:rsidRPr="006D0213" w:rsidRDefault="00636601" w:rsidP="004B7D35">
      <w:pPr>
        <w:shd w:val="clear" w:color="auto" w:fill="FFFFFF"/>
        <w:spacing w:before="120"/>
        <w:jc w:val="center"/>
        <w:rPr>
          <w:sz w:val="22"/>
        </w:rPr>
      </w:pPr>
      <w:r w:rsidRPr="006D0213">
        <w:rPr>
          <w:sz w:val="22"/>
          <w:szCs w:val="24"/>
          <w:lang w:val="en-US"/>
        </w:rPr>
        <w:t>PART IV</w:t>
      </w:r>
    </w:p>
    <w:p w14:paraId="54E53265" w14:textId="77777777" w:rsidR="00636601" w:rsidRPr="006D0213" w:rsidRDefault="00636601" w:rsidP="004B7D35">
      <w:pPr>
        <w:shd w:val="clear" w:color="auto" w:fill="FFFFFF"/>
        <w:spacing w:before="120"/>
        <w:jc w:val="center"/>
        <w:rPr>
          <w:sz w:val="22"/>
        </w:rPr>
      </w:pPr>
      <w:r w:rsidRPr="006D0213">
        <w:rPr>
          <w:sz w:val="22"/>
          <w:szCs w:val="24"/>
          <w:lang w:val="en-US"/>
        </w:rPr>
        <w:t>MISCELLANEOUS AND ADMINISTRATIVE PROVISIONS</w:t>
      </w:r>
    </w:p>
    <w:p w14:paraId="77CB39EF" w14:textId="77777777" w:rsidR="00636601" w:rsidRPr="006D0213" w:rsidRDefault="00636601" w:rsidP="004B7D35">
      <w:pPr>
        <w:shd w:val="clear" w:color="auto" w:fill="FFFFFF"/>
        <w:spacing w:before="120"/>
        <w:jc w:val="center"/>
        <w:rPr>
          <w:sz w:val="22"/>
        </w:rPr>
      </w:pPr>
      <w:r w:rsidRPr="006D0213">
        <w:rPr>
          <w:sz w:val="22"/>
          <w:szCs w:val="24"/>
          <w:lang w:val="en-US"/>
        </w:rPr>
        <w:t>ARTICLE 13</w:t>
      </w:r>
    </w:p>
    <w:p w14:paraId="4A7A7F95" w14:textId="77777777" w:rsidR="00636601" w:rsidRPr="006D0213" w:rsidRDefault="00636601" w:rsidP="004B7D35">
      <w:pPr>
        <w:shd w:val="clear" w:color="auto" w:fill="FFFFFF"/>
        <w:spacing w:before="120"/>
        <w:jc w:val="center"/>
        <w:rPr>
          <w:sz w:val="22"/>
        </w:rPr>
      </w:pPr>
      <w:proofErr w:type="spellStart"/>
      <w:r w:rsidRPr="006D0213">
        <w:rPr>
          <w:sz w:val="22"/>
          <w:szCs w:val="24"/>
          <w:lang w:val="en-US"/>
        </w:rPr>
        <w:t>Lodgement</w:t>
      </w:r>
      <w:proofErr w:type="spellEnd"/>
      <w:r w:rsidRPr="006D0213">
        <w:rPr>
          <w:sz w:val="22"/>
          <w:szCs w:val="24"/>
          <w:lang w:val="en-US"/>
        </w:rPr>
        <w:t xml:space="preserve"> of documents</w:t>
      </w:r>
    </w:p>
    <w:p w14:paraId="587D5769" w14:textId="77777777" w:rsidR="00636601" w:rsidRPr="006D0213" w:rsidRDefault="00636601" w:rsidP="006D0213">
      <w:pPr>
        <w:numPr>
          <w:ilvl w:val="0"/>
          <w:numId w:val="296"/>
        </w:numPr>
        <w:shd w:val="clear" w:color="auto" w:fill="FFFFFF"/>
        <w:tabs>
          <w:tab w:val="left" w:pos="403"/>
        </w:tabs>
        <w:spacing w:before="120"/>
        <w:jc w:val="both"/>
        <w:rPr>
          <w:sz w:val="22"/>
          <w:szCs w:val="24"/>
          <w:lang w:val="en-US"/>
        </w:rPr>
      </w:pPr>
      <w:r w:rsidRPr="006D0213">
        <w:rPr>
          <w:sz w:val="22"/>
          <w:szCs w:val="24"/>
          <w:lang w:val="en-US"/>
        </w:rPr>
        <w:t>A claim, notice or appeal concerning a benefit, whether payable by a Party by virtue of this Agreement or otherwise, may be lodged in the territory of the other Party in accordance with the Administrative Arrangement made pursuant to Article 17 at any time after the Agreement enters into force.</w:t>
      </w:r>
    </w:p>
    <w:p w14:paraId="5B8F40A4" w14:textId="77777777" w:rsidR="00636601" w:rsidRPr="006D0213" w:rsidRDefault="00636601" w:rsidP="006D0213">
      <w:pPr>
        <w:numPr>
          <w:ilvl w:val="0"/>
          <w:numId w:val="296"/>
        </w:numPr>
        <w:shd w:val="clear" w:color="auto" w:fill="FFFFFF"/>
        <w:tabs>
          <w:tab w:val="left" w:pos="403"/>
        </w:tabs>
        <w:spacing w:before="120"/>
        <w:jc w:val="both"/>
        <w:rPr>
          <w:sz w:val="22"/>
          <w:szCs w:val="24"/>
          <w:lang w:val="en-US"/>
        </w:rPr>
      </w:pPr>
      <w:r w:rsidRPr="006D0213">
        <w:rPr>
          <w:sz w:val="22"/>
          <w:szCs w:val="24"/>
          <w:lang w:val="en-US"/>
        </w:rPr>
        <w:t xml:space="preserve">For the purposes of assessing entitlement to a benefit, the date on which a claim, notice or appeal referred to in paragraph 1 is lodged with the Competent Institution of a Party shall be treated as the date of </w:t>
      </w:r>
      <w:proofErr w:type="spellStart"/>
      <w:r w:rsidRPr="006D0213">
        <w:rPr>
          <w:sz w:val="22"/>
          <w:szCs w:val="24"/>
          <w:lang w:val="en-US"/>
        </w:rPr>
        <w:t>lodgement</w:t>
      </w:r>
      <w:proofErr w:type="spellEnd"/>
      <w:r w:rsidRPr="006D0213">
        <w:rPr>
          <w:sz w:val="22"/>
          <w:szCs w:val="24"/>
          <w:lang w:val="en-US"/>
        </w:rPr>
        <w:t xml:space="preserve"> of that document with the Competent Institution of the other.</w:t>
      </w:r>
    </w:p>
    <w:p w14:paraId="21AFCA31" w14:textId="77777777" w:rsidR="00636601" w:rsidRPr="006D0213" w:rsidRDefault="00636601" w:rsidP="006D0213">
      <w:pPr>
        <w:numPr>
          <w:ilvl w:val="0"/>
          <w:numId w:val="296"/>
        </w:numPr>
        <w:shd w:val="clear" w:color="auto" w:fill="FFFFFF"/>
        <w:tabs>
          <w:tab w:val="left" w:pos="403"/>
        </w:tabs>
        <w:spacing w:before="120"/>
        <w:jc w:val="both"/>
        <w:rPr>
          <w:sz w:val="22"/>
          <w:szCs w:val="24"/>
          <w:lang w:val="en-US"/>
        </w:rPr>
      </w:pPr>
      <w:r w:rsidRPr="006D0213">
        <w:rPr>
          <w:sz w:val="22"/>
          <w:szCs w:val="24"/>
          <w:lang w:val="en-US"/>
        </w:rPr>
        <w:t>In relation to Australia, the reference in this Article to an appeal document is a reference to a document concerning an appeal that may be made to an administrative body established by the social security laws of Australia.</w:t>
      </w:r>
    </w:p>
    <w:p w14:paraId="6FEC81E1" w14:textId="77777777" w:rsidR="004B7D35" w:rsidRDefault="004B7D35" w:rsidP="006D0213">
      <w:pPr>
        <w:shd w:val="clear" w:color="auto" w:fill="FFFFFF"/>
        <w:spacing w:before="120"/>
        <w:ind w:left="696"/>
        <w:jc w:val="both"/>
        <w:rPr>
          <w:sz w:val="22"/>
          <w:szCs w:val="24"/>
          <w:lang w:val="en-US"/>
        </w:rPr>
        <w:sectPr w:rsidR="004B7D35" w:rsidSect="00577782">
          <w:pgSz w:w="12240" w:h="17280" w:code="1"/>
          <w:pgMar w:top="1440" w:right="1440" w:bottom="1440" w:left="1440" w:header="720" w:footer="720" w:gutter="0"/>
          <w:cols w:space="60"/>
          <w:noEndnote/>
        </w:sectPr>
      </w:pPr>
    </w:p>
    <w:p w14:paraId="5F3F8AE6"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23C084A1" w14:textId="77777777" w:rsidR="00636601" w:rsidRPr="006D0213" w:rsidRDefault="00636601" w:rsidP="004B7D35">
      <w:pPr>
        <w:shd w:val="clear" w:color="auto" w:fill="FFFFFF"/>
        <w:spacing w:before="120"/>
        <w:jc w:val="center"/>
        <w:rPr>
          <w:sz w:val="22"/>
        </w:rPr>
      </w:pPr>
      <w:r w:rsidRPr="006D0213">
        <w:rPr>
          <w:sz w:val="22"/>
          <w:szCs w:val="24"/>
          <w:lang w:val="en-US"/>
        </w:rPr>
        <w:t>ARTICLE 14</w:t>
      </w:r>
    </w:p>
    <w:p w14:paraId="2BACDD9F" w14:textId="77777777" w:rsidR="00636601" w:rsidRPr="006D0213" w:rsidRDefault="00636601" w:rsidP="004B7D35">
      <w:pPr>
        <w:shd w:val="clear" w:color="auto" w:fill="FFFFFF"/>
        <w:spacing w:before="120"/>
        <w:jc w:val="center"/>
        <w:rPr>
          <w:sz w:val="22"/>
        </w:rPr>
      </w:pPr>
      <w:r w:rsidRPr="006D0213">
        <w:rPr>
          <w:sz w:val="22"/>
          <w:szCs w:val="24"/>
          <w:lang w:val="en-US"/>
        </w:rPr>
        <w:t>Determination of claims</w:t>
      </w:r>
    </w:p>
    <w:p w14:paraId="21BEDB08" w14:textId="77777777" w:rsidR="00636601" w:rsidRPr="006D0213" w:rsidRDefault="00636601" w:rsidP="006D0213">
      <w:pPr>
        <w:shd w:val="clear" w:color="auto" w:fill="FFFFFF"/>
        <w:tabs>
          <w:tab w:val="left" w:pos="403"/>
        </w:tabs>
        <w:spacing w:before="120"/>
        <w:jc w:val="both"/>
        <w:rPr>
          <w:sz w:val="22"/>
        </w:rPr>
      </w:pPr>
      <w:r w:rsidRPr="006D0213">
        <w:rPr>
          <w:sz w:val="22"/>
          <w:szCs w:val="24"/>
          <w:lang w:val="en-US"/>
        </w:rPr>
        <w:t>1.</w:t>
      </w:r>
      <w:r w:rsidRPr="006D0213">
        <w:rPr>
          <w:sz w:val="22"/>
          <w:szCs w:val="24"/>
          <w:lang w:val="en-US"/>
        </w:rPr>
        <w:tab/>
        <w:t>In determining the eligibility or entitlement of a person to a benefit</w:t>
      </w:r>
      <w:r w:rsidR="00910A5B">
        <w:rPr>
          <w:sz w:val="22"/>
          <w:szCs w:val="24"/>
          <w:lang w:val="en-US"/>
        </w:rPr>
        <w:t xml:space="preserve"> </w:t>
      </w:r>
      <w:r w:rsidRPr="006D0213">
        <w:rPr>
          <w:sz w:val="22"/>
          <w:szCs w:val="24"/>
          <w:lang w:val="en-US"/>
        </w:rPr>
        <w:t>by virtue of this Agreement:</w:t>
      </w:r>
    </w:p>
    <w:p w14:paraId="31E57336" w14:textId="77777777" w:rsidR="00636601" w:rsidRPr="006D0213" w:rsidRDefault="00636601" w:rsidP="006D0213">
      <w:pPr>
        <w:numPr>
          <w:ilvl w:val="0"/>
          <w:numId w:val="297"/>
        </w:numPr>
        <w:shd w:val="clear" w:color="auto" w:fill="FFFFFF"/>
        <w:tabs>
          <w:tab w:val="left" w:pos="787"/>
        </w:tabs>
        <w:spacing w:before="120"/>
        <w:ind w:left="787" w:hanging="398"/>
        <w:jc w:val="both"/>
        <w:rPr>
          <w:sz w:val="22"/>
          <w:szCs w:val="24"/>
          <w:lang w:val="en-US"/>
        </w:rPr>
      </w:pPr>
      <w:r w:rsidRPr="006D0213">
        <w:rPr>
          <w:sz w:val="22"/>
          <w:szCs w:val="24"/>
          <w:lang w:val="en-US"/>
        </w:rPr>
        <w:t>a period as an Australian resident and a period of insurance; and</w:t>
      </w:r>
    </w:p>
    <w:p w14:paraId="4A81A606" w14:textId="77777777" w:rsidR="00636601" w:rsidRPr="006D0213" w:rsidRDefault="00636601" w:rsidP="006D0213">
      <w:pPr>
        <w:numPr>
          <w:ilvl w:val="0"/>
          <w:numId w:val="297"/>
        </w:numPr>
        <w:shd w:val="clear" w:color="auto" w:fill="FFFFFF"/>
        <w:tabs>
          <w:tab w:val="left" w:pos="787"/>
        </w:tabs>
        <w:spacing w:before="120"/>
        <w:ind w:left="389"/>
        <w:jc w:val="both"/>
        <w:rPr>
          <w:sz w:val="22"/>
          <w:szCs w:val="24"/>
          <w:lang w:val="en-US"/>
        </w:rPr>
      </w:pPr>
      <w:r w:rsidRPr="006D0213">
        <w:rPr>
          <w:sz w:val="22"/>
          <w:szCs w:val="24"/>
          <w:lang w:val="en-US"/>
        </w:rPr>
        <w:t>any event or fact which is relevant to that entitlement,</w:t>
      </w:r>
    </w:p>
    <w:p w14:paraId="6ACB11FD" w14:textId="77777777" w:rsidR="00636601" w:rsidRPr="006D0213" w:rsidRDefault="00636601" w:rsidP="006D0213">
      <w:pPr>
        <w:shd w:val="clear" w:color="auto" w:fill="FFFFFF"/>
        <w:spacing w:before="120"/>
        <w:ind w:left="5"/>
        <w:jc w:val="both"/>
        <w:rPr>
          <w:sz w:val="22"/>
        </w:rPr>
      </w:pPr>
      <w:r w:rsidRPr="006D0213">
        <w:rPr>
          <w:sz w:val="22"/>
          <w:szCs w:val="24"/>
          <w:lang w:val="en-US"/>
        </w:rPr>
        <w:t>shall, subject to this Agreement, be taken into account in so far as those periods, events or facts are applicable in regard to that person no matter when they were accumulated or occurred.</w:t>
      </w:r>
    </w:p>
    <w:p w14:paraId="0B7E00A3" w14:textId="77777777" w:rsidR="00636601" w:rsidRPr="006D0213" w:rsidRDefault="00636601" w:rsidP="006D0213">
      <w:pPr>
        <w:numPr>
          <w:ilvl w:val="0"/>
          <w:numId w:val="298"/>
        </w:numPr>
        <w:shd w:val="clear" w:color="auto" w:fill="FFFFFF"/>
        <w:tabs>
          <w:tab w:val="left" w:pos="403"/>
        </w:tabs>
        <w:spacing w:before="120"/>
        <w:jc w:val="both"/>
        <w:rPr>
          <w:sz w:val="22"/>
          <w:szCs w:val="24"/>
          <w:lang w:val="en-US"/>
        </w:rPr>
      </w:pPr>
      <w:r w:rsidRPr="006D0213">
        <w:rPr>
          <w:sz w:val="22"/>
          <w:szCs w:val="24"/>
          <w:lang w:val="en-US"/>
        </w:rPr>
        <w:t>The commencement date for payment of a benefit payable by virtue of this Agreement shall be determined in accordance with the legislation of the Party concerned but shall never be earlier than the date on which this Agreement enters into force and a funeral grant under the legislation of Cyprus shall not be made if the relevant death occurred before this Agreement enters into force.</w:t>
      </w:r>
    </w:p>
    <w:p w14:paraId="7BEB2C14" w14:textId="77777777" w:rsidR="00636601" w:rsidRPr="006D0213" w:rsidRDefault="00636601" w:rsidP="006D0213">
      <w:pPr>
        <w:numPr>
          <w:ilvl w:val="0"/>
          <w:numId w:val="298"/>
        </w:numPr>
        <w:shd w:val="clear" w:color="auto" w:fill="FFFFFF"/>
        <w:tabs>
          <w:tab w:val="left" w:pos="403"/>
        </w:tabs>
        <w:spacing w:before="120"/>
        <w:jc w:val="both"/>
        <w:rPr>
          <w:sz w:val="22"/>
          <w:szCs w:val="24"/>
          <w:lang w:val="en-US"/>
        </w:rPr>
      </w:pPr>
      <w:r w:rsidRPr="006D0213">
        <w:rPr>
          <w:sz w:val="22"/>
          <w:szCs w:val="24"/>
          <w:lang w:val="en-US"/>
        </w:rPr>
        <w:t>Where:</w:t>
      </w:r>
    </w:p>
    <w:p w14:paraId="0806E452" w14:textId="77777777" w:rsidR="00636601" w:rsidRPr="006D0213" w:rsidRDefault="00636601" w:rsidP="006D0213">
      <w:pPr>
        <w:numPr>
          <w:ilvl w:val="0"/>
          <w:numId w:val="299"/>
        </w:numPr>
        <w:shd w:val="clear" w:color="auto" w:fill="FFFFFF"/>
        <w:tabs>
          <w:tab w:val="left" w:pos="782"/>
        </w:tabs>
        <w:spacing w:before="120"/>
        <w:ind w:left="782" w:hanging="394"/>
        <w:jc w:val="both"/>
        <w:rPr>
          <w:sz w:val="22"/>
          <w:szCs w:val="24"/>
          <w:lang w:val="en-US"/>
        </w:rPr>
      </w:pPr>
      <w:r w:rsidRPr="006D0213">
        <w:rPr>
          <w:sz w:val="22"/>
          <w:szCs w:val="24"/>
          <w:lang w:val="en-US"/>
        </w:rPr>
        <w:t>a benefit payable by virtue of this Agreement by one of the Parties is claimed or is being paid; and</w:t>
      </w:r>
    </w:p>
    <w:p w14:paraId="0B71C461" w14:textId="77777777" w:rsidR="00636601" w:rsidRPr="006D0213" w:rsidRDefault="00636601" w:rsidP="006D0213">
      <w:pPr>
        <w:numPr>
          <w:ilvl w:val="0"/>
          <w:numId w:val="299"/>
        </w:numPr>
        <w:shd w:val="clear" w:color="auto" w:fill="FFFFFF"/>
        <w:tabs>
          <w:tab w:val="left" w:pos="782"/>
        </w:tabs>
        <w:spacing w:before="120"/>
        <w:ind w:left="782" w:hanging="394"/>
        <w:jc w:val="both"/>
        <w:rPr>
          <w:sz w:val="22"/>
          <w:szCs w:val="24"/>
          <w:lang w:val="en-US"/>
        </w:rPr>
      </w:pPr>
      <w:r w:rsidRPr="006D0213">
        <w:rPr>
          <w:sz w:val="22"/>
          <w:szCs w:val="24"/>
          <w:lang w:val="en-US"/>
        </w:rPr>
        <w:t>there are reasonable grounds for believing that the claimant may also be entitled, whether by virtue of this Agreement or otherwise, to a benefit from the other Party and that, if paid, would affect the amount of the first mentioned benefit,</w:t>
      </w:r>
    </w:p>
    <w:p w14:paraId="2687859F" w14:textId="77777777" w:rsidR="00636601" w:rsidRPr="006D0213" w:rsidRDefault="00636601" w:rsidP="006D0213">
      <w:pPr>
        <w:shd w:val="clear" w:color="auto" w:fill="FFFFFF"/>
        <w:spacing w:before="120"/>
        <w:ind w:left="5"/>
        <w:jc w:val="both"/>
        <w:rPr>
          <w:sz w:val="22"/>
        </w:rPr>
      </w:pPr>
      <w:r w:rsidRPr="006D0213">
        <w:rPr>
          <w:sz w:val="22"/>
          <w:szCs w:val="24"/>
          <w:lang w:val="en-US"/>
        </w:rPr>
        <w:t>that first mentioned benefit shall not be paid or continue to be paid until a claim is duly lodged for payment of the benefit from the other Party or if the claim for the other Party’s benefit is not actively pursued.</w:t>
      </w:r>
    </w:p>
    <w:p w14:paraId="381DEA12" w14:textId="77777777" w:rsidR="00636601" w:rsidRPr="006D0213" w:rsidRDefault="00636601" w:rsidP="006D0213">
      <w:pPr>
        <w:shd w:val="clear" w:color="auto" w:fill="FFFFFF"/>
        <w:tabs>
          <w:tab w:val="left" w:pos="312"/>
        </w:tabs>
        <w:spacing w:before="120"/>
        <w:ind w:left="5"/>
        <w:jc w:val="both"/>
        <w:rPr>
          <w:sz w:val="22"/>
        </w:rPr>
      </w:pPr>
      <w:r w:rsidRPr="006D0213">
        <w:rPr>
          <w:sz w:val="22"/>
          <w:szCs w:val="24"/>
          <w:lang w:val="en-US"/>
        </w:rPr>
        <w:t>4.</w:t>
      </w:r>
      <w:r w:rsidRPr="006D0213">
        <w:rPr>
          <w:sz w:val="22"/>
          <w:szCs w:val="24"/>
          <w:lang w:val="en-US"/>
        </w:rPr>
        <w:tab/>
        <w:t>Where:</w:t>
      </w:r>
    </w:p>
    <w:p w14:paraId="6EA98F0D" w14:textId="77777777" w:rsidR="00636601" w:rsidRPr="006D0213" w:rsidRDefault="00636601" w:rsidP="006D0213">
      <w:pPr>
        <w:numPr>
          <w:ilvl w:val="0"/>
          <w:numId w:val="300"/>
        </w:numPr>
        <w:shd w:val="clear" w:color="auto" w:fill="FFFFFF"/>
        <w:tabs>
          <w:tab w:val="left" w:pos="782"/>
        </w:tabs>
        <w:spacing w:before="120"/>
        <w:ind w:left="782" w:hanging="398"/>
        <w:jc w:val="both"/>
        <w:rPr>
          <w:sz w:val="22"/>
          <w:szCs w:val="24"/>
          <w:lang w:val="en-US"/>
        </w:rPr>
      </w:pPr>
      <w:r w:rsidRPr="006D0213">
        <w:rPr>
          <w:sz w:val="22"/>
          <w:szCs w:val="24"/>
          <w:lang w:val="en-US"/>
        </w:rPr>
        <w:t>a benefit is paid or payable by a Party to a person in respect of a past period; and</w:t>
      </w:r>
    </w:p>
    <w:p w14:paraId="79E1CFBE" w14:textId="77777777" w:rsidR="00636601" w:rsidRPr="006D0213" w:rsidRDefault="00636601" w:rsidP="006D0213">
      <w:pPr>
        <w:numPr>
          <w:ilvl w:val="0"/>
          <w:numId w:val="300"/>
        </w:numPr>
        <w:shd w:val="clear" w:color="auto" w:fill="FFFFFF"/>
        <w:tabs>
          <w:tab w:val="left" w:pos="782"/>
        </w:tabs>
        <w:spacing w:before="120"/>
        <w:ind w:left="782" w:hanging="398"/>
        <w:jc w:val="both"/>
        <w:rPr>
          <w:sz w:val="22"/>
          <w:szCs w:val="24"/>
          <w:lang w:val="en-US"/>
        </w:rPr>
      </w:pPr>
      <w:r w:rsidRPr="006D0213">
        <w:rPr>
          <w:sz w:val="22"/>
          <w:szCs w:val="24"/>
          <w:lang w:val="en-US"/>
        </w:rPr>
        <w:t>for all or part of that period, the other Party has paid to that person a benefit under its legislation; and</w:t>
      </w:r>
    </w:p>
    <w:p w14:paraId="66EBAD1F" w14:textId="77777777" w:rsidR="00636601" w:rsidRPr="006D0213" w:rsidRDefault="00636601" w:rsidP="006D0213">
      <w:pPr>
        <w:numPr>
          <w:ilvl w:val="0"/>
          <w:numId w:val="300"/>
        </w:numPr>
        <w:shd w:val="clear" w:color="auto" w:fill="FFFFFF"/>
        <w:tabs>
          <w:tab w:val="left" w:pos="782"/>
        </w:tabs>
        <w:spacing w:before="120"/>
        <w:ind w:left="782" w:hanging="398"/>
        <w:jc w:val="both"/>
        <w:rPr>
          <w:sz w:val="22"/>
          <w:szCs w:val="24"/>
          <w:lang w:val="en-US"/>
        </w:rPr>
      </w:pPr>
      <w:r w:rsidRPr="006D0213">
        <w:rPr>
          <w:sz w:val="22"/>
          <w:szCs w:val="24"/>
          <w:lang w:val="en-US"/>
        </w:rPr>
        <w:t>the amount of the benefit paid by that other Party would have been reduced had the benefit paid or payable by the first Party been paid during that period;</w:t>
      </w:r>
    </w:p>
    <w:p w14:paraId="7A5D7D43" w14:textId="77777777" w:rsidR="00636601" w:rsidRPr="006D0213" w:rsidRDefault="00636601" w:rsidP="006D0213">
      <w:pPr>
        <w:shd w:val="clear" w:color="auto" w:fill="FFFFFF"/>
        <w:spacing w:before="120"/>
        <w:ind w:left="5"/>
        <w:jc w:val="both"/>
        <w:rPr>
          <w:sz w:val="22"/>
        </w:rPr>
      </w:pPr>
      <w:r w:rsidRPr="006D0213">
        <w:rPr>
          <w:sz w:val="22"/>
          <w:szCs w:val="24"/>
          <w:lang w:val="en-US"/>
        </w:rPr>
        <w:t>then</w:t>
      </w:r>
    </w:p>
    <w:p w14:paraId="6F9B6EF8" w14:textId="77777777" w:rsidR="00636601" w:rsidRPr="006D0213" w:rsidRDefault="00636601" w:rsidP="006D0213">
      <w:pPr>
        <w:shd w:val="clear" w:color="auto" w:fill="FFFFFF"/>
        <w:tabs>
          <w:tab w:val="left" w:pos="782"/>
        </w:tabs>
        <w:spacing w:before="120"/>
        <w:ind w:left="782" w:hanging="398"/>
        <w:jc w:val="both"/>
        <w:rPr>
          <w:sz w:val="22"/>
        </w:rPr>
      </w:pPr>
      <w:r w:rsidRPr="006D0213">
        <w:rPr>
          <w:sz w:val="22"/>
          <w:szCs w:val="24"/>
          <w:lang w:val="en-US"/>
        </w:rPr>
        <w:t>(d)</w:t>
      </w:r>
      <w:r w:rsidRPr="006D0213">
        <w:rPr>
          <w:sz w:val="22"/>
          <w:szCs w:val="24"/>
          <w:lang w:val="en-US"/>
        </w:rPr>
        <w:tab/>
        <w:t>the amount that would not have been paid by the other Party</w:t>
      </w:r>
      <w:r w:rsidR="00910A5B">
        <w:rPr>
          <w:sz w:val="22"/>
          <w:szCs w:val="24"/>
          <w:lang w:val="en-US"/>
        </w:rPr>
        <w:t xml:space="preserve"> </w:t>
      </w:r>
      <w:r w:rsidRPr="006D0213">
        <w:rPr>
          <w:sz w:val="22"/>
          <w:szCs w:val="24"/>
          <w:lang w:val="en-US"/>
        </w:rPr>
        <w:t>had the benefit described in subparagraph (a) been paid on a</w:t>
      </w:r>
      <w:r w:rsidR="00910A5B">
        <w:rPr>
          <w:sz w:val="22"/>
          <w:szCs w:val="24"/>
          <w:lang w:val="en-US"/>
        </w:rPr>
        <w:t xml:space="preserve"> </w:t>
      </w:r>
      <w:r w:rsidRPr="006D0213">
        <w:rPr>
          <w:sz w:val="22"/>
          <w:szCs w:val="24"/>
          <w:lang w:val="en-US"/>
        </w:rPr>
        <w:t>periodical basis throughout that past period, shall be a debt due</w:t>
      </w:r>
      <w:r w:rsidR="00910A5B">
        <w:rPr>
          <w:sz w:val="22"/>
          <w:szCs w:val="24"/>
          <w:lang w:val="en-US"/>
        </w:rPr>
        <w:t xml:space="preserve"> </w:t>
      </w:r>
      <w:r w:rsidRPr="006D0213">
        <w:rPr>
          <w:sz w:val="22"/>
          <w:szCs w:val="24"/>
          <w:lang w:val="en-US"/>
        </w:rPr>
        <w:t>by that person to the other Party; and</w:t>
      </w:r>
    </w:p>
    <w:p w14:paraId="38FD1535" w14:textId="77777777" w:rsidR="004B7D35" w:rsidRDefault="004B7D35" w:rsidP="006D0213">
      <w:pPr>
        <w:shd w:val="clear" w:color="auto" w:fill="FFFFFF"/>
        <w:spacing w:before="120"/>
        <w:ind w:left="653"/>
        <w:jc w:val="both"/>
        <w:rPr>
          <w:sz w:val="22"/>
        </w:rPr>
        <w:sectPr w:rsidR="004B7D35" w:rsidSect="00577782">
          <w:pgSz w:w="12240" w:h="17280" w:code="1"/>
          <w:pgMar w:top="1440" w:right="1440" w:bottom="1440" w:left="1440" w:header="720" w:footer="720" w:gutter="0"/>
          <w:cols w:space="60"/>
          <w:noEndnote/>
        </w:sectPr>
      </w:pPr>
    </w:p>
    <w:p w14:paraId="6023687F"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496CAC99" w14:textId="77777777" w:rsidR="00636601" w:rsidRPr="006D0213" w:rsidRDefault="00636601" w:rsidP="006D0213">
      <w:pPr>
        <w:shd w:val="clear" w:color="auto" w:fill="FFFFFF"/>
        <w:spacing w:before="120"/>
        <w:ind w:left="778" w:hanging="384"/>
        <w:jc w:val="both"/>
        <w:rPr>
          <w:sz w:val="22"/>
        </w:rPr>
      </w:pPr>
      <w:r w:rsidRPr="006D0213">
        <w:rPr>
          <w:sz w:val="22"/>
          <w:szCs w:val="24"/>
          <w:lang w:val="en-US"/>
        </w:rPr>
        <w:t>(e) the other Party may determine that the amount or any part of that debt may be deducted from future payments of a benefit payable by that Party to that person.</w:t>
      </w:r>
    </w:p>
    <w:p w14:paraId="692648F7" w14:textId="77777777" w:rsidR="00636601" w:rsidRPr="006D0213" w:rsidRDefault="00636601" w:rsidP="006D0213">
      <w:pPr>
        <w:shd w:val="clear" w:color="auto" w:fill="FFFFFF"/>
        <w:tabs>
          <w:tab w:val="left" w:pos="403"/>
        </w:tabs>
        <w:spacing w:before="120"/>
        <w:jc w:val="both"/>
        <w:rPr>
          <w:sz w:val="22"/>
        </w:rPr>
      </w:pPr>
      <w:r w:rsidRPr="006D0213">
        <w:rPr>
          <w:sz w:val="22"/>
          <w:szCs w:val="24"/>
          <w:lang w:val="en-US"/>
        </w:rPr>
        <w:t>5.</w:t>
      </w:r>
      <w:r w:rsidRPr="006D0213">
        <w:rPr>
          <w:sz w:val="22"/>
          <w:szCs w:val="24"/>
          <w:lang w:val="en-US"/>
        </w:rPr>
        <w:tab/>
        <w:t>Where the first Party has not yet paid the benefit described in</w:t>
      </w:r>
      <w:r w:rsidR="00910A5B">
        <w:rPr>
          <w:sz w:val="22"/>
          <w:szCs w:val="24"/>
          <w:lang w:val="en-US"/>
        </w:rPr>
        <w:t xml:space="preserve"> </w:t>
      </w:r>
      <w:r w:rsidRPr="006D0213">
        <w:rPr>
          <w:sz w:val="22"/>
          <w:szCs w:val="24"/>
          <w:lang w:val="en-US"/>
        </w:rPr>
        <w:t>subparagraph 4(a) to the person:</w:t>
      </w:r>
    </w:p>
    <w:p w14:paraId="7CCA0E55" w14:textId="77777777" w:rsidR="00636601" w:rsidRPr="006D0213" w:rsidRDefault="00636601" w:rsidP="006D0213">
      <w:pPr>
        <w:numPr>
          <w:ilvl w:val="0"/>
          <w:numId w:val="301"/>
        </w:numPr>
        <w:shd w:val="clear" w:color="auto" w:fill="FFFFFF"/>
        <w:tabs>
          <w:tab w:val="left" w:pos="778"/>
        </w:tabs>
        <w:spacing w:before="120"/>
        <w:ind w:left="778" w:hanging="384"/>
        <w:jc w:val="both"/>
        <w:rPr>
          <w:sz w:val="22"/>
          <w:szCs w:val="24"/>
          <w:lang w:val="en-US"/>
        </w:rPr>
      </w:pPr>
      <w:r w:rsidRPr="006D0213">
        <w:rPr>
          <w:sz w:val="22"/>
          <w:szCs w:val="24"/>
          <w:lang w:val="en-US"/>
        </w:rPr>
        <w:t>that Party shall, at the request of the other Party, pay the amount of the benefit necessary to meet the debt described in subparagraph 4(d) to the other Party and shall pay any excess to the person; and</w:t>
      </w:r>
    </w:p>
    <w:p w14:paraId="6E94D494" w14:textId="77777777" w:rsidR="00636601" w:rsidRPr="006D0213" w:rsidRDefault="00636601" w:rsidP="006D0213">
      <w:pPr>
        <w:numPr>
          <w:ilvl w:val="0"/>
          <w:numId w:val="301"/>
        </w:numPr>
        <w:shd w:val="clear" w:color="auto" w:fill="FFFFFF"/>
        <w:tabs>
          <w:tab w:val="left" w:pos="778"/>
        </w:tabs>
        <w:spacing w:before="120"/>
        <w:ind w:left="778" w:hanging="384"/>
        <w:jc w:val="both"/>
        <w:rPr>
          <w:sz w:val="22"/>
          <w:szCs w:val="24"/>
          <w:lang w:val="en-US"/>
        </w:rPr>
      </w:pPr>
      <w:r w:rsidRPr="006D0213">
        <w:rPr>
          <w:sz w:val="22"/>
          <w:szCs w:val="24"/>
          <w:lang w:val="en-US"/>
        </w:rPr>
        <w:t>any shortfall may be recovered by the other Party under subparagraph 4(e).</w:t>
      </w:r>
    </w:p>
    <w:p w14:paraId="5EAC1BCA" w14:textId="77777777" w:rsidR="00636601" w:rsidRPr="006D0213" w:rsidRDefault="00636601" w:rsidP="006D0213">
      <w:pPr>
        <w:numPr>
          <w:ilvl w:val="0"/>
          <w:numId w:val="302"/>
        </w:numPr>
        <w:shd w:val="clear" w:color="auto" w:fill="FFFFFF"/>
        <w:tabs>
          <w:tab w:val="left" w:pos="403"/>
        </w:tabs>
        <w:spacing w:before="120"/>
        <w:jc w:val="both"/>
        <w:rPr>
          <w:sz w:val="22"/>
          <w:szCs w:val="24"/>
          <w:lang w:val="en-US"/>
        </w:rPr>
      </w:pPr>
      <w:r w:rsidRPr="006D0213">
        <w:rPr>
          <w:sz w:val="22"/>
          <w:szCs w:val="24"/>
          <w:lang w:val="en-US"/>
        </w:rPr>
        <w:t>The Competent Institution receiving a request under paragraph 5 shall transfer the amount of the debt to the Competent Institution making the request.</w:t>
      </w:r>
    </w:p>
    <w:p w14:paraId="0BB2EF20" w14:textId="77777777" w:rsidR="00636601" w:rsidRPr="006D0213" w:rsidRDefault="00636601" w:rsidP="006D0213">
      <w:pPr>
        <w:numPr>
          <w:ilvl w:val="0"/>
          <w:numId w:val="302"/>
        </w:numPr>
        <w:shd w:val="clear" w:color="auto" w:fill="FFFFFF"/>
        <w:tabs>
          <w:tab w:val="left" w:pos="403"/>
        </w:tabs>
        <w:spacing w:before="120"/>
        <w:jc w:val="both"/>
        <w:rPr>
          <w:sz w:val="22"/>
          <w:szCs w:val="24"/>
          <w:lang w:val="en-US"/>
        </w:rPr>
      </w:pPr>
      <w:r w:rsidRPr="006D0213">
        <w:rPr>
          <w:sz w:val="22"/>
          <w:szCs w:val="24"/>
          <w:lang w:val="en-US"/>
        </w:rPr>
        <w:t>A reference in paragraphs 3, 4 and 5 to a benefit, in relation to Australia, means a pension, benefit or allowance payable under the social security laws of Australia and, in relation to Cyprus, means any pension, benefit or allowance payable under the social insurance laws of Cyprus.</w:t>
      </w:r>
    </w:p>
    <w:p w14:paraId="6A8C50D3" w14:textId="77777777" w:rsidR="00636601" w:rsidRPr="006D0213" w:rsidRDefault="00636601" w:rsidP="004B7D35">
      <w:pPr>
        <w:shd w:val="clear" w:color="auto" w:fill="FFFFFF"/>
        <w:spacing w:before="120"/>
        <w:jc w:val="center"/>
        <w:rPr>
          <w:sz w:val="22"/>
        </w:rPr>
      </w:pPr>
      <w:r w:rsidRPr="006D0213">
        <w:rPr>
          <w:sz w:val="22"/>
          <w:szCs w:val="24"/>
          <w:lang w:val="en-US"/>
        </w:rPr>
        <w:t>ARTICLE 15</w:t>
      </w:r>
    </w:p>
    <w:p w14:paraId="2405A351" w14:textId="77777777" w:rsidR="00636601" w:rsidRPr="006D0213" w:rsidRDefault="00636601" w:rsidP="004B7D35">
      <w:pPr>
        <w:shd w:val="clear" w:color="auto" w:fill="FFFFFF"/>
        <w:spacing w:before="120"/>
        <w:jc w:val="center"/>
        <w:rPr>
          <w:sz w:val="22"/>
        </w:rPr>
      </w:pPr>
      <w:r w:rsidRPr="006D0213">
        <w:rPr>
          <w:sz w:val="22"/>
          <w:szCs w:val="24"/>
          <w:lang w:val="en-US"/>
        </w:rPr>
        <w:t>Payment of benefits</w:t>
      </w:r>
    </w:p>
    <w:p w14:paraId="07572D27" w14:textId="77777777" w:rsidR="00636601" w:rsidRPr="006D0213" w:rsidRDefault="00636601" w:rsidP="006D0213">
      <w:pPr>
        <w:numPr>
          <w:ilvl w:val="0"/>
          <w:numId w:val="303"/>
        </w:numPr>
        <w:shd w:val="clear" w:color="auto" w:fill="FFFFFF"/>
        <w:tabs>
          <w:tab w:val="left" w:pos="408"/>
        </w:tabs>
        <w:spacing w:before="120"/>
        <w:ind w:left="5"/>
        <w:jc w:val="both"/>
        <w:rPr>
          <w:sz w:val="22"/>
          <w:szCs w:val="24"/>
          <w:lang w:val="en-US"/>
        </w:rPr>
      </w:pPr>
      <w:r w:rsidRPr="006D0213">
        <w:rPr>
          <w:sz w:val="22"/>
          <w:szCs w:val="24"/>
          <w:lang w:val="en-US"/>
        </w:rPr>
        <w:t>Benefits of one Party, when payable by virtue of this Agreement, are also payable in the territory of the other Party.</w:t>
      </w:r>
    </w:p>
    <w:p w14:paraId="366BD2A9" w14:textId="77777777" w:rsidR="00636601" w:rsidRPr="006D0213" w:rsidRDefault="00636601" w:rsidP="006D0213">
      <w:pPr>
        <w:numPr>
          <w:ilvl w:val="0"/>
          <w:numId w:val="303"/>
        </w:numPr>
        <w:shd w:val="clear" w:color="auto" w:fill="FFFFFF"/>
        <w:tabs>
          <w:tab w:val="left" w:pos="408"/>
        </w:tabs>
        <w:spacing w:before="120"/>
        <w:ind w:left="5"/>
        <w:jc w:val="both"/>
        <w:rPr>
          <w:sz w:val="22"/>
          <w:szCs w:val="24"/>
          <w:lang w:val="en-US"/>
        </w:rPr>
      </w:pPr>
      <w:r w:rsidRPr="006D0213">
        <w:rPr>
          <w:sz w:val="22"/>
          <w:szCs w:val="24"/>
          <w:lang w:val="en-US"/>
        </w:rPr>
        <w:t>Where the legislation of a Party provides that a benefit is payable outside the territory of that Party, then that benefit, when payable by virtue of this Agreement, is also payable outside the territories of both Parties.</w:t>
      </w:r>
    </w:p>
    <w:p w14:paraId="617D7EA6" w14:textId="77777777" w:rsidR="00636601" w:rsidRPr="006D0213" w:rsidRDefault="00636601" w:rsidP="006D0213">
      <w:pPr>
        <w:numPr>
          <w:ilvl w:val="0"/>
          <w:numId w:val="303"/>
        </w:numPr>
        <w:shd w:val="clear" w:color="auto" w:fill="FFFFFF"/>
        <w:tabs>
          <w:tab w:val="left" w:pos="408"/>
        </w:tabs>
        <w:spacing w:before="120"/>
        <w:ind w:left="5"/>
        <w:jc w:val="both"/>
        <w:rPr>
          <w:sz w:val="22"/>
          <w:szCs w:val="24"/>
          <w:lang w:val="en-US"/>
        </w:rPr>
      </w:pPr>
      <w:r w:rsidRPr="006D0213">
        <w:rPr>
          <w:sz w:val="22"/>
          <w:szCs w:val="24"/>
          <w:lang w:val="en-US"/>
        </w:rPr>
        <w:t>Subject to Article 7, where qualification for a benefit of one Party is subject to limitations as to time, then references to that Party in those limitations shall be read also as references to the territory of the other Party when that benefit is payable by virtue of this Agreement.</w:t>
      </w:r>
    </w:p>
    <w:p w14:paraId="26709DAB" w14:textId="77777777" w:rsidR="00636601" w:rsidRPr="006D0213" w:rsidRDefault="00636601" w:rsidP="006D0213">
      <w:pPr>
        <w:numPr>
          <w:ilvl w:val="0"/>
          <w:numId w:val="303"/>
        </w:numPr>
        <w:shd w:val="clear" w:color="auto" w:fill="FFFFFF"/>
        <w:tabs>
          <w:tab w:val="left" w:pos="408"/>
        </w:tabs>
        <w:spacing w:before="120"/>
        <w:ind w:left="5"/>
        <w:jc w:val="both"/>
        <w:rPr>
          <w:sz w:val="22"/>
          <w:szCs w:val="24"/>
          <w:lang w:val="en-US"/>
        </w:rPr>
      </w:pPr>
      <w:r w:rsidRPr="006D0213">
        <w:rPr>
          <w:sz w:val="22"/>
          <w:szCs w:val="24"/>
          <w:lang w:val="en-US"/>
        </w:rPr>
        <w:t>If a Party imposes legal or administrative restrictions on the transfer of its currency abroad, both Parties shall adopt measures as soon as practicable to guarantee the rights to payment of benefits derived under this Agreement. Those measures shall operate retrospectively to the time the restrictions were imposed.</w:t>
      </w:r>
    </w:p>
    <w:p w14:paraId="495D6A29" w14:textId="77777777" w:rsidR="00636601" w:rsidRPr="006D0213" w:rsidRDefault="00636601" w:rsidP="006D0213">
      <w:pPr>
        <w:numPr>
          <w:ilvl w:val="0"/>
          <w:numId w:val="303"/>
        </w:numPr>
        <w:shd w:val="clear" w:color="auto" w:fill="FFFFFF"/>
        <w:tabs>
          <w:tab w:val="left" w:pos="408"/>
        </w:tabs>
        <w:spacing w:before="120"/>
        <w:ind w:left="5"/>
        <w:jc w:val="both"/>
        <w:rPr>
          <w:sz w:val="22"/>
          <w:szCs w:val="24"/>
          <w:lang w:val="en-US"/>
        </w:rPr>
      </w:pPr>
      <w:r w:rsidRPr="006D0213">
        <w:rPr>
          <w:sz w:val="22"/>
          <w:szCs w:val="24"/>
          <w:lang w:val="en-US"/>
        </w:rPr>
        <w:t>A benefit payable by a Party by virtue of this Agreement shall be paid by that Party without deduction for government administrative fees and charges for processing and paying that benefit whether the beneficiary is in the territory of the other Party or outside the respective territories of both Parties.</w:t>
      </w:r>
    </w:p>
    <w:p w14:paraId="1FBE73D9" w14:textId="77777777" w:rsidR="004B7D35" w:rsidRDefault="004B7D35" w:rsidP="006D0213">
      <w:pPr>
        <w:shd w:val="clear" w:color="auto" w:fill="FFFFFF"/>
        <w:spacing w:before="120"/>
        <w:ind w:left="653"/>
        <w:jc w:val="both"/>
        <w:rPr>
          <w:sz w:val="22"/>
          <w:szCs w:val="24"/>
          <w:lang w:val="en-US"/>
        </w:rPr>
        <w:sectPr w:rsidR="004B7D35" w:rsidSect="00577782">
          <w:pgSz w:w="12240" w:h="17280" w:code="1"/>
          <w:pgMar w:top="1440" w:right="1440" w:bottom="1440" w:left="1440" w:header="720" w:footer="720" w:gutter="0"/>
          <w:cols w:space="60"/>
          <w:noEndnote/>
        </w:sectPr>
      </w:pPr>
    </w:p>
    <w:p w14:paraId="686F1436"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0867474B" w14:textId="77777777" w:rsidR="00636601" w:rsidRPr="006D0213" w:rsidRDefault="00636601" w:rsidP="006D0213">
      <w:pPr>
        <w:shd w:val="clear" w:color="auto" w:fill="FFFFFF"/>
        <w:spacing w:before="120"/>
        <w:jc w:val="both"/>
        <w:rPr>
          <w:sz w:val="22"/>
        </w:rPr>
      </w:pPr>
      <w:r w:rsidRPr="006D0213">
        <w:rPr>
          <w:sz w:val="22"/>
          <w:szCs w:val="24"/>
          <w:lang w:val="en-US"/>
        </w:rPr>
        <w:t>6. Any exemption granted in the territory of one of the Parties from stamp duty, notarial or registration fees in respect of certificates and documents required to be submitted to the Competent Authorities and Competent Institutions in the same territory shall also apply to certificates and documents which, for the purposes of this Agreement, have to be submitted to the Competent Authorities and Competent Institutions in the territory of the other Party. Documents and certificates required to be produced for the purpose of this Agreement shall be exempt from authentication by diplomatic and consular authorities.</w:t>
      </w:r>
    </w:p>
    <w:p w14:paraId="7D26BC65" w14:textId="77777777" w:rsidR="00636601" w:rsidRPr="006D0213" w:rsidRDefault="00636601" w:rsidP="004B7D35">
      <w:pPr>
        <w:shd w:val="clear" w:color="auto" w:fill="FFFFFF"/>
        <w:spacing w:before="120"/>
        <w:jc w:val="center"/>
        <w:rPr>
          <w:sz w:val="22"/>
        </w:rPr>
      </w:pPr>
      <w:r w:rsidRPr="006D0213">
        <w:rPr>
          <w:sz w:val="22"/>
          <w:szCs w:val="24"/>
          <w:lang w:val="en-US"/>
        </w:rPr>
        <w:t>ARTICLE 16</w:t>
      </w:r>
    </w:p>
    <w:p w14:paraId="521658B7" w14:textId="77777777" w:rsidR="00636601" w:rsidRPr="006D0213" w:rsidRDefault="00636601" w:rsidP="004B7D35">
      <w:pPr>
        <w:shd w:val="clear" w:color="auto" w:fill="FFFFFF"/>
        <w:spacing w:before="120"/>
        <w:jc w:val="center"/>
        <w:rPr>
          <w:sz w:val="22"/>
        </w:rPr>
      </w:pPr>
      <w:r w:rsidRPr="006D0213">
        <w:rPr>
          <w:sz w:val="22"/>
          <w:szCs w:val="24"/>
          <w:lang w:val="en-US"/>
        </w:rPr>
        <w:t>Exchange of information and mutual assistance</w:t>
      </w:r>
    </w:p>
    <w:p w14:paraId="3E563F38" w14:textId="77777777" w:rsidR="00636601" w:rsidRPr="006D0213" w:rsidRDefault="00636601" w:rsidP="006D0213">
      <w:pPr>
        <w:shd w:val="clear" w:color="auto" w:fill="FFFFFF"/>
        <w:tabs>
          <w:tab w:val="left" w:pos="418"/>
        </w:tabs>
        <w:spacing w:before="120"/>
        <w:ind w:left="14"/>
        <w:jc w:val="both"/>
        <w:rPr>
          <w:sz w:val="22"/>
        </w:rPr>
      </w:pPr>
      <w:r w:rsidRPr="006D0213">
        <w:rPr>
          <w:sz w:val="22"/>
          <w:szCs w:val="24"/>
          <w:lang w:val="en-US"/>
        </w:rPr>
        <w:t>1.</w:t>
      </w:r>
      <w:r w:rsidRPr="006D0213">
        <w:rPr>
          <w:sz w:val="22"/>
          <w:szCs w:val="24"/>
          <w:lang w:val="en-US"/>
        </w:rPr>
        <w:tab/>
        <w:t>The Competent Authorities and Competent Institutions responsible</w:t>
      </w:r>
      <w:r w:rsidR="00910A5B">
        <w:rPr>
          <w:sz w:val="22"/>
          <w:szCs w:val="24"/>
          <w:lang w:val="en-US"/>
        </w:rPr>
        <w:t xml:space="preserve"> </w:t>
      </w:r>
      <w:r w:rsidRPr="006D0213">
        <w:rPr>
          <w:sz w:val="22"/>
          <w:szCs w:val="24"/>
          <w:lang w:val="en-US"/>
        </w:rPr>
        <w:t>for the application of this Agreement:</w:t>
      </w:r>
    </w:p>
    <w:p w14:paraId="0DC41FEA" w14:textId="77777777" w:rsidR="00636601" w:rsidRPr="006D0213" w:rsidRDefault="00636601" w:rsidP="006D0213">
      <w:pPr>
        <w:numPr>
          <w:ilvl w:val="0"/>
          <w:numId w:val="304"/>
        </w:numPr>
        <w:shd w:val="clear" w:color="auto" w:fill="FFFFFF"/>
        <w:tabs>
          <w:tab w:val="left" w:pos="797"/>
        </w:tabs>
        <w:spacing w:before="120"/>
        <w:ind w:left="797" w:hanging="398"/>
        <w:jc w:val="both"/>
        <w:rPr>
          <w:sz w:val="22"/>
          <w:szCs w:val="24"/>
          <w:lang w:val="en-US"/>
        </w:rPr>
      </w:pPr>
      <w:r w:rsidRPr="006D0213">
        <w:rPr>
          <w:sz w:val="22"/>
          <w:szCs w:val="24"/>
          <w:lang w:val="en-US"/>
        </w:rPr>
        <w:t>shall communicate to each other any information necessary for the application of this Agreement;</w:t>
      </w:r>
    </w:p>
    <w:p w14:paraId="3808FBF2" w14:textId="77777777" w:rsidR="00636601" w:rsidRPr="006D0213" w:rsidRDefault="00636601" w:rsidP="006D0213">
      <w:pPr>
        <w:numPr>
          <w:ilvl w:val="0"/>
          <w:numId w:val="304"/>
        </w:numPr>
        <w:shd w:val="clear" w:color="auto" w:fill="FFFFFF"/>
        <w:tabs>
          <w:tab w:val="left" w:pos="797"/>
        </w:tabs>
        <w:spacing w:before="120"/>
        <w:ind w:left="797" w:hanging="398"/>
        <w:jc w:val="both"/>
        <w:rPr>
          <w:sz w:val="22"/>
          <w:szCs w:val="24"/>
          <w:lang w:val="en-US"/>
        </w:rPr>
      </w:pPr>
      <w:r w:rsidRPr="006D0213">
        <w:rPr>
          <w:sz w:val="22"/>
          <w:szCs w:val="24"/>
          <w:lang w:val="en-US"/>
        </w:rPr>
        <w:t>shall lend their good offices and furnish assistance to one another, including the communication to each other of any necessary information, with regard to the determination or payment of any benefit under this Agreement or under the social security laws of either Party as if the matter involved the application of their own legislation;</w:t>
      </w:r>
    </w:p>
    <w:p w14:paraId="4BB645A2" w14:textId="77777777" w:rsidR="00636601" w:rsidRPr="006D0213" w:rsidRDefault="00636601" w:rsidP="006D0213">
      <w:pPr>
        <w:numPr>
          <w:ilvl w:val="0"/>
          <w:numId w:val="304"/>
        </w:numPr>
        <w:shd w:val="clear" w:color="auto" w:fill="FFFFFF"/>
        <w:tabs>
          <w:tab w:val="left" w:pos="797"/>
        </w:tabs>
        <w:spacing w:before="120"/>
        <w:ind w:left="797" w:hanging="398"/>
        <w:jc w:val="both"/>
        <w:rPr>
          <w:sz w:val="22"/>
          <w:szCs w:val="24"/>
          <w:lang w:val="en-US"/>
        </w:rPr>
      </w:pPr>
      <w:r w:rsidRPr="006D0213">
        <w:rPr>
          <w:sz w:val="22"/>
          <w:szCs w:val="24"/>
          <w:lang w:val="en-US"/>
        </w:rPr>
        <w:t>shall communicate to each other, as soon as possible, all information about the measures taken by them for the application of this Agreement or about changes in their respective legislation in so far as these changes affect the application of this Agreement; and</w:t>
      </w:r>
    </w:p>
    <w:p w14:paraId="2A9A4613" w14:textId="77777777" w:rsidR="00636601" w:rsidRPr="006D0213" w:rsidRDefault="00636601" w:rsidP="006D0213">
      <w:pPr>
        <w:numPr>
          <w:ilvl w:val="0"/>
          <w:numId w:val="304"/>
        </w:numPr>
        <w:shd w:val="clear" w:color="auto" w:fill="FFFFFF"/>
        <w:tabs>
          <w:tab w:val="left" w:pos="797"/>
        </w:tabs>
        <w:spacing w:before="120"/>
        <w:ind w:left="797" w:hanging="398"/>
        <w:jc w:val="both"/>
        <w:rPr>
          <w:sz w:val="22"/>
          <w:szCs w:val="24"/>
          <w:lang w:val="en-US"/>
        </w:rPr>
      </w:pPr>
      <w:r w:rsidRPr="006D0213">
        <w:rPr>
          <w:sz w:val="22"/>
          <w:szCs w:val="24"/>
          <w:lang w:val="en-US"/>
        </w:rPr>
        <w:t>at the request of one to the other, assist each other in relation to the implementation of agreements on social security entered into by either of the Parties with third States, to the extent and in the circumstances specified in the Administrative Arrangement made in accordance with Article 17.</w:t>
      </w:r>
    </w:p>
    <w:p w14:paraId="7B7F01CB" w14:textId="77777777" w:rsidR="00636601" w:rsidRPr="006D0213" w:rsidRDefault="00636601" w:rsidP="006D0213">
      <w:pPr>
        <w:numPr>
          <w:ilvl w:val="0"/>
          <w:numId w:val="305"/>
        </w:numPr>
        <w:shd w:val="clear" w:color="auto" w:fill="FFFFFF"/>
        <w:tabs>
          <w:tab w:val="left" w:pos="418"/>
        </w:tabs>
        <w:spacing w:before="120"/>
        <w:ind w:left="14"/>
        <w:jc w:val="both"/>
        <w:rPr>
          <w:sz w:val="22"/>
          <w:szCs w:val="24"/>
          <w:lang w:val="en-US"/>
        </w:rPr>
      </w:pPr>
      <w:r w:rsidRPr="006D0213">
        <w:rPr>
          <w:sz w:val="22"/>
          <w:szCs w:val="24"/>
          <w:lang w:val="en-US"/>
        </w:rPr>
        <w:t>The assistance referred to in paragraph 1 shall be provided free of charge, subject to any Administrative Arrangement made pursuant to Article 17.</w:t>
      </w:r>
    </w:p>
    <w:p w14:paraId="5274C01B" w14:textId="77777777" w:rsidR="00636601" w:rsidRPr="006D0213" w:rsidRDefault="00636601" w:rsidP="006D0213">
      <w:pPr>
        <w:numPr>
          <w:ilvl w:val="0"/>
          <w:numId w:val="305"/>
        </w:numPr>
        <w:shd w:val="clear" w:color="auto" w:fill="FFFFFF"/>
        <w:tabs>
          <w:tab w:val="left" w:pos="418"/>
        </w:tabs>
        <w:spacing w:before="120"/>
        <w:ind w:left="14"/>
        <w:jc w:val="both"/>
        <w:rPr>
          <w:sz w:val="22"/>
          <w:szCs w:val="24"/>
          <w:lang w:val="en-US"/>
        </w:rPr>
      </w:pPr>
      <w:r w:rsidRPr="006D0213">
        <w:rPr>
          <w:sz w:val="22"/>
          <w:szCs w:val="24"/>
          <w:lang w:val="en-US"/>
        </w:rPr>
        <w:t>Unless disclosure is required under the laws of a Party, any information about an individual which is transmitted in accordance with this Agreement to a Competent Authority or an Institution of that Party by a Competent Authority or an Institution of the other Party is confidential and shall be used only for purposes of implementing this Agreement and the social security laws of either Party.</w:t>
      </w:r>
    </w:p>
    <w:p w14:paraId="63FAB348" w14:textId="77777777" w:rsidR="004B7D35" w:rsidRDefault="004B7D35" w:rsidP="006D0213">
      <w:pPr>
        <w:shd w:val="clear" w:color="auto" w:fill="FFFFFF"/>
        <w:spacing w:before="120"/>
        <w:ind w:left="710"/>
        <w:jc w:val="both"/>
        <w:rPr>
          <w:sz w:val="22"/>
          <w:szCs w:val="24"/>
          <w:lang w:val="en-US"/>
        </w:rPr>
        <w:sectPr w:rsidR="004B7D35" w:rsidSect="00577782">
          <w:pgSz w:w="12240" w:h="17280" w:code="1"/>
          <w:pgMar w:top="1440" w:right="1440" w:bottom="1440" w:left="1440" w:header="720" w:footer="720" w:gutter="0"/>
          <w:cols w:space="60"/>
          <w:noEndnote/>
        </w:sectPr>
      </w:pPr>
    </w:p>
    <w:p w14:paraId="23BCCB71" w14:textId="77777777" w:rsidR="00636601" w:rsidRPr="006D0213" w:rsidRDefault="00636601" w:rsidP="004B7D35">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sz w:val="22"/>
          <w:szCs w:val="24"/>
          <w:lang w:val="en-US"/>
        </w:rPr>
        <w:t>—continued</w:t>
      </w:r>
    </w:p>
    <w:p w14:paraId="1CD57250" w14:textId="77777777" w:rsidR="00636601" w:rsidRPr="006D0213" w:rsidRDefault="00636601" w:rsidP="006D0213">
      <w:pPr>
        <w:shd w:val="clear" w:color="auto" w:fill="FFFFFF"/>
        <w:tabs>
          <w:tab w:val="left" w:pos="422"/>
        </w:tabs>
        <w:spacing w:before="120"/>
        <w:ind w:left="10"/>
        <w:jc w:val="both"/>
        <w:rPr>
          <w:sz w:val="22"/>
        </w:rPr>
      </w:pPr>
      <w:r w:rsidRPr="006D0213">
        <w:rPr>
          <w:sz w:val="22"/>
          <w:szCs w:val="24"/>
          <w:lang w:val="en-US"/>
        </w:rPr>
        <w:t>4.</w:t>
      </w:r>
      <w:r w:rsidRPr="006D0213">
        <w:rPr>
          <w:sz w:val="22"/>
          <w:szCs w:val="24"/>
          <w:lang w:val="en-US"/>
        </w:rPr>
        <w:tab/>
        <w:t>In no case shall the provisions of paragraphs 1 and 3 be construed</w:t>
      </w:r>
      <w:r w:rsidR="00910A5B">
        <w:rPr>
          <w:sz w:val="22"/>
          <w:szCs w:val="24"/>
          <w:lang w:val="en-US"/>
        </w:rPr>
        <w:t xml:space="preserve"> </w:t>
      </w:r>
      <w:r w:rsidRPr="006D0213">
        <w:rPr>
          <w:sz w:val="22"/>
          <w:szCs w:val="24"/>
          <w:lang w:val="en-US"/>
        </w:rPr>
        <w:t>so as to impose on the Competent Authority or Institution of a Party</w:t>
      </w:r>
      <w:r w:rsidR="00910A5B">
        <w:rPr>
          <w:sz w:val="22"/>
          <w:szCs w:val="24"/>
          <w:lang w:val="en-US"/>
        </w:rPr>
        <w:t xml:space="preserve"> </w:t>
      </w:r>
      <w:r w:rsidRPr="006D0213">
        <w:rPr>
          <w:sz w:val="22"/>
          <w:szCs w:val="24"/>
          <w:lang w:val="en-US"/>
        </w:rPr>
        <w:t>the obligation:</w:t>
      </w:r>
    </w:p>
    <w:p w14:paraId="438F2CBF" w14:textId="77777777" w:rsidR="00636601" w:rsidRPr="006D0213" w:rsidRDefault="00636601" w:rsidP="006D0213">
      <w:pPr>
        <w:numPr>
          <w:ilvl w:val="0"/>
          <w:numId w:val="306"/>
        </w:numPr>
        <w:shd w:val="clear" w:color="auto" w:fill="FFFFFF"/>
        <w:tabs>
          <w:tab w:val="left" w:pos="787"/>
        </w:tabs>
        <w:spacing w:before="120"/>
        <w:ind w:left="787" w:hanging="384"/>
        <w:jc w:val="both"/>
        <w:rPr>
          <w:sz w:val="22"/>
          <w:szCs w:val="24"/>
          <w:lang w:val="en-US"/>
        </w:rPr>
      </w:pPr>
      <w:r w:rsidRPr="006D0213">
        <w:rPr>
          <w:sz w:val="22"/>
          <w:szCs w:val="24"/>
          <w:lang w:val="en-US"/>
        </w:rPr>
        <w:t>to carry out administrative measures at variance with the laws or the administrative practice of that or the other Party; or</w:t>
      </w:r>
    </w:p>
    <w:p w14:paraId="66B47260" w14:textId="77777777" w:rsidR="00636601" w:rsidRPr="006D0213" w:rsidRDefault="00636601" w:rsidP="006D0213">
      <w:pPr>
        <w:numPr>
          <w:ilvl w:val="0"/>
          <w:numId w:val="306"/>
        </w:numPr>
        <w:shd w:val="clear" w:color="auto" w:fill="FFFFFF"/>
        <w:tabs>
          <w:tab w:val="left" w:pos="787"/>
        </w:tabs>
        <w:spacing w:before="120"/>
        <w:ind w:left="787" w:hanging="384"/>
        <w:jc w:val="both"/>
        <w:rPr>
          <w:sz w:val="22"/>
          <w:szCs w:val="24"/>
          <w:lang w:val="en-US"/>
        </w:rPr>
      </w:pPr>
      <w:r w:rsidRPr="006D0213">
        <w:rPr>
          <w:sz w:val="22"/>
          <w:szCs w:val="24"/>
          <w:lang w:val="en-US"/>
        </w:rPr>
        <w:t>to supply particulars which are not obtainable under the laws or in the normal course of the administration of that or of the other Party.</w:t>
      </w:r>
    </w:p>
    <w:p w14:paraId="3394C8A8" w14:textId="77777777" w:rsidR="00636601" w:rsidRPr="006D0213" w:rsidRDefault="00636601" w:rsidP="006D0213">
      <w:pPr>
        <w:shd w:val="clear" w:color="auto" w:fill="FFFFFF"/>
        <w:tabs>
          <w:tab w:val="left" w:pos="422"/>
        </w:tabs>
        <w:spacing w:before="120"/>
        <w:ind w:left="10"/>
        <w:jc w:val="both"/>
        <w:rPr>
          <w:sz w:val="22"/>
        </w:rPr>
      </w:pPr>
      <w:r w:rsidRPr="006D0213">
        <w:rPr>
          <w:sz w:val="22"/>
          <w:szCs w:val="24"/>
          <w:lang w:val="en-US"/>
        </w:rPr>
        <w:t>5.</w:t>
      </w:r>
      <w:r w:rsidRPr="006D0213">
        <w:rPr>
          <w:sz w:val="22"/>
          <w:szCs w:val="24"/>
          <w:lang w:val="en-US"/>
        </w:rPr>
        <w:tab/>
        <w:t>In the application of this Agreement, the Competent Authority and</w:t>
      </w:r>
      <w:r w:rsidR="00910A5B">
        <w:rPr>
          <w:sz w:val="22"/>
          <w:szCs w:val="24"/>
          <w:lang w:val="en-US"/>
        </w:rPr>
        <w:t xml:space="preserve"> </w:t>
      </w:r>
      <w:r w:rsidRPr="006D0213">
        <w:rPr>
          <w:sz w:val="22"/>
          <w:szCs w:val="24"/>
          <w:lang w:val="en-US"/>
        </w:rPr>
        <w:t>the Institutions of a Party may communicate with the Competent</w:t>
      </w:r>
      <w:r w:rsidR="00910A5B">
        <w:rPr>
          <w:sz w:val="22"/>
          <w:szCs w:val="24"/>
          <w:lang w:val="en-US"/>
        </w:rPr>
        <w:t xml:space="preserve"> </w:t>
      </w:r>
      <w:r w:rsidRPr="006D0213">
        <w:rPr>
          <w:sz w:val="22"/>
          <w:szCs w:val="24"/>
          <w:lang w:val="en-US"/>
        </w:rPr>
        <w:t>Authority and the Institutions of the other Party in the official language</w:t>
      </w:r>
      <w:r w:rsidR="00910A5B">
        <w:rPr>
          <w:sz w:val="22"/>
          <w:szCs w:val="24"/>
          <w:lang w:val="en-US"/>
        </w:rPr>
        <w:t xml:space="preserve"> </w:t>
      </w:r>
      <w:r w:rsidRPr="006D0213">
        <w:rPr>
          <w:sz w:val="22"/>
          <w:szCs w:val="24"/>
          <w:lang w:val="en-US"/>
        </w:rPr>
        <w:t>of the first Party.</w:t>
      </w:r>
    </w:p>
    <w:p w14:paraId="6DE2B191" w14:textId="77777777" w:rsidR="00636601" w:rsidRPr="006D0213" w:rsidRDefault="00636601" w:rsidP="006B5D63">
      <w:pPr>
        <w:shd w:val="clear" w:color="auto" w:fill="FFFFFF"/>
        <w:spacing w:before="120"/>
        <w:jc w:val="center"/>
        <w:rPr>
          <w:sz w:val="22"/>
        </w:rPr>
      </w:pPr>
      <w:r w:rsidRPr="006D0213">
        <w:rPr>
          <w:sz w:val="22"/>
          <w:szCs w:val="24"/>
          <w:lang w:val="en-US"/>
        </w:rPr>
        <w:t>ARTICLE 17</w:t>
      </w:r>
    </w:p>
    <w:p w14:paraId="2CC2EE08" w14:textId="77777777" w:rsidR="00636601" w:rsidRPr="006D0213" w:rsidRDefault="00636601" w:rsidP="006B5D63">
      <w:pPr>
        <w:shd w:val="clear" w:color="auto" w:fill="FFFFFF"/>
        <w:spacing w:before="120"/>
        <w:jc w:val="center"/>
        <w:rPr>
          <w:sz w:val="22"/>
        </w:rPr>
      </w:pPr>
      <w:r w:rsidRPr="006D0213">
        <w:rPr>
          <w:sz w:val="22"/>
          <w:szCs w:val="24"/>
          <w:lang w:val="en-US"/>
        </w:rPr>
        <w:t>Administrative Arrangement</w:t>
      </w:r>
    </w:p>
    <w:p w14:paraId="4D32612D" w14:textId="77777777" w:rsidR="00636601" w:rsidRPr="006D0213" w:rsidRDefault="00636601" w:rsidP="006D0213">
      <w:pPr>
        <w:shd w:val="clear" w:color="auto" w:fill="FFFFFF"/>
        <w:spacing w:before="120"/>
        <w:ind w:left="5"/>
        <w:jc w:val="both"/>
        <w:rPr>
          <w:sz w:val="22"/>
        </w:rPr>
      </w:pPr>
      <w:r w:rsidRPr="006D0213">
        <w:rPr>
          <w:sz w:val="22"/>
          <w:szCs w:val="24"/>
          <w:lang w:val="en-US"/>
        </w:rPr>
        <w:t>The Competent Authorities of the Parties shall make whatever Administrative Arrangement is necessary in order to implement this Agreement.</w:t>
      </w:r>
    </w:p>
    <w:p w14:paraId="20C6E500" w14:textId="77777777" w:rsidR="00636601" w:rsidRPr="006D0213" w:rsidRDefault="00636601" w:rsidP="006B5D63">
      <w:pPr>
        <w:shd w:val="clear" w:color="auto" w:fill="FFFFFF"/>
        <w:spacing w:before="120"/>
        <w:jc w:val="center"/>
        <w:rPr>
          <w:sz w:val="22"/>
        </w:rPr>
      </w:pPr>
      <w:r w:rsidRPr="006D0213">
        <w:rPr>
          <w:sz w:val="22"/>
          <w:szCs w:val="24"/>
          <w:lang w:val="en-US"/>
        </w:rPr>
        <w:t>ARTICLE 18</w:t>
      </w:r>
    </w:p>
    <w:p w14:paraId="094BE8D3" w14:textId="77777777" w:rsidR="00636601" w:rsidRPr="006D0213" w:rsidRDefault="00636601" w:rsidP="006B5D63">
      <w:pPr>
        <w:shd w:val="clear" w:color="auto" w:fill="FFFFFF"/>
        <w:spacing w:before="120"/>
        <w:jc w:val="center"/>
        <w:rPr>
          <w:sz w:val="22"/>
        </w:rPr>
      </w:pPr>
      <w:r w:rsidRPr="006D0213">
        <w:rPr>
          <w:sz w:val="22"/>
          <w:szCs w:val="24"/>
          <w:lang w:val="en-US"/>
        </w:rPr>
        <w:t>Resolution of difficulties</w:t>
      </w:r>
    </w:p>
    <w:p w14:paraId="402FA67E" w14:textId="77777777" w:rsidR="00636601" w:rsidRPr="006D0213" w:rsidRDefault="00636601" w:rsidP="006D0213">
      <w:pPr>
        <w:numPr>
          <w:ilvl w:val="0"/>
          <w:numId w:val="307"/>
        </w:numPr>
        <w:shd w:val="clear" w:color="auto" w:fill="FFFFFF"/>
        <w:tabs>
          <w:tab w:val="left" w:pos="398"/>
        </w:tabs>
        <w:spacing w:before="120"/>
        <w:ind w:left="5"/>
        <w:jc w:val="both"/>
        <w:rPr>
          <w:sz w:val="22"/>
          <w:szCs w:val="24"/>
          <w:lang w:val="en-US"/>
        </w:rPr>
      </w:pPr>
      <w:r w:rsidRPr="006D0213">
        <w:rPr>
          <w:sz w:val="22"/>
          <w:szCs w:val="24"/>
          <w:lang w:val="en-US"/>
        </w:rPr>
        <w:t>The Competent Authorities of the Parties shall resolve, to the extent possible, any difficulties which arise in interpreting or applying this Agreement according to its spirit and fundamental principles.</w:t>
      </w:r>
    </w:p>
    <w:p w14:paraId="7F130051" w14:textId="77777777" w:rsidR="00636601" w:rsidRPr="006D0213" w:rsidRDefault="00636601" w:rsidP="006D0213">
      <w:pPr>
        <w:numPr>
          <w:ilvl w:val="0"/>
          <w:numId w:val="307"/>
        </w:numPr>
        <w:shd w:val="clear" w:color="auto" w:fill="FFFFFF"/>
        <w:tabs>
          <w:tab w:val="left" w:pos="398"/>
        </w:tabs>
        <w:spacing w:before="120"/>
        <w:ind w:left="5"/>
        <w:jc w:val="both"/>
        <w:rPr>
          <w:sz w:val="22"/>
          <w:szCs w:val="24"/>
          <w:lang w:val="en-US"/>
        </w:rPr>
      </w:pPr>
      <w:r w:rsidRPr="006D0213">
        <w:rPr>
          <w:sz w:val="22"/>
          <w:szCs w:val="24"/>
          <w:lang w:val="en-US"/>
        </w:rPr>
        <w:t>The Parties shall consult promptly at the request of either concerning matters which have not been resolved by the Competent Authorities in accordance with paragraph 1.</w:t>
      </w:r>
    </w:p>
    <w:p w14:paraId="17002DBF" w14:textId="77777777" w:rsidR="00636601" w:rsidRPr="006D0213" w:rsidRDefault="00636601" w:rsidP="006B5D63">
      <w:pPr>
        <w:shd w:val="clear" w:color="auto" w:fill="FFFFFF"/>
        <w:spacing w:before="120"/>
        <w:jc w:val="center"/>
        <w:rPr>
          <w:sz w:val="22"/>
        </w:rPr>
      </w:pPr>
      <w:r w:rsidRPr="006D0213">
        <w:rPr>
          <w:sz w:val="22"/>
          <w:szCs w:val="24"/>
          <w:lang w:val="en-US"/>
        </w:rPr>
        <w:t>ARTICLE 19</w:t>
      </w:r>
    </w:p>
    <w:p w14:paraId="7CE7B7D9" w14:textId="77777777" w:rsidR="00636601" w:rsidRPr="006D0213" w:rsidRDefault="00636601" w:rsidP="006B5D63">
      <w:pPr>
        <w:shd w:val="clear" w:color="auto" w:fill="FFFFFF"/>
        <w:spacing w:before="120"/>
        <w:jc w:val="center"/>
        <w:rPr>
          <w:sz w:val="22"/>
        </w:rPr>
      </w:pPr>
      <w:r w:rsidRPr="006D0213">
        <w:rPr>
          <w:sz w:val="22"/>
          <w:szCs w:val="24"/>
          <w:lang w:val="en-US"/>
        </w:rPr>
        <w:t>Review of Agreement</w:t>
      </w:r>
    </w:p>
    <w:p w14:paraId="6084FA43" w14:textId="77777777" w:rsidR="00636601" w:rsidRPr="006D0213" w:rsidRDefault="00636601" w:rsidP="006D0213">
      <w:pPr>
        <w:shd w:val="clear" w:color="auto" w:fill="FFFFFF"/>
        <w:spacing w:before="120"/>
        <w:jc w:val="both"/>
        <w:rPr>
          <w:sz w:val="22"/>
        </w:rPr>
      </w:pPr>
      <w:r w:rsidRPr="006D0213">
        <w:rPr>
          <w:sz w:val="22"/>
          <w:szCs w:val="24"/>
          <w:lang w:val="en-US"/>
        </w:rPr>
        <w:t>Where a Party requests the other to meet to review this Agreement, the Parties shall meet for that purpose no later than 6 months after that request was made and, unless the Parties otherwise agree, their meeting shall be held in the territory of the Party to which that request was made.</w:t>
      </w:r>
    </w:p>
    <w:p w14:paraId="6881D50C" w14:textId="77777777" w:rsidR="006B5D63" w:rsidRDefault="006B5D63" w:rsidP="006D0213">
      <w:pPr>
        <w:shd w:val="clear" w:color="auto" w:fill="FFFFFF"/>
        <w:spacing w:before="120"/>
        <w:ind w:left="720"/>
        <w:jc w:val="both"/>
        <w:rPr>
          <w:sz w:val="22"/>
        </w:rPr>
        <w:sectPr w:rsidR="006B5D63" w:rsidSect="00577782">
          <w:pgSz w:w="12240" w:h="17280" w:code="1"/>
          <w:pgMar w:top="1440" w:right="1440" w:bottom="1440" w:left="1440" w:header="720" w:footer="720" w:gutter="0"/>
          <w:cols w:space="60"/>
          <w:noEndnote/>
        </w:sectPr>
      </w:pPr>
    </w:p>
    <w:p w14:paraId="57D71F19" w14:textId="77777777" w:rsidR="00636601" w:rsidRPr="006D0213" w:rsidRDefault="00636601" w:rsidP="006B5D63">
      <w:pPr>
        <w:shd w:val="clear" w:color="auto" w:fill="FFFFFF"/>
        <w:spacing w:before="120"/>
        <w:jc w:val="center"/>
        <w:rPr>
          <w:sz w:val="22"/>
        </w:rPr>
      </w:pPr>
      <w:r w:rsidRPr="006D0213">
        <w:rPr>
          <w:b/>
          <w:bCs/>
          <w:sz w:val="22"/>
          <w:szCs w:val="24"/>
          <w:lang w:val="en-US"/>
        </w:rPr>
        <w:lastRenderedPageBreak/>
        <w:t>SCHEDULE 8</w:t>
      </w:r>
      <w:r w:rsidRPr="006D0213">
        <w:rPr>
          <w:rFonts w:eastAsia="Times New Roman"/>
          <w:b/>
          <w:bCs/>
          <w:sz w:val="22"/>
          <w:szCs w:val="24"/>
          <w:lang w:val="en-US"/>
        </w:rPr>
        <w:t>—</w:t>
      </w:r>
      <w:r w:rsidRPr="006D0213">
        <w:rPr>
          <w:rFonts w:eastAsia="Times New Roman"/>
          <w:sz w:val="22"/>
          <w:szCs w:val="24"/>
          <w:lang w:val="en-US"/>
        </w:rPr>
        <w:t>continued</w:t>
      </w:r>
    </w:p>
    <w:p w14:paraId="72D0F7F1" w14:textId="77777777" w:rsidR="00636601" w:rsidRPr="006D0213" w:rsidRDefault="00636601" w:rsidP="006B5D63">
      <w:pPr>
        <w:shd w:val="clear" w:color="auto" w:fill="FFFFFF"/>
        <w:spacing w:before="120"/>
        <w:jc w:val="center"/>
        <w:rPr>
          <w:sz w:val="22"/>
        </w:rPr>
      </w:pPr>
      <w:r w:rsidRPr="006D0213">
        <w:rPr>
          <w:sz w:val="22"/>
          <w:szCs w:val="24"/>
          <w:lang w:val="en-US"/>
        </w:rPr>
        <w:t>PART V</w:t>
      </w:r>
    </w:p>
    <w:p w14:paraId="55C4CE0A" w14:textId="77777777" w:rsidR="00636601" w:rsidRPr="006D0213" w:rsidRDefault="00636601" w:rsidP="006B5D63">
      <w:pPr>
        <w:shd w:val="clear" w:color="auto" w:fill="FFFFFF"/>
        <w:spacing w:before="120"/>
        <w:jc w:val="center"/>
        <w:rPr>
          <w:sz w:val="22"/>
        </w:rPr>
      </w:pPr>
      <w:r w:rsidRPr="006D0213">
        <w:rPr>
          <w:sz w:val="22"/>
          <w:szCs w:val="24"/>
          <w:lang w:val="en-US"/>
        </w:rPr>
        <w:t xml:space="preserve">TRANSITIONAL AND FINAL </w:t>
      </w:r>
      <w:r w:rsidRPr="006B5D63">
        <w:rPr>
          <w:sz w:val="22"/>
        </w:rPr>
        <w:t>PROVISIONS</w:t>
      </w:r>
    </w:p>
    <w:p w14:paraId="7A212847" w14:textId="77777777" w:rsidR="00636601" w:rsidRPr="006D0213" w:rsidRDefault="00636601" w:rsidP="006B5D63">
      <w:pPr>
        <w:shd w:val="clear" w:color="auto" w:fill="FFFFFF"/>
        <w:spacing w:before="120"/>
        <w:jc w:val="center"/>
        <w:rPr>
          <w:sz w:val="22"/>
        </w:rPr>
      </w:pPr>
      <w:r w:rsidRPr="006D0213">
        <w:rPr>
          <w:sz w:val="22"/>
          <w:szCs w:val="24"/>
          <w:lang w:val="en-US"/>
        </w:rPr>
        <w:t>ARTICLE 20</w:t>
      </w:r>
    </w:p>
    <w:p w14:paraId="6513130B" w14:textId="77777777" w:rsidR="00636601" w:rsidRPr="006D0213" w:rsidRDefault="00636601" w:rsidP="006B5D63">
      <w:pPr>
        <w:shd w:val="clear" w:color="auto" w:fill="FFFFFF"/>
        <w:spacing w:before="120"/>
        <w:jc w:val="center"/>
        <w:rPr>
          <w:sz w:val="22"/>
        </w:rPr>
      </w:pPr>
      <w:r w:rsidRPr="006D0213">
        <w:rPr>
          <w:sz w:val="22"/>
          <w:szCs w:val="24"/>
          <w:lang w:val="en-US"/>
        </w:rPr>
        <w:t>Entry into force and termination</w:t>
      </w:r>
    </w:p>
    <w:p w14:paraId="27CE7287" w14:textId="77777777" w:rsidR="00636601" w:rsidRPr="006D0213" w:rsidRDefault="00636601" w:rsidP="006D0213">
      <w:pPr>
        <w:numPr>
          <w:ilvl w:val="0"/>
          <w:numId w:val="308"/>
        </w:numPr>
        <w:shd w:val="clear" w:color="auto" w:fill="FFFFFF"/>
        <w:tabs>
          <w:tab w:val="left" w:pos="398"/>
        </w:tabs>
        <w:spacing w:before="120"/>
        <w:jc w:val="both"/>
        <w:rPr>
          <w:sz w:val="22"/>
          <w:szCs w:val="24"/>
          <w:lang w:val="en-US"/>
        </w:rPr>
      </w:pPr>
      <w:r w:rsidRPr="006D0213">
        <w:rPr>
          <w:sz w:val="22"/>
          <w:szCs w:val="24"/>
          <w:lang w:val="en-US"/>
        </w:rPr>
        <w:t xml:space="preserve">This Agreement shall enter into force on the first day of the second month after an exchange of notes by the Parties through the diplomatic channel notifying each other that all constitutional or legislative matters as are necessary to give effect to this Agreement have been </w:t>
      </w:r>
      <w:proofErr w:type="spellStart"/>
      <w:r w:rsidRPr="006D0213">
        <w:rPr>
          <w:sz w:val="22"/>
          <w:szCs w:val="24"/>
          <w:lang w:val="en-US"/>
        </w:rPr>
        <w:t>finalised</w:t>
      </w:r>
      <w:proofErr w:type="spellEnd"/>
      <w:r w:rsidRPr="006D0213">
        <w:rPr>
          <w:sz w:val="22"/>
          <w:szCs w:val="24"/>
          <w:lang w:val="en-US"/>
        </w:rPr>
        <w:t>.</w:t>
      </w:r>
    </w:p>
    <w:p w14:paraId="360C5D3D" w14:textId="77777777" w:rsidR="00636601" w:rsidRPr="006D0213" w:rsidRDefault="00636601" w:rsidP="006D0213">
      <w:pPr>
        <w:numPr>
          <w:ilvl w:val="0"/>
          <w:numId w:val="308"/>
        </w:numPr>
        <w:shd w:val="clear" w:color="auto" w:fill="FFFFFF"/>
        <w:tabs>
          <w:tab w:val="left" w:pos="398"/>
        </w:tabs>
        <w:spacing w:before="120"/>
        <w:jc w:val="both"/>
        <w:rPr>
          <w:sz w:val="22"/>
          <w:szCs w:val="24"/>
          <w:lang w:val="en-US"/>
        </w:rPr>
      </w:pPr>
      <w:r w:rsidRPr="006D0213">
        <w:rPr>
          <w:sz w:val="22"/>
          <w:szCs w:val="24"/>
          <w:lang w:val="en-US"/>
        </w:rPr>
        <w:t>Subject to paragraph 3, this Agreement shall remain in force until the expiration of 12 months from the date on which either Party receives from the other a note through the diplomatic channel indicating the intention of the other Party to terminate this Agreement.</w:t>
      </w:r>
    </w:p>
    <w:p w14:paraId="1361CFD8" w14:textId="77777777" w:rsidR="00636601" w:rsidRPr="006D0213" w:rsidRDefault="00636601" w:rsidP="006D0213">
      <w:pPr>
        <w:numPr>
          <w:ilvl w:val="0"/>
          <w:numId w:val="308"/>
        </w:numPr>
        <w:shd w:val="clear" w:color="auto" w:fill="FFFFFF"/>
        <w:tabs>
          <w:tab w:val="left" w:pos="398"/>
        </w:tabs>
        <w:spacing w:before="120"/>
        <w:jc w:val="both"/>
        <w:rPr>
          <w:sz w:val="22"/>
          <w:szCs w:val="24"/>
          <w:lang w:val="en-US"/>
        </w:rPr>
      </w:pPr>
      <w:r w:rsidRPr="006D0213">
        <w:rPr>
          <w:sz w:val="22"/>
          <w:szCs w:val="24"/>
          <w:lang w:val="en-US"/>
        </w:rPr>
        <w:t>In the event that this Agreement is terminated in accordance with paragraph 2, the Agreement shall continue to have effect in relation to all persons who:</w:t>
      </w:r>
    </w:p>
    <w:p w14:paraId="2A6F4D6A" w14:textId="77777777" w:rsidR="00636601" w:rsidRPr="006D0213" w:rsidRDefault="00636601" w:rsidP="006D0213">
      <w:pPr>
        <w:numPr>
          <w:ilvl w:val="0"/>
          <w:numId w:val="309"/>
        </w:numPr>
        <w:shd w:val="clear" w:color="auto" w:fill="FFFFFF"/>
        <w:tabs>
          <w:tab w:val="left" w:pos="739"/>
        </w:tabs>
        <w:spacing w:before="120"/>
        <w:ind w:left="403"/>
        <w:jc w:val="both"/>
        <w:rPr>
          <w:sz w:val="22"/>
          <w:szCs w:val="24"/>
          <w:lang w:val="en-US"/>
        </w:rPr>
      </w:pPr>
      <w:r w:rsidRPr="006D0213">
        <w:rPr>
          <w:sz w:val="22"/>
          <w:szCs w:val="24"/>
          <w:lang w:val="en-US"/>
        </w:rPr>
        <w:t>at the date of termination, are in receipt of benefits; or</w:t>
      </w:r>
    </w:p>
    <w:p w14:paraId="0AF99AFA" w14:textId="77777777" w:rsidR="00636601" w:rsidRPr="006D0213" w:rsidRDefault="00636601" w:rsidP="006D0213">
      <w:pPr>
        <w:numPr>
          <w:ilvl w:val="0"/>
          <w:numId w:val="309"/>
        </w:numPr>
        <w:shd w:val="clear" w:color="auto" w:fill="FFFFFF"/>
        <w:tabs>
          <w:tab w:val="left" w:pos="739"/>
        </w:tabs>
        <w:spacing w:before="120"/>
        <w:ind w:left="739" w:hanging="336"/>
        <w:jc w:val="both"/>
        <w:rPr>
          <w:sz w:val="22"/>
          <w:szCs w:val="24"/>
          <w:lang w:val="en-US"/>
        </w:rPr>
      </w:pPr>
      <w:r w:rsidRPr="006D0213">
        <w:rPr>
          <w:sz w:val="22"/>
          <w:szCs w:val="24"/>
          <w:lang w:val="en-US"/>
        </w:rPr>
        <w:t xml:space="preserve"> prior to the expiry of the period referred to in that paragraph, have lodged claims for, and would be entitled to receive, benefits,</w:t>
      </w:r>
    </w:p>
    <w:p w14:paraId="24BB1687" w14:textId="77777777" w:rsidR="00636601" w:rsidRPr="006D0213" w:rsidRDefault="00636601" w:rsidP="006D0213">
      <w:pPr>
        <w:shd w:val="clear" w:color="auto" w:fill="FFFFFF"/>
        <w:spacing w:before="120"/>
        <w:ind w:left="10"/>
        <w:jc w:val="both"/>
        <w:rPr>
          <w:sz w:val="22"/>
        </w:rPr>
      </w:pPr>
      <w:r w:rsidRPr="006D0213">
        <w:rPr>
          <w:sz w:val="22"/>
          <w:szCs w:val="24"/>
          <w:lang w:val="en-US"/>
        </w:rPr>
        <w:t>by virtue of this Agreement.</w:t>
      </w:r>
    </w:p>
    <w:p w14:paraId="385C0B3D" w14:textId="77777777" w:rsidR="00636601" w:rsidRPr="006D0213" w:rsidRDefault="00636601" w:rsidP="006D0213">
      <w:pPr>
        <w:shd w:val="clear" w:color="auto" w:fill="FFFFFF"/>
        <w:spacing w:before="120"/>
        <w:ind w:left="14"/>
        <w:jc w:val="both"/>
        <w:rPr>
          <w:sz w:val="22"/>
        </w:rPr>
      </w:pPr>
      <w:r w:rsidRPr="006D0213">
        <w:rPr>
          <w:sz w:val="22"/>
          <w:szCs w:val="24"/>
          <w:lang w:val="en-US"/>
        </w:rPr>
        <w:t xml:space="preserve">IN WITNESS WHEREOF, the undersigned, being duly </w:t>
      </w:r>
      <w:proofErr w:type="spellStart"/>
      <w:r w:rsidRPr="006D0213">
        <w:rPr>
          <w:sz w:val="22"/>
          <w:szCs w:val="24"/>
          <w:lang w:val="en-US"/>
        </w:rPr>
        <w:t>authorised</w:t>
      </w:r>
      <w:proofErr w:type="spellEnd"/>
      <w:r w:rsidRPr="006D0213">
        <w:rPr>
          <w:sz w:val="22"/>
          <w:szCs w:val="24"/>
          <w:lang w:val="en-US"/>
        </w:rPr>
        <w:t xml:space="preserve"> thereto by their respective Governments, have signed this Agreement.</w:t>
      </w:r>
    </w:p>
    <w:p w14:paraId="3E2806F7" w14:textId="77777777" w:rsidR="00636601" w:rsidRDefault="00636601" w:rsidP="006B5D63">
      <w:pPr>
        <w:shd w:val="clear" w:color="auto" w:fill="FFFFFF"/>
        <w:tabs>
          <w:tab w:val="left" w:pos="5597"/>
        </w:tabs>
        <w:spacing w:before="120" w:after="120"/>
        <w:ind w:left="24"/>
        <w:jc w:val="both"/>
        <w:rPr>
          <w:sz w:val="22"/>
          <w:szCs w:val="24"/>
          <w:lang w:val="en-US"/>
        </w:rPr>
      </w:pPr>
      <w:r w:rsidRPr="006D0213">
        <w:rPr>
          <w:sz w:val="22"/>
          <w:szCs w:val="24"/>
          <w:lang w:val="en-US"/>
        </w:rPr>
        <w:t>DONE in two copies at Nicosia this twelfth day of May 1992, in the English and Greek languages.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3959"/>
      </w:tblGrid>
      <w:tr w:rsidR="006B5D63" w:rsidRPr="006B5D63" w14:paraId="0842D792" w14:textId="77777777" w:rsidTr="006B5D63">
        <w:trPr>
          <w:trHeight w:val="20"/>
          <w:jc w:val="center"/>
        </w:trPr>
        <w:tc>
          <w:tcPr>
            <w:tcW w:w="5484" w:type="dxa"/>
          </w:tcPr>
          <w:p w14:paraId="20A00979" w14:textId="77777777" w:rsidR="006B5D63" w:rsidRPr="006B5D63" w:rsidRDefault="006B5D63" w:rsidP="006B5D63">
            <w:pPr>
              <w:jc w:val="both"/>
              <w:rPr>
                <w:sz w:val="22"/>
                <w:szCs w:val="24"/>
                <w:lang w:val="en-US"/>
              </w:rPr>
            </w:pPr>
            <w:r w:rsidRPr="006B5D63">
              <w:rPr>
                <w:sz w:val="22"/>
                <w:szCs w:val="24"/>
                <w:lang w:val="en-US"/>
              </w:rPr>
              <w:t>FOR AUSTRALIA:</w:t>
            </w:r>
          </w:p>
        </w:tc>
        <w:tc>
          <w:tcPr>
            <w:tcW w:w="3866" w:type="dxa"/>
          </w:tcPr>
          <w:p w14:paraId="36983555" w14:textId="77777777" w:rsidR="006B5D63" w:rsidRPr="006B5D63" w:rsidRDefault="006B5D63" w:rsidP="006B5D63">
            <w:pPr>
              <w:jc w:val="right"/>
              <w:rPr>
                <w:sz w:val="22"/>
                <w:szCs w:val="24"/>
                <w:lang w:val="en-US"/>
              </w:rPr>
            </w:pPr>
            <w:r w:rsidRPr="006B5D63">
              <w:rPr>
                <w:sz w:val="22"/>
                <w:szCs w:val="24"/>
                <w:lang w:val="en-US"/>
              </w:rPr>
              <w:t>FOR THE REPUBLIC OF CYPRUS:</w:t>
            </w:r>
          </w:p>
        </w:tc>
      </w:tr>
      <w:tr w:rsidR="006B5D63" w:rsidRPr="006B5D63" w14:paraId="1E1291CA" w14:textId="77777777" w:rsidTr="006B5D63">
        <w:trPr>
          <w:trHeight w:val="20"/>
          <w:jc w:val="center"/>
        </w:trPr>
        <w:tc>
          <w:tcPr>
            <w:tcW w:w="5484" w:type="dxa"/>
          </w:tcPr>
          <w:p w14:paraId="0754BFC7" w14:textId="77777777" w:rsidR="006B5D63" w:rsidRPr="006B5D63" w:rsidRDefault="006B5D63" w:rsidP="006B5D63">
            <w:pPr>
              <w:spacing w:before="120"/>
              <w:jc w:val="both"/>
              <w:rPr>
                <w:sz w:val="22"/>
                <w:szCs w:val="24"/>
                <w:lang w:val="en-US"/>
              </w:rPr>
            </w:pPr>
            <w:r w:rsidRPr="006B5D63">
              <w:rPr>
                <w:sz w:val="22"/>
                <w:szCs w:val="24"/>
                <w:lang w:val="en-US"/>
              </w:rPr>
              <w:t>DAVID SIMMONS</w:t>
            </w:r>
          </w:p>
        </w:tc>
        <w:tc>
          <w:tcPr>
            <w:tcW w:w="3866" w:type="dxa"/>
          </w:tcPr>
          <w:p w14:paraId="594DF08F" w14:textId="77777777" w:rsidR="006B5D63" w:rsidRPr="006B5D63" w:rsidRDefault="006B5D63" w:rsidP="006B5D63">
            <w:pPr>
              <w:spacing w:before="120"/>
              <w:jc w:val="right"/>
              <w:rPr>
                <w:sz w:val="22"/>
              </w:rPr>
            </w:pPr>
            <w:r w:rsidRPr="006B5D63">
              <w:rPr>
                <w:sz w:val="22"/>
                <w:szCs w:val="24"/>
                <w:lang w:val="en-US"/>
              </w:rPr>
              <w:t>I. ARISTIDOU</w:t>
            </w:r>
          </w:p>
        </w:tc>
      </w:tr>
    </w:tbl>
    <w:p w14:paraId="496FC52E" w14:textId="77777777" w:rsidR="00636601" w:rsidRPr="006D0213" w:rsidRDefault="006B5D63" w:rsidP="006B5D63">
      <w:pPr>
        <w:shd w:val="clear" w:color="auto" w:fill="FFFFFF"/>
        <w:spacing w:before="720"/>
        <w:jc w:val="center"/>
        <w:rPr>
          <w:sz w:val="22"/>
        </w:rPr>
      </w:pPr>
      <w:r>
        <w:rPr>
          <w:b/>
          <w:bCs/>
          <w:noProof/>
          <w:sz w:val="22"/>
          <w:szCs w:val="24"/>
          <w:lang w:val="en-AU" w:eastAsia="en-AU"/>
        </w:rPr>
        <mc:AlternateContent>
          <mc:Choice Requires="wps">
            <w:drawing>
              <wp:anchor distT="0" distB="0" distL="114300" distR="114300" simplePos="0" relativeHeight="251676672" behindDoc="0" locked="0" layoutInCell="1" allowOverlap="1" wp14:anchorId="4C0D0BC1" wp14:editId="2B88CE18">
                <wp:simplePos x="0" y="0"/>
                <wp:positionH relativeFrom="column">
                  <wp:posOffset>-8468</wp:posOffset>
                </wp:positionH>
                <wp:positionV relativeFrom="paragraph">
                  <wp:posOffset>241723</wp:posOffset>
                </wp:positionV>
                <wp:extent cx="5952067" cy="0"/>
                <wp:effectExtent l="0" t="0" r="29845" b="19050"/>
                <wp:wrapNone/>
                <wp:docPr id="20" name="Straight Connector 20"/>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30C34"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5pt,19.05pt" to="46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" strokecolor="black [3040]"/>
            </w:pict>
          </mc:Fallback>
        </mc:AlternateContent>
      </w:r>
      <w:r w:rsidR="00636601" w:rsidRPr="006D0213">
        <w:rPr>
          <w:b/>
          <w:bCs/>
          <w:sz w:val="22"/>
          <w:szCs w:val="24"/>
          <w:lang w:val="en-US"/>
        </w:rPr>
        <w:t>NOTE</w:t>
      </w:r>
    </w:p>
    <w:p w14:paraId="5FEC4489" w14:textId="77777777" w:rsidR="00636601" w:rsidRPr="006B5D63" w:rsidRDefault="00636601" w:rsidP="006D0213">
      <w:pPr>
        <w:shd w:val="clear" w:color="auto" w:fill="FFFFFF"/>
        <w:spacing w:before="120"/>
        <w:ind w:left="331" w:hanging="278"/>
        <w:jc w:val="both"/>
      </w:pPr>
      <w:r w:rsidRPr="006B5D63">
        <w:rPr>
          <w:szCs w:val="22"/>
          <w:lang w:val="en-US"/>
        </w:rPr>
        <w:t>1.</w:t>
      </w:r>
      <w:r w:rsidR="006B5D63">
        <w:rPr>
          <w:szCs w:val="22"/>
          <w:lang w:val="en-US"/>
        </w:rPr>
        <w:tab/>
      </w:r>
      <w:r w:rsidRPr="006B5D63">
        <w:rPr>
          <w:szCs w:val="22"/>
          <w:lang w:val="en-US"/>
        </w:rPr>
        <w:t xml:space="preserve">No. 46, 1991, as amended. For previous amendments, see </w:t>
      </w:r>
      <w:r w:rsidRPr="001F1C62">
        <w:rPr>
          <w:szCs w:val="22"/>
          <w:lang w:val="en-US"/>
        </w:rPr>
        <w:t xml:space="preserve">Nos. </w:t>
      </w:r>
      <w:r w:rsidRPr="006B5D63">
        <w:rPr>
          <w:szCs w:val="22"/>
          <w:lang w:val="en-US"/>
        </w:rPr>
        <w:t xml:space="preserve">68, 69, 70, 73, 74, 115, 116, 141, 175, 194 and 208, 1991; and </w:t>
      </w:r>
      <w:r w:rsidRPr="001F1C62">
        <w:rPr>
          <w:szCs w:val="22"/>
          <w:lang w:val="en-US"/>
        </w:rPr>
        <w:t xml:space="preserve">Nos. </w:t>
      </w:r>
      <w:r w:rsidRPr="006B5D63">
        <w:rPr>
          <w:szCs w:val="22"/>
          <w:lang w:val="en-US"/>
        </w:rPr>
        <w:t>12 and 81, 1992.</w:t>
      </w:r>
    </w:p>
    <w:p w14:paraId="060E18E9" w14:textId="77777777" w:rsidR="006B5D63" w:rsidRDefault="006B5D63" w:rsidP="006D0213">
      <w:pPr>
        <w:shd w:val="clear" w:color="auto" w:fill="FFFFFF"/>
        <w:spacing w:before="120"/>
        <w:ind w:left="634"/>
        <w:jc w:val="both"/>
        <w:rPr>
          <w:sz w:val="22"/>
        </w:rPr>
        <w:sectPr w:rsidR="006B5D63" w:rsidSect="00577782">
          <w:pgSz w:w="12240" w:h="17280" w:code="1"/>
          <w:pgMar w:top="1440" w:right="1440" w:bottom="1440" w:left="1440" w:header="720" w:footer="720" w:gutter="0"/>
          <w:cols w:space="60"/>
          <w:noEndnote/>
        </w:sectPr>
      </w:pPr>
    </w:p>
    <w:p w14:paraId="65DE4DA7" w14:textId="77777777" w:rsidR="00636601" w:rsidRPr="00524E29" w:rsidRDefault="00636601" w:rsidP="00524E29">
      <w:pPr>
        <w:shd w:val="clear" w:color="auto" w:fill="FFFFFF"/>
        <w:spacing w:before="120"/>
        <w:jc w:val="center"/>
      </w:pPr>
      <w:r w:rsidRPr="00524E29">
        <w:rPr>
          <w:szCs w:val="22"/>
          <w:lang w:val="en-US"/>
        </w:rPr>
        <w:lastRenderedPageBreak/>
        <w:t>NOTES ABOUT SECTION HEADINGS IN THE SOCIAL SECURITY ACT 1991</w:t>
      </w:r>
    </w:p>
    <w:p w14:paraId="1C55E38D" w14:textId="771E252A" w:rsidR="00636601" w:rsidRPr="00524E29" w:rsidRDefault="00636601" w:rsidP="006D0213">
      <w:pPr>
        <w:numPr>
          <w:ilvl w:val="0"/>
          <w:numId w:val="310"/>
        </w:numPr>
        <w:shd w:val="clear" w:color="auto" w:fill="FFFFFF"/>
        <w:tabs>
          <w:tab w:val="left" w:pos="331"/>
        </w:tabs>
        <w:spacing w:before="120"/>
        <w:ind w:left="331" w:hanging="326"/>
        <w:jc w:val="both"/>
        <w:rPr>
          <w:szCs w:val="22"/>
          <w:lang w:val="en-US"/>
        </w:rPr>
      </w:pPr>
      <w:r w:rsidRPr="00524E29">
        <w:rPr>
          <w:szCs w:val="22"/>
          <w:lang w:val="en-US"/>
        </w:rPr>
        <w:t xml:space="preserve">On the day on which section 833 of the Principal Act is amended by Schedule 2 to this Act, the heading to that section is altered by omitting </w:t>
      </w:r>
      <w:r w:rsidRPr="003B70F2">
        <w:rPr>
          <w:bCs/>
          <w:szCs w:val="22"/>
          <w:lang w:val="en-US"/>
        </w:rPr>
        <w:t>“</w:t>
      </w:r>
      <w:r w:rsidRPr="00524E29">
        <w:rPr>
          <w:b/>
          <w:bCs/>
          <w:szCs w:val="22"/>
          <w:lang w:val="en-US"/>
        </w:rPr>
        <w:t>18</w:t>
      </w:r>
      <w:r w:rsidRPr="003B70F2">
        <w:rPr>
          <w:bCs/>
          <w:szCs w:val="22"/>
          <w:lang w:val="en-US"/>
        </w:rPr>
        <w:t>”</w:t>
      </w:r>
      <w:r w:rsidRPr="00524E29">
        <w:rPr>
          <w:szCs w:val="22"/>
          <w:lang w:val="en-US"/>
        </w:rPr>
        <w:t xml:space="preserve"> and substituting </w:t>
      </w:r>
      <w:r w:rsidRPr="003B70F2">
        <w:rPr>
          <w:bCs/>
          <w:szCs w:val="22"/>
          <w:lang w:val="en-US"/>
        </w:rPr>
        <w:t>“</w:t>
      </w:r>
      <w:r w:rsidRPr="00524E29">
        <w:rPr>
          <w:b/>
          <w:bCs/>
          <w:szCs w:val="22"/>
          <w:lang w:val="en-US"/>
        </w:rPr>
        <w:t>16</w:t>
      </w:r>
      <w:r w:rsidRPr="003B70F2">
        <w:rPr>
          <w:bCs/>
          <w:szCs w:val="22"/>
          <w:lang w:val="en-US"/>
        </w:rPr>
        <w:t>”</w:t>
      </w:r>
      <w:r w:rsidRPr="00524E29">
        <w:rPr>
          <w:szCs w:val="22"/>
          <w:lang w:val="en-US"/>
        </w:rPr>
        <w:t>.</w:t>
      </w:r>
    </w:p>
    <w:p w14:paraId="26075092" w14:textId="774385B2" w:rsidR="00636601" w:rsidRPr="00524E29" w:rsidRDefault="00636601" w:rsidP="006D0213">
      <w:pPr>
        <w:numPr>
          <w:ilvl w:val="0"/>
          <w:numId w:val="310"/>
        </w:numPr>
        <w:shd w:val="clear" w:color="auto" w:fill="FFFFFF"/>
        <w:tabs>
          <w:tab w:val="left" w:pos="331"/>
        </w:tabs>
        <w:spacing w:before="120"/>
        <w:ind w:left="331" w:hanging="326"/>
        <w:jc w:val="both"/>
        <w:rPr>
          <w:szCs w:val="22"/>
          <w:lang w:val="en-US"/>
        </w:rPr>
      </w:pPr>
      <w:r w:rsidRPr="00524E29">
        <w:rPr>
          <w:szCs w:val="22"/>
          <w:lang w:val="en-US"/>
        </w:rPr>
        <w:t xml:space="preserve">On 1 January 1993, immediately after the commencement of the </w:t>
      </w:r>
      <w:r w:rsidRPr="00524E29">
        <w:rPr>
          <w:i/>
          <w:iCs/>
          <w:szCs w:val="22"/>
          <w:lang w:val="en-US"/>
        </w:rPr>
        <w:t>Social Security (Family Payment) Amendment Act 1992</w:t>
      </w:r>
      <w:r w:rsidRPr="003B70F2">
        <w:rPr>
          <w:iCs/>
          <w:szCs w:val="22"/>
          <w:lang w:val="en-US"/>
        </w:rPr>
        <w:t>,</w:t>
      </w:r>
      <w:r w:rsidRPr="00524E29">
        <w:rPr>
          <w:i/>
          <w:iCs/>
          <w:szCs w:val="22"/>
          <w:lang w:val="en-US"/>
        </w:rPr>
        <w:t xml:space="preserve"> </w:t>
      </w:r>
      <w:r w:rsidRPr="00524E29">
        <w:rPr>
          <w:szCs w:val="22"/>
          <w:lang w:val="en-US"/>
        </w:rPr>
        <w:t>the heading to section 1199 of the Principal Act is altered by omitting “</w:t>
      </w:r>
      <w:r w:rsidRPr="003B70F2">
        <w:rPr>
          <w:b/>
          <w:szCs w:val="22"/>
          <w:lang w:val="en-US"/>
        </w:rPr>
        <w:t>FAS</w:t>
      </w:r>
      <w:r w:rsidRPr="00524E29">
        <w:rPr>
          <w:szCs w:val="22"/>
          <w:lang w:val="en-US"/>
        </w:rPr>
        <w:t xml:space="preserve">” and substituting </w:t>
      </w:r>
      <w:r w:rsidRPr="003B70F2">
        <w:rPr>
          <w:bCs/>
          <w:szCs w:val="22"/>
          <w:lang w:val="en-US"/>
        </w:rPr>
        <w:t>“</w:t>
      </w:r>
      <w:proofErr w:type="spellStart"/>
      <w:r w:rsidRPr="00524E29">
        <w:rPr>
          <w:b/>
          <w:bCs/>
          <w:szCs w:val="22"/>
          <w:lang w:val="en-US"/>
        </w:rPr>
        <w:t>MBR</w:t>
      </w:r>
      <w:proofErr w:type="spellEnd"/>
      <w:r w:rsidRPr="003B70F2">
        <w:rPr>
          <w:bCs/>
          <w:szCs w:val="22"/>
          <w:lang w:val="en-US"/>
        </w:rPr>
        <w:t>”</w:t>
      </w:r>
      <w:r w:rsidRPr="00524E29">
        <w:rPr>
          <w:szCs w:val="22"/>
          <w:lang w:val="en-US"/>
        </w:rPr>
        <w:t>.</w:t>
      </w:r>
    </w:p>
    <w:p w14:paraId="01AABB4C" w14:textId="77777777" w:rsidR="00636601" w:rsidRPr="00524E29" w:rsidRDefault="00636601" w:rsidP="00524E29">
      <w:pPr>
        <w:shd w:val="clear" w:color="auto" w:fill="FFFFFF"/>
        <w:spacing w:before="120"/>
        <w:jc w:val="center"/>
      </w:pPr>
      <w:r w:rsidRPr="00524E29">
        <w:rPr>
          <w:szCs w:val="22"/>
          <w:lang w:val="en-US"/>
        </w:rPr>
        <w:t>NOTE ABOUT POINT HEADING</w:t>
      </w:r>
    </w:p>
    <w:p w14:paraId="0DE00650" w14:textId="03ED55D7" w:rsidR="00636601" w:rsidRPr="00524E29" w:rsidRDefault="00636601" w:rsidP="006D0213">
      <w:pPr>
        <w:shd w:val="clear" w:color="auto" w:fill="FFFFFF"/>
        <w:spacing w:before="120"/>
        <w:ind w:left="331" w:hanging="307"/>
        <w:jc w:val="both"/>
      </w:pPr>
      <w:r w:rsidRPr="00524E29">
        <w:rPr>
          <w:szCs w:val="22"/>
          <w:lang w:val="en-US"/>
        </w:rPr>
        <w:t>1.</w:t>
      </w:r>
      <w:r w:rsidR="00524E29">
        <w:rPr>
          <w:szCs w:val="22"/>
          <w:lang w:val="en-US"/>
        </w:rPr>
        <w:tab/>
      </w:r>
      <w:r w:rsidRPr="00524E29">
        <w:rPr>
          <w:szCs w:val="22"/>
          <w:lang w:val="en-US"/>
        </w:rPr>
        <w:t xml:space="preserve">On 1 January 1993, immediately after the commencement of the </w:t>
      </w:r>
      <w:r w:rsidRPr="00524E29">
        <w:rPr>
          <w:i/>
          <w:iCs/>
          <w:szCs w:val="22"/>
          <w:lang w:val="en-US"/>
        </w:rPr>
        <w:t>Social Security (Family Payment) Amendment Act 1992</w:t>
      </w:r>
      <w:r w:rsidRPr="003B70F2">
        <w:rPr>
          <w:iCs/>
          <w:szCs w:val="22"/>
          <w:lang w:val="en-US"/>
        </w:rPr>
        <w:t>,</w:t>
      </w:r>
      <w:r w:rsidRPr="00524E29">
        <w:rPr>
          <w:i/>
          <w:iCs/>
          <w:szCs w:val="22"/>
          <w:lang w:val="en-US"/>
        </w:rPr>
        <w:t xml:space="preserve"> </w:t>
      </w:r>
      <w:r w:rsidRPr="00524E29">
        <w:rPr>
          <w:szCs w:val="22"/>
          <w:lang w:val="en-US"/>
        </w:rPr>
        <w:t xml:space="preserve">the following heading to point 1069-16 in the Family Payment Rate Calculator in section 1069 of the </w:t>
      </w:r>
      <w:r w:rsidRPr="00524E29">
        <w:rPr>
          <w:i/>
          <w:iCs/>
          <w:szCs w:val="22"/>
          <w:lang w:val="en-US"/>
        </w:rPr>
        <w:t xml:space="preserve">Social Security Act 1991 </w:t>
      </w:r>
      <w:r w:rsidRPr="00524E29">
        <w:rPr>
          <w:szCs w:val="22"/>
          <w:lang w:val="en-US"/>
        </w:rPr>
        <w:t>is inserted:</w:t>
      </w:r>
    </w:p>
    <w:p w14:paraId="665EEB47" w14:textId="7081257C" w:rsidR="00636601" w:rsidRPr="00524E29" w:rsidRDefault="00636601" w:rsidP="006D0213">
      <w:pPr>
        <w:shd w:val="clear" w:color="auto" w:fill="FFFFFF"/>
        <w:spacing w:before="120"/>
        <w:ind w:left="336"/>
        <w:jc w:val="both"/>
      </w:pPr>
      <w:r w:rsidRPr="003B70F2">
        <w:rPr>
          <w:iCs/>
          <w:szCs w:val="22"/>
          <w:lang w:val="en-US"/>
        </w:rPr>
        <w:t>“</w:t>
      </w:r>
      <w:r w:rsidRPr="00524E29">
        <w:rPr>
          <w:i/>
          <w:iCs/>
          <w:szCs w:val="22"/>
          <w:lang w:val="en-US"/>
        </w:rPr>
        <w:t>Special maintenance income not disregarded if child support application not in force</w:t>
      </w:r>
      <w:r w:rsidRPr="003B70F2">
        <w:rPr>
          <w:iCs/>
          <w:szCs w:val="22"/>
          <w:lang w:val="en-US"/>
        </w:rPr>
        <w:t>”.</w:t>
      </w:r>
    </w:p>
    <w:p w14:paraId="6274E6D2" w14:textId="77777777" w:rsidR="00636601" w:rsidRPr="00524E29" w:rsidRDefault="00524E29" w:rsidP="00524E29">
      <w:pPr>
        <w:shd w:val="clear" w:color="auto" w:fill="FFFFFF"/>
        <w:spacing w:before="600"/>
        <w:jc w:val="both"/>
      </w:pPr>
      <w:r>
        <w:rPr>
          <w:noProof/>
          <w:szCs w:val="22"/>
          <w:lang w:val="en-AU" w:eastAsia="en-AU"/>
        </w:rPr>
        <mc:AlternateContent>
          <mc:Choice Requires="wps">
            <w:drawing>
              <wp:anchor distT="0" distB="0" distL="114300" distR="114300" simplePos="0" relativeHeight="251677696" behindDoc="0" locked="0" layoutInCell="1" allowOverlap="1" wp14:anchorId="3A574689" wp14:editId="4139CB1D">
                <wp:simplePos x="0" y="0"/>
                <wp:positionH relativeFrom="column">
                  <wp:posOffset>-16510</wp:posOffset>
                </wp:positionH>
                <wp:positionV relativeFrom="paragraph">
                  <wp:posOffset>189653</wp:posOffset>
                </wp:positionV>
                <wp:extent cx="5977467" cy="0"/>
                <wp:effectExtent l="0" t="0" r="23495" b="19050"/>
                <wp:wrapNone/>
                <wp:docPr id="21" name="Straight Connector 21"/>
                <wp:cNvGraphicFramePr/>
                <a:graphic xmlns:a="http://schemas.openxmlformats.org/drawingml/2006/main">
                  <a:graphicData uri="http://schemas.microsoft.com/office/word/2010/wordprocessingShape">
                    <wps:wsp>
                      <wps:cNvCnPr/>
                      <wps:spPr>
                        <a:xfrm>
                          <a:off x="0" y="0"/>
                          <a:ext cx="5977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2A4A5"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pt,14.95pt" to="46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" strokecolor="black [3040]"/>
            </w:pict>
          </mc:Fallback>
        </mc:AlternateContent>
      </w:r>
      <w:r w:rsidR="00636601" w:rsidRPr="00524E29">
        <w:rPr>
          <w:szCs w:val="22"/>
          <w:lang w:val="en-US"/>
        </w:rPr>
        <w:t>[</w:t>
      </w:r>
      <w:r w:rsidR="00636601" w:rsidRPr="00524E29">
        <w:rPr>
          <w:i/>
          <w:iCs/>
          <w:szCs w:val="22"/>
          <w:lang w:val="en-US"/>
        </w:rPr>
        <w:t>Minister’s second reading speech made in</w:t>
      </w:r>
      <w:r w:rsidR="00636601" w:rsidRPr="00524E29">
        <w:rPr>
          <w:rFonts w:eastAsia="Times New Roman"/>
          <w:szCs w:val="22"/>
          <w:lang w:val="en-US"/>
        </w:rPr>
        <w:t>—</w:t>
      </w:r>
    </w:p>
    <w:p w14:paraId="39C7F2F0" w14:textId="77777777" w:rsidR="00636601" w:rsidRPr="00524E29" w:rsidRDefault="00636601" w:rsidP="00524E29">
      <w:pPr>
        <w:shd w:val="clear" w:color="auto" w:fill="FFFFFF"/>
        <w:ind w:left="744"/>
        <w:jc w:val="both"/>
      </w:pPr>
      <w:r w:rsidRPr="00524E29">
        <w:rPr>
          <w:i/>
          <w:iCs/>
          <w:szCs w:val="22"/>
          <w:lang w:val="en-US"/>
        </w:rPr>
        <w:t>House of Representatives on 15 October 1992</w:t>
      </w:r>
    </w:p>
    <w:p w14:paraId="46BFA333" w14:textId="77777777" w:rsidR="00636601" w:rsidRPr="00524E29" w:rsidRDefault="00636601" w:rsidP="00524E29">
      <w:pPr>
        <w:shd w:val="clear" w:color="auto" w:fill="FFFFFF"/>
        <w:ind w:left="744"/>
        <w:jc w:val="both"/>
      </w:pPr>
      <w:r w:rsidRPr="00524E29">
        <w:rPr>
          <w:i/>
          <w:iCs/>
          <w:szCs w:val="22"/>
          <w:lang w:val="en-US"/>
        </w:rPr>
        <w:t>Senate on 9 November 1992</w:t>
      </w:r>
      <w:r w:rsidRPr="00524E29">
        <w:rPr>
          <w:szCs w:val="22"/>
          <w:lang w:val="en-US"/>
        </w:rPr>
        <w:t>]</w:t>
      </w:r>
    </w:p>
    <w:sectPr w:rsidR="00636601" w:rsidRPr="00524E29" w:rsidSect="00577782">
      <w:pgSz w:w="12240" w:h="1728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1E8EB" w15:done="0"/>
  <w15:commentEx w15:paraId="6E315D7B" w15:done="0"/>
  <w15:commentEx w15:paraId="76DC16EA" w15:done="0"/>
  <w15:commentEx w15:paraId="74680A1D" w15:done="0"/>
  <w15:commentEx w15:paraId="5658E528" w15:done="0"/>
  <w15:commentEx w15:paraId="2B5C1BA8" w15:done="0"/>
  <w15:commentEx w15:paraId="079DB3A2" w15:done="0"/>
  <w15:commentEx w15:paraId="4800F8C9" w15:done="0"/>
  <w15:commentEx w15:paraId="00A8E7C5" w15:done="0"/>
  <w15:commentEx w15:paraId="01376E35" w15:done="0"/>
  <w15:commentEx w15:paraId="18E42F38" w15:done="0"/>
  <w15:commentEx w15:paraId="6542868C" w15:done="0"/>
  <w15:commentEx w15:paraId="70356888" w15:done="0"/>
  <w15:commentEx w15:paraId="114E1C3C" w15:done="0"/>
  <w15:commentEx w15:paraId="31BA48F7" w15:done="0"/>
  <w15:commentEx w15:paraId="5E74FDA5" w15:done="0"/>
  <w15:commentEx w15:paraId="0508BAC3" w15:done="0"/>
  <w15:commentEx w15:paraId="46EBEF77" w15:done="0"/>
  <w15:commentEx w15:paraId="460AE2DC" w15:done="0"/>
  <w15:commentEx w15:paraId="2275D2FF" w15:done="0"/>
  <w15:commentEx w15:paraId="1C3BE6B4" w15:done="0"/>
  <w15:commentEx w15:paraId="798F61FD" w15:done="0"/>
  <w15:commentEx w15:paraId="6E2FBCA4" w15:done="0"/>
  <w15:commentEx w15:paraId="12AAF59A" w15:done="0"/>
  <w15:commentEx w15:paraId="2B3F3D64" w15:done="0"/>
  <w15:commentEx w15:paraId="1410A980" w15:done="0"/>
  <w15:commentEx w15:paraId="023CDB36" w15:done="0"/>
  <w15:commentEx w15:paraId="5A04961F" w15:done="0"/>
  <w15:commentEx w15:paraId="5F796C33" w15:done="0"/>
  <w15:commentEx w15:paraId="1DB57C3C" w15:done="0"/>
  <w15:commentEx w15:paraId="538DE148" w15:done="0"/>
  <w15:commentEx w15:paraId="35C688C1" w15:done="0"/>
  <w15:commentEx w15:paraId="7E84DDC0" w15:done="0"/>
  <w15:commentEx w15:paraId="4842E1CD" w15:done="0"/>
  <w15:commentEx w15:paraId="4F6ADC96" w15:done="0"/>
  <w15:commentEx w15:paraId="354E4416" w15:done="0"/>
  <w15:commentEx w15:paraId="20023DBF" w15:done="0"/>
  <w15:commentEx w15:paraId="4FF8CCA7" w15:done="0"/>
  <w15:commentEx w15:paraId="0ED68316" w15:done="0"/>
  <w15:commentEx w15:paraId="0DE6B4CB" w15:done="0"/>
  <w15:commentEx w15:paraId="1A104EB2" w15:done="0"/>
  <w15:commentEx w15:paraId="60C57BE2" w15:done="0"/>
  <w15:commentEx w15:paraId="1C008E35" w15:done="0"/>
  <w15:commentEx w15:paraId="03D4B49A" w15:done="0"/>
  <w15:commentEx w15:paraId="3068EF7C" w15:done="0"/>
  <w15:commentEx w15:paraId="465973B9" w15:done="0"/>
  <w15:commentEx w15:paraId="7F599506" w15:done="0"/>
  <w15:commentEx w15:paraId="16D48170" w15:done="0"/>
  <w15:commentEx w15:paraId="5EE9009B" w15:done="0"/>
  <w15:commentEx w15:paraId="5AB150E6" w15:done="0"/>
  <w15:commentEx w15:paraId="515CF00B" w15:done="0"/>
  <w15:commentEx w15:paraId="02CCB63E" w15:done="0"/>
  <w15:commentEx w15:paraId="7FC4A3B6" w15:done="0"/>
  <w15:commentEx w15:paraId="2BF1216F" w15:done="0"/>
  <w15:commentEx w15:paraId="42056A3C" w15:done="0"/>
  <w15:commentEx w15:paraId="1008D368" w15:done="0"/>
  <w15:commentEx w15:paraId="74731974" w15:done="0"/>
  <w15:commentEx w15:paraId="2F26747C" w15:done="0"/>
  <w15:commentEx w15:paraId="439609EC" w15:done="0"/>
  <w15:commentEx w15:paraId="6093EE2D" w15:done="0"/>
  <w15:commentEx w15:paraId="298A5049" w15:done="0"/>
  <w15:commentEx w15:paraId="77A8F434" w15:done="0"/>
  <w15:commentEx w15:paraId="038B138D" w15:done="0"/>
  <w15:commentEx w15:paraId="00F211A2" w15:done="0"/>
  <w15:commentEx w15:paraId="1EB3A56C" w15:done="0"/>
  <w15:commentEx w15:paraId="3F8C03E1" w15:done="0"/>
  <w15:commentEx w15:paraId="56F61793" w15:done="0"/>
  <w15:commentEx w15:paraId="1DB5FF79" w15:done="0"/>
  <w15:commentEx w15:paraId="28A22449" w15:done="0"/>
  <w15:commentEx w15:paraId="1CC3EC17" w15:done="0"/>
  <w15:commentEx w15:paraId="2E5DD2CB" w15:done="0"/>
  <w15:commentEx w15:paraId="3937BA3E" w15:done="0"/>
  <w15:commentEx w15:paraId="1870312E" w15:done="0"/>
  <w15:commentEx w15:paraId="64FEDCEB" w15:done="0"/>
  <w15:commentEx w15:paraId="18578DDE" w15:done="0"/>
  <w15:commentEx w15:paraId="710F215B" w15:done="0"/>
  <w15:commentEx w15:paraId="29EF285E" w15:done="0"/>
  <w15:commentEx w15:paraId="6355A3F3" w15:done="0"/>
  <w15:commentEx w15:paraId="33A4469B" w15:done="0"/>
  <w15:commentEx w15:paraId="07586A36" w15:done="0"/>
  <w15:commentEx w15:paraId="0BB4414D" w15:done="0"/>
  <w15:commentEx w15:paraId="51CDD62A" w15:done="0"/>
  <w15:commentEx w15:paraId="23315661" w15:done="0"/>
  <w15:commentEx w15:paraId="0BC4A1F6" w15:done="0"/>
  <w15:commentEx w15:paraId="2BCB8ED6" w15:done="0"/>
  <w15:commentEx w15:paraId="661FF20C" w15:done="0"/>
  <w15:commentEx w15:paraId="55F684A2" w15:done="0"/>
  <w15:commentEx w15:paraId="0CA4A631" w15:done="0"/>
  <w15:commentEx w15:paraId="432BD81E" w15:done="0"/>
  <w15:commentEx w15:paraId="1B637391" w15:done="0"/>
  <w15:commentEx w15:paraId="1AFD6AD2" w15:done="0"/>
  <w15:commentEx w15:paraId="7F2F93EB" w15:done="0"/>
  <w15:commentEx w15:paraId="52F3306F" w15:done="0"/>
  <w15:commentEx w15:paraId="5B72270E" w15:done="0"/>
  <w15:commentEx w15:paraId="03B214B6" w15:done="0"/>
  <w15:commentEx w15:paraId="73CD1855" w15:done="0"/>
  <w15:commentEx w15:paraId="4D8FD70A" w15:done="0"/>
  <w15:commentEx w15:paraId="61BDC29B" w15:done="0"/>
  <w15:commentEx w15:paraId="331AB04A" w15:done="0"/>
  <w15:commentEx w15:paraId="32AC413A" w15:done="0"/>
  <w15:commentEx w15:paraId="0E6B9483" w15:done="0"/>
  <w15:commentEx w15:paraId="4ADA863D" w15:done="0"/>
  <w15:commentEx w15:paraId="3AB2CCAD" w15:done="0"/>
  <w15:commentEx w15:paraId="23ADCD7B" w15:done="0"/>
  <w15:commentEx w15:paraId="24A31B18" w15:done="0"/>
  <w15:commentEx w15:paraId="5D7B7C4E" w15:done="0"/>
  <w15:commentEx w15:paraId="5F17E77F" w15:done="0"/>
  <w15:commentEx w15:paraId="2853D680" w15:done="0"/>
  <w15:commentEx w15:paraId="3EF5DEEC" w15:done="0"/>
  <w15:commentEx w15:paraId="2ACC59A9" w15:done="0"/>
  <w15:commentEx w15:paraId="433AE223" w15:done="0"/>
  <w15:commentEx w15:paraId="26729DBF" w15:done="0"/>
  <w15:commentEx w15:paraId="60613945" w15:done="0"/>
  <w15:commentEx w15:paraId="432D3AF3" w15:done="0"/>
  <w15:commentEx w15:paraId="16E52FC2" w15:done="0"/>
  <w15:commentEx w15:paraId="3B762F7F" w15:done="0"/>
  <w15:commentEx w15:paraId="49895FCA" w15:done="0"/>
  <w15:commentEx w15:paraId="2BCBEB83" w15:done="0"/>
  <w15:commentEx w15:paraId="5B9C963E" w15:done="0"/>
  <w15:commentEx w15:paraId="49D48C25" w15:done="0"/>
  <w15:commentEx w15:paraId="435FAADA" w15:done="0"/>
  <w15:commentEx w15:paraId="6E2B9F4F" w15:done="0"/>
  <w15:commentEx w15:paraId="0BF0AD23" w15:done="0"/>
  <w15:commentEx w15:paraId="1D0494E8" w15:done="0"/>
  <w15:commentEx w15:paraId="5E4008FB" w15:done="0"/>
  <w15:commentEx w15:paraId="001FA684" w15:done="0"/>
  <w15:commentEx w15:paraId="3E4CC883" w15:done="0"/>
  <w15:commentEx w15:paraId="775EEFE8" w15:done="0"/>
  <w15:commentEx w15:paraId="4073241C" w15:done="0"/>
  <w15:commentEx w15:paraId="3BE82B51" w15:done="0"/>
  <w15:commentEx w15:paraId="349721B0" w15:done="0"/>
  <w15:commentEx w15:paraId="77DDC4D1" w15:done="0"/>
  <w15:commentEx w15:paraId="65B3C4B2" w15:done="0"/>
  <w15:commentEx w15:paraId="61BA6951" w15:done="0"/>
  <w15:commentEx w15:paraId="71C64F03" w15:done="0"/>
  <w15:commentEx w15:paraId="2B4B80B8" w15:done="0"/>
  <w15:commentEx w15:paraId="7B06E6A6" w15:done="0"/>
  <w15:commentEx w15:paraId="5E22731B" w15:done="0"/>
  <w15:commentEx w15:paraId="5E6F0FF1" w15:done="0"/>
  <w15:commentEx w15:paraId="242CF565" w15:done="0"/>
  <w15:commentEx w15:paraId="11156693" w15:done="0"/>
  <w15:commentEx w15:paraId="7D975D7D" w15:done="0"/>
  <w15:commentEx w15:paraId="722F5BCA" w15:done="0"/>
  <w15:commentEx w15:paraId="7ECF5357" w15:done="0"/>
  <w15:commentEx w15:paraId="3C6EB141" w15:done="0"/>
  <w15:commentEx w15:paraId="1F395C87" w15:done="0"/>
  <w15:commentEx w15:paraId="58FC2382" w15:done="0"/>
  <w15:commentEx w15:paraId="68FAB8CF" w15:done="0"/>
  <w15:commentEx w15:paraId="021D8594" w15:done="0"/>
  <w15:commentEx w15:paraId="3DD04F45" w15:done="0"/>
  <w15:commentEx w15:paraId="477C796A" w15:done="0"/>
  <w15:commentEx w15:paraId="1AEC8B6C" w15:done="0"/>
  <w15:commentEx w15:paraId="629A4419" w15:done="0"/>
  <w15:commentEx w15:paraId="37C4E83A" w15:done="0"/>
  <w15:commentEx w15:paraId="2CAB4373" w15:done="0"/>
  <w15:commentEx w15:paraId="08710E4D" w15:done="0"/>
  <w15:commentEx w15:paraId="22FF418A" w15:done="0"/>
  <w15:commentEx w15:paraId="38BE92ED" w15:done="0"/>
  <w15:commentEx w15:paraId="5520DA1C" w15:done="0"/>
  <w15:commentEx w15:paraId="61EB3FCE" w15:done="0"/>
  <w15:commentEx w15:paraId="67E8F8B3" w15:done="0"/>
  <w15:commentEx w15:paraId="60D66342" w15:done="0"/>
  <w15:commentEx w15:paraId="2A03AB8E" w15:done="0"/>
  <w15:commentEx w15:paraId="57FBAD0B" w15:done="0"/>
  <w15:commentEx w15:paraId="3CDD475C" w15:done="0"/>
  <w15:commentEx w15:paraId="7698E49F" w15:done="0"/>
  <w15:commentEx w15:paraId="6F4D8437" w15:done="0"/>
  <w15:commentEx w15:paraId="389AECD1" w15:done="0"/>
  <w15:commentEx w15:paraId="10FD48A0" w15:done="0"/>
  <w15:commentEx w15:paraId="73C6C4F1" w15:done="0"/>
  <w15:commentEx w15:paraId="410FA9BA" w15:done="0"/>
  <w15:commentEx w15:paraId="1EA884A2" w15:done="0"/>
  <w15:commentEx w15:paraId="122C2204" w15:done="0"/>
  <w15:commentEx w15:paraId="6A1F99B4" w15:done="0"/>
  <w15:commentEx w15:paraId="7787EFD7" w15:done="0"/>
  <w15:commentEx w15:paraId="6C819CA3" w15:done="0"/>
  <w15:commentEx w15:paraId="09D36A97" w15:done="0"/>
  <w15:commentEx w15:paraId="3401975D" w15:done="0"/>
  <w15:commentEx w15:paraId="48EE9449" w15:done="0"/>
  <w15:commentEx w15:paraId="74BE9249" w15:done="0"/>
  <w15:commentEx w15:paraId="293B8866" w15:done="0"/>
  <w15:commentEx w15:paraId="50D39BA0" w15:done="0"/>
  <w15:commentEx w15:paraId="456A568A" w15:done="0"/>
  <w15:commentEx w15:paraId="1BA14B72" w15:done="0"/>
  <w15:commentEx w15:paraId="6ABA37C6" w15:done="0"/>
  <w15:commentEx w15:paraId="716BBA5D" w15:done="0"/>
  <w15:commentEx w15:paraId="56B95B4A" w15:done="0"/>
  <w15:commentEx w15:paraId="0405E34D" w15:done="0"/>
  <w15:commentEx w15:paraId="72F319DB" w15:done="0"/>
  <w15:commentEx w15:paraId="45C6B93B" w15:done="0"/>
  <w15:commentEx w15:paraId="1F87DB6F" w15:done="0"/>
  <w15:commentEx w15:paraId="2E5A7623" w15:done="0"/>
  <w15:commentEx w15:paraId="51D546F7" w15:done="0"/>
  <w15:commentEx w15:paraId="437103A0" w15:done="0"/>
  <w15:commentEx w15:paraId="7C1056E2" w15:done="0"/>
  <w15:commentEx w15:paraId="34E1835A" w15:done="0"/>
  <w15:commentEx w15:paraId="090CECC2" w15:done="0"/>
  <w15:commentEx w15:paraId="55F270E4" w15:done="0"/>
  <w15:commentEx w15:paraId="1AF77FF2" w15:done="0"/>
  <w15:commentEx w15:paraId="222E73C8" w15:done="0"/>
  <w15:commentEx w15:paraId="45892AB9" w15:done="0"/>
  <w15:commentEx w15:paraId="2EB84B78" w15:done="0"/>
  <w15:commentEx w15:paraId="1AFA6C09" w15:done="0"/>
  <w15:commentEx w15:paraId="141C03B1" w15:done="0"/>
  <w15:commentEx w15:paraId="22EE941C" w15:done="0"/>
  <w15:commentEx w15:paraId="701C77E5" w15:done="0"/>
  <w15:commentEx w15:paraId="16B963E0" w15:done="0"/>
  <w15:commentEx w15:paraId="4310204B" w15:done="0"/>
  <w15:commentEx w15:paraId="2812051A" w15:done="0"/>
  <w15:commentEx w15:paraId="5AB1C0AA" w15:done="0"/>
  <w15:commentEx w15:paraId="687BFB41" w15:done="0"/>
  <w15:commentEx w15:paraId="6E4E5DAD" w15:done="0"/>
  <w15:commentEx w15:paraId="1ABADC47" w15:done="0"/>
  <w15:commentEx w15:paraId="3973FEB9" w15:done="0"/>
  <w15:commentEx w15:paraId="35160B3A" w15:done="0"/>
  <w15:commentEx w15:paraId="45CECEAE" w15:done="0"/>
  <w15:commentEx w15:paraId="45968641" w15:done="0"/>
  <w15:commentEx w15:paraId="20C1CC61" w15:done="0"/>
  <w15:commentEx w15:paraId="7E471C96" w15:done="0"/>
  <w15:commentEx w15:paraId="70F267A2" w15:done="0"/>
  <w15:commentEx w15:paraId="49B58CE5" w15:done="0"/>
  <w15:commentEx w15:paraId="65DF43BC" w15:done="0"/>
  <w15:commentEx w15:paraId="6636DFAE" w15:done="0"/>
  <w15:commentEx w15:paraId="5FFEDA4B" w15:done="0"/>
  <w15:commentEx w15:paraId="4978D7DE" w15:done="0"/>
  <w15:commentEx w15:paraId="52949724" w15:done="0"/>
  <w15:commentEx w15:paraId="4977F01C" w15:done="0"/>
  <w15:commentEx w15:paraId="61085A02" w15:done="0"/>
  <w15:commentEx w15:paraId="06A98C76" w15:done="0"/>
  <w15:commentEx w15:paraId="4D1F569F" w15:done="0"/>
  <w15:commentEx w15:paraId="7EEAFFF5" w15:done="0"/>
  <w15:commentEx w15:paraId="7A987045" w15:done="0"/>
  <w15:commentEx w15:paraId="104F7F4B" w15:done="0"/>
  <w15:commentEx w15:paraId="5D380707" w15:done="0"/>
  <w15:commentEx w15:paraId="6CD06C4A" w15:done="0"/>
  <w15:commentEx w15:paraId="76F5DE3F" w15:done="0"/>
  <w15:commentEx w15:paraId="3940ADB2" w15:done="0"/>
  <w15:commentEx w15:paraId="4C521A3A" w15:done="0"/>
  <w15:commentEx w15:paraId="7734DB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1E8EB" w16cid:durableId="20EBF0D5"/>
  <w16cid:commentId w16cid:paraId="6E315D7B" w16cid:durableId="20EBF0EC"/>
  <w16cid:commentId w16cid:paraId="76DC16EA" w16cid:durableId="20EBF0F4"/>
  <w16cid:commentId w16cid:paraId="74680A1D" w16cid:durableId="20EBF10D"/>
  <w16cid:commentId w16cid:paraId="5658E528" w16cid:durableId="20EBF127"/>
  <w16cid:commentId w16cid:paraId="2B5C1BA8" w16cid:durableId="20EBF1BE"/>
  <w16cid:commentId w16cid:paraId="079DB3A2" w16cid:durableId="20EBF1D1"/>
  <w16cid:commentId w16cid:paraId="4800F8C9" w16cid:durableId="20EBF216"/>
  <w16cid:commentId w16cid:paraId="00A8E7C5" w16cid:durableId="20EBF27D"/>
  <w16cid:commentId w16cid:paraId="01376E35" w16cid:durableId="20EBF28F"/>
  <w16cid:commentId w16cid:paraId="18E42F38" w16cid:durableId="20EBF2F9"/>
  <w16cid:commentId w16cid:paraId="6542868C" w16cid:durableId="20EBF316"/>
  <w16cid:commentId w16cid:paraId="70356888" w16cid:durableId="20EBF32F"/>
  <w16cid:commentId w16cid:paraId="114E1C3C" w16cid:durableId="20EBF33F"/>
  <w16cid:commentId w16cid:paraId="31BA48F7" w16cid:durableId="20EBF35B"/>
  <w16cid:commentId w16cid:paraId="5E74FDA5" w16cid:durableId="20EBF36B"/>
  <w16cid:commentId w16cid:paraId="0508BAC3" w16cid:durableId="20EBF396"/>
  <w16cid:commentId w16cid:paraId="46EBEF77" w16cid:durableId="20EBF3AD"/>
  <w16cid:commentId w16cid:paraId="460AE2DC" w16cid:durableId="20EBF3C1"/>
  <w16cid:commentId w16cid:paraId="2275D2FF" w16cid:durableId="20EBF3DB"/>
  <w16cid:commentId w16cid:paraId="1C3BE6B4" w16cid:durableId="20EBF478"/>
  <w16cid:commentId w16cid:paraId="798F61FD" w16cid:durableId="20EBF4C7"/>
  <w16cid:commentId w16cid:paraId="6E2FBCA4" w16cid:durableId="20EBF4D4"/>
  <w16cid:commentId w16cid:paraId="12AAF59A" w16cid:durableId="20EBF4E4"/>
  <w16cid:commentId w16cid:paraId="2B3F3D64" w16cid:durableId="20EBF4FE"/>
  <w16cid:commentId w16cid:paraId="1410A980" w16cid:durableId="20EBF528"/>
  <w16cid:commentId w16cid:paraId="023CDB36" w16cid:durableId="20EBF539"/>
  <w16cid:commentId w16cid:paraId="5A04961F" w16cid:durableId="20EBF54E"/>
  <w16cid:commentId w16cid:paraId="5F796C33" w16cid:durableId="20EBF557"/>
  <w16cid:commentId w16cid:paraId="1DB57C3C" w16cid:durableId="20EBF57F"/>
  <w16cid:commentId w16cid:paraId="538DE148" w16cid:durableId="20EBF592"/>
  <w16cid:commentId w16cid:paraId="35C688C1" w16cid:durableId="20EBF599"/>
  <w16cid:commentId w16cid:paraId="7E84DDC0" w16cid:durableId="20EBF5CF"/>
  <w16cid:commentId w16cid:paraId="4842E1CD" w16cid:durableId="20EBF5E5"/>
  <w16cid:commentId w16cid:paraId="4F6ADC96" w16cid:durableId="20EBF5ED"/>
  <w16cid:commentId w16cid:paraId="354E4416" w16cid:durableId="20EBF610"/>
  <w16cid:commentId w16cid:paraId="20023DBF" w16cid:durableId="20EBF61F"/>
  <w16cid:commentId w16cid:paraId="4FF8CCA7" w16cid:durableId="20EBF630"/>
  <w16cid:commentId w16cid:paraId="0ED68316" w16cid:durableId="20EBF63F"/>
  <w16cid:commentId w16cid:paraId="0DE6B4CB" w16cid:durableId="20EBF647"/>
  <w16cid:commentId w16cid:paraId="1A104EB2" w16cid:durableId="20EBF671"/>
  <w16cid:commentId w16cid:paraId="60C57BE2" w16cid:durableId="20EBF6AB"/>
  <w16cid:commentId w16cid:paraId="1C008E35" w16cid:durableId="20EBF6CD"/>
  <w16cid:commentId w16cid:paraId="03D4B49A" w16cid:durableId="20EBF6E1"/>
  <w16cid:commentId w16cid:paraId="3068EF7C" w16cid:durableId="20EBF6EB"/>
  <w16cid:commentId w16cid:paraId="465973B9" w16cid:durableId="20EBF6F1"/>
  <w16cid:commentId w16cid:paraId="7F599506" w16cid:durableId="20EBF724"/>
  <w16cid:commentId w16cid:paraId="16D48170" w16cid:durableId="20EBF730"/>
  <w16cid:commentId w16cid:paraId="5EE9009B" w16cid:durableId="20EBF746"/>
  <w16cid:commentId w16cid:paraId="5AB150E6" w16cid:durableId="20EBF76C"/>
  <w16cid:commentId w16cid:paraId="515CF00B" w16cid:durableId="20EBF7EA"/>
  <w16cid:commentId w16cid:paraId="02CCB63E" w16cid:durableId="20EBF88D"/>
  <w16cid:commentId w16cid:paraId="7FC4A3B6" w16cid:durableId="20EBF8BA"/>
  <w16cid:commentId w16cid:paraId="2BF1216F" w16cid:durableId="20EBF976"/>
  <w16cid:commentId w16cid:paraId="42056A3C" w16cid:durableId="20EBF981"/>
  <w16cid:commentId w16cid:paraId="1008D368" w16cid:durableId="20EBF999"/>
  <w16cid:commentId w16cid:paraId="74731974" w16cid:durableId="20EBF9A1"/>
  <w16cid:commentId w16cid:paraId="2F26747C" w16cid:durableId="20EBF9AB"/>
  <w16cid:commentId w16cid:paraId="439609EC" w16cid:durableId="20EBF9C5"/>
  <w16cid:commentId w16cid:paraId="6093EE2D" w16cid:durableId="20EBF9E3"/>
  <w16cid:commentId w16cid:paraId="298A5049" w16cid:durableId="20EBF9DC"/>
  <w16cid:commentId w16cid:paraId="77A8F434" w16cid:durableId="20EBFA1A"/>
  <w16cid:commentId w16cid:paraId="038B138D" w16cid:durableId="20EBFA30"/>
  <w16cid:commentId w16cid:paraId="00F211A2" w16cid:durableId="20EBFA5E"/>
  <w16cid:commentId w16cid:paraId="1EB3A56C" w16cid:durableId="20EBFA69"/>
  <w16cid:commentId w16cid:paraId="3F8C03E1" w16cid:durableId="20EBFA74"/>
  <w16cid:commentId w16cid:paraId="56F61793" w16cid:durableId="20EBFA87"/>
  <w16cid:commentId w16cid:paraId="1DB5FF79" w16cid:durableId="20EBFA8D"/>
  <w16cid:commentId w16cid:paraId="28A22449" w16cid:durableId="20EBFA99"/>
  <w16cid:commentId w16cid:paraId="1CC3EC17" w16cid:durableId="20EBFAA7"/>
  <w16cid:commentId w16cid:paraId="2E5DD2CB" w16cid:durableId="20EBFAB5"/>
  <w16cid:commentId w16cid:paraId="3937BA3E" w16cid:durableId="20EBFAD9"/>
  <w16cid:commentId w16cid:paraId="1870312E" w16cid:durableId="20EBFAF0"/>
  <w16cid:commentId w16cid:paraId="64FEDCEB" w16cid:durableId="20EBFB0C"/>
  <w16cid:commentId w16cid:paraId="18578DDE" w16cid:durableId="20EBFB16"/>
  <w16cid:commentId w16cid:paraId="710F215B" w16cid:durableId="20EC00F2"/>
  <w16cid:commentId w16cid:paraId="29EF285E" w16cid:durableId="20EC0116"/>
  <w16cid:commentId w16cid:paraId="6355A3F3" w16cid:durableId="20EC011B"/>
  <w16cid:commentId w16cid:paraId="33A4469B" w16cid:durableId="20EC0120"/>
  <w16cid:commentId w16cid:paraId="07586A36" w16cid:durableId="20EC0137"/>
  <w16cid:commentId w16cid:paraId="0BB4414D" w16cid:durableId="20EC0219"/>
  <w16cid:commentId w16cid:paraId="51CDD62A" w16cid:durableId="20EC0224"/>
  <w16cid:commentId w16cid:paraId="23315661" w16cid:durableId="20EC0235"/>
  <w16cid:commentId w16cid:paraId="0BC4A1F6" w16cid:durableId="20EC023C"/>
  <w16cid:commentId w16cid:paraId="2BCB8ED6" w16cid:durableId="20EC0248"/>
  <w16cid:commentId w16cid:paraId="661FF20C" w16cid:durableId="20EC0241"/>
  <w16cid:commentId w16cid:paraId="55F684A2" w16cid:durableId="20EC0261"/>
  <w16cid:commentId w16cid:paraId="0CA4A631" w16cid:durableId="20EC0284"/>
  <w16cid:commentId w16cid:paraId="432BD81E" w16cid:durableId="20EC0330"/>
  <w16cid:commentId w16cid:paraId="1B637391" w16cid:durableId="20EC034B"/>
  <w16cid:commentId w16cid:paraId="1AFD6AD2" w16cid:durableId="20EC0352"/>
  <w16cid:commentId w16cid:paraId="7F2F93EB" w16cid:durableId="20EC036E"/>
  <w16cid:commentId w16cid:paraId="52F3306F" w16cid:durableId="20EC038A"/>
  <w16cid:commentId w16cid:paraId="5B72270E" w16cid:durableId="20EC0390"/>
  <w16cid:commentId w16cid:paraId="03B214B6" w16cid:durableId="20EC03B5"/>
  <w16cid:commentId w16cid:paraId="73CD1855" w16cid:durableId="20EC03C3"/>
  <w16cid:commentId w16cid:paraId="4D8FD70A" w16cid:durableId="20EC03BB"/>
  <w16cid:commentId w16cid:paraId="61BDC29B" w16cid:durableId="20EC03D4"/>
  <w16cid:commentId w16cid:paraId="331AB04A" w16cid:durableId="20EC03D9"/>
  <w16cid:commentId w16cid:paraId="32AC413A" w16cid:durableId="20EC03F3"/>
  <w16cid:commentId w16cid:paraId="0E6B9483" w16cid:durableId="20EC03F8"/>
  <w16cid:commentId w16cid:paraId="4ADA863D" w16cid:durableId="20EC0400"/>
  <w16cid:commentId w16cid:paraId="3AB2CCAD" w16cid:durableId="20EC0406"/>
  <w16cid:commentId w16cid:paraId="23ADCD7B" w16cid:durableId="20EC0418"/>
  <w16cid:commentId w16cid:paraId="24A31B18" w16cid:durableId="20EC041F"/>
  <w16cid:commentId w16cid:paraId="5D7B7C4E" w16cid:durableId="20EC0426"/>
  <w16cid:commentId w16cid:paraId="5F17E77F" w16cid:durableId="20EC0438"/>
  <w16cid:commentId w16cid:paraId="2853D680" w16cid:durableId="20EC0440"/>
  <w16cid:commentId w16cid:paraId="3EF5DEEC" w16cid:durableId="20EC0449"/>
  <w16cid:commentId w16cid:paraId="2ACC59A9" w16cid:durableId="20EC044F"/>
  <w16cid:commentId w16cid:paraId="433AE223" w16cid:durableId="20EC04A9"/>
  <w16cid:commentId w16cid:paraId="26729DBF" w16cid:durableId="20EC04F7"/>
  <w16cid:commentId w16cid:paraId="60613945" w16cid:durableId="20EC04CF"/>
  <w16cid:commentId w16cid:paraId="432D3AF3" w16cid:durableId="20EC04FD"/>
  <w16cid:commentId w16cid:paraId="16E52FC2" w16cid:durableId="20EC0506"/>
  <w16cid:commentId w16cid:paraId="3B762F7F" w16cid:durableId="20EC052D"/>
  <w16cid:commentId w16cid:paraId="49895FCA" w16cid:durableId="20EC0537"/>
  <w16cid:commentId w16cid:paraId="2BCBEB83" w16cid:durableId="20EC0540"/>
  <w16cid:commentId w16cid:paraId="5B9C963E" w16cid:durableId="20EC054B"/>
  <w16cid:commentId w16cid:paraId="49D48C25" w16cid:durableId="20EC055C"/>
  <w16cid:commentId w16cid:paraId="435FAADA" w16cid:durableId="20EC0580"/>
  <w16cid:commentId w16cid:paraId="6E2B9F4F" w16cid:durableId="20EC059A"/>
  <w16cid:commentId w16cid:paraId="0BF0AD23" w16cid:durableId="20EC05E5"/>
  <w16cid:commentId w16cid:paraId="1D0494E8" w16cid:durableId="20EC05EC"/>
  <w16cid:commentId w16cid:paraId="5E4008FB" w16cid:durableId="20EC0766"/>
  <w16cid:commentId w16cid:paraId="001FA684" w16cid:durableId="20EC075B"/>
  <w16cid:commentId w16cid:paraId="3E4CC883" w16cid:durableId="20EC06EF"/>
  <w16cid:commentId w16cid:paraId="775EEFE8" w16cid:durableId="20EC06F5"/>
  <w16cid:commentId w16cid:paraId="4073241C" w16cid:durableId="20EC0706"/>
  <w16cid:commentId w16cid:paraId="3BE82B51" w16cid:durableId="20EC06FE"/>
  <w16cid:commentId w16cid:paraId="349721B0" w16cid:durableId="20EC06FA"/>
  <w16cid:commentId w16cid:paraId="77DDC4D1" w16cid:durableId="20EC0742"/>
  <w16cid:commentId w16cid:paraId="65B3C4B2" w16cid:durableId="20EC0791"/>
  <w16cid:commentId w16cid:paraId="61BA6951" w16cid:durableId="20EC07AC"/>
  <w16cid:commentId w16cid:paraId="71C64F03" w16cid:durableId="20EC07B3"/>
  <w16cid:commentId w16cid:paraId="2B4B80B8" w16cid:durableId="20EC07C2"/>
  <w16cid:commentId w16cid:paraId="7B06E6A6" w16cid:durableId="20EC07C8"/>
  <w16cid:commentId w16cid:paraId="5E22731B" w16cid:durableId="20EC07CF"/>
  <w16cid:commentId w16cid:paraId="5E6F0FF1" w16cid:durableId="20EC07D4"/>
  <w16cid:commentId w16cid:paraId="242CF565" w16cid:durableId="20EC07DA"/>
  <w16cid:commentId w16cid:paraId="11156693" w16cid:durableId="20EC07DF"/>
  <w16cid:commentId w16cid:paraId="7D975D7D" w16cid:durableId="20EC07E6"/>
  <w16cid:commentId w16cid:paraId="722F5BCA" w16cid:durableId="20EC07F6"/>
  <w16cid:commentId w16cid:paraId="7ECF5357" w16cid:durableId="20EC0801"/>
  <w16cid:commentId w16cid:paraId="3C6EB141" w16cid:durableId="20EC080C"/>
  <w16cid:commentId w16cid:paraId="1F395C87" w16cid:durableId="20EC0814"/>
  <w16cid:commentId w16cid:paraId="58FC2382" w16cid:durableId="20EC0821"/>
  <w16cid:commentId w16cid:paraId="68FAB8CF" w16cid:durableId="20EC0829"/>
  <w16cid:commentId w16cid:paraId="021D8594" w16cid:durableId="20EC0830"/>
  <w16cid:commentId w16cid:paraId="3DD04F45" w16cid:durableId="20EC083B"/>
  <w16cid:commentId w16cid:paraId="477C796A" w16cid:durableId="20EC0876"/>
  <w16cid:commentId w16cid:paraId="1AEC8B6C" w16cid:durableId="20EC08C2"/>
  <w16cid:commentId w16cid:paraId="629A4419" w16cid:durableId="20EC08E3"/>
  <w16cid:commentId w16cid:paraId="37C4E83A" w16cid:durableId="20EC08F3"/>
  <w16cid:commentId w16cid:paraId="2CAB4373" w16cid:durableId="20EC0903"/>
  <w16cid:commentId w16cid:paraId="08710E4D" w16cid:durableId="20EC08F8"/>
  <w16cid:commentId w16cid:paraId="22FF418A" w16cid:durableId="20EC0907"/>
  <w16cid:commentId w16cid:paraId="38BE92ED" w16cid:durableId="20EC08FC"/>
  <w16cid:commentId w16cid:paraId="5520DA1C" w16cid:durableId="20EC090B"/>
  <w16cid:commentId w16cid:paraId="61EB3FCE" w16cid:durableId="20EC091E"/>
  <w16cid:commentId w16cid:paraId="67E8F8B3" w16cid:durableId="20EC0924"/>
  <w16cid:commentId w16cid:paraId="60D66342" w16cid:durableId="20EC0928"/>
  <w16cid:commentId w16cid:paraId="2A03AB8E" w16cid:durableId="20EC092F"/>
  <w16cid:commentId w16cid:paraId="57FBAD0B" w16cid:durableId="20EC093F"/>
  <w16cid:commentId w16cid:paraId="3CDD475C" w16cid:durableId="20EC0953"/>
  <w16cid:commentId w16cid:paraId="7698E49F" w16cid:durableId="20EC097B"/>
  <w16cid:commentId w16cid:paraId="6F4D8437" w16cid:durableId="20EC0973"/>
  <w16cid:commentId w16cid:paraId="389AECD1" w16cid:durableId="20EC0988"/>
  <w16cid:commentId w16cid:paraId="10FD48A0" w16cid:durableId="20EC099D"/>
  <w16cid:commentId w16cid:paraId="73C6C4F1" w16cid:durableId="20EC09C5"/>
  <w16cid:commentId w16cid:paraId="410FA9BA" w16cid:durableId="20EC0A08"/>
  <w16cid:commentId w16cid:paraId="1EA884A2" w16cid:durableId="20EC0A29"/>
  <w16cid:commentId w16cid:paraId="122C2204" w16cid:durableId="20EC0A50"/>
  <w16cid:commentId w16cid:paraId="6A1F99B4" w16cid:durableId="20EC0A5B"/>
  <w16cid:commentId w16cid:paraId="7787EFD7" w16cid:durableId="20EC0A76"/>
  <w16cid:commentId w16cid:paraId="6C819CA3" w16cid:durableId="20EC0A8C"/>
  <w16cid:commentId w16cid:paraId="09D36A97" w16cid:durableId="20EC0A7C"/>
  <w16cid:commentId w16cid:paraId="3401975D" w16cid:durableId="20EC0A84"/>
  <w16cid:commentId w16cid:paraId="48EE9449" w16cid:durableId="20EC0AB5"/>
  <w16cid:commentId w16cid:paraId="74BE9249" w16cid:durableId="20EC0B1F"/>
  <w16cid:commentId w16cid:paraId="293B8866" w16cid:durableId="20EC0B3B"/>
  <w16cid:commentId w16cid:paraId="50D39BA0" w16cid:durableId="20EC0B5E"/>
  <w16cid:commentId w16cid:paraId="456A568A" w16cid:durableId="20EC0B72"/>
  <w16cid:commentId w16cid:paraId="1BA14B72" w16cid:durableId="20EC0B7E"/>
  <w16cid:commentId w16cid:paraId="6ABA37C6" w16cid:durableId="20EC0B89"/>
  <w16cid:commentId w16cid:paraId="716BBA5D" w16cid:durableId="20EC0B9A"/>
  <w16cid:commentId w16cid:paraId="56B95B4A" w16cid:durableId="20EC0BB7"/>
  <w16cid:commentId w16cid:paraId="0405E34D" w16cid:durableId="20EC0BDD"/>
  <w16cid:commentId w16cid:paraId="72F319DB" w16cid:durableId="20EC0BF6"/>
  <w16cid:commentId w16cid:paraId="45C6B93B" w16cid:durableId="20EC0C05"/>
  <w16cid:commentId w16cid:paraId="1F87DB6F" w16cid:durableId="20EC0C18"/>
  <w16cid:commentId w16cid:paraId="2E5A7623" w16cid:durableId="20EC0C20"/>
  <w16cid:commentId w16cid:paraId="51D546F7" w16cid:durableId="20EC0C2A"/>
  <w16cid:commentId w16cid:paraId="437103A0" w16cid:durableId="20EC0C4B"/>
  <w16cid:commentId w16cid:paraId="7C1056E2" w16cid:durableId="20EC0C33"/>
  <w16cid:commentId w16cid:paraId="34E1835A" w16cid:durableId="20EC0C53"/>
  <w16cid:commentId w16cid:paraId="090CECC2" w16cid:durableId="20EC0C3C"/>
  <w16cid:commentId w16cid:paraId="55F270E4" w16cid:durableId="20EC0C5A"/>
  <w16cid:commentId w16cid:paraId="1AF77FF2" w16cid:durableId="20EC0C44"/>
  <w16cid:commentId w16cid:paraId="222E73C8" w16cid:durableId="20EC0C63"/>
  <w16cid:commentId w16cid:paraId="45892AB9" w16cid:durableId="20EC0C91"/>
  <w16cid:commentId w16cid:paraId="2EB84B78" w16cid:durableId="20EC0C9E"/>
  <w16cid:commentId w16cid:paraId="1AFA6C09" w16cid:durableId="20EC0CAB"/>
  <w16cid:commentId w16cid:paraId="141C03B1" w16cid:durableId="20EC0CB7"/>
  <w16cid:commentId w16cid:paraId="22EE941C" w16cid:durableId="20EC0C97"/>
  <w16cid:commentId w16cid:paraId="701C77E5" w16cid:durableId="20EC0CA5"/>
  <w16cid:commentId w16cid:paraId="16B963E0" w16cid:durableId="20EC0CAF"/>
  <w16cid:commentId w16cid:paraId="4310204B" w16cid:durableId="20EC0CBD"/>
  <w16cid:commentId w16cid:paraId="2812051A" w16cid:durableId="20EC0CD2"/>
  <w16cid:commentId w16cid:paraId="5AB1C0AA" w16cid:durableId="20EC0CDA"/>
  <w16cid:commentId w16cid:paraId="687BFB41" w16cid:durableId="20EC0CE8"/>
  <w16cid:commentId w16cid:paraId="6E4E5DAD" w16cid:durableId="20ECFF67"/>
  <w16cid:commentId w16cid:paraId="1ABADC47" w16cid:durableId="20ECFF8F"/>
  <w16cid:commentId w16cid:paraId="3973FEB9" w16cid:durableId="20ECFFCC"/>
  <w16cid:commentId w16cid:paraId="35160B3A" w16cid:durableId="20ECFFEA"/>
  <w16cid:commentId w16cid:paraId="45CECEAE" w16cid:durableId="20ED001B"/>
  <w16cid:commentId w16cid:paraId="45968641" w16cid:durableId="20ED002F"/>
  <w16cid:commentId w16cid:paraId="20C1CC61" w16cid:durableId="20ED0065"/>
  <w16cid:commentId w16cid:paraId="7E471C96" w16cid:durableId="20ED00C8"/>
  <w16cid:commentId w16cid:paraId="70F267A2" w16cid:durableId="20ED00DC"/>
  <w16cid:commentId w16cid:paraId="49B58CE5" w16cid:durableId="20ED00E3"/>
  <w16cid:commentId w16cid:paraId="65DF43BC" w16cid:durableId="20ED00EB"/>
  <w16cid:commentId w16cid:paraId="6636DFAE" w16cid:durableId="20ED00F7"/>
  <w16cid:commentId w16cid:paraId="5FFEDA4B" w16cid:durableId="20ED0145"/>
  <w16cid:commentId w16cid:paraId="4978D7DE" w16cid:durableId="20ED016E"/>
  <w16cid:commentId w16cid:paraId="52949724" w16cid:durableId="20ED0186"/>
  <w16cid:commentId w16cid:paraId="4977F01C" w16cid:durableId="20ED0198"/>
  <w16cid:commentId w16cid:paraId="61085A02" w16cid:durableId="20ED01C1"/>
  <w16cid:commentId w16cid:paraId="06A98C76" w16cid:durableId="20ED032E"/>
  <w16cid:commentId w16cid:paraId="4D1F569F" w16cid:durableId="20ED0336"/>
  <w16cid:commentId w16cid:paraId="7EEAFFF5" w16cid:durableId="20ED033D"/>
  <w16cid:commentId w16cid:paraId="7A987045" w16cid:durableId="20ED0342"/>
  <w16cid:commentId w16cid:paraId="104F7F4B" w16cid:durableId="20ED0350"/>
  <w16cid:commentId w16cid:paraId="5D380707" w16cid:durableId="20ED0367"/>
  <w16cid:commentId w16cid:paraId="6CD06C4A" w16cid:durableId="20ED036E"/>
  <w16cid:commentId w16cid:paraId="76F5DE3F" w16cid:durableId="20ED0373"/>
  <w16cid:commentId w16cid:paraId="3940ADB2" w16cid:durableId="20ED037C"/>
  <w16cid:commentId w16cid:paraId="4C521A3A" w16cid:durableId="20ED0389"/>
  <w16cid:commentId w16cid:paraId="7734DB21" w16cid:durableId="20ED03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29271" w14:textId="77777777" w:rsidR="002E2C8B" w:rsidRDefault="002E2C8B" w:rsidP="00D47EA0">
      <w:r>
        <w:separator/>
      </w:r>
    </w:p>
  </w:endnote>
  <w:endnote w:type="continuationSeparator" w:id="0">
    <w:p w14:paraId="511152F9" w14:textId="77777777" w:rsidR="002E2C8B" w:rsidRDefault="002E2C8B" w:rsidP="00D4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E42A6" w14:textId="77777777" w:rsidR="002E2C8B" w:rsidRDefault="002E2C8B" w:rsidP="00D47EA0">
      <w:r>
        <w:separator/>
      </w:r>
    </w:p>
  </w:footnote>
  <w:footnote w:type="continuationSeparator" w:id="0">
    <w:p w14:paraId="6E7B64DC" w14:textId="77777777" w:rsidR="002E2C8B" w:rsidRDefault="002E2C8B" w:rsidP="00D4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1EF97" w14:textId="77777777" w:rsidR="002E2C8B" w:rsidRPr="00D47EA0" w:rsidRDefault="002E2C8B" w:rsidP="00D47EA0">
    <w:pPr>
      <w:pStyle w:val="Header"/>
      <w:jc w:val="center"/>
      <w:rPr>
        <w:sz w:val="22"/>
      </w:rPr>
    </w:pPr>
    <w:r w:rsidRPr="00D47EA0">
      <w:rPr>
        <w:i/>
        <w:iCs/>
        <w:sz w:val="22"/>
        <w:szCs w:val="24"/>
      </w:rPr>
      <w:t>Social Security Legislation Amendment</w:t>
    </w:r>
  </w:p>
  <w:p w14:paraId="74614A52" w14:textId="77777777" w:rsidR="002E2C8B" w:rsidRPr="00D47EA0" w:rsidRDefault="002E2C8B" w:rsidP="00D47EA0">
    <w:pPr>
      <w:pStyle w:val="Header"/>
      <w:tabs>
        <w:tab w:val="clear" w:pos="4513"/>
        <w:tab w:val="center" w:pos="1800"/>
      </w:tabs>
      <w:jc w:val="center"/>
      <w:rPr>
        <w:sz w:val="22"/>
      </w:rPr>
    </w:pPr>
    <w:r w:rsidRPr="00D47EA0">
      <w:rPr>
        <w:i/>
        <w:iCs/>
        <w:sz w:val="22"/>
        <w:szCs w:val="24"/>
      </w:rPr>
      <w:t>(No. 2)</w:t>
    </w:r>
    <w:r>
      <w:rPr>
        <w:i/>
        <w:iCs/>
        <w:sz w:val="22"/>
        <w:szCs w:val="24"/>
      </w:rPr>
      <w:tab/>
    </w:r>
    <w:r w:rsidRPr="00D47EA0">
      <w:rPr>
        <w:i/>
        <w:iCs/>
        <w:sz w:val="22"/>
        <w:szCs w:val="24"/>
      </w:rPr>
      <w:t>No. 229,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C0EA6A"/>
    <w:lvl w:ilvl="0">
      <w:numFmt w:val="bullet"/>
      <w:lvlText w:val="*"/>
      <w:lvlJc w:val="left"/>
    </w:lvl>
  </w:abstractNum>
  <w:abstractNum w:abstractNumId="1">
    <w:nsid w:val="00196615"/>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2">
    <w:nsid w:val="00501C64"/>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0754119"/>
    <w:multiLevelType w:val="singleLevel"/>
    <w:tmpl w:val="60646956"/>
    <w:lvl w:ilvl="0">
      <w:start w:val="2"/>
      <w:numFmt w:val="decimal"/>
      <w:lvlText w:val="%1."/>
      <w:legacy w:legacy="1" w:legacySpace="0" w:legacyIndent="403"/>
      <w:lvlJc w:val="left"/>
      <w:rPr>
        <w:rFonts w:ascii="Times New Roman" w:hAnsi="Times New Roman" w:cs="Times New Roman" w:hint="default"/>
      </w:rPr>
    </w:lvl>
  </w:abstractNum>
  <w:abstractNum w:abstractNumId="4">
    <w:nsid w:val="00B602DB"/>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0C4026D"/>
    <w:multiLevelType w:val="singleLevel"/>
    <w:tmpl w:val="02780238"/>
    <w:lvl w:ilvl="0">
      <w:start w:val="2"/>
      <w:numFmt w:val="lowerLetter"/>
      <w:lvlText w:val="(%1)"/>
      <w:legacy w:legacy="1" w:legacySpace="0" w:legacyIndent="394"/>
      <w:lvlJc w:val="left"/>
      <w:rPr>
        <w:rFonts w:ascii="Times New Roman" w:hAnsi="Times New Roman" w:cs="Times New Roman" w:hint="default"/>
      </w:rPr>
    </w:lvl>
  </w:abstractNum>
  <w:abstractNum w:abstractNumId="6">
    <w:nsid w:val="016F3020"/>
    <w:multiLevelType w:val="singleLevel"/>
    <w:tmpl w:val="0868F4E6"/>
    <w:lvl w:ilvl="0">
      <w:start w:val="1"/>
      <w:numFmt w:val="lowerLetter"/>
      <w:lvlText w:val="(%1)"/>
      <w:legacy w:legacy="1" w:legacySpace="0" w:legacyIndent="432"/>
      <w:lvlJc w:val="left"/>
      <w:rPr>
        <w:rFonts w:ascii="Times New Roman" w:hAnsi="Times New Roman" w:cs="Times New Roman" w:hint="default"/>
      </w:rPr>
    </w:lvl>
  </w:abstractNum>
  <w:abstractNum w:abstractNumId="7">
    <w:nsid w:val="01E43C9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2047D8D"/>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020F2E9D"/>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2BA37BC"/>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02F942E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03520891"/>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04BE17B7"/>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14">
    <w:nsid w:val="052E5D07"/>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054B47B8"/>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05581E54"/>
    <w:multiLevelType w:val="singleLevel"/>
    <w:tmpl w:val="D35C2696"/>
    <w:lvl w:ilvl="0">
      <w:start w:val="1"/>
      <w:numFmt w:val="lowerLetter"/>
      <w:lvlText w:val="(%1)"/>
      <w:legacy w:legacy="1" w:legacySpace="0" w:legacyIndent="403"/>
      <w:lvlJc w:val="left"/>
      <w:rPr>
        <w:rFonts w:ascii="Times New Roman" w:hAnsi="Times New Roman" w:cs="Times New Roman" w:hint="default"/>
      </w:rPr>
    </w:lvl>
  </w:abstractNum>
  <w:abstractNum w:abstractNumId="17">
    <w:nsid w:val="056515E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05E712D9"/>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0661665D"/>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20">
    <w:nsid w:val="076F61D7"/>
    <w:multiLevelType w:val="singleLevel"/>
    <w:tmpl w:val="622C8E80"/>
    <w:lvl w:ilvl="0">
      <w:start w:val="1"/>
      <w:numFmt w:val="lowerLetter"/>
      <w:lvlText w:val="(%1)"/>
      <w:legacy w:legacy="1" w:legacySpace="0" w:legacyIndent="399"/>
      <w:lvlJc w:val="left"/>
      <w:rPr>
        <w:rFonts w:ascii="Times New Roman" w:hAnsi="Times New Roman" w:cs="Times New Roman" w:hint="default"/>
      </w:rPr>
    </w:lvl>
  </w:abstractNum>
  <w:abstractNum w:abstractNumId="21">
    <w:nsid w:val="07852380"/>
    <w:multiLevelType w:val="singleLevel"/>
    <w:tmpl w:val="345E679C"/>
    <w:lvl w:ilvl="0">
      <w:start w:val="3"/>
      <w:numFmt w:val="lowerLetter"/>
      <w:lvlText w:val="(%1)"/>
      <w:legacy w:legacy="1" w:legacySpace="0" w:legacyIndent="389"/>
      <w:lvlJc w:val="left"/>
      <w:rPr>
        <w:rFonts w:ascii="Times New Roman" w:hAnsi="Times New Roman" w:cs="Times New Roman" w:hint="default"/>
      </w:rPr>
    </w:lvl>
  </w:abstractNum>
  <w:abstractNum w:abstractNumId="22">
    <w:nsid w:val="090E10A1"/>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098A1B08"/>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24">
    <w:nsid w:val="0A3A00EF"/>
    <w:multiLevelType w:val="singleLevel"/>
    <w:tmpl w:val="24821B12"/>
    <w:lvl w:ilvl="0">
      <w:start w:val="2"/>
      <w:numFmt w:val="decimal"/>
      <w:lvlText w:val="%1."/>
      <w:legacy w:legacy="1" w:legacySpace="0" w:legacyIndent="404"/>
      <w:lvlJc w:val="left"/>
      <w:rPr>
        <w:rFonts w:ascii="Times New Roman" w:hAnsi="Times New Roman" w:cs="Times New Roman" w:hint="default"/>
      </w:rPr>
    </w:lvl>
  </w:abstractNum>
  <w:abstractNum w:abstractNumId="25">
    <w:nsid w:val="0A4824BA"/>
    <w:multiLevelType w:val="singleLevel"/>
    <w:tmpl w:val="6BA6557C"/>
    <w:lvl w:ilvl="0">
      <w:start w:val="1"/>
      <w:numFmt w:val="upperLetter"/>
      <w:lvlText w:val="(%1)"/>
      <w:legacy w:legacy="1" w:legacySpace="0" w:legacyIndent="427"/>
      <w:lvlJc w:val="left"/>
      <w:rPr>
        <w:rFonts w:ascii="Times New Roman" w:hAnsi="Times New Roman" w:cs="Times New Roman" w:hint="default"/>
      </w:rPr>
    </w:lvl>
  </w:abstractNum>
  <w:abstractNum w:abstractNumId="26">
    <w:nsid w:val="0AB1555C"/>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27">
    <w:nsid w:val="0B545649"/>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0B817C0B"/>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0BF3164C"/>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0D052240"/>
    <w:multiLevelType w:val="singleLevel"/>
    <w:tmpl w:val="2F7C0CD0"/>
    <w:lvl w:ilvl="0">
      <w:start w:val="1"/>
      <w:numFmt w:val="lowerLetter"/>
      <w:lvlText w:val="(%1)"/>
      <w:legacy w:legacy="1" w:legacySpace="0" w:legacyIndent="374"/>
      <w:lvlJc w:val="left"/>
      <w:rPr>
        <w:rFonts w:ascii="Times New Roman" w:hAnsi="Times New Roman" w:cs="Times New Roman" w:hint="default"/>
      </w:rPr>
    </w:lvl>
  </w:abstractNum>
  <w:abstractNum w:abstractNumId="31">
    <w:nsid w:val="0D150FE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0D2B5269"/>
    <w:multiLevelType w:val="singleLevel"/>
    <w:tmpl w:val="AC220504"/>
    <w:lvl w:ilvl="0">
      <w:start w:val="2"/>
      <w:numFmt w:val="lowerLetter"/>
      <w:lvlText w:val="(%1)"/>
      <w:legacy w:legacy="1" w:legacySpace="0" w:legacyIndent="398"/>
      <w:lvlJc w:val="left"/>
      <w:rPr>
        <w:rFonts w:ascii="Times New Roman" w:hAnsi="Times New Roman" w:cs="Times New Roman" w:hint="default"/>
      </w:rPr>
    </w:lvl>
  </w:abstractNum>
  <w:abstractNum w:abstractNumId="33">
    <w:nsid w:val="0D64672F"/>
    <w:multiLevelType w:val="singleLevel"/>
    <w:tmpl w:val="771AB402"/>
    <w:lvl w:ilvl="0">
      <w:start w:val="2"/>
      <w:numFmt w:val="decimal"/>
      <w:lvlText w:val="%1."/>
      <w:legacy w:legacy="1" w:legacySpace="0" w:legacyIndent="408"/>
      <w:lvlJc w:val="left"/>
      <w:rPr>
        <w:rFonts w:ascii="Times New Roman" w:hAnsi="Times New Roman" w:cs="Times New Roman" w:hint="default"/>
      </w:rPr>
    </w:lvl>
  </w:abstractNum>
  <w:abstractNum w:abstractNumId="34">
    <w:nsid w:val="0DE6610C"/>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0E0A579E"/>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0EC8425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0EF5066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0FDD3995"/>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0FF72A5F"/>
    <w:multiLevelType w:val="singleLevel"/>
    <w:tmpl w:val="7B088986"/>
    <w:lvl w:ilvl="0">
      <w:start w:val="1"/>
      <w:numFmt w:val="lowerLetter"/>
      <w:lvlText w:val="(%1)"/>
      <w:legacy w:legacy="1" w:legacySpace="0" w:legacyIndent="317"/>
      <w:lvlJc w:val="left"/>
      <w:rPr>
        <w:rFonts w:ascii="Times New Roman" w:hAnsi="Times New Roman" w:cs="Times New Roman" w:hint="default"/>
      </w:rPr>
    </w:lvl>
  </w:abstractNum>
  <w:abstractNum w:abstractNumId="40">
    <w:nsid w:val="10A008F2"/>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41">
    <w:nsid w:val="116B62E4"/>
    <w:multiLevelType w:val="singleLevel"/>
    <w:tmpl w:val="B7467FB0"/>
    <w:lvl w:ilvl="0">
      <w:start w:val="1"/>
      <w:numFmt w:val="lowerLetter"/>
      <w:lvlText w:val="(%1)"/>
      <w:legacy w:legacy="1" w:legacySpace="0" w:legacyIndent="404"/>
      <w:lvlJc w:val="left"/>
      <w:rPr>
        <w:rFonts w:ascii="Times New Roman" w:hAnsi="Times New Roman" w:cs="Times New Roman" w:hint="default"/>
      </w:rPr>
    </w:lvl>
  </w:abstractNum>
  <w:abstractNum w:abstractNumId="42">
    <w:nsid w:val="11866D34"/>
    <w:multiLevelType w:val="singleLevel"/>
    <w:tmpl w:val="796A38B2"/>
    <w:lvl w:ilvl="0">
      <w:start w:val="3"/>
      <w:numFmt w:val="lowerLetter"/>
      <w:lvlText w:val="(%1)"/>
      <w:legacy w:legacy="1" w:legacySpace="0" w:legacyIndent="394"/>
      <w:lvlJc w:val="left"/>
      <w:rPr>
        <w:rFonts w:ascii="Times New Roman" w:hAnsi="Times New Roman" w:cs="Times New Roman" w:hint="default"/>
      </w:rPr>
    </w:lvl>
  </w:abstractNum>
  <w:abstractNum w:abstractNumId="43">
    <w:nsid w:val="118E1CC3"/>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1231176F"/>
    <w:multiLevelType w:val="singleLevel"/>
    <w:tmpl w:val="622C8E80"/>
    <w:lvl w:ilvl="0">
      <w:start w:val="1"/>
      <w:numFmt w:val="lowerLetter"/>
      <w:lvlText w:val="(%1)"/>
      <w:legacy w:legacy="1" w:legacySpace="0" w:legacyIndent="399"/>
      <w:lvlJc w:val="left"/>
      <w:rPr>
        <w:rFonts w:ascii="Times New Roman" w:hAnsi="Times New Roman" w:cs="Times New Roman" w:hint="default"/>
      </w:rPr>
    </w:lvl>
  </w:abstractNum>
  <w:abstractNum w:abstractNumId="45">
    <w:nsid w:val="12BA2A52"/>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46">
    <w:nsid w:val="12C83758"/>
    <w:multiLevelType w:val="singleLevel"/>
    <w:tmpl w:val="B7467FB0"/>
    <w:lvl w:ilvl="0">
      <w:start w:val="1"/>
      <w:numFmt w:val="lowerLetter"/>
      <w:lvlText w:val="(%1)"/>
      <w:legacy w:legacy="1" w:legacySpace="0" w:legacyIndent="404"/>
      <w:lvlJc w:val="left"/>
      <w:rPr>
        <w:rFonts w:ascii="Times New Roman" w:hAnsi="Times New Roman" w:cs="Times New Roman" w:hint="default"/>
      </w:rPr>
    </w:lvl>
  </w:abstractNum>
  <w:abstractNum w:abstractNumId="47">
    <w:nsid w:val="13264CC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133D3A12"/>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1466507C"/>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14B87BAD"/>
    <w:multiLevelType w:val="singleLevel"/>
    <w:tmpl w:val="F3AE1CFE"/>
    <w:lvl w:ilvl="0">
      <w:start w:val="5"/>
      <w:numFmt w:val="lowerLetter"/>
      <w:lvlText w:val="(%1)"/>
      <w:legacy w:legacy="1" w:legacySpace="0" w:legacyIndent="370"/>
      <w:lvlJc w:val="left"/>
      <w:rPr>
        <w:rFonts w:ascii="Times New Roman" w:hAnsi="Times New Roman" w:cs="Times New Roman" w:hint="default"/>
      </w:rPr>
    </w:lvl>
  </w:abstractNum>
  <w:abstractNum w:abstractNumId="51">
    <w:nsid w:val="15674265"/>
    <w:multiLevelType w:val="singleLevel"/>
    <w:tmpl w:val="C4F44384"/>
    <w:lvl w:ilvl="0">
      <w:start w:val="2"/>
      <w:numFmt w:val="lowerLetter"/>
      <w:lvlText w:val="(%1)"/>
      <w:legacy w:legacy="1" w:legacySpace="0" w:legacyIndent="427"/>
      <w:lvlJc w:val="left"/>
      <w:rPr>
        <w:rFonts w:ascii="Times New Roman" w:hAnsi="Times New Roman" w:cs="Times New Roman" w:hint="default"/>
      </w:rPr>
    </w:lvl>
  </w:abstractNum>
  <w:abstractNum w:abstractNumId="52">
    <w:nsid w:val="157B44BB"/>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53">
    <w:nsid w:val="16B54D22"/>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54">
    <w:nsid w:val="178B60CD"/>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17FB3335"/>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56">
    <w:nsid w:val="18A51EE9"/>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57">
    <w:nsid w:val="19156D17"/>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58">
    <w:nsid w:val="19575E12"/>
    <w:multiLevelType w:val="singleLevel"/>
    <w:tmpl w:val="3F421C02"/>
    <w:lvl w:ilvl="0">
      <w:start w:val="2"/>
      <w:numFmt w:val="decimal"/>
      <w:lvlText w:val="%1."/>
      <w:legacy w:legacy="1" w:legacySpace="0" w:legacyIndent="398"/>
      <w:lvlJc w:val="left"/>
      <w:rPr>
        <w:rFonts w:ascii="Times New Roman" w:hAnsi="Times New Roman" w:cs="Times New Roman" w:hint="default"/>
      </w:rPr>
    </w:lvl>
  </w:abstractNum>
  <w:abstractNum w:abstractNumId="59">
    <w:nsid w:val="1A0601C5"/>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60">
    <w:nsid w:val="1B6470F7"/>
    <w:multiLevelType w:val="singleLevel"/>
    <w:tmpl w:val="ECFAC91E"/>
    <w:lvl w:ilvl="0">
      <w:start w:val="1"/>
      <w:numFmt w:val="lowerLetter"/>
      <w:lvlText w:val="(%1)"/>
      <w:legacy w:legacy="1" w:legacySpace="0" w:legacyIndent="451"/>
      <w:lvlJc w:val="left"/>
      <w:rPr>
        <w:rFonts w:ascii="Times New Roman" w:hAnsi="Times New Roman" w:cs="Times New Roman" w:hint="default"/>
      </w:rPr>
    </w:lvl>
  </w:abstractNum>
  <w:abstractNum w:abstractNumId="61">
    <w:nsid w:val="1BB64AC8"/>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62">
    <w:nsid w:val="1CCA2E6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1CE53DFA"/>
    <w:multiLevelType w:val="singleLevel"/>
    <w:tmpl w:val="990E5B16"/>
    <w:lvl w:ilvl="0">
      <w:start w:val="1"/>
      <w:numFmt w:val="lowerLetter"/>
      <w:lvlText w:val="(%1)"/>
      <w:legacy w:legacy="1" w:legacySpace="0" w:legacyIndent="446"/>
      <w:lvlJc w:val="left"/>
      <w:rPr>
        <w:rFonts w:ascii="Times New Roman" w:hAnsi="Times New Roman" w:cs="Times New Roman" w:hint="default"/>
      </w:rPr>
    </w:lvl>
  </w:abstractNum>
  <w:abstractNum w:abstractNumId="64">
    <w:nsid w:val="1D1035EA"/>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65">
    <w:nsid w:val="1D2D0D72"/>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66">
    <w:nsid w:val="1DA8690B"/>
    <w:multiLevelType w:val="singleLevel"/>
    <w:tmpl w:val="395279F8"/>
    <w:lvl w:ilvl="0">
      <w:start w:val="1"/>
      <w:numFmt w:val="lowerLetter"/>
      <w:lvlText w:val="(%1)"/>
      <w:legacy w:legacy="1" w:legacySpace="0" w:legacyIndent="447"/>
      <w:lvlJc w:val="left"/>
      <w:rPr>
        <w:rFonts w:ascii="Times New Roman" w:hAnsi="Times New Roman" w:cs="Times New Roman" w:hint="default"/>
      </w:rPr>
    </w:lvl>
  </w:abstractNum>
  <w:abstractNum w:abstractNumId="67">
    <w:nsid w:val="1DAB56EE"/>
    <w:multiLevelType w:val="singleLevel"/>
    <w:tmpl w:val="3E9E9A08"/>
    <w:lvl w:ilvl="0">
      <w:start w:val="1"/>
      <w:numFmt w:val="decimal"/>
      <w:lvlText w:val="%1."/>
      <w:legacy w:legacy="1" w:legacySpace="0" w:legacyIndent="403"/>
      <w:lvlJc w:val="left"/>
      <w:rPr>
        <w:rFonts w:ascii="Times New Roman" w:hAnsi="Times New Roman" w:cs="Times New Roman" w:hint="default"/>
      </w:rPr>
    </w:lvl>
  </w:abstractNum>
  <w:abstractNum w:abstractNumId="68">
    <w:nsid w:val="1E777C27"/>
    <w:multiLevelType w:val="singleLevel"/>
    <w:tmpl w:val="DBD897D6"/>
    <w:lvl w:ilvl="0">
      <w:start w:val="1"/>
      <w:numFmt w:val="lowerLetter"/>
      <w:lvlText w:val="(%1)"/>
      <w:legacy w:legacy="1" w:legacySpace="0" w:legacyIndent="388"/>
      <w:lvlJc w:val="left"/>
      <w:rPr>
        <w:rFonts w:ascii="Times New Roman" w:hAnsi="Times New Roman" w:cs="Times New Roman" w:hint="default"/>
      </w:rPr>
    </w:lvl>
  </w:abstractNum>
  <w:abstractNum w:abstractNumId="69">
    <w:nsid w:val="1ECA64EF"/>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70">
    <w:nsid w:val="1F78724A"/>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71">
    <w:nsid w:val="1F802410"/>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72">
    <w:nsid w:val="1F8C7718"/>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73">
    <w:nsid w:val="1FE83C80"/>
    <w:multiLevelType w:val="singleLevel"/>
    <w:tmpl w:val="5AA85FF6"/>
    <w:lvl w:ilvl="0">
      <w:start w:val="38"/>
      <w:numFmt w:val="decimal"/>
      <w:lvlText w:val="%1."/>
      <w:legacy w:legacy="1" w:legacySpace="0" w:legacyIndent="418"/>
      <w:lvlJc w:val="left"/>
      <w:rPr>
        <w:rFonts w:ascii="Times New Roman" w:hAnsi="Times New Roman" w:cs="Times New Roman" w:hint="default"/>
      </w:rPr>
    </w:lvl>
  </w:abstractNum>
  <w:abstractNum w:abstractNumId="74">
    <w:nsid w:val="206E6274"/>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20977423"/>
    <w:multiLevelType w:val="singleLevel"/>
    <w:tmpl w:val="481473C2"/>
    <w:lvl w:ilvl="0">
      <w:start w:val="5"/>
      <w:numFmt w:val="lowerLetter"/>
      <w:lvlText w:val="(%1)"/>
      <w:legacy w:legacy="1" w:legacySpace="0" w:legacyIndent="394"/>
      <w:lvlJc w:val="left"/>
      <w:rPr>
        <w:rFonts w:ascii="Times New Roman" w:hAnsi="Times New Roman" w:cs="Times New Roman" w:hint="default"/>
      </w:rPr>
    </w:lvl>
  </w:abstractNum>
  <w:abstractNum w:abstractNumId="76">
    <w:nsid w:val="21655846"/>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77">
    <w:nsid w:val="21F73940"/>
    <w:multiLevelType w:val="singleLevel"/>
    <w:tmpl w:val="F2DA2C3E"/>
    <w:lvl w:ilvl="0">
      <w:start w:val="4"/>
      <w:numFmt w:val="decimal"/>
      <w:lvlText w:val="%1."/>
      <w:legacy w:legacy="1" w:legacySpace="0" w:legacyIndent="408"/>
      <w:lvlJc w:val="left"/>
      <w:rPr>
        <w:rFonts w:ascii="Times New Roman" w:hAnsi="Times New Roman" w:cs="Times New Roman" w:hint="default"/>
      </w:rPr>
    </w:lvl>
  </w:abstractNum>
  <w:abstractNum w:abstractNumId="78">
    <w:nsid w:val="22460810"/>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79">
    <w:nsid w:val="22A669FF"/>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80">
    <w:nsid w:val="22C16DE0"/>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81">
    <w:nsid w:val="22EA28F1"/>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82">
    <w:nsid w:val="2397238A"/>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83">
    <w:nsid w:val="23AD6138"/>
    <w:multiLevelType w:val="singleLevel"/>
    <w:tmpl w:val="D71A7B4E"/>
    <w:lvl w:ilvl="0">
      <w:start w:val="2"/>
      <w:numFmt w:val="lowerLetter"/>
      <w:lvlText w:val="(%1)"/>
      <w:legacy w:legacy="1" w:legacySpace="0" w:legacyIndent="384"/>
      <w:lvlJc w:val="left"/>
      <w:rPr>
        <w:rFonts w:ascii="Times New Roman" w:hAnsi="Times New Roman" w:cs="Times New Roman" w:hint="default"/>
      </w:rPr>
    </w:lvl>
  </w:abstractNum>
  <w:abstractNum w:abstractNumId="84">
    <w:nsid w:val="23E40F43"/>
    <w:multiLevelType w:val="singleLevel"/>
    <w:tmpl w:val="60646956"/>
    <w:lvl w:ilvl="0">
      <w:start w:val="2"/>
      <w:numFmt w:val="decimal"/>
      <w:lvlText w:val="%1."/>
      <w:legacy w:legacy="1" w:legacySpace="0" w:legacyIndent="403"/>
      <w:lvlJc w:val="left"/>
      <w:rPr>
        <w:rFonts w:ascii="Times New Roman" w:hAnsi="Times New Roman" w:cs="Times New Roman" w:hint="default"/>
      </w:rPr>
    </w:lvl>
  </w:abstractNum>
  <w:abstractNum w:abstractNumId="85">
    <w:nsid w:val="247C5DAC"/>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86">
    <w:nsid w:val="24981C08"/>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87">
    <w:nsid w:val="258F224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88">
    <w:nsid w:val="25A90686"/>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89">
    <w:nsid w:val="25E3419A"/>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90">
    <w:nsid w:val="25EE67B5"/>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91">
    <w:nsid w:val="25F15A8E"/>
    <w:multiLevelType w:val="singleLevel"/>
    <w:tmpl w:val="990E5B16"/>
    <w:lvl w:ilvl="0">
      <w:start w:val="1"/>
      <w:numFmt w:val="lowerLetter"/>
      <w:lvlText w:val="(%1)"/>
      <w:legacy w:legacy="1" w:legacySpace="0" w:legacyIndent="446"/>
      <w:lvlJc w:val="left"/>
      <w:rPr>
        <w:rFonts w:ascii="Times New Roman" w:hAnsi="Times New Roman" w:cs="Times New Roman" w:hint="default"/>
      </w:rPr>
    </w:lvl>
  </w:abstractNum>
  <w:abstractNum w:abstractNumId="92">
    <w:nsid w:val="26030DBB"/>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93">
    <w:nsid w:val="26AA6FEB"/>
    <w:multiLevelType w:val="singleLevel"/>
    <w:tmpl w:val="A6708556"/>
    <w:lvl w:ilvl="0">
      <w:start w:val="1"/>
      <w:numFmt w:val="lowerLetter"/>
      <w:lvlText w:val="(%1)"/>
      <w:legacy w:legacy="1" w:legacySpace="0" w:legacyIndent="360"/>
      <w:lvlJc w:val="left"/>
      <w:rPr>
        <w:rFonts w:ascii="Times New Roman" w:hAnsi="Times New Roman" w:cs="Times New Roman" w:hint="default"/>
      </w:rPr>
    </w:lvl>
  </w:abstractNum>
  <w:abstractNum w:abstractNumId="94">
    <w:nsid w:val="26C05236"/>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95">
    <w:nsid w:val="28114992"/>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96">
    <w:nsid w:val="28417785"/>
    <w:multiLevelType w:val="singleLevel"/>
    <w:tmpl w:val="108C4E5E"/>
    <w:lvl w:ilvl="0">
      <w:start w:val="1"/>
      <w:numFmt w:val="lowerLetter"/>
      <w:lvlText w:val="(%1)"/>
      <w:legacy w:legacy="1" w:legacySpace="0" w:legacyIndent="399"/>
      <w:lvlJc w:val="left"/>
      <w:rPr>
        <w:rFonts w:ascii="Times New Roman" w:hAnsi="Times New Roman" w:cs="Times New Roman" w:hint="default"/>
      </w:rPr>
    </w:lvl>
  </w:abstractNum>
  <w:abstractNum w:abstractNumId="97">
    <w:nsid w:val="2872537B"/>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98">
    <w:nsid w:val="29D346E7"/>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99">
    <w:nsid w:val="29EC6F55"/>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00">
    <w:nsid w:val="2AA665A1"/>
    <w:multiLevelType w:val="singleLevel"/>
    <w:tmpl w:val="02780238"/>
    <w:lvl w:ilvl="0">
      <w:start w:val="2"/>
      <w:numFmt w:val="lowerLetter"/>
      <w:lvlText w:val="(%1)"/>
      <w:legacy w:legacy="1" w:legacySpace="0" w:legacyIndent="394"/>
      <w:lvlJc w:val="left"/>
      <w:rPr>
        <w:rFonts w:ascii="Times New Roman" w:hAnsi="Times New Roman" w:cs="Times New Roman" w:hint="default"/>
      </w:rPr>
    </w:lvl>
  </w:abstractNum>
  <w:abstractNum w:abstractNumId="101">
    <w:nsid w:val="2AB946C1"/>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02">
    <w:nsid w:val="2ADF5617"/>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03">
    <w:nsid w:val="2B1205A1"/>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104">
    <w:nsid w:val="2B2445C4"/>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05">
    <w:nsid w:val="2B260CA1"/>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06">
    <w:nsid w:val="2B27422C"/>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07">
    <w:nsid w:val="2BD7083E"/>
    <w:multiLevelType w:val="singleLevel"/>
    <w:tmpl w:val="C278FE38"/>
    <w:lvl w:ilvl="0">
      <w:start w:val="6"/>
      <w:numFmt w:val="lowerLetter"/>
      <w:lvlText w:val="(%1)"/>
      <w:legacy w:legacy="1" w:legacySpace="0" w:legacyIndent="370"/>
      <w:lvlJc w:val="left"/>
      <w:rPr>
        <w:rFonts w:ascii="Times New Roman" w:hAnsi="Times New Roman" w:cs="Times New Roman" w:hint="default"/>
      </w:rPr>
    </w:lvl>
  </w:abstractNum>
  <w:abstractNum w:abstractNumId="108">
    <w:nsid w:val="2C002E73"/>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09">
    <w:nsid w:val="2C11569F"/>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10">
    <w:nsid w:val="2C4D45EC"/>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11">
    <w:nsid w:val="2C9F0C50"/>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12">
    <w:nsid w:val="2CD40A3C"/>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13">
    <w:nsid w:val="2CFE4C6D"/>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114">
    <w:nsid w:val="2DC92CC5"/>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15">
    <w:nsid w:val="2E13480A"/>
    <w:multiLevelType w:val="singleLevel"/>
    <w:tmpl w:val="D35C2696"/>
    <w:lvl w:ilvl="0">
      <w:start w:val="1"/>
      <w:numFmt w:val="lowerLetter"/>
      <w:lvlText w:val="(%1)"/>
      <w:legacy w:legacy="1" w:legacySpace="0" w:legacyIndent="403"/>
      <w:lvlJc w:val="left"/>
      <w:rPr>
        <w:rFonts w:ascii="Times New Roman" w:hAnsi="Times New Roman" w:cs="Times New Roman" w:hint="default"/>
      </w:rPr>
    </w:lvl>
  </w:abstractNum>
  <w:abstractNum w:abstractNumId="116">
    <w:nsid w:val="2E3E49BE"/>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17">
    <w:nsid w:val="2EE656F0"/>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118">
    <w:nsid w:val="2F145EC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19">
    <w:nsid w:val="301C5A96"/>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20">
    <w:nsid w:val="31A42AF4"/>
    <w:multiLevelType w:val="singleLevel"/>
    <w:tmpl w:val="1D7A4FBE"/>
    <w:lvl w:ilvl="0">
      <w:start w:val="3"/>
      <w:numFmt w:val="lowerLetter"/>
      <w:lvlText w:val="(%1)"/>
      <w:legacy w:legacy="1" w:legacySpace="0" w:legacyIndent="384"/>
      <w:lvlJc w:val="left"/>
      <w:rPr>
        <w:rFonts w:ascii="Times New Roman" w:hAnsi="Times New Roman" w:cs="Times New Roman" w:hint="default"/>
      </w:rPr>
    </w:lvl>
  </w:abstractNum>
  <w:abstractNum w:abstractNumId="121">
    <w:nsid w:val="31CC279A"/>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22">
    <w:nsid w:val="320F2185"/>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23">
    <w:nsid w:val="323E22C6"/>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124">
    <w:nsid w:val="3289607F"/>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25">
    <w:nsid w:val="32DE190A"/>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26">
    <w:nsid w:val="32EF29D4"/>
    <w:multiLevelType w:val="singleLevel"/>
    <w:tmpl w:val="DBD897D6"/>
    <w:lvl w:ilvl="0">
      <w:start w:val="1"/>
      <w:numFmt w:val="lowerLetter"/>
      <w:lvlText w:val="(%1)"/>
      <w:legacy w:legacy="1" w:legacySpace="0" w:legacyIndent="388"/>
      <w:lvlJc w:val="left"/>
      <w:rPr>
        <w:rFonts w:ascii="Times New Roman" w:hAnsi="Times New Roman" w:cs="Times New Roman" w:hint="default"/>
      </w:rPr>
    </w:lvl>
  </w:abstractNum>
  <w:abstractNum w:abstractNumId="127">
    <w:nsid w:val="3356257E"/>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28">
    <w:nsid w:val="337F3B89"/>
    <w:multiLevelType w:val="singleLevel"/>
    <w:tmpl w:val="A372CF48"/>
    <w:lvl w:ilvl="0">
      <w:start w:val="1"/>
      <w:numFmt w:val="lowerLetter"/>
      <w:lvlText w:val="(%1)"/>
      <w:legacy w:legacy="1" w:legacySpace="0" w:legacyIndent="398"/>
      <w:lvlJc w:val="left"/>
      <w:rPr>
        <w:rFonts w:ascii="Times New Roman" w:hAnsi="Times New Roman" w:cs="Times New Roman" w:hint="default"/>
        <w:b/>
      </w:rPr>
    </w:lvl>
  </w:abstractNum>
  <w:abstractNum w:abstractNumId="129">
    <w:nsid w:val="341075E9"/>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30">
    <w:nsid w:val="35205C3E"/>
    <w:multiLevelType w:val="singleLevel"/>
    <w:tmpl w:val="02780238"/>
    <w:lvl w:ilvl="0">
      <w:start w:val="2"/>
      <w:numFmt w:val="lowerLetter"/>
      <w:lvlText w:val="(%1)"/>
      <w:legacy w:legacy="1" w:legacySpace="0" w:legacyIndent="394"/>
      <w:lvlJc w:val="left"/>
      <w:rPr>
        <w:rFonts w:ascii="Times New Roman" w:hAnsi="Times New Roman" w:cs="Times New Roman" w:hint="default"/>
      </w:rPr>
    </w:lvl>
  </w:abstractNum>
  <w:abstractNum w:abstractNumId="131">
    <w:nsid w:val="36051211"/>
    <w:multiLevelType w:val="singleLevel"/>
    <w:tmpl w:val="A7A840C8"/>
    <w:lvl w:ilvl="0">
      <w:start w:val="1"/>
      <w:numFmt w:val="decimal"/>
      <w:lvlText w:val="%1."/>
      <w:legacy w:legacy="1" w:legacySpace="0" w:legacyIndent="307"/>
      <w:lvlJc w:val="left"/>
      <w:rPr>
        <w:rFonts w:ascii="Times New Roman" w:hAnsi="Times New Roman" w:cs="Times New Roman" w:hint="default"/>
      </w:rPr>
    </w:lvl>
  </w:abstractNum>
  <w:abstractNum w:abstractNumId="132">
    <w:nsid w:val="36940CFD"/>
    <w:multiLevelType w:val="singleLevel"/>
    <w:tmpl w:val="D35C2696"/>
    <w:lvl w:ilvl="0">
      <w:start w:val="1"/>
      <w:numFmt w:val="lowerLetter"/>
      <w:lvlText w:val="(%1)"/>
      <w:legacy w:legacy="1" w:legacySpace="0" w:legacyIndent="403"/>
      <w:lvlJc w:val="left"/>
      <w:rPr>
        <w:rFonts w:ascii="Times New Roman" w:hAnsi="Times New Roman" w:cs="Times New Roman" w:hint="default"/>
      </w:rPr>
    </w:lvl>
  </w:abstractNum>
  <w:abstractNum w:abstractNumId="133">
    <w:nsid w:val="36EC3F6C"/>
    <w:multiLevelType w:val="singleLevel"/>
    <w:tmpl w:val="AB985962"/>
    <w:lvl w:ilvl="0">
      <w:start w:val="2"/>
      <w:numFmt w:val="decimal"/>
      <w:lvlText w:val="(%1)"/>
      <w:legacy w:legacy="1" w:legacySpace="0" w:legacyIndent="389"/>
      <w:lvlJc w:val="left"/>
      <w:rPr>
        <w:rFonts w:ascii="Times New Roman" w:hAnsi="Times New Roman" w:cs="Times New Roman" w:hint="default"/>
      </w:rPr>
    </w:lvl>
  </w:abstractNum>
  <w:abstractNum w:abstractNumId="134">
    <w:nsid w:val="38BB1C45"/>
    <w:multiLevelType w:val="singleLevel"/>
    <w:tmpl w:val="57BE6BC2"/>
    <w:lvl w:ilvl="0">
      <w:start w:val="1"/>
      <w:numFmt w:val="upperLetter"/>
      <w:lvlText w:val="(%1)"/>
      <w:legacy w:legacy="1" w:legacySpace="0" w:legacyIndent="432"/>
      <w:lvlJc w:val="left"/>
      <w:rPr>
        <w:rFonts w:ascii="Times New Roman" w:hAnsi="Times New Roman" w:cs="Times New Roman" w:hint="default"/>
      </w:rPr>
    </w:lvl>
  </w:abstractNum>
  <w:abstractNum w:abstractNumId="135">
    <w:nsid w:val="39BA624C"/>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36">
    <w:nsid w:val="39F07421"/>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37">
    <w:nsid w:val="3A2B5413"/>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38">
    <w:nsid w:val="3A951C8F"/>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139">
    <w:nsid w:val="3B2821D6"/>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140">
    <w:nsid w:val="3B770E62"/>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41">
    <w:nsid w:val="3CEA230A"/>
    <w:multiLevelType w:val="singleLevel"/>
    <w:tmpl w:val="57BE6BC2"/>
    <w:lvl w:ilvl="0">
      <w:start w:val="1"/>
      <w:numFmt w:val="upperLetter"/>
      <w:lvlText w:val="(%1)"/>
      <w:legacy w:legacy="1" w:legacySpace="0" w:legacyIndent="432"/>
      <w:lvlJc w:val="left"/>
      <w:rPr>
        <w:rFonts w:ascii="Times New Roman" w:hAnsi="Times New Roman" w:cs="Times New Roman" w:hint="default"/>
      </w:rPr>
    </w:lvl>
  </w:abstractNum>
  <w:abstractNum w:abstractNumId="142">
    <w:nsid w:val="3D4426B3"/>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43">
    <w:nsid w:val="3F0E4147"/>
    <w:multiLevelType w:val="singleLevel"/>
    <w:tmpl w:val="1D7A4FBE"/>
    <w:lvl w:ilvl="0">
      <w:start w:val="3"/>
      <w:numFmt w:val="lowerLetter"/>
      <w:lvlText w:val="(%1)"/>
      <w:legacy w:legacy="1" w:legacySpace="0" w:legacyIndent="384"/>
      <w:lvlJc w:val="left"/>
      <w:rPr>
        <w:rFonts w:ascii="Times New Roman" w:hAnsi="Times New Roman" w:cs="Times New Roman" w:hint="default"/>
      </w:rPr>
    </w:lvl>
  </w:abstractNum>
  <w:abstractNum w:abstractNumId="144">
    <w:nsid w:val="3F210875"/>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45">
    <w:nsid w:val="3F7073CA"/>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46">
    <w:nsid w:val="3F7239CF"/>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47">
    <w:nsid w:val="3F724B86"/>
    <w:multiLevelType w:val="singleLevel"/>
    <w:tmpl w:val="0868F4E6"/>
    <w:lvl w:ilvl="0">
      <w:start w:val="1"/>
      <w:numFmt w:val="lowerLetter"/>
      <w:lvlText w:val="(%1)"/>
      <w:legacy w:legacy="1" w:legacySpace="0" w:legacyIndent="432"/>
      <w:lvlJc w:val="left"/>
      <w:rPr>
        <w:rFonts w:ascii="Times New Roman" w:hAnsi="Times New Roman" w:cs="Times New Roman" w:hint="default"/>
      </w:rPr>
    </w:lvl>
  </w:abstractNum>
  <w:abstractNum w:abstractNumId="148">
    <w:nsid w:val="3FA2786E"/>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49">
    <w:nsid w:val="40315FFD"/>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150">
    <w:nsid w:val="403620B1"/>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51">
    <w:nsid w:val="41312A49"/>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52">
    <w:nsid w:val="41824A36"/>
    <w:multiLevelType w:val="singleLevel"/>
    <w:tmpl w:val="796A38B2"/>
    <w:lvl w:ilvl="0">
      <w:start w:val="3"/>
      <w:numFmt w:val="lowerLetter"/>
      <w:lvlText w:val="(%1)"/>
      <w:legacy w:legacy="1" w:legacySpace="0" w:legacyIndent="394"/>
      <w:lvlJc w:val="left"/>
      <w:rPr>
        <w:rFonts w:ascii="Times New Roman" w:hAnsi="Times New Roman" w:cs="Times New Roman" w:hint="default"/>
      </w:rPr>
    </w:lvl>
  </w:abstractNum>
  <w:abstractNum w:abstractNumId="153">
    <w:nsid w:val="41BF70F4"/>
    <w:multiLevelType w:val="singleLevel"/>
    <w:tmpl w:val="29761466"/>
    <w:lvl w:ilvl="0">
      <w:start w:val="1"/>
      <w:numFmt w:val="lowerLetter"/>
      <w:lvlText w:val="(%1)"/>
      <w:legacy w:legacy="1" w:legacySpace="0" w:legacyIndent="441"/>
      <w:lvlJc w:val="left"/>
      <w:rPr>
        <w:rFonts w:ascii="Times New Roman" w:hAnsi="Times New Roman" w:cs="Times New Roman" w:hint="default"/>
      </w:rPr>
    </w:lvl>
  </w:abstractNum>
  <w:abstractNum w:abstractNumId="154">
    <w:nsid w:val="42255370"/>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155">
    <w:nsid w:val="42754CF0"/>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56">
    <w:nsid w:val="42C0031E"/>
    <w:multiLevelType w:val="singleLevel"/>
    <w:tmpl w:val="796A38B2"/>
    <w:lvl w:ilvl="0">
      <w:start w:val="3"/>
      <w:numFmt w:val="lowerLetter"/>
      <w:lvlText w:val="(%1)"/>
      <w:legacy w:legacy="1" w:legacySpace="0" w:legacyIndent="394"/>
      <w:lvlJc w:val="left"/>
      <w:rPr>
        <w:rFonts w:ascii="Times New Roman" w:hAnsi="Times New Roman" w:cs="Times New Roman" w:hint="default"/>
      </w:rPr>
    </w:lvl>
  </w:abstractNum>
  <w:abstractNum w:abstractNumId="157">
    <w:nsid w:val="42EC0B44"/>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58">
    <w:nsid w:val="43420CCC"/>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59">
    <w:nsid w:val="434E59B7"/>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60">
    <w:nsid w:val="438D4108"/>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61">
    <w:nsid w:val="448D25FA"/>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62">
    <w:nsid w:val="449E11E3"/>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63">
    <w:nsid w:val="45175200"/>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64">
    <w:nsid w:val="45516EC9"/>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65">
    <w:nsid w:val="45562EB4"/>
    <w:multiLevelType w:val="singleLevel"/>
    <w:tmpl w:val="C33A41E2"/>
    <w:lvl w:ilvl="0">
      <w:start w:val="2"/>
      <w:numFmt w:val="lowerLetter"/>
      <w:lvlText w:val="(%1)"/>
      <w:legacy w:legacy="1" w:legacySpace="0" w:legacyIndent="365"/>
      <w:lvlJc w:val="left"/>
      <w:rPr>
        <w:rFonts w:ascii="Times New Roman" w:hAnsi="Times New Roman" w:cs="Times New Roman" w:hint="default"/>
      </w:rPr>
    </w:lvl>
  </w:abstractNum>
  <w:abstractNum w:abstractNumId="166">
    <w:nsid w:val="464578C2"/>
    <w:multiLevelType w:val="singleLevel"/>
    <w:tmpl w:val="0422DA48"/>
    <w:lvl w:ilvl="0">
      <w:start w:val="12"/>
      <w:numFmt w:val="decimal"/>
      <w:lvlText w:val="(%1)"/>
      <w:legacy w:legacy="1" w:legacySpace="0" w:legacyIndent="504"/>
      <w:lvlJc w:val="left"/>
      <w:rPr>
        <w:rFonts w:ascii="Times New Roman" w:hAnsi="Times New Roman" w:cs="Times New Roman" w:hint="default"/>
      </w:rPr>
    </w:lvl>
  </w:abstractNum>
  <w:abstractNum w:abstractNumId="167">
    <w:nsid w:val="46AF7D9F"/>
    <w:multiLevelType w:val="singleLevel"/>
    <w:tmpl w:val="57BE6BC2"/>
    <w:lvl w:ilvl="0">
      <w:start w:val="1"/>
      <w:numFmt w:val="upperLetter"/>
      <w:lvlText w:val="(%1)"/>
      <w:legacy w:legacy="1" w:legacySpace="0" w:legacyIndent="432"/>
      <w:lvlJc w:val="left"/>
      <w:rPr>
        <w:rFonts w:ascii="Times New Roman" w:hAnsi="Times New Roman" w:cs="Times New Roman" w:hint="default"/>
      </w:rPr>
    </w:lvl>
  </w:abstractNum>
  <w:abstractNum w:abstractNumId="168">
    <w:nsid w:val="46C06B50"/>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69">
    <w:nsid w:val="46D51655"/>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70">
    <w:nsid w:val="48313613"/>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71">
    <w:nsid w:val="48D95F3A"/>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72">
    <w:nsid w:val="49312630"/>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173">
    <w:nsid w:val="49521942"/>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74">
    <w:nsid w:val="496A2349"/>
    <w:multiLevelType w:val="singleLevel"/>
    <w:tmpl w:val="D902AB3E"/>
    <w:lvl w:ilvl="0">
      <w:start w:val="3"/>
      <w:numFmt w:val="lowerLetter"/>
      <w:lvlText w:val="(%1)"/>
      <w:legacy w:legacy="1" w:legacySpace="0" w:legacyIndent="399"/>
      <w:lvlJc w:val="left"/>
      <w:rPr>
        <w:rFonts w:ascii="Times New Roman" w:hAnsi="Times New Roman" w:cs="Times New Roman" w:hint="default"/>
      </w:rPr>
    </w:lvl>
  </w:abstractNum>
  <w:abstractNum w:abstractNumId="175">
    <w:nsid w:val="49A16A9E"/>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76">
    <w:nsid w:val="4A585FB2"/>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77">
    <w:nsid w:val="4AA15321"/>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178">
    <w:nsid w:val="4B345277"/>
    <w:multiLevelType w:val="singleLevel"/>
    <w:tmpl w:val="E62A9074"/>
    <w:lvl w:ilvl="0">
      <w:start w:val="5"/>
      <w:numFmt w:val="lowerLetter"/>
      <w:lvlText w:val="(%1)"/>
      <w:legacy w:legacy="1" w:legacySpace="0" w:legacyIndent="403"/>
      <w:lvlJc w:val="left"/>
      <w:rPr>
        <w:rFonts w:ascii="Times New Roman" w:hAnsi="Times New Roman" w:cs="Times New Roman" w:hint="default"/>
      </w:rPr>
    </w:lvl>
  </w:abstractNum>
  <w:abstractNum w:abstractNumId="179">
    <w:nsid w:val="4B4F4F92"/>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180">
    <w:nsid w:val="4B8C7FE8"/>
    <w:multiLevelType w:val="singleLevel"/>
    <w:tmpl w:val="9A24FDEE"/>
    <w:lvl w:ilvl="0">
      <w:start w:val="1"/>
      <w:numFmt w:val="decimal"/>
      <w:lvlText w:val="%1."/>
      <w:legacy w:legacy="1" w:legacySpace="0" w:legacyIndent="398"/>
      <w:lvlJc w:val="left"/>
      <w:rPr>
        <w:rFonts w:ascii="Times New Roman" w:hAnsi="Times New Roman" w:cs="Times New Roman" w:hint="default"/>
      </w:rPr>
    </w:lvl>
  </w:abstractNum>
  <w:abstractNum w:abstractNumId="181">
    <w:nsid w:val="4BBC3C0B"/>
    <w:multiLevelType w:val="singleLevel"/>
    <w:tmpl w:val="4DE22D22"/>
    <w:lvl w:ilvl="0">
      <w:start w:val="1"/>
      <w:numFmt w:val="lowerLetter"/>
      <w:lvlText w:val="(%1)"/>
      <w:legacy w:legacy="1" w:legacySpace="0" w:legacyIndent="389"/>
      <w:lvlJc w:val="left"/>
      <w:rPr>
        <w:rFonts w:ascii="Times New Roman" w:hAnsi="Times New Roman" w:cs="Times New Roman" w:hint="default"/>
      </w:rPr>
    </w:lvl>
  </w:abstractNum>
  <w:abstractNum w:abstractNumId="182">
    <w:nsid w:val="4BDA3B51"/>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83">
    <w:nsid w:val="4CC44528"/>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84">
    <w:nsid w:val="4D6A31BB"/>
    <w:multiLevelType w:val="singleLevel"/>
    <w:tmpl w:val="2126F2AC"/>
    <w:lvl w:ilvl="0">
      <w:start w:val="1"/>
      <w:numFmt w:val="decimal"/>
      <w:lvlText w:val="%1."/>
      <w:legacy w:legacy="1" w:legacySpace="0" w:legacyIndent="302"/>
      <w:lvlJc w:val="left"/>
      <w:rPr>
        <w:rFonts w:ascii="Times New Roman" w:hAnsi="Times New Roman" w:cs="Times New Roman" w:hint="default"/>
      </w:rPr>
    </w:lvl>
  </w:abstractNum>
  <w:abstractNum w:abstractNumId="185">
    <w:nsid w:val="4DA866F3"/>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86">
    <w:nsid w:val="4DDE0240"/>
    <w:multiLevelType w:val="singleLevel"/>
    <w:tmpl w:val="11E83114"/>
    <w:lvl w:ilvl="0">
      <w:start w:val="1"/>
      <w:numFmt w:val="upperLetter"/>
      <w:lvlText w:val="(%1)"/>
      <w:legacy w:legacy="1" w:legacySpace="0" w:legacyIndent="437"/>
      <w:lvlJc w:val="left"/>
      <w:rPr>
        <w:rFonts w:ascii="Times New Roman" w:hAnsi="Times New Roman" w:cs="Times New Roman" w:hint="default"/>
      </w:rPr>
    </w:lvl>
  </w:abstractNum>
  <w:abstractNum w:abstractNumId="187">
    <w:nsid w:val="4E543920"/>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188">
    <w:nsid w:val="4EAA2110"/>
    <w:multiLevelType w:val="singleLevel"/>
    <w:tmpl w:val="3D54287E"/>
    <w:lvl w:ilvl="0">
      <w:start w:val="1"/>
      <w:numFmt w:val="lowerLetter"/>
      <w:lvlText w:val="(%1)"/>
      <w:legacy w:legacy="1" w:legacySpace="0" w:legacyIndent="336"/>
      <w:lvlJc w:val="left"/>
      <w:rPr>
        <w:rFonts w:ascii="Times New Roman" w:hAnsi="Times New Roman" w:cs="Times New Roman" w:hint="default"/>
      </w:rPr>
    </w:lvl>
  </w:abstractNum>
  <w:abstractNum w:abstractNumId="189">
    <w:nsid w:val="4FD6781B"/>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190">
    <w:nsid w:val="52233FA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91">
    <w:nsid w:val="535D6476"/>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92">
    <w:nsid w:val="538C5922"/>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193">
    <w:nsid w:val="54935EC7"/>
    <w:multiLevelType w:val="singleLevel"/>
    <w:tmpl w:val="9FDA1600"/>
    <w:lvl w:ilvl="0">
      <w:start w:val="3"/>
      <w:numFmt w:val="lowerLetter"/>
      <w:lvlText w:val="(%1)"/>
      <w:legacy w:legacy="1" w:legacySpace="0" w:legacyIndent="398"/>
      <w:lvlJc w:val="left"/>
      <w:rPr>
        <w:rFonts w:ascii="Times New Roman" w:hAnsi="Times New Roman" w:cs="Times New Roman" w:hint="default"/>
      </w:rPr>
    </w:lvl>
  </w:abstractNum>
  <w:abstractNum w:abstractNumId="194">
    <w:nsid w:val="54FC0459"/>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195">
    <w:nsid w:val="5523726D"/>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96">
    <w:nsid w:val="55421306"/>
    <w:multiLevelType w:val="singleLevel"/>
    <w:tmpl w:val="622C8E80"/>
    <w:lvl w:ilvl="0">
      <w:start w:val="1"/>
      <w:numFmt w:val="lowerLetter"/>
      <w:lvlText w:val="(%1)"/>
      <w:legacy w:legacy="1" w:legacySpace="0" w:legacyIndent="399"/>
      <w:lvlJc w:val="left"/>
      <w:rPr>
        <w:rFonts w:ascii="Times New Roman" w:hAnsi="Times New Roman" w:cs="Times New Roman" w:hint="default"/>
      </w:rPr>
    </w:lvl>
  </w:abstractNum>
  <w:abstractNum w:abstractNumId="197">
    <w:nsid w:val="55CB1319"/>
    <w:multiLevelType w:val="singleLevel"/>
    <w:tmpl w:val="9F283EF6"/>
    <w:lvl w:ilvl="0">
      <w:start w:val="56"/>
      <w:numFmt w:val="decimal"/>
      <w:lvlText w:val="%1."/>
      <w:legacy w:legacy="1" w:legacySpace="0" w:legacyIndent="418"/>
      <w:lvlJc w:val="left"/>
      <w:rPr>
        <w:rFonts w:ascii="Times New Roman" w:hAnsi="Times New Roman" w:cs="Times New Roman" w:hint="default"/>
      </w:rPr>
    </w:lvl>
  </w:abstractNum>
  <w:abstractNum w:abstractNumId="198">
    <w:nsid w:val="564C63B8"/>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199">
    <w:nsid w:val="56827364"/>
    <w:multiLevelType w:val="singleLevel"/>
    <w:tmpl w:val="3CEA33E2"/>
    <w:lvl w:ilvl="0">
      <w:start w:val="1"/>
      <w:numFmt w:val="decimal"/>
      <w:lvlText w:val="%1."/>
      <w:legacy w:legacy="1" w:legacySpace="0" w:legacyIndent="413"/>
      <w:lvlJc w:val="left"/>
      <w:rPr>
        <w:rFonts w:ascii="Times New Roman" w:hAnsi="Times New Roman" w:cs="Times New Roman" w:hint="default"/>
      </w:rPr>
    </w:lvl>
  </w:abstractNum>
  <w:abstractNum w:abstractNumId="200">
    <w:nsid w:val="5694216F"/>
    <w:multiLevelType w:val="singleLevel"/>
    <w:tmpl w:val="899A6268"/>
    <w:lvl w:ilvl="0">
      <w:start w:val="1"/>
      <w:numFmt w:val="decimal"/>
      <w:lvlText w:val="%1."/>
      <w:legacy w:legacy="1" w:legacySpace="0" w:legacyIndent="393"/>
      <w:lvlJc w:val="left"/>
      <w:rPr>
        <w:rFonts w:ascii="Times New Roman" w:hAnsi="Times New Roman" w:cs="Times New Roman" w:hint="default"/>
      </w:rPr>
    </w:lvl>
  </w:abstractNum>
  <w:abstractNum w:abstractNumId="201">
    <w:nsid w:val="56ED79B2"/>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02">
    <w:nsid w:val="57341FEB"/>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03">
    <w:nsid w:val="579E0188"/>
    <w:multiLevelType w:val="singleLevel"/>
    <w:tmpl w:val="D0CEF584"/>
    <w:lvl w:ilvl="0">
      <w:start w:val="1"/>
      <w:numFmt w:val="lowerLetter"/>
      <w:lvlText w:val="(%1)"/>
      <w:legacy w:legacy="1" w:legacySpace="0" w:legacyIndent="379"/>
      <w:lvlJc w:val="left"/>
      <w:rPr>
        <w:rFonts w:ascii="Times New Roman" w:hAnsi="Times New Roman" w:cs="Times New Roman" w:hint="default"/>
      </w:rPr>
    </w:lvl>
  </w:abstractNum>
  <w:abstractNum w:abstractNumId="204">
    <w:nsid w:val="582C5162"/>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05">
    <w:nsid w:val="5842157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06">
    <w:nsid w:val="593F0415"/>
    <w:multiLevelType w:val="singleLevel"/>
    <w:tmpl w:val="73D8C2E8"/>
    <w:lvl w:ilvl="0">
      <w:start w:val="6"/>
      <w:numFmt w:val="decimal"/>
      <w:lvlText w:val="%1."/>
      <w:legacy w:legacy="1" w:legacySpace="0" w:legacyIndent="403"/>
      <w:lvlJc w:val="left"/>
      <w:rPr>
        <w:rFonts w:ascii="Times New Roman" w:hAnsi="Times New Roman" w:cs="Times New Roman" w:hint="default"/>
      </w:rPr>
    </w:lvl>
  </w:abstractNum>
  <w:abstractNum w:abstractNumId="207">
    <w:nsid w:val="59573AA8"/>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08">
    <w:nsid w:val="59611C00"/>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209">
    <w:nsid w:val="5A7752CD"/>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210">
    <w:nsid w:val="5ABD5DBF"/>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211">
    <w:nsid w:val="5AE54707"/>
    <w:multiLevelType w:val="singleLevel"/>
    <w:tmpl w:val="3A6A73C2"/>
    <w:lvl w:ilvl="0">
      <w:start w:val="1"/>
      <w:numFmt w:val="decimal"/>
      <w:lvlText w:val="%1."/>
      <w:legacy w:legacy="1" w:legacySpace="0" w:legacyIndent="326"/>
      <w:lvlJc w:val="left"/>
      <w:rPr>
        <w:rFonts w:ascii="Times New Roman" w:hAnsi="Times New Roman" w:cs="Times New Roman" w:hint="default"/>
      </w:rPr>
    </w:lvl>
  </w:abstractNum>
  <w:abstractNum w:abstractNumId="212">
    <w:nsid w:val="5B730DEC"/>
    <w:multiLevelType w:val="singleLevel"/>
    <w:tmpl w:val="9A24FDEE"/>
    <w:lvl w:ilvl="0">
      <w:start w:val="1"/>
      <w:numFmt w:val="decimal"/>
      <w:lvlText w:val="%1."/>
      <w:legacy w:legacy="1" w:legacySpace="0" w:legacyIndent="398"/>
      <w:lvlJc w:val="left"/>
      <w:rPr>
        <w:rFonts w:ascii="Times New Roman" w:hAnsi="Times New Roman" w:cs="Times New Roman" w:hint="default"/>
      </w:rPr>
    </w:lvl>
  </w:abstractNum>
  <w:abstractNum w:abstractNumId="213">
    <w:nsid w:val="5BE05AAA"/>
    <w:multiLevelType w:val="singleLevel"/>
    <w:tmpl w:val="10422E50"/>
    <w:lvl w:ilvl="0">
      <w:start w:val="2"/>
      <w:numFmt w:val="lowerLetter"/>
      <w:lvlText w:val="(%1)"/>
      <w:legacy w:legacy="1" w:legacySpace="0" w:legacyIndent="389"/>
      <w:lvlJc w:val="left"/>
      <w:rPr>
        <w:rFonts w:ascii="Times New Roman" w:hAnsi="Times New Roman" w:cs="Times New Roman" w:hint="default"/>
      </w:rPr>
    </w:lvl>
  </w:abstractNum>
  <w:abstractNum w:abstractNumId="214">
    <w:nsid w:val="5C125A91"/>
    <w:multiLevelType w:val="singleLevel"/>
    <w:tmpl w:val="8B72123E"/>
    <w:lvl w:ilvl="0">
      <w:start w:val="1"/>
      <w:numFmt w:val="lowerLetter"/>
      <w:lvlText w:val="(%1)"/>
      <w:legacy w:legacy="1" w:legacySpace="0" w:legacyIndent="437"/>
      <w:lvlJc w:val="left"/>
      <w:rPr>
        <w:rFonts w:ascii="Times New Roman" w:hAnsi="Times New Roman" w:cs="Times New Roman" w:hint="default"/>
      </w:rPr>
    </w:lvl>
  </w:abstractNum>
  <w:abstractNum w:abstractNumId="215">
    <w:nsid w:val="5C404DDF"/>
    <w:multiLevelType w:val="singleLevel"/>
    <w:tmpl w:val="345E679C"/>
    <w:lvl w:ilvl="0">
      <w:start w:val="3"/>
      <w:numFmt w:val="lowerLetter"/>
      <w:lvlText w:val="(%1)"/>
      <w:legacy w:legacy="1" w:legacySpace="0" w:legacyIndent="389"/>
      <w:lvlJc w:val="left"/>
      <w:rPr>
        <w:rFonts w:ascii="Times New Roman" w:hAnsi="Times New Roman" w:cs="Times New Roman" w:hint="default"/>
      </w:rPr>
    </w:lvl>
  </w:abstractNum>
  <w:abstractNum w:abstractNumId="216">
    <w:nsid w:val="5CE45067"/>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217">
    <w:nsid w:val="5D252566"/>
    <w:multiLevelType w:val="singleLevel"/>
    <w:tmpl w:val="02780238"/>
    <w:lvl w:ilvl="0">
      <w:start w:val="2"/>
      <w:numFmt w:val="lowerLetter"/>
      <w:lvlText w:val="(%1)"/>
      <w:legacy w:legacy="1" w:legacySpace="0" w:legacyIndent="394"/>
      <w:lvlJc w:val="left"/>
      <w:rPr>
        <w:rFonts w:ascii="Times New Roman" w:hAnsi="Times New Roman" w:cs="Times New Roman" w:hint="default"/>
      </w:rPr>
    </w:lvl>
  </w:abstractNum>
  <w:abstractNum w:abstractNumId="218">
    <w:nsid w:val="5DF71BAA"/>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219">
    <w:nsid w:val="5F016D0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20">
    <w:nsid w:val="5F20214A"/>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21">
    <w:nsid w:val="5F6D1914"/>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222">
    <w:nsid w:val="5FFC0D90"/>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23">
    <w:nsid w:val="61344A7C"/>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224">
    <w:nsid w:val="613A4280"/>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225">
    <w:nsid w:val="61733C51"/>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26">
    <w:nsid w:val="61AD715D"/>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227">
    <w:nsid w:val="628F4B29"/>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28">
    <w:nsid w:val="63A1672F"/>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29">
    <w:nsid w:val="63B56AF4"/>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30">
    <w:nsid w:val="64707245"/>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31">
    <w:nsid w:val="65A24AB2"/>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232">
    <w:nsid w:val="65DA2334"/>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233">
    <w:nsid w:val="65E72AA3"/>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34">
    <w:nsid w:val="66494BE2"/>
    <w:multiLevelType w:val="singleLevel"/>
    <w:tmpl w:val="622C8E80"/>
    <w:lvl w:ilvl="0">
      <w:start w:val="1"/>
      <w:numFmt w:val="lowerLetter"/>
      <w:lvlText w:val="(%1)"/>
      <w:legacy w:legacy="1" w:legacySpace="0" w:legacyIndent="399"/>
      <w:lvlJc w:val="left"/>
      <w:rPr>
        <w:rFonts w:ascii="Times New Roman" w:hAnsi="Times New Roman" w:cs="Times New Roman" w:hint="default"/>
      </w:rPr>
    </w:lvl>
  </w:abstractNum>
  <w:abstractNum w:abstractNumId="235">
    <w:nsid w:val="66A10745"/>
    <w:multiLevelType w:val="singleLevel"/>
    <w:tmpl w:val="260E2E4E"/>
    <w:lvl w:ilvl="0">
      <w:start w:val="5"/>
      <w:numFmt w:val="decimal"/>
      <w:lvlText w:val="%1."/>
      <w:legacy w:legacy="1" w:legacySpace="0" w:legacyIndent="312"/>
      <w:lvlJc w:val="left"/>
      <w:rPr>
        <w:rFonts w:ascii="Times New Roman" w:hAnsi="Times New Roman" w:cs="Times New Roman" w:hint="default"/>
      </w:rPr>
    </w:lvl>
  </w:abstractNum>
  <w:abstractNum w:abstractNumId="236">
    <w:nsid w:val="66B44AE3"/>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37">
    <w:nsid w:val="6793458C"/>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38">
    <w:nsid w:val="68043EE2"/>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39">
    <w:nsid w:val="68CA6A00"/>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40">
    <w:nsid w:val="69507416"/>
    <w:multiLevelType w:val="singleLevel"/>
    <w:tmpl w:val="6D7C87CA"/>
    <w:lvl w:ilvl="0">
      <w:start w:val="3"/>
      <w:numFmt w:val="decimal"/>
      <w:lvlText w:val="(%1)"/>
      <w:legacy w:legacy="1" w:legacySpace="0" w:legacyIndent="389"/>
      <w:lvlJc w:val="left"/>
      <w:rPr>
        <w:rFonts w:ascii="Times New Roman" w:hAnsi="Times New Roman" w:cs="Times New Roman" w:hint="default"/>
      </w:rPr>
    </w:lvl>
  </w:abstractNum>
  <w:abstractNum w:abstractNumId="241">
    <w:nsid w:val="69720D24"/>
    <w:multiLevelType w:val="singleLevel"/>
    <w:tmpl w:val="8B72123E"/>
    <w:lvl w:ilvl="0">
      <w:start w:val="1"/>
      <w:numFmt w:val="lowerLetter"/>
      <w:lvlText w:val="(%1)"/>
      <w:legacy w:legacy="1" w:legacySpace="0" w:legacyIndent="437"/>
      <w:lvlJc w:val="left"/>
      <w:rPr>
        <w:rFonts w:ascii="Times New Roman" w:hAnsi="Times New Roman" w:cs="Times New Roman" w:hint="default"/>
      </w:rPr>
    </w:lvl>
  </w:abstractNum>
  <w:abstractNum w:abstractNumId="242">
    <w:nsid w:val="69C45064"/>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43">
    <w:nsid w:val="69DA227D"/>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44">
    <w:nsid w:val="6A383665"/>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245">
    <w:nsid w:val="6A712EB2"/>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246">
    <w:nsid w:val="6B4E572C"/>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47">
    <w:nsid w:val="6B93451A"/>
    <w:multiLevelType w:val="singleLevel"/>
    <w:tmpl w:val="622C8E80"/>
    <w:lvl w:ilvl="0">
      <w:start w:val="1"/>
      <w:numFmt w:val="lowerLetter"/>
      <w:lvlText w:val="(%1)"/>
      <w:legacy w:legacy="1" w:legacySpace="0" w:legacyIndent="399"/>
      <w:lvlJc w:val="left"/>
      <w:rPr>
        <w:rFonts w:ascii="Times New Roman" w:hAnsi="Times New Roman" w:cs="Times New Roman" w:hint="default"/>
      </w:rPr>
    </w:lvl>
  </w:abstractNum>
  <w:abstractNum w:abstractNumId="248">
    <w:nsid w:val="6C281315"/>
    <w:multiLevelType w:val="singleLevel"/>
    <w:tmpl w:val="9FDA1600"/>
    <w:lvl w:ilvl="0">
      <w:start w:val="3"/>
      <w:numFmt w:val="lowerLetter"/>
      <w:lvlText w:val="(%1)"/>
      <w:legacy w:legacy="1" w:legacySpace="0" w:legacyIndent="398"/>
      <w:lvlJc w:val="left"/>
      <w:rPr>
        <w:rFonts w:ascii="Times New Roman" w:hAnsi="Times New Roman" w:cs="Times New Roman" w:hint="default"/>
      </w:rPr>
    </w:lvl>
  </w:abstractNum>
  <w:abstractNum w:abstractNumId="249">
    <w:nsid w:val="6C63666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50">
    <w:nsid w:val="6C7639FD"/>
    <w:multiLevelType w:val="singleLevel"/>
    <w:tmpl w:val="AFE68386"/>
    <w:lvl w:ilvl="0">
      <w:start w:val="1"/>
      <w:numFmt w:val="lowerLetter"/>
      <w:lvlText w:val="(%1)"/>
      <w:legacy w:legacy="1" w:legacySpace="0" w:legacyIndent="370"/>
      <w:lvlJc w:val="left"/>
      <w:rPr>
        <w:rFonts w:ascii="Times New Roman" w:hAnsi="Times New Roman" w:cs="Times New Roman" w:hint="default"/>
      </w:rPr>
    </w:lvl>
  </w:abstractNum>
  <w:abstractNum w:abstractNumId="251">
    <w:nsid w:val="6E114147"/>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52">
    <w:nsid w:val="6F042FA2"/>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253">
    <w:nsid w:val="6F0720C8"/>
    <w:multiLevelType w:val="singleLevel"/>
    <w:tmpl w:val="3E9E9A08"/>
    <w:lvl w:ilvl="0">
      <w:start w:val="1"/>
      <w:numFmt w:val="decimal"/>
      <w:lvlText w:val="%1."/>
      <w:legacy w:legacy="1" w:legacySpace="0" w:legacyIndent="403"/>
      <w:lvlJc w:val="left"/>
      <w:rPr>
        <w:rFonts w:ascii="Times New Roman" w:hAnsi="Times New Roman" w:cs="Times New Roman" w:hint="default"/>
      </w:rPr>
    </w:lvl>
  </w:abstractNum>
  <w:abstractNum w:abstractNumId="254">
    <w:nsid w:val="6F073107"/>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55">
    <w:nsid w:val="6F100404"/>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256">
    <w:nsid w:val="6FA259E2"/>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57">
    <w:nsid w:val="6FD9297D"/>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258">
    <w:nsid w:val="6FF8454C"/>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259">
    <w:nsid w:val="701351AE"/>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60">
    <w:nsid w:val="70262F78"/>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261">
    <w:nsid w:val="714E0CFF"/>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62">
    <w:nsid w:val="717A202E"/>
    <w:multiLevelType w:val="singleLevel"/>
    <w:tmpl w:val="57BE6BC2"/>
    <w:lvl w:ilvl="0">
      <w:start w:val="1"/>
      <w:numFmt w:val="upperLetter"/>
      <w:lvlText w:val="(%1)"/>
      <w:legacy w:legacy="1" w:legacySpace="0" w:legacyIndent="432"/>
      <w:lvlJc w:val="left"/>
      <w:rPr>
        <w:rFonts w:ascii="Times New Roman" w:hAnsi="Times New Roman" w:cs="Times New Roman" w:hint="default"/>
      </w:rPr>
    </w:lvl>
  </w:abstractNum>
  <w:abstractNum w:abstractNumId="263">
    <w:nsid w:val="717C7E3A"/>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64">
    <w:nsid w:val="723D5FEB"/>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65">
    <w:nsid w:val="725C09EC"/>
    <w:multiLevelType w:val="singleLevel"/>
    <w:tmpl w:val="85A0B804"/>
    <w:lvl w:ilvl="0">
      <w:start w:val="1"/>
      <w:numFmt w:val="upperLetter"/>
      <w:lvlText w:val="(%1)"/>
      <w:legacy w:legacy="1" w:legacySpace="0" w:legacyIndent="428"/>
      <w:lvlJc w:val="left"/>
      <w:rPr>
        <w:rFonts w:ascii="Times New Roman" w:hAnsi="Times New Roman" w:cs="Times New Roman" w:hint="default"/>
      </w:rPr>
    </w:lvl>
  </w:abstractNum>
  <w:abstractNum w:abstractNumId="266">
    <w:nsid w:val="725E4A9A"/>
    <w:multiLevelType w:val="singleLevel"/>
    <w:tmpl w:val="64384836"/>
    <w:lvl w:ilvl="0">
      <w:start w:val="4"/>
      <w:numFmt w:val="lowerLetter"/>
      <w:lvlText w:val="(%1)"/>
      <w:legacy w:legacy="1" w:legacySpace="0" w:legacyIndent="394"/>
      <w:lvlJc w:val="left"/>
      <w:rPr>
        <w:rFonts w:ascii="Times New Roman" w:hAnsi="Times New Roman" w:cs="Times New Roman" w:hint="default"/>
      </w:rPr>
    </w:lvl>
  </w:abstractNum>
  <w:abstractNum w:abstractNumId="267">
    <w:nsid w:val="72C11BCA"/>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268">
    <w:nsid w:val="731D65F7"/>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269">
    <w:nsid w:val="739A2605"/>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70">
    <w:nsid w:val="73D916BD"/>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71">
    <w:nsid w:val="74251282"/>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72">
    <w:nsid w:val="748C638B"/>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73">
    <w:nsid w:val="75371E05"/>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74">
    <w:nsid w:val="76D35A7D"/>
    <w:multiLevelType w:val="singleLevel"/>
    <w:tmpl w:val="D8FE18FC"/>
    <w:lvl w:ilvl="0">
      <w:start w:val="1"/>
      <w:numFmt w:val="lowerLetter"/>
      <w:lvlText w:val="(%1)"/>
      <w:legacy w:legacy="1" w:legacySpace="0" w:legacyIndent="442"/>
      <w:lvlJc w:val="left"/>
      <w:rPr>
        <w:rFonts w:ascii="Times New Roman" w:hAnsi="Times New Roman" w:cs="Times New Roman" w:hint="default"/>
      </w:rPr>
    </w:lvl>
  </w:abstractNum>
  <w:abstractNum w:abstractNumId="275">
    <w:nsid w:val="776B20BA"/>
    <w:multiLevelType w:val="singleLevel"/>
    <w:tmpl w:val="481473C2"/>
    <w:lvl w:ilvl="0">
      <w:start w:val="5"/>
      <w:numFmt w:val="lowerLetter"/>
      <w:lvlText w:val="(%1)"/>
      <w:legacy w:legacy="1" w:legacySpace="0" w:legacyIndent="394"/>
      <w:lvlJc w:val="left"/>
      <w:rPr>
        <w:rFonts w:ascii="Times New Roman" w:hAnsi="Times New Roman" w:cs="Times New Roman" w:hint="default"/>
      </w:rPr>
    </w:lvl>
  </w:abstractNum>
  <w:abstractNum w:abstractNumId="276">
    <w:nsid w:val="77AA138B"/>
    <w:multiLevelType w:val="singleLevel"/>
    <w:tmpl w:val="6A300CF6"/>
    <w:lvl w:ilvl="0">
      <w:start w:val="1"/>
      <w:numFmt w:val="lowerLetter"/>
      <w:lvlText w:val="(%1)"/>
      <w:legacy w:legacy="1" w:legacySpace="0" w:legacyIndent="393"/>
      <w:lvlJc w:val="left"/>
      <w:rPr>
        <w:rFonts w:ascii="Times New Roman" w:hAnsi="Times New Roman" w:cs="Times New Roman" w:hint="default"/>
      </w:rPr>
    </w:lvl>
  </w:abstractNum>
  <w:abstractNum w:abstractNumId="277">
    <w:nsid w:val="792A1A97"/>
    <w:multiLevelType w:val="singleLevel"/>
    <w:tmpl w:val="7DF828C8"/>
    <w:lvl w:ilvl="0">
      <w:start w:val="1"/>
      <w:numFmt w:val="lowerLetter"/>
      <w:lvlText w:val="(%1)"/>
      <w:legacy w:legacy="1" w:legacySpace="0" w:legacyIndent="384"/>
      <w:lvlJc w:val="left"/>
      <w:rPr>
        <w:rFonts w:ascii="Times New Roman" w:hAnsi="Times New Roman" w:cs="Times New Roman" w:hint="default"/>
      </w:rPr>
    </w:lvl>
  </w:abstractNum>
  <w:abstractNum w:abstractNumId="278">
    <w:nsid w:val="79796194"/>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79">
    <w:nsid w:val="799C1B3F"/>
    <w:multiLevelType w:val="singleLevel"/>
    <w:tmpl w:val="622C8E80"/>
    <w:lvl w:ilvl="0">
      <w:start w:val="1"/>
      <w:numFmt w:val="lowerLetter"/>
      <w:lvlText w:val="(%1)"/>
      <w:legacy w:legacy="1" w:legacySpace="0" w:legacyIndent="399"/>
      <w:lvlJc w:val="left"/>
      <w:rPr>
        <w:rFonts w:ascii="Times New Roman" w:hAnsi="Times New Roman" w:cs="Times New Roman" w:hint="default"/>
      </w:rPr>
    </w:lvl>
  </w:abstractNum>
  <w:abstractNum w:abstractNumId="280">
    <w:nsid w:val="79B97B2C"/>
    <w:multiLevelType w:val="singleLevel"/>
    <w:tmpl w:val="35AA10B0"/>
    <w:lvl w:ilvl="0">
      <w:start w:val="5"/>
      <w:numFmt w:val="decimal"/>
      <w:lvlText w:val="%1."/>
      <w:legacy w:legacy="1" w:legacySpace="0" w:legacyIndent="403"/>
      <w:lvlJc w:val="left"/>
      <w:rPr>
        <w:rFonts w:ascii="Times New Roman" w:hAnsi="Times New Roman" w:cs="Times New Roman" w:hint="default"/>
      </w:rPr>
    </w:lvl>
  </w:abstractNum>
  <w:abstractNum w:abstractNumId="281">
    <w:nsid w:val="7A8175E1"/>
    <w:multiLevelType w:val="singleLevel"/>
    <w:tmpl w:val="6A300CF6"/>
    <w:lvl w:ilvl="0">
      <w:start w:val="1"/>
      <w:numFmt w:val="lowerLetter"/>
      <w:lvlText w:val="(%1)"/>
      <w:legacy w:legacy="1" w:legacySpace="0" w:legacyIndent="394"/>
      <w:lvlJc w:val="left"/>
      <w:rPr>
        <w:rFonts w:ascii="Times New Roman" w:hAnsi="Times New Roman" w:cs="Times New Roman" w:hint="default"/>
      </w:rPr>
    </w:lvl>
  </w:abstractNum>
  <w:abstractNum w:abstractNumId="282">
    <w:nsid w:val="7BA71476"/>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283">
    <w:nsid w:val="7BDF7173"/>
    <w:multiLevelType w:val="singleLevel"/>
    <w:tmpl w:val="28D84418"/>
    <w:lvl w:ilvl="0">
      <w:start w:val="4"/>
      <w:numFmt w:val="lowerLetter"/>
      <w:lvlText w:val="(%1)"/>
      <w:legacy w:legacy="1" w:legacySpace="0" w:legacyIndent="398"/>
      <w:lvlJc w:val="left"/>
      <w:rPr>
        <w:rFonts w:ascii="Times New Roman" w:hAnsi="Times New Roman" w:cs="Times New Roman" w:hint="default"/>
      </w:rPr>
    </w:lvl>
  </w:abstractNum>
  <w:abstractNum w:abstractNumId="284">
    <w:nsid w:val="7D0D27D1"/>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85">
    <w:nsid w:val="7D1A1313"/>
    <w:multiLevelType w:val="singleLevel"/>
    <w:tmpl w:val="622C8E80"/>
    <w:lvl w:ilvl="0">
      <w:start w:val="1"/>
      <w:numFmt w:val="lowerLetter"/>
      <w:lvlText w:val="(%1)"/>
      <w:legacy w:legacy="1" w:legacySpace="0" w:legacyIndent="398"/>
      <w:lvlJc w:val="left"/>
      <w:rPr>
        <w:rFonts w:ascii="Times New Roman" w:hAnsi="Times New Roman" w:cs="Times New Roman" w:hint="default"/>
      </w:rPr>
    </w:lvl>
  </w:abstractNum>
  <w:abstractNum w:abstractNumId="286">
    <w:nsid w:val="7D1E478D"/>
    <w:multiLevelType w:val="singleLevel"/>
    <w:tmpl w:val="DBD897D6"/>
    <w:lvl w:ilvl="0">
      <w:start w:val="1"/>
      <w:numFmt w:val="lowerLetter"/>
      <w:lvlText w:val="(%1)"/>
      <w:legacy w:legacy="1" w:legacySpace="0" w:legacyIndent="389"/>
      <w:lvlJc w:val="left"/>
      <w:rPr>
        <w:rFonts w:ascii="Times New Roman" w:hAnsi="Times New Roman" w:cs="Times New Roman" w:hint="default"/>
      </w:rPr>
    </w:lvl>
  </w:abstractNum>
  <w:abstractNum w:abstractNumId="287">
    <w:nsid w:val="7D3D643E"/>
    <w:multiLevelType w:val="singleLevel"/>
    <w:tmpl w:val="F6104AA6"/>
    <w:lvl w:ilvl="0">
      <w:start w:val="1"/>
      <w:numFmt w:val="lowerLetter"/>
      <w:lvlText w:val="(%1)"/>
      <w:legacy w:legacy="1" w:legacySpace="0" w:legacyIndent="389"/>
      <w:lvlJc w:val="left"/>
      <w:rPr>
        <w:rFonts w:ascii="Times New Roman" w:hAnsi="Times New Roman" w:cs="Times New Roman" w:hint="default"/>
      </w:rPr>
    </w:lvl>
  </w:abstractNum>
  <w:abstractNum w:abstractNumId="288">
    <w:nsid w:val="7F2755E3"/>
    <w:multiLevelType w:val="singleLevel"/>
    <w:tmpl w:val="56BCDEC0"/>
    <w:lvl w:ilvl="0">
      <w:start w:val="71"/>
      <w:numFmt w:val="decimal"/>
      <w:lvlText w:val="%1."/>
      <w:legacy w:legacy="1" w:legacySpace="0" w:legacyIndent="413"/>
      <w:lvlJc w:val="left"/>
      <w:rPr>
        <w:rFonts w:ascii="Times New Roman" w:hAnsi="Times New Roman" w:cs="Times New Roman" w:hint="default"/>
      </w:rPr>
    </w:lvl>
  </w:abstractNum>
  <w:abstractNum w:abstractNumId="289">
    <w:nsid w:val="7F45531C"/>
    <w:multiLevelType w:val="singleLevel"/>
    <w:tmpl w:val="57BE6BC2"/>
    <w:lvl w:ilvl="0">
      <w:start w:val="1"/>
      <w:numFmt w:val="upperLetter"/>
      <w:lvlText w:val="(%1)"/>
      <w:legacy w:legacy="1" w:legacySpace="0" w:legacyIndent="432"/>
      <w:lvlJc w:val="left"/>
      <w:rPr>
        <w:rFonts w:ascii="Times New Roman" w:hAnsi="Times New Roman" w:cs="Times New Roman" w:hint="default"/>
      </w:rPr>
    </w:lvl>
  </w:abstractNum>
  <w:num w:numId="1">
    <w:abstractNumId w:val="5"/>
  </w:num>
  <w:num w:numId="2">
    <w:abstractNumId w:val="133"/>
  </w:num>
  <w:num w:numId="3">
    <w:abstractNumId w:val="166"/>
  </w:num>
  <w:num w:numId="4">
    <w:abstractNumId w:val="170"/>
  </w:num>
  <w:num w:numId="5">
    <w:abstractNumId w:val="76"/>
  </w:num>
  <w:num w:numId="6">
    <w:abstractNumId w:val="240"/>
  </w:num>
  <w:num w:numId="7">
    <w:abstractNumId w:val="283"/>
  </w:num>
  <w:num w:numId="8">
    <w:abstractNumId w:val="246"/>
  </w:num>
  <w:num w:numId="9">
    <w:abstractNumId w:val="43"/>
  </w:num>
  <w:num w:numId="10">
    <w:abstractNumId w:val="13"/>
  </w:num>
  <w:num w:numId="11">
    <w:abstractNumId w:val="30"/>
  </w:num>
  <w:num w:numId="12">
    <w:abstractNumId w:val="2"/>
  </w:num>
  <w:num w:numId="13">
    <w:abstractNumId w:val="69"/>
  </w:num>
  <w:num w:numId="14">
    <w:abstractNumId w:val="236"/>
  </w:num>
  <w:num w:numId="15">
    <w:abstractNumId w:val="219"/>
  </w:num>
  <w:num w:numId="16">
    <w:abstractNumId w:val="109"/>
  </w:num>
  <w:num w:numId="17">
    <w:abstractNumId w:val="189"/>
  </w:num>
  <w:num w:numId="18">
    <w:abstractNumId w:val="127"/>
  </w:num>
  <w:num w:numId="19">
    <w:abstractNumId w:val="154"/>
  </w:num>
  <w:num w:numId="20">
    <w:abstractNumId w:val="98"/>
  </w:num>
  <w:num w:numId="21">
    <w:abstractNumId w:val="205"/>
  </w:num>
  <w:num w:numId="22">
    <w:abstractNumId w:val="205"/>
    <w:lvlOverride w:ilvl="0">
      <w:lvl w:ilvl="0">
        <w:start w:val="1"/>
        <w:numFmt w:val="lowerLetter"/>
        <w:lvlText w:val="(%1)"/>
        <w:legacy w:legacy="1" w:legacySpace="0" w:legacyIndent="393"/>
        <w:lvlJc w:val="left"/>
        <w:rPr>
          <w:rFonts w:ascii="Times New Roman" w:hAnsi="Times New Roman" w:cs="Times New Roman" w:hint="default"/>
        </w:rPr>
      </w:lvl>
    </w:lvlOverride>
  </w:num>
  <w:num w:numId="23">
    <w:abstractNumId w:val="273"/>
  </w:num>
  <w:num w:numId="24">
    <w:abstractNumId w:val="263"/>
  </w:num>
  <w:num w:numId="25">
    <w:abstractNumId w:val="18"/>
  </w:num>
  <w:num w:numId="26">
    <w:abstractNumId w:val="22"/>
  </w:num>
  <w:num w:numId="27">
    <w:abstractNumId w:val="198"/>
  </w:num>
  <w:num w:numId="28">
    <w:abstractNumId w:val="62"/>
  </w:num>
  <w:num w:numId="29">
    <w:abstractNumId w:val="62"/>
    <w:lvlOverride w:ilvl="0">
      <w:lvl w:ilvl="0">
        <w:start w:val="1"/>
        <w:numFmt w:val="lowerLetter"/>
        <w:lvlText w:val="(%1)"/>
        <w:legacy w:legacy="1" w:legacySpace="0" w:legacyIndent="393"/>
        <w:lvlJc w:val="left"/>
        <w:rPr>
          <w:rFonts w:ascii="Times New Roman" w:hAnsi="Times New Roman" w:cs="Times New Roman" w:hint="default"/>
        </w:rPr>
      </w:lvl>
    </w:lvlOverride>
  </w:num>
  <w:num w:numId="30">
    <w:abstractNumId w:val="53"/>
  </w:num>
  <w:num w:numId="31">
    <w:abstractNumId w:val="123"/>
  </w:num>
  <w:num w:numId="32">
    <w:abstractNumId w:val="114"/>
  </w:num>
  <w:num w:numId="33">
    <w:abstractNumId w:val="142"/>
  </w:num>
  <w:num w:numId="34">
    <w:abstractNumId w:val="191"/>
  </w:num>
  <w:num w:numId="35">
    <w:abstractNumId w:val="225"/>
  </w:num>
  <w:num w:numId="36">
    <w:abstractNumId w:val="112"/>
  </w:num>
  <w:num w:numId="37">
    <w:abstractNumId w:val="128"/>
  </w:num>
  <w:num w:numId="38">
    <w:abstractNumId w:val="168"/>
  </w:num>
  <w:num w:numId="39">
    <w:abstractNumId w:val="245"/>
  </w:num>
  <w:num w:numId="40">
    <w:abstractNumId w:val="94"/>
  </w:num>
  <w:num w:numId="41">
    <w:abstractNumId w:val="31"/>
  </w:num>
  <w:num w:numId="42">
    <w:abstractNumId w:val="281"/>
  </w:num>
  <w:num w:numId="43">
    <w:abstractNumId w:val="79"/>
  </w:num>
  <w:num w:numId="44">
    <w:abstractNumId w:val="79"/>
    <w:lvlOverride w:ilvl="0">
      <w:lvl w:ilvl="0">
        <w:start w:val="1"/>
        <w:numFmt w:val="lowerLetter"/>
        <w:lvlText w:val="(%1)"/>
        <w:legacy w:legacy="1" w:legacySpace="0" w:legacyIndent="393"/>
        <w:lvlJc w:val="left"/>
        <w:rPr>
          <w:rFonts w:ascii="Times New Roman" w:hAnsi="Times New Roman" w:cs="Times New Roman" w:hint="default"/>
        </w:rPr>
      </w:lvl>
    </w:lvlOverride>
  </w:num>
  <w:num w:numId="45">
    <w:abstractNumId w:val="209"/>
  </w:num>
  <w:num w:numId="46">
    <w:abstractNumId w:val="120"/>
  </w:num>
  <w:num w:numId="47">
    <w:abstractNumId w:val="195"/>
  </w:num>
  <w:num w:numId="48">
    <w:abstractNumId w:val="42"/>
  </w:num>
  <w:num w:numId="49">
    <w:abstractNumId w:val="169"/>
  </w:num>
  <w:num w:numId="50">
    <w:abstractNumId w:val="100"/>
  </w:num>
  <w:num w:numId="51">
    <w:abstractNumId w:val="75"/>
  </w:num>
  <w:num w:numId="52">
    <w:abstractNumId w:val="130"/>
  </w:num>
  <w:num w:numId="53">
    <w:abstractNumId w:val="215"/>
  </w:num>
  <w:num w:numId="54">
    <w:abstractNumId w:val="83"/>
  </w:num>
  <w:num w:numId="55">
    <w:abstractNumId w:val="12"/>
  </w:num>
  <w:num w:numId="56">
    <w:abstractNumId w:val="34"/>
  </w:num>
  <w:num w:numId="57">
    <w:abstractNumId w:val="21"/>
  </w:num>
  <w:num w:numId="58">
    <w:abstractNumId w:val="233"/>
  </w:num>
  <w:num w:numId="59">
    <w:abstractNumId w:val="89"/>
  </w:num>
  <w:num w:numId="60">
    <w:abstractNumId w:val="73"/>
  </w:num>
  <w:num w:numId="61">
    <w:abstractNumId w:val="242"/>
  </w:num>
  <w:num w:numId="62">
    <w:abstractNumId w:val="227"/>
  </w:num>
  <w:num w:numId="63">
    <w:abstractNumId w:val="106"/>
  </w:num>
  <w:num w:numId="64">
    <w:abstractNumId w:val="155"/>
  </w:num>
  <w:num w:numId="65">
    <w:abstractNumId w:val="182"/>
  </w:num>
  <w:num w:numId="66">
    <w:abstractNumId w:val="129"/>
  </w:num>
  <w:num w:numId="67">
    <w:abstractNumId w:val="96"/>
  </w:num>
  <w:num w:numId="68">
    <w:abstractNumId w:val="277"/>
  </w:num>
  <w:num w:numId="69">
    <w:abstractNumId w:val="208"/>
  </w:num>
  <w:num w:numId="70">
    <w:abstractNumId w:val="49"/>
  </w:num>
  <w:num w:numId="71">
    <w:abstractNumId w:val="190"/>
  </w:num>
  <w:num w:numId="72">
    <w:abstractNumId w:val="243"/>
  </w:num>
  <w:num w:numId="73">
    <w:abstractNumId w:val="197"/>
  </w:num>
  <w:num w:numId="74">
    <w:abstractNumId w:val="271"/>
  </w:num>
  <w:num w:numId="75">
    <w:abstractNumId w:val="152"/>
  </w:num>
  <w:num w:numId="76">
    <w:abstractNumId w:val="228"/>
  </w:num>
  <w:num w:numId="77">
    <w:abstractNumId w:val="35"/>
  </w:num>
  <w:num w:numId="78">
    <w:abstractNumId w:val="90"/>
  </w:num>
  <w:num w:numId="79">
    <w:abstractNumId w:val="136"/>
  </w:num>
  <w:num w:numId="80">
    <w:abstractNumId w:val="201"/>
  </w:num>
  <w:num w:numId="81">
    <w:abstractNumId w:val="54"/>
  </w:num>
  <w:num w:numId="82">
    <w:abstractNumId w:val="59"/>
  </w:num>
  <w:num w:numId="83">
    <w:abstractNumId w:val="118"/>
  </w:num>
  <w:num w:numId="84">
    <w:abstractNumId w:val="1"/>
  </w:num>
  <w:num w:numId="85">
    <w:abstractNumId w:val="256"/>
  </w:num>
  <w:num w:numId="86">
    <w:abstractNumId w:val="87"/>
  </w:num>
  <w:num w:numId="87">
    <w:abstractNumId w:val="55"/>
  </w:num>
  <w:num w:numId="88">
    <w:abstractNumId w:val="282"/>
  </w:num>
  <w:num w:numId="89">
    <w:abstractNumId w:val="164"/>
  </w:num>
  <w:num w:numId="90">
    <w:abstractNumId w:val="207"/>
  </w:num>
  <w:num w:numId="91">
    <w:abstractNumId w:val="64"/>
  </w:num>
  <w:num w:numId="92">
    <w:abstractNumId w:val="110"/>
  </w:num>
  <w:num w:numId="93">
    <w:abstractNumId w:val="45"/>
  </w:num>
  <w:num w:numId="94">
    <w:abstractNumId w:val="237"/>
  </w:num>
  <w:num w:numId="95">
    <w:abstractNumId w:val="288"/>
  </w:num>
  <w:num w:numId="96">
    <w:abstractNumId w:val="0"/>
    <w:lvlOverride w:ilvl="0">
      <w:lvl w:ilvl="0">
        <w:numFmt w:val="bullet"/>
        <w:lvlText w:val="•"/>
        <w:legacy w:legacy="1" w:legacySpace="0" w:legacyIndent="144"/>
        <w:lvlJc w:val="left"/>
        <w:rPr>
          <w:rFonts w:ascii="Times New Roman" w:hAnsi="Times New Roman" w:hint="default"/>
        </w:rPr>
      </w:lvl>
    </w:lvlOverride>
  </w:num>
  <w:num w:numId="97">
    <w:abstractNumId w:val="160"/>
  </w:num>
  <w:num w:numId="98">
    <w:abstractNumId w:val="11"/>
  </w:num>
  <w:num w:numId="99">
    <w:abstractNumId w:val="117"/>
  </w:num>
  <w:num w:numId="100">
    <w:abstractNumId w:val="117"/>
    <w:lvlOverride w:ilvl="0">
      <w:lvl w:ilvl="0">
        <w:start w:val="1"/>
        <w:numFmt w:val="lowerLetter"/>
        <w:lvlText w:val="(%1)"/>
        <w:legacy w:legacy="1" w:legacySpace="0" w:legacyIndent="394"/>
        <w:lvlJc w:val="left"/>
        <w:rPr>
          <w:rFonts w:ascii="Times New Roman" w:hAnsi="Times New Roman" w:cs="Times New Roman" w:hint="default"/>
        </w:rPr>
      </w:lvl>
    </w:lvlOverride>
  </w:num>
  <w:num w:numId="101">
    <w:abstractNumId w:val="187"/>
  </w:num>
  <w:num w:numId="102">
    <w:abstractNumId w:val="254"/>
  </w:num>
  <w:num w:numId="103">
    <w:abstractNumId w:val="0"/>
    <w:lvlOverride w:ilvl="0">
      <w:lvl w:ilvl="0">
        <w:numFmt w:val="bullet"/>
        <w:lvlText w:val="•"/>
        <w:legacy w:legacy="1" w:legacySpace="0" w:legacyIndent="140"/>
        <w:lvlJc w:val="left"/>
        <w:rPr>
          <w:rFonts w:ascii="Times New Roman" w:hAnsi="Times New Roman" w:hint="default"/>
        </w:rPr>
      </w:lvl>
    </w:lvlOverride>
  </w:num>
  <w:num w:numId="104">
    <w:abstractNumId w:val="0"/>
    <w:lvlOverride w:ilvl="0">
      <w:lvl w:ilvl="0">
        <w:numFmt w:val="bullet"/>
        <w:lvlText w:val="•"/>
        <w:legacy w:legacy="1" w:legacySpace="0" w:legacyIndent="139"/>
        <w:lvlJc w:val="left"/>
        <w:rPr>
          <w:rFonts w:ascii="Times New Roman" w:hAnsi="Times New Roman" w:hint="default"/>
        </w:rPr>
      </w:lvl>
    </w:lvlOverride>
  </w:num>
  <w:num w:numId="105">
    <w:abstractNumId w:val="52"/>
  </w:num>
  <w:num w:numId="106">
    <w:abstractNumId w:val="6"/>
  </w:num>
  <w:num w:numId="107">
    <w:abstractNumId w:val="223"/>
  </w:num>
  <w:num w:numId="108">
    <w:abstractNumId w:val="274"/>
  </w:num>
  <w:num w:numId="109">
    <w:abstractNumId w:val="39"/>
  </w:num>
  <w:num w:numId="110">
    <w:abstractNumId w:val="86"/>
  </w:num>
  <w:num w:numId="111">
    <w:abstractNumId w:val="113"/>
  </w:num>
  <w:num w:numId="112">
    <w:abstractNumId w:val="153"/>
  </w:num>
  <w:num w:numId="113">
    <w:abstractNumId w:val="241"/>
  </w:num>
  <w:num w:numId="114">
    <w:abstractNumId w:val="57"/>
  </w:num>
  <w:num w:numId="115">
    <w:abstractNumId w:val="258"/>
  </w:num>
  <w:num w:numId="116">
    <w:abstractNumId w:val="61"/>
  </w:num>
  <w:num w:numId="117">
    <w:abstractNumId w:val="149"/>
  </w:num>
  <w:num w:numId="118">
    <w:abstractNumId w:val="81"/>
  </w:num>
  <w:num w:numId="119">
    <w:abstractNumId w:val="214"/>
  </w:num>
  <w:num w:numId="120">
    <w:abstractNumId w:val="51"/>
  </w:num>
  <w:num w:numId="121">
    <w:abstractNumId w:val="177"/>
  </w:num>
  <w:num w:numId="122">
    <w:abstractNumId w:val="147"/>
  </w:num>
  <w:num w:numId="123">
    <w:abstractNumId w:val="91"/>
  </w:num>
  <w:num w:numId="124">
    <w:abstractNumId w:val="272"/>
  </w:num>
  <w:num w:numId="125">
    <w:abstractNumId w:val="14"/>
  </w:num>
  <w:num w:numId="126">
    <w:abstractNumId w:val="151"/>
  </w:num>
  <w:num w:numId="127">
    <w:abstractNumId w:val="249"/>
  </w:num>
  <w:num w:numId="128">
    <w:abstractNumId w:val="204"/>
  </w:num>
  <w:num w:numId="129">
    <w:abstractNumId w:val="47"/>
  </w:num>
  <w:num w:numId="130">
    <w:abstractNumId w:val="144"/>
  </w:num>
  <w:num w:numId="131">
    <w:abstractNumId w:val="158"/>
  </w:num>
  <w:num w:numId="132">
    <w:abstractNumId w:val="284"/>
  </w:num>
  <w:num w:numId="133">
    <w:abstractNumId w:val="252"/>
  </w:num>
  <w:num w:numId="134">
    <w:abstractNumId w:val="74"/>
  </w:num>
  <w:num w:numId="135">
    <w:abstractNumId w:val="138"/>
  </w:num>
  <w:num w:numId="136">
    <w:abstractNumId w:val="194"/>
  </w:num>
  <w:num w:numId="137">
    <w:abstractNumId w:val="239"/>
  </w:num>
  <w:num w:numId="138">
    <w:abstractNumId w:val="78"/>
  </w:num>
  <w:num w:numId="139">
    <w:abstractNumId w:val="162"/>
  </w:num>
  <w:num w:numId="140">
    <w:abstractNumId w:val="229"/>
  </w:num>
  <w:num w:numId="141">
    <w:abstractNumId w:val="217"/>
  </w:num>
  <w:num w:numId="142">
    <w:abstractNumId w:val="287"/>
  </w:num>
  <w:num w:numId="143">
    <w:abstractNumId w:val="28"/>
  </w:num>
  <w:num w:numId="144">
    <w:abstractNumId w:val="95"/>
  </w:num>
  <w:num w:numId="145">
    <w:abstractNumId w:val="251"/>
  </w:num>
  <w:num w:numId="146">
    <w:abstractNumId w:val="111"/>
  </w:num>
  <w:num w:numId="147">
    <w:abstractNumId w:val="255"/>
  </w:num>
  <w:num w:numId="148">
    <w:abstractNumId w:val="255"/>
    <w:lvlOverride w:ilvl="0">
      <w:lvl w:ilvl="0">
        <w:start w:val="1"/>
        <w:numFmt w:val="lowerLetter"/>
        <w:lvlText w:val="(%1)"/>
        <w:legacy w:legacy="1" w:legacySpace="0" w:legacyIndent="394"/>
        <w:lvlJc w:val="left"/>
        <w:rPr>
          <w:rFonts w:ascii="Times New Roman" w:hAnsi="Times New Roman" w:cs="Times New Roman" w:hint="default"/>
        </w:rPr>
      </w:lvl>
    </w:lvlOverride>
  </w:num>
  <w:num w:numId="149">
    <w:abstractNumId w:val="221"/>
  </w:num>
  <w:num w:numId="150">
    <w:abstractNumId w:val="179"/>
  </w:num>
  <w:num w:numId="151">
    <w:abstractNumId w:val="179"/>
    <w:lvlOverride w:ilvl="0">
      <w:lvl w:ilvl="0">
        <w:start w:val="1"/>
        <w:numFmt w:val="lowerLetter"/>
        <w:lvlText w:val="(%1)"/>
        <w:legacy w:legacy="1" w:legacySpace="0" w:legacyIndent="394"/>
        <w:lvlJc w:val="left"/>
        <w:rPr>
          <w:rFonts w:ascii="Times New Roman" w:hAnsi="Times New Roman" w:cs="Times New Roman" w:hint="default"/>
        </w:rPr>
      </w:lvl>
    </w:lvlOverride>
  </w:num>
  <w:num w:numId="152">
    <w:abstractNumId w:val="9"/>
  </w:num>
  <w:num w:numId="153">
    <w:abstractNumId w:val="36"/>
  </w:num>
  <w:num w:numId="154">
    <w:abstractNumId w:val="126"/>
  </w:num>
  <w:num w:numId="155">
    <w:abstractNumId w:val="126"/>
    <w:lvlOverride w:ilvl="0">
      <w:lvl w:ilvl="0">
        <w:start w:val="1"/>
        <w:numFmt w:val="lowerLetter"/>
        <w:lvlText w:val="(%1)"/>
        <w:legacy w:legacy="1" w:legacySpace="0" w:legacyIndent="389"/>
        <w:lvlJc w:val="left"/>
        <w:rPr>
          <w:rFonts w:ascii="Times New Roman" w:hAnsi="Times New Roman" w:cs="Times New Roman" w:hint="default"/>
        </w:rPr>
      </w:lvl>
    </w:lvlOverride>
  </w:num>
  <w:num w:numId="156">
    <w:abstractNumId w:val="137"/>
  </w:num>
  <w:num w:numId="157">
    <w:abstractNumId w:val="175"/>
  </w:num>
  <w:num w:numId="158">
    <w:abstractNumId w:val="278"/>
  </w:num>
  <w:num w:numId="159">
    <w:abstractNumId w:val="270"/>
  </w:num>
  <w:num w:numId="160">
    <w:abstractNumId w:val="270"/>
    <w:lvlOverride w:ilvl="0">
      <w:lvl w:ilvl="0">
        <w:start w:val="1"/>
        <w:numFmt w:val="lowerLetter"/>
        <w:lvlText w:val="(%1)"/>
        <w:legacy w:legacy="1" w:legacySpace="0" w:legacyIndent="393"/>
        <w:lvlJc w:val="left"/>
        <w:rPr>
          <w:rFonts w:ascii="Times New Roman" w:hAnsi="Times New Roman" w:cs="Times New Roman" w:hint="default"/>
        </w:rPr>
      </w:lvl>
    </w:lvlOverride>
  </w:num>
  <w:num w:numId="161">
    <w:abstractNumId w:val="10"/>
  </w:num>
  <w:num w:numId="162">
    <w:abstractNumId w:val="70"/>
  </w:num>
  <w:num w:numId="163">
    <w:abstractNumId w:val="71"/>
  </w:num>
  <w:num w:numId="164">
    <w:abstractNumId w:val="171"/>
  </w:num>
  <w:num w:numId="165">
    <w:abstractNumId w:val="248"/>
  </w:num>
  <w:num w:numId="166">
    <w:abstractNumId w:val="97"/>
  </w:num>
  <w:num w:numId="167">
    <w:abstractNumId w:val="97"/>
    <w:lvlOverride w:ilvl="0">
      <w:lvl w:ilvl="0">
        <w:start w:val="1"/>
        <w:numFmt w:val="lowerLetter"/>
        <w:lvlText w:val="(%1)"/>
        <w:legacy w:legacy="1" w:legacySpace="0" w:legacyIndent="393"/>
        <w:lvlJc w:val="left"/>
        <w:rPr>
          <w:rFonts w:ascii="Times New Roman" w:hAnsi="Times New Roman" w:cs="Times New Roman" w:hint="default"/>
        </w:rPr>
      </w:lvl>
    </w:lvlOverride>
  </w:num>
  <w:num w:numId="168">
    <w:abstractNumId w:val="220"/>
  </w:num>
  <w:num w:numId="169">
    <w:abstractNumId w:val="124"/>
  </w:num>
  <w:num w:numId="170">
    <w:abstractNumId w:val="230"/>
  </w:num>
  <w:num w:numId="171">
    <w:abstractNumId w:val="40"/>
  </w:num>
  <w:num w:numId="172">
    <w:abstractNumId w:val="174"/>
  </w:num>
  <w:num w:numId="173">
    <w:abstractNumId w:val="27"/>
  </w:num>
  <w:num w:numId="174">
    <w:abstractNumId w:val="269"/>
  </w:num>
  <w:num w:numId="175">
    <w:abstractNumId w:val="48"/>
  </w:num>
  <w:num w:numId="176">
    <w:abstractNumId w:val="161"/>
  </w:num>
  <w:num w:numId="177">
    <w:abstractNumId w:val="193"/>
  </w:num>
  <w:num w:numId="178">
    <w:abstractNumId w:val="82"/>
  </w:num>
  <w:num w:numId="179">
    <w:abstractNumId w:val="82"/>
    <w:lvlOverride w:ilvl="0">
      <w:lvl w:ilvl="0">
        <w:start w:val="1"/>
        <w:numFmt w:val="lowerLetter"/>
        <w:lvlText w:val="(%1)"/>
        <w:legacy w:legacy="1" w:legacySpace="0" w:legacyIndent="399"/>
        <w:lvlJc w:val="left"/>
        <w:rPr>
          <w:rFonts w:ascii="Times New Roman" w:hAnsi="Times New Roman" w:cs="Times New Roman" w:hint="default"/>
        </w:rPr>
      </w:lvl>
    </w:lvlOverride>
  </w:num>
  <w:num w:numId="180">
    <w:abstractNumId w:val="183"/>
  </w:num>
  <w:num w:numId="181">
    <w:abstractNumId w:val="183"/>
    <w:lvlOverride w:ilvl="0">
      <w:lvl w:ilvl="0">
        <w:start w:val="1"/>
        <w:numFmt w:val="lowerLetter"/>
        <w:lvlText w:val="(%1)"/>
        <w:legacy w:legacy="1" w:legacySpace="0" w:legacyIndent="399"/>
        <w:lvlJc w:val="left"/>
        <w:rPr>
          <w:rFonts w:ascii="Times New Roman" w:hAnsi="Times New Roman" w:cs="Times New Roman" w:hint="default"/>
        </w:rPr>
      </w:lvl>
    </w:lvlOverride>
  </w:num>
  <w:num w:numId="182">
    <w:abstractNumId w:val="146"/>
  </w:num>
  <w:num w:numId="183">
    <w:abstractNumId w:val="285"/>
  </w:num>
  <w:num w:numId="184">
    <w:abstractNumId w:val="173"/>
  </w:num>
  <w:num w:numId="185">
    <w:abstractNumId w:val="37"/>
  </w:num>
  <w:num w:numId="186">
    <w:abstractNumId w:val="213"/>
  </w:num>
  <w:num w:numId="187">
    <w:abstractNumId w:val="29"/>
  </w:num>
  <w:num w:numId="188">
    <w:abstractNumId w:val="143"/>
  </w:num>
  <w:num w:numId="189">
    <w:abstractNumId w:val="122"/>
  </w:num>
  <w:num w:numId="190">
    <w:abstractNumId w:val="32"/>
  </w:num>
  <w:num w:numId="191">
    <w:abstractNumId w:val="234"/>
  </w:num>
  <w:num w:numId="192">
    <w:abstractNumId w:val="234"/>
    <w:lvlOverride w:ilvl="0">
      <w:lvl w:ilvl="0">
        <w:start w:val="1"/>
        <w:numFmt w:val="lowerLetter"/>
        <w:lvlText w:val="(%1)"/>
        <w:legacy w:legacy="1" w:legacySpace="0" w:legacyIndent="398"/>
        <w:lvlJc w:val="left"/>
        <w:rPr>
          <w:rFonts w:ascii="Times New Roman" w:hAnsi="Times New Roman" w:cs="Times New Roman" w:hint="default"/>
        </w:rPr>
      </w:lvl>
    </w:lvlOverride>
  </w:num>
  <w:num w:numId="193">
    <w:abstractNumId w:val="222"/>
  </w:num>
  <w:num w:numId="194">
    <w:abstractNumId w:val="156"/>
  </w:num>
  <w:num w:numId="195">
    <w:abstractNumId w:val="275"/>
  </w:num>
  <w:num w:numId="196">
    <w:abstractNumId w:val="20"/>
  </w:num>
  <w:num w:numId="197">
    <w:abstractNumId w:val="250"/>
  </w:num>
  <w:num w:numId="198">
    <w:abstractNumId w:val="23"/>
  </w:num>
  <w:num w:numId="199">
    <w:abstractNumId w:val="99"/>
  </w:num>
  <w:num w:numId="200">
    <w:abstractNumId w:val="72"/>
  </w:num>
  <w:num w:numId="201">
    <w:abstractNumId w:val="121"/>
  </w:num>
  <w:num w:numId="202">
    <w:abstractNumId w:val="163"/>
  </w:num>
  <w:num w:numId="203">
    <w:abstractNumId w:val="101"/>
  </w:num>
  <w:num w:numId="204">
    <w:abstractNumId w:val="101"/>
    <w:lvlOverride w:ilvl="0">
      <w:lvl w:ilvl="0">
        <w:start w:val="1"/>
        <w:numFmt w:val="lowerLetter"/>
        <w:lvlText w:val="(%1)"/>
        <w:legacy w:legacy="1" w:legacySpace="0" w:legacyIndent="388"/>
        <w:lvlJc w:val="left"/>
        <w:rPr>
          <w:rFonts w:ascii="Times New Roman" w:hAnsi="Times New Roman" w:cs="Times New Roman" w:hint="default"/>
        </w:rPr>
      </w:lvl>
    </w:lvlOverride>
  </w:num>
  <w:num w:numId="205">
    <w:abstractNumId w:val="202"/>
  </w:num>
  <w:num w:numId="206">
    <w:abstractNumId w:val="192"/>
  </w:num>
  <w:num w:numId="207">
    <w:abstractNumId w:val="216"/>
  </w:num>
  <w:num w:numId="208">
    <w:abstractNumId w:val="88"/>
  </w:num>
  <w:num w:numId="209">
    <w:abstractNumId w:val="266"/>
  </w:num>
  <w:num w:numId="210">
    <w:abstractNumId w:val="210"/>
  </w:num>
  <w:num w:numId="211">
    <w:abstractNumId w:val="259"/>
  </w:num>
  <w:num w:numId="212">
    <w:abstractNumId w:val="132"/>
  </w:num>
  <w:num w:numId="213">
    <w:abstractNumId w:val="178"/>
  </w:num>
  <w:num w:numId="214">
    <w:abstractNumId w:val="115"/>
  </w:num>
  <w:num w:numId="215">
    <w:abstractNumId w:val="50"/>
  </w:num>
  <w:num w:numId="216">
    <w:abstractNumId w:val="165"/>
  </w:num>
  <w:num w:numId="217">
    <w:abstractNumId w:val="4"/>
  </w:num>
  <w:num w:numId="218">
    <w:abstractNumId w:val="116"/>
  </w:num>
  <w:num w:numId="219">
    <w:abstractNumId w:val="184"/>
  </w:num>
  <w:num w:numId="220">
    <w:abstractNumId w:val="131"/>
  </w:num>
  <w:num w:numId="221">
    <w:abstractNumId w:val="235"/>
  </w:num>
  <w:num w:numId="222">
    <w:abstractNumId w:val="203"/>
  </w:num>
  <w:num w:numId="223">
    <w:abstractNumId w:val="159"/>
  </w:num>
  <w:num w:numId="224">
    <w:abstractNumId w:val="139"/>
  </w:num>
  <w:num w:numId="225">
    <w:abstractNumId w:val="139"/>
    <w:lvlOverride w:ilvl="0">
      <w:lvl w:ilvl="0">
        <w:start w:val="1"/>
        <w:numFmt w:val="lowerLetter"/>
        <w:lvlText w:val="(%1)"/>
        <w:legacy w:legacy="1" w:legacySpace="0" w:legacyIndent="394"/>
        <w:lvlJc w:val="left"/>
        <w:rPr>
          <w:rFonts w:ascii="Times New Roman" w:hAnsi="Times New Roman" w:cs="Times New Roman" w:hint="default"/>
        </w:rPr>
      </w:lvl>
    </w:lvlOverride>
  </w:num>
  <w:num w:numId="226">
    <w:abstractNumId w:val="8"/>
  </w:num>
  <w:num w:numId="227">
    <w:abstractNumId w:val="17"/>
  </w:num>
  <w:num w:numId="228">
    <w:abstractNumId w:val="7"/>
  </w:num>
  <w:num w:numId="229">
    <w:abstractNumId w:val="286"/>
  </w:num>
  <w:num w:numId="230">
    <w:abstractNumId w:val="185"/>
  </w:num>
  <w:num w:numId="231">
    <w:abstractNumId w:val="60"/>
  </w:num>
  <w:num w:numId="232">
    <w:abstractNumId w:val="68"/>
  </w:num>
  <w:num w:numId="233">
    <w:abstractNumId w:val="68"/>
    <w:lvlOverride w:ilvl="0">
      <w:lvl w:ilvl="0">
        <w:start w:val="1"/>
        <w:numFmt w:val="lowerLetter"/>
        <w:lvlText w:val="(%1)"/>
        <w:legacy w:legacy="1" w:legacySpace="0" w:legacyIndent="389"/>
        <w:lvlJc w:val="left"/>
        <w:rPr>
          <w:rFonts w:ascii="Times New Roman" w:hAnsi="Times New Roman" w:cs="Times New Roman" w:hint="default"/>
        </w:rPr>
      </w:lvl>
    </w:lvlOverride>
  </w:num>
  <w:num w:numId="234">
    <w:abstractNumId w:val="63"/>
  </w:num>
  <w:num w:numId="235">
    <w:abstractNumId w:val="19"/>
  </w:num>
  <w:num w:numId="236">
    <w:abstractNumId w:val="19"/>
    <w:lvlOverride w:ilvl="0">
      <w:lvl w:ilvl="0">
        <w:start w:val="1"/>
        <w:numFmt w:val="lowerLetter"/>
        <w:lvlText w:val="(%1)"/>
        <w:legacy w:legacy="1" w:legacySpace="0" w:legacyIndent="394"/>
        <w:lvlJc w:val="left"/>
        <w:rPr>
          <w:rFonts w:ascii="Times New Roman" w:hAnsi="Times New Roman" w:cs="Times New Roman" w:hint="default"/>
        </w:rPr>
      </w:lvl>
    </w:lvlOverride>
  </w:num>
  <w:num w:numId="237">
    <w:abstractNumId w:val="232"/>
  </w:num>
  <w:num w:numId="238">
    <w:abstractNumId w:val="15"/>
  </w:num>
  <w:num w:numId="239">
    <w:abstractNumId w:val="224"/>
  </w:num>
  <w:num w:numId="240">
    <w:abstractNumId w:val="268"/>
  </w:num>
  <w:num w:numId="241">
    <w:abstractNumId w:val="261"/>
  </w:num>
  <w:num w:numId="242">
    <w:abstractNumId w:val="104"/>
  </w:num>
  <w:num w:numId="243">
    <w:abstractNumId w:val="276"/>
  </w:num>
  <w:num w:numId="244">
    <w:abstractNumId w:val="276"/>
    <w:lvlOverride w:ilvl="0">
      <w:lvl w:ilvl="0">
        <w:start w:val="1"/>
        <w:numFmt w:val="lowerLetter"/>
        <w:lvlText w:val="(%1)"/>
        <w:legacy w:legacy="1" w:legacySpace="0" w:legacyIndent="394"/>
        <w:lvlJc w:val="left"/>
        <w:rPr>
          <w:rFonts w:ascii="Times New Roman" w:hAnsi="Times New Roman" w:cs="Times New Roman" w:hint="default"/>
        </w:rPr>
      </w:lvl>
    </w:lvlOverride>
  </w:num>
  <w:num w:numId="245">
    <w:abstractNumId w:val="38"/>
  </w:num>
  <w:num w:numId="246">
    <w:abstractNumId w:val="26"/>
  </w:num>
  <w:num w:numId="247">
    <w:abstractNumId w:val="148"/>
  </w:num>
  <w:num w:numId="248">
    <w:abstractNumId w:val="56"/>
  </w:num>
  <w:num w:numId="249">
    <w:abstractNumId w:val="56"/>
    <w:lvlOverride w:ilvl="0">
      <w:lvl w:ilvl="0">
        <w:start w:val="1"/>
        <w:numFmt w:val="lowerLetter"/>
        <w:lvlText w:val="(%1)"/>
        <w:legacy w:legacy="1" w:legacySpace="0" w:legacyIndent="394"/>
        <w:lvlJc w:val="left"/>
        <w:rPr>
          <w:rFonts w:ascii="Times New Roman" w:hAnsi="Times New Roman" w:cs="Times New Roman" w:hint="default"/>
        </w:rPr>
      </w:lvl>
    </w:lvlOverride>
  </w:num>
  <w:num w:numId="250">
    <w:abstractNumId w:val="125"/>
  </w:num>
  <w:num w:numId="251">
    <w:abstractNumId w:val="140"/>
  </w:num>
  <w:num w:numId="252">
    <w:abstractNumId w:val="16"/>
  </w:num>
  <w:num w:numId="253">
    <w:abstractNumId w:val="92"/>
  </w:num>
  <w:num w:numId="254">
    <w:abstractNumId w:val="196"/>
  </w:num>
  <w:num w:numId="255">
    <w:abstractNumId w:val="44"/>
  </w:num>
  <w:num w:numId="256">
    <w:abstractNumId w:val="150"/>
  </w:num>
  <w:num w:numId="257">
    <w:abstractNumId w:val="267"/>
  </w:num>
  <w:num w:numId="258">
    <w:abstractNumId w:val="80"/>
  </w:num>
  <w:num w:numId="259">
    <w:abstractNumId w:val="264"/>
  </w:num>
  <w:num w:numId="260">
    <w:abstractNumId w:val="238"/>
  </w:num>
  <w:num w:numId="261">
    <w:abstractNumId w:val="46"/>
  </w:num>
  <w:num w:numId="262">
    <w:abstractNumId w:val="41"/>
  </w:num>
  <w:num w:numId="263">
    <w:abstractNumId w:val="247"/>
  </w:num>
  <w:num w:numId="264">
    <w:abstractNumId w:val="289"/>
  </w:num>
  <w:num w:numId="265">
    <w:abstractNumId w:val="167"/>
  </w:num>
  <w:num w:numId="266">
    <w:abstractNumId w:val="25"/>
  </w:num>
  <w:num w:numId="267">
    <w:abstractNumId w:val="265"/>
  </w:num>
  <w:num w:numId="268">
    <w:abstractNumId w:val="265"/>
    <w:lvlOverride w:ilvl="0">
      <w:lvl w:ilvl="0">
        <w:start w:val="1"/>
        <w:numFmt w:val="upperLetter"/>
        <w:lvlText w:val="(%1)"/>
        <w:legacy w:legacy="1" w:legacySpace="0" w:legacyIndent="427"/>
        <w:lvlJc w:val="left"/>
        <w:rPr>
          <w:rFonts w:ascii="Times New Roman" w:hAnsi="Times New Roman" w:cs="Times New Roman" w:hint="default"/>
        </w:rPr>
      </w:lvl>
    </w:lvlOverride>
  </w:num>
  <w:num w:numId="269">
    <w:abstractNumId w:val="262"/>
  </w:num>
  <w:num w:numId="270">
    <w:abstractNumId w:val="141"/>
  </w:num>
  <w:num w:numId="271">
    <w:abstractNumId w:val="134"/>
  </w:num>
  <w:num w:numId="272">
    <w:abstractNumId w:val="186"/>
  </w:num>
  <w:num w:numId="273">
    <w:abstractNumId w:val="105"/>
  </w:num>
  <w:num w:numId="274">
    <w:abstractNumId w:val="244"/>
  </w:num>
  <w:num w:numId="275">
    <w:abstractNumId w:val="65"/>
  </w:num>
  <w:num w:numId="276">
    <w:abstractNumId w:val="279"/>
  </w:num>
  <w:num w:numId="277">
    <w:abstractNumId w:val="93"/>
  </w:num>
  <w:num w:numId="278">
    <w:abstractNumId w:val="172"/>
  </w:num>
  <w:num w:numId="279">
    <w:abstractNumId w:val="257"/>
  </w:num>
  <w:num w:numId="280">
    <w:abstractNumId w:val="66"/>
  </w:num>
  <w:num w:numId="281">
    <w:abstractNumId w:val="145"/>
  </w:num>
  <w:num w:numId="282">
    <w:abstractNumId w:val="107"/>
  </w:num>
  <w:num w:numId="283">
    <w:abstractNumId w:val="58"/>
  </w:num>
  <w:num w:numId="284">
    <w:abstractNumId w:val="218"/>
  </w:num>
  <w:num w:numId="285">
    <w:abstractNumId w:val="33"/>
  </w:num>
  <w:num w:numId="286">
    <w:abstractNumId w:val="108"/>
  </w:num>
  <w:num w:numId="287">
    <w:abstractNumId w:val="85"/>
  </w:num>
  <w:num w:numId="288">
    <w:abstractNumId w:val="77"/>
  </w:num>
  <w:num w:numId="289">
    <w:abstractNumId w:val="176"/>
  </w:num>
  <w:num w:numId="290">
    <w:abstractNumId w:val="84"/>
  </w:num>
  <w:num w:numId="291">
    <w:abstractNumId w:val="135"/>
  </w:num>
  <w:num w:numId="292">
    <w:abstractNumId w:val="280"/>
  </w:num>
  <w:num w:numId="293">
    <w:abstractNumId w:val="199"/>
  </w:num>
  <w:num w:numId="294">
    <w:abstractNumId w:val="226"/>
  </w:num>
  <w:num w:numId="295">
    <w:abstractNumId w:val="180"/>
  </w:num>
  <w:num w:numId="296">
    <w:abstractNumId w:val="67"/>
  </w:num>
  <w:num w:numId="297">
    <w:abstractNumId w:val="231"/>
  </w:num>
  <w:num w:numId="298">
    <w:abstractNumId w:val="3"/>
  </w:num>
  <w:num w:numId="299">
    <w:abstractNumId w:val="119"/>
  </w:num>
  <w:num w:numId="300">
    <w:abstractNumId w:val="102"/>
  </w:num>
  <w:num w:numId="301">
    <w:abstractNumId w:val="103"/>
  </w:num>
  <w:num w:numId="302">
    <w:abstractNumId w:val="206"/>
  </w:num>
  <w:num w:numId="303">
    <w:abstractNumId w:val="253"/>
  </w:num>
  <w:num w:numId="304">
    <w:abstractNumId w:val="157"/>
  </w:num>
  <w:num w:numId="305">
    <w:abstractNumId w:val="24"/>
  </w:num>
  <w:num w:numId="306">
    <w:abstractNumId w:val="260"/>
  </w:num>
  <w:num w:numId="307">
    <w:abstractNumId w:val="200"/>
  </w:num>
  <w:num w:numId="308">
    <w:abstractNumId w:val="212"/>
  </w:num>
  <w:num w:numId="309">
    <w:abstractNumId w:val="188"/>
  </w:num>
  <w:num w:numId="310">
    <w:abstractNumId w:val="211"/>
  </w:num>
  <w:num w:numId="311">
    <w:abstractNumId w:val="181"/>
  </w:num>
  <w:numIdMacAtCleanup w:val="3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B9"/>
    <w:rsid w:val="00005A36"/>
    <w:rsid w:val="00010E46"/>
    <w:rsid w:val="00013BF8"/>
    <w:rsid w:val="00014D6D"/>
    <w:rsid w:val="00035D25"/>
    <w:rsid w:val="000466F6"/>
    <w:rsid w:val="00067064"/>
    <w:rsid w:val="0007757F"/>
    <w:rsid w:val="00081D96"/>
    <w:rsid w:val="0008294C"/>
    <w:rsid w:val="000A71A3"/>
    <w:rsid w:val="000C0BD7"/>
    <w:rsid w:val="000C343F"/>
    <w:rsid w:val="000D1E28"/>
    <w:rsid w:val="000E1F84"/>
    <w:rsid w:val="00100898"/>
    <w:rsid w:val="00104BD8"/>
    <w:rsid w:val="0011665D"/>
    <w:rsid w:val="00124541"/>
    <w:rsid w:val="001269D1"/>
    <w:rsid w:val="00140CA1"/>
    <w:rsid w:val="0017315B"/>
    <w:rsid w:val="00177BD2"/>
    <w:rsid w:val="00180F9C"/>
    <w:rsid w:val="00186490"/>
    <w:rsid w:val="0019118E"/>
    <w:rsid w:val="001A4B0D"/>
    <w:rsid w:val="001B0488"/>
    <w:rsid w:val="001B2741"/>
    <w:rsid w:val="001B54CF"/>
    <w:rsid w:val="001C2AE4"/>
    <w:rsid w:val="001C4A1A"/>
    <w:rsid w:val="001D07F4"/>
    <w:rsid w:val="001D26B4"/>
    <w:rsid w:val="001D3676"/>
    <w:rsid w:val="001D3846"/>
    <w:rsid w:val="001F1C62"/>
    <w:rsid w:val="001F6EB8"/>
    <w:rsid w:val="00210263"/>
    <w:rsid w:val="00236BA4"/>
    <w:rsid w:val="002517E1"/>
    <w:rsid w:val="00252689"/>
    <w:rsid w:val="00262564"/>
    <w:rsid w:val="0026261F"/>
    <w:rsid w:val="002768FE"/>
    <w:rsid w:val="002B5F6F"/>
    <w:rsid w:val="002C538B"/>
    <w:rsid w:val="002C7127"/>
    <w:rsid w:val="002E2C8B"/>
    <w:rsid w:val="002E71C9"/>
    <w:rsid w:val="00300E07"/>
    <w:rsid w:val="00344004"/>
    <w:rsid w:val="00345146"/>
    <w:rsid w:val="00350E6E"/>
    <w:rsid w:val="00355AF3"/>
    <w:rsid w:val="00371779"/>
    <w:rsid w:val="00374BDE"/>
    <w:rsid w:val="00380CF1"/>
    <w:rsid w:val="00386368"/>
    <w:rsid w:val="00386873"/>
    <w:rsid w:val="003A0B48"/>
    <w:rsid w:val="003B4AFB"/>
    <w:rsid w:val="003B70F2"/>
    <w:rsid w:val="003F5407"/>
    <w:rsid w:val="003F5CC0"/>
    <w:rsid w:val="00402848"/>
    <w:rsid w:val="00411471"/>
    <w:rsid w:val="00413244"/>
    <w:rsid w:val="00422A70"/>
    <w:rsid w:val="0043240C"/>
    <w:rsid w:val="004452CC"/>
    <w:rsid w:val="00453AD3"/>
    <w:rsid w:val="00475FD2"/>
    <w:rsid w:val="004837B2"/>
    <w:rsid w:val="004A1798"/>
    <w:rsid w:val="004A695D"/>
    <w:rsid w:val="004B23FE"/>
    <w:rsid w:val="004B5E8C"/>
    <w:rsid w:val="004B732B"/>
    <w:rsid w:val="004B7D35"/>
    <w:rsid w:val="004C2E52"/>
    <w:rsid w:val="004D7E4A"/>
    <w:rsid w:val="004F0284"/>
    <w:rsid w:val="004F5F31"/>
    <w:rsid w:val="00501D9D"/>
    <w:rsid w:val="00512513"/>
    <w:rsid w:val="0051624D"/>
    <w:rsid w:val="00524E29"/>
    <w:rsid w:val="00525B3E"/>
    <w:rsid w:val="00533EE2"/>
    <w:rsid w:val="00535DF0"/>
    <w:rsid w:val="00536468"/>
    <w:rsid w:val="00541502"/>
    <w:rsid w:val="00546A38"/>
    <w:rsid w:val="005517F3"/>
    <w:rsid w:val="00567983"/>
    <w:rsid w:val="00577782"/>
    <w:rsid w:val="00582056"/>
    <w:rsid w:val="00597ADC"/>
    <w:rsid w:val="005A19F5"/>
    <w:rsid w:val="005A49C6"/>
    <w:rsid w:val="005A5E60"/>
    <w:rsid w:val="005C0E4D"/>
    <w:rsid w:val="005C2797"/>
    <w:rsid w:val="005D2FBD"/>
    <w:rsid w:val="005E20B5"/>
    <w:rsid w:val="005E7A82"/>
    <w:rsid w:val="005F403B"/>
    <w:rsid w:val="005F4225"/>
    <w:rsid w:val="006048B1"/>
    <w:rsid w:val="006136BE"/>
    <w:rsid w:val="006267B7"/>
    <w:rsid w:val="0063178A"/>
    <w:rsid w:val="00636601"/>
    <w:rsid w:val="006457E9"/>
    <w:rsid w:val="006511FE"/>
    <w:rsid w:val="0066394C"/>
    <w:rsid w:val="00666EBE"/>
    <w:rsid w:val="0067755A"/>
    <w:rsid w:val="006871BD"/>
    <w:rsid w:val="006B5D63"/>
    <w:rsid w:val="006B72D7"/>
    <w:rsid w:val="006C3DEC"/>
    <w:rsid w:val="006D0213"/>
    <w:rsid w:val="006D3F18"/>
    <w:rsid w:val="006E1D98"/>
    <w:rsid w:val="006F0306"/>
    <w:rsid w:val="006F2F1C"/>
    <w:rsid w:val="0070272E"/>
    <w:rsid w:val="00703C44"/>
    <w:rsid w:val="00726C49"/>
    <w:rsid w:val="00746017"/>
    <w:rsid w:val="0075032B"/>
    <w:rsid w:val="00755E48"/>
    <w:rsid w:val="00763B0E"/>
    <w:rsid w:val="007842EA"/>
    <w:rsid w:val="00785400"/>
    <w:rsid w:val="00794B27"/>
    <w:rsid w:val="007A1DEB"/>
    <w:rsid w:val="007A1EBD"/>
    <w:rsid w:val="007A5D8E"/>
    <w:rsid w:val="007A5FB3"/>
    <w:rsid w:val="007B1013"/>
    <w:rsid w:val="007B13AD"/>
    <w:rsid w:val="007B46AC"/>
    <w:rsid w:val="007C209D"/>
    <w:rsid w:val="007C45B9"/>
    <w:rsid w:val="007D0ABF"/>
    <w:rsid w:val="007F3DC6"/>
    <w:rsid w:val="008120F0"/>
    <w:rsid w:val="008310F3"/>
    <w:rsid w:val="008321E8"/>
    <w:rsid w:val="00833A84"/>
    <w:rsid w:val="008347C9"/>
    <w:rsid w:val="00835CA8"/>
    <w:rsid w:val="00845AD8"/>
    <w:rsid w:val="00863109"/>
    <w:rsid w:val="00873800"/>
    <w:rsid w:val="00886B8B"/>
    <w:rsid w:val="00890589"/>
    <w:rsid w:val="008930FD"/>
    <w:rsid w:val="00893C6E"/>
    <w:rsid w:val="008B30E1"/>
    <w:rsid w:val="008C5028"/>
    <w:rsid w:val="008E7F67"/>
    <w:rsid w:val="008F220A"/>
    <w:rsid w:val="008F2C0C"/>
    <w:rsid w:val="00901940"/>
    <w:rsid w:val="00907D0E"/>
    <w:rsid w:val="00910A5B"/>
    <w:rsid w:val="0091298F"/>
    <w:rsid w:val="009129E8"/>
    <w:rsid w:val="0094218D"/>
    <w:rsid w:val="009530AF"/>
    <w:rsid w:val="00965771"/>
    <w:rsid w:val="00981DED"/>
    <w:rsid w:val="00990C36"/>
    <w:rsid w:val="009A7F20"/>
    <w:rsid w:val="009C3EC9"/>
    <w:rsid w:val="009C68F5"/>
    <w:rsid w:val="009D07C2"/>
    <w:rsid w:val="009D77E3"/>
    <w:rsid w:val="009E718D"/>
    <w:rsid w:val="009F00CE"/>
    <w:rsid w:val="009F0E58"/>
    <w:rsid w:val="009F6754"/>
    <w:rsid w:val="009F7A21"/>
    <w:rsid w:val="00A06153"/>
    <w:rsid w:val="00A06C9B"/>
    <w:rsid w:val="00A1206F"/>
    <w:rsid w:val="00A15E80"/>
    <w:rsid w:val="00A22434"/>
    <w:rsid w:val="00A30B9D"/>
    <w:rsid w:val="00A33C7B"/>
    <w:rsid w:val="00A42DF6"/>
    <w:rsid w:val="00A43AE0"/>
    <w:rsid w:val="00A507BC"/>
    <w:rsid w:val="00A52064"/>
    <w:rsid w:val="00A5459B"/>
    <w:rsid w:val="00A555C2"/>
    <w:rsid w:val="00A62104"/>
    <w:rsid w:val="00A62745"/>
    <w:rsid w:val="00A755ED"/>
    <w:rsid w:val="00A91FA9"/>
    <w:rsid w:val="00A972DC"/>
    <w:rsid w:val="00A97D0B"/>
    <w:rsid w:val="00AA0BE0"/>
    <w:rsid w:val="00AB0EF5"/>
    <w:rsid w:val="00AB4280"/>
    <w:rsid w:val="00AC51DC"/>
    <w:rsid w:val="00AC6387"/>
    <w:rsid w:val="00AD08DE"/>
    <w:rsid w:val="00AD75BA"/>
    <w:rsid w:val="00AE1434"/>
    <w:rsid w:val="00AE6205"/>
    <w:rsid w:val="00AF1896"/>
    <w:rsid w:val="00AF26BB"/>
    <w:rsid w:val="00AF3174"/>
    <w:rsid w:val="00B03C0B"/>
    <w:rsid w:val="00B04D76"/>
    <w:rsid w:val="00B20A36"/>
    <w:rsid w:val="00B31234"/>
    <w:rsid w:val="00B40362"/>
    <w:rsid w:val="00B502F2"/>
    <w:rsid w:val="00B610A8"/>
    <w:rsid w:val="00B63EA4"/>
    <w:rsid w:val="00B67EFC"/>
    <w:rsid w:val="00B97380"/>
    <w:rsid w:val="00BA2AB1"/>
    <w:rsid w:val="00BA541F"/>
    <w:rsid w:val="00BB1DE3"/>
    <w:rsid w:val="00BC67DC"/>
    <w:rsid w:val="00BD5289"/>
    <w:rsid w:val="00BD73F7"/>
    <w:rsid w:val="00BD7EE9"/>
    <w:rsid w:val="00C065F9"/>
    <w:rsid w:val="00C06EC1"/>
    <w:rsid w:val="00C1368A"/>
    <w:rsid w:val="00C25CAB"/>
    <w:rsid w:val="00C36B94"/>
    <w:rsid w:val="00C61CC8"/>
    <w:rsid w:val="00C65016"/>
    <w:rsid w:val="00C71A0B"/>
    <w:rsid w:val="00C72EA6"/>
    <w:rsid w:val="00C760BF"/>
    <w:rsid w:val="00C762AB"/>
    <w:rsid w:val="00C923A7"/>
    <w:rsid w:val="00C93BF5"/>
    <w:rsid w:val="00C97B1E"/>
    <w:rsid w:val="00C97D7D"/>
    <w:rsid w:val="00CC0929"/>
    <w:rsid w:val="00CC11F2"/>
    <w:rsid w:val="00CD1020"/>
    <w:rsid w:val="00CD78FA"/>
    <w:rsid w:val="00CF6167"/>
    <w:rsid w:val="00D03F24"/>
    <w:rsid w:val="00D20975"/>
    <w:rsid w:val="00D27FC9"/>
    <w:rsid w:val="00D311F6"/>
    <w:rsid w:val="00D36248"/>
    <w:rsid w:val="00D47EA0"/>
    <w:rsid w:val="00D649D8"/>
    <w:rsid w:val="00D70426"/>
    <w:rsid w:val="00D75102"/>
    <w:rsid w:val="00D84A6A"/>
    <w:rsid w:val="00D97207"/>
    <w:rsid w:val="00DC59B4"/>
    <w:rsid w:val="00DD0667"/>
    <w:rsid w:val="00DD1204"/>
    <w:rsid w:val="00DE1B66"/>
    <w:rsid w:val="00DE297A"/>
    <w:rsid w:val="00DF74FB"/>
    <w:rsid w:val="00E1545B"/>
    <w:rsid w:val="00E245F8"/>
    <w:rsid w:val="00E25E2C"/>
    <w:rsid w:val="00E34250"/>
    <w:rsid w:val="00E43EC2"/>
    <w:rsid w:val="00E44F6E"/>
    <w:rsid w:val="00E5705C"/>
    <w:rsid w:val="00E57AA3"/>
    <w:rsid w:val="00E80D7E"/>
    <w:rsid w:val="00EA29FF"/>
    <w:rsid w:val="00EA3CE8"/>
    <w:rsid w:val="00EA5C78"/>
    <w:rsid w:val="00EB1012"/>
    <w:rsid w:val="00EB452B"/>
    <w:rsid w:val="00EC362C"/>
    <w:rsid w:val="00EC74A6"/>
    <w:rsid w:val="00ED75EA"/>
    <w:rsid w:val="00EF3CD5"/>
    <w:rsid w:val="00EF755C"/>
    <w:rsid w:val="00F014BA"/>
    <w:rsid w:val="00F03514"/>
    <w:rsid w:val="00F34104"/>
    <w:rsid w:val="00F35A3C"/>
    <w:rsid w:val="00F36BC5"/>
    <w:rsid w:val="00F40BBC"/>
    <w:rsid w:val="00F43F7D"/>
    <w:rsid w:val="00F505B6"/>
    <w:rsid w:val="00F6172E"/>
    <w:rsid w:val="00F6387F"/>
    <w:rsid w:val="00F82AFF"/>
    <w:rsid w:val="00FA5692"/>
    <w:rsid w:val="00FC0AB2"/>
    <w:rsid w:val="00FC0FFE"/>
    <w:rsid w:val="00FC2A3D"/>
    <w:rsid w:val="00FC52A8"/>
    <w:rsid w:val="00FE173A"/>
    <w:rsid w:val="00FE5335"/>
    <w:rsid w:val="00FE706F"/>
    <w:rsid w:val="00FF7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4D47E9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C0C"/>
    <w:pPr>
      <w:ind w:left="720"/>
      <w:contextualSpacing/>
    </w:pPr>
  </w:style>
  <w:style w:type="table" w:styleId="TableGrid">
    <w:name w:val="Table Grid"/>
    <w:basedOn w:val="TableNormal"/>
    <w:uiPriority w:val="59"/>
    <w:rsid w:val="006B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47EA0"/>
    <w:pPr>
      <w:tabs>
        <w:tab w:val="center" w:pos="4513"/>
        <w:tab w:val="right" w:pos="9026"/>
      </w:tabs>
    </w:pPr>
  </w:style>
  <w:style w:type="character" w:customStyle="1" w:styleId="HeaderChar">
    <w:name w:val="Header Char"/>
    <w:basedOn w:val="DefaultParagraphFont"/>
    <w:link w:val="Header"/>
    <w:uiPriority w:val="99"/>
    <w:rsid w:val="00D47EA0"/>
    <w:rPr>
      <w:rFonts w:ascii="Times New Roman" w:hAnsi="Times New Roman"/>
      <w:sz w:val="20"/>
      <w:szCs w:val="20"/>
    </w:rPr>
  </w:style>
  <w:style w:type="paragraph" w:styleId="Footer">
    <w:name w:val="footer"/>
    <w:basedOn w:val="Normal"/>
    <w:link w:val="FooterChar"/>
    <w:uiPriority w:val="99"/>
    <w:rsid w:val="00D47EA0"/>
    <w:pPr>
      <w:tabs>
        <w:tab w:val="center" w:pos="4513"/>
        <w:tab w:val="right" w:pos="9026"/>
      </w:tabs>
    </w:pPr>
  </w:style>
  <w:style w:type="character" w:customStyle="1" w:styleId="FooterChar">
    <w:name w:val="Footer Char"/>
    <w:basedOn w:val="DefaultParagraphFont"/>
    <w:link w:val="Footer"/>
    <w:uiPriority w:val="99"/>
    <w:rsid w:val="00D47EA0"/>
    <w:rPr>
      <w:rFonts w:ascii="Times New Roman" w:hAnsi="Times New Roman"/>
      <w:sz w:val="20"/>
      <w:szCs w:val="20"/>
    </w:rPr>
  </w:style>
  <w:style w:type="character" w:styleId="CommentReference">
    <w:name w:val="annotation reference"/>
    <w:basedOn w:val="DefaultParagraphFont"/>
    <w:uiPriority w:val="99"/>
    <w:rsid w:val="00FC52A8"/>
    <w:rPr>
      <w:sz w:val="16"/>
      <w:szCs w:val="16"/>
    </w:rPr>
  </w:style>
  <w:style w:type="paragraph" w:styleId="CommentText">
    <w:name w:val="annotation text"/>
    <w:basedOn w:val="Normal"/>
    <w:link w:val="CommentTextChar"/>
    <w:uiPriority w:val="99"/>
    <w:rsid w:val="00FC52A8"/>
  </w:style>
  <w:style w:type="character" w:customStyle="1" w:styleId="CommentTextChar">
    <w:name w:val="Comment Text Char"/>
    <w:basedOn w:val="DefaultParagraphFont"/>
    <w:link w:val="CommentText"/>
    <w:uiPriority w:val="99"/>
    <w:rsid w:val="00FC52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52A8"/>
    <w:rPr>
      <w:b/>
      <w:bCs/>
    </w:rPr>
  </w:style>
  <w:style w:type="character" w:customStyle="1" w:styleId="CommentSubjectChar">
    <w:name w:val="Comment Subject Char"/>
    <w:basedOn w:val="CommentTextChar"/>
    <w:link w:val="CommentSubject"/>
    <w:uiPriority w:val="99"/>
    <w:semiHidden/>
    <w:rsid w:val="00FC52A8"/>
    <w:rPr>
      <w:rFonts w:ascii="Times New Roman" w:hAnsi="Times New Roman"/>
      <w:b/>
      <w:bCs/>
      <w:sz w:val="20"/>
      <w:szCs w:val="20"/>
    </w:rPr>
  </w:style>
  <w:style w:type="paragraph" w:styleId="BalloonText">
    <w:name w:val="Balloon Text"/>
    <w:basedOn w:val="Normal"/>
    <w:link w:val="BalloonTextChar"/>
    <w:uiPriority w:val="99"/>
    <w:semiHidden/>
    <w:unhideWhenUsed/>
    <w:rsid w:val="00FC5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A8"/>
    <w:rPr>
      <w:rFonts w:ascii="Segoe UI" w:hAnsi="Segoe UI" w:cs="Segoe UI"/>
      <w:sz w:val="18"/>
      <w:szCs w:val="18"/>
    </w:rPr>
  </w:style>
  <w:style w:type="paragraph" w:styleId="Revision">
    <w:name w:val="Revision"/>
    <w:hidden/>
    <w:uiPriority w:val="99"/>
    <w:semiHidden/>
    <w:rsid w:val="002E2C8B"/>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C0C"/>
    <w:pPr>
      <w:ind w:left="720"/>
      <w:contextualSpacing/>
    </w:pPr>
  </w:style>
  <w:style w:type="table" w:styleId="TableGrid">
    <w:name w:val="Table Grid"/>
    <w:basedOn w:val="TableNormal"/>
    <w:uiPriority w:val="59"/>
    <w:rsid w:val="006B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47EA0"/>
    <w:pPr>
      <w:tabs>
        <w:tab w:val="center" w:pos="4513"/>
        <w:tab w:val="right" w:pos="9026"/>
      </w:tabs>
    </w:pPr>
  </w:style>
  <w:style w:type="character" w:customStyle="1" w:styleId="HeaderChar">
    <w:name w:val="Header Char"/>
    <w:basedOn w:val="DefaultParagraphFont"/>
    <w:link w:val="Header"/>
    <w:uiPriority w:val="99"/>
    <w:rsid w:val="00D47EA0"/>
    <w:rPr>
      <w:rFonts w:ascii="Times New Roman" w:hAnsi="Times New Roman"/>
      <w:sz w:val="20"/>
      <w:szCs w:val="20"/>
    </w:rPr>
  </w:style>
  <w:style w:type="paragraph" w:styleId="Footer">
    <w:name w:val="footer"/>
    <w:basedOn w:val="Normal"/>
    <w:link w:val="FooterChar"/>
    <w:uiPriority w:val="99"/>
    <w:rsid w:val="00D47EA0"/>
    <w:pPr>
      <w:tabs>
        <w:tab w:val="center" w:pos="4513"/>
        <w:tab w:val="right" w:pos="9026"/>
      </w:tabs>
    </w:pPr>
  </w:style>
  <w:style w:type="character" w:customStyle="1" w:styleId="FooterChar">
    <w:name w:val="Footer Char"/>
    <w:basedOn w:val="DefaultParagraphFont"/>
    <w:link w:val="Footer"/>
    <w:uiPriority w:val="99"/>
    <w:rsid w:val="00D47EA0"/>
    <w:rPr>
      <w:rFonts w:ascii="Times New Roman" w:hAnsi="Times New Roman"/>
      <w:sz w:val="20"/>
      <w:szCs w:val="20"/>
    </w:rPr>
  </w:style>
  <w:style w:type="character" w:styleId="CommentReference">
    <w:name w:val="annotation reference"/>
    <w:basedOn w:val="DefaultParagraphFont"/>
    <w:uiPriority w:val="99"/>
    <w:rsid w:val="00FC52A8"/>
    <w:rPr>
      <w:sz w:val="16"/>
      <w:szCs w:val="16"/>
    </w:rPr>
  </w:style>
  <w:style w:type="paragraph" w:styleId="CommentText">
    <w:name w:val="annotation text"/>
    <w:basedOn w:val="Normal"/>
    <w:link w:val="CommentTextChar"/>
    <w:uiPriority w:val="99"/>
    <w:rsid w:val="00FC52A8"/>
  </w:style>
  <w:style w:type="character" w:customStyle="1" w:styleId="CommentTextChar">
    <w:name w:val="Comment Text Char"/>
    <w:basedOn w:val="DefaultParagraphFont"/>
    <w:link w:val="CommentText"/>
    <w:uiPriority w:val="99"/>
    <w:rsid w:val="00FC52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52A8"/>
    <w:rPr>
      <w:b/>
      <w:bCs/>
    </w:rPr>
  </w:style>
  <w:style w:type="character" w:customStyle="1" w:styleId="CommentSubjectChar">
    <w:name w:val="Comment Subject Char"/>
    <w:basedOn w:val="CommentTextChar"/>
    <w:link w:val="CommentSubject"/>
    <w:uiPriority w:val="99"/>
    <w:semiHidden/>
    <w:rsid w:val="00FC52A8"/>
    <w:rPr>
      <w:rFonts w:ascii="Times New Roman" w:hAnsi="Times New Roman"/>
      <w:b/>
      <w:bCs/>
      <w:sz w:val="20"/>
      <w:szCs w:val="20"/>
    </w:rPr>
  </w:style>
  <w:style w:type="paragraph" w:styleId="BalloonText">
    <w:name w:val="Balloon Text"/>
    <w:basedOn w:val="Normal"/>
    <w:link w:val="BalloonTextChar"/>
    <w:uiPriority w:val="99"/>
    <w:semiHidden/>
    <w:unhideWhenUsed/>
    <w:rsid w:val="00FC5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A8"/>
    <w:rPr>
      <w:rFonts w:ascii="Segoe UI" w:hAnsi="Segoe UI" w:cs="Segoe UI"/>
      <w:sz w:val="18"/>
      <w:szCs w:val="18"/>
    </w:rPr>
  </w:style>
  <w:style w:type="paragraph" w:styleId="Revision">
    <w:name w:val="Revision"/>
    <w:hidden/>
    <w:uiPriority w:val="99"/>
    <w:semiHidden/>
    <w:rsid w:val="002E2C8B"/>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3.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E398-EE7B-4EEA-B6FD-CBACE467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184</Pages>
  <Words>52270</Words>
  <Characters>263030</Characters>
  <Application>Microsoft Office Word</Application>
  <DocSecurity>0</DocSecurity>
  <Lines>2191</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TTS0018</dc:creator>
  <cp:keywords/>
  <dc:description/>
  <cp:lastModifiedBy>Pettingill, Tia</cp:lastModifiedBy>
  <cp:revision>9</cp:revision>
  <dcterms:created xsi:type="dcterms:W3CDTF">2019-07-31T00:55:00Z</dcterms:created>
  <dcterms:modified xsi:type="dcterms:W3CDTF">2019-10-25T00:22:00Z</dcterms:modified>
</cp:coreProperties>
</file>