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4FE55" w14:textId="77777777" w:rsidR="00860481" w:rsidRPr="005F36ED" w:rsidRDefault="00EF76F0" w:rsidP="005F36ED">
      <w:pPr>
        <w:jc w:val="center"/>
        <w:rPr>
          <w:sz w:val="22"/>
          <w:szCs w:val="24"/>
        </w:rPr>
      </w:pPr>
      <w:r w:rsidRPr="005F36ED">
        <w:rPr>
          <w:noProof/>
          <w:sz w:val="22"/>
          <w:szCs w:val="24"/>
          <w:lang w:val="en-AU" w:eastAsia="en-AU"/>
        </w:rPr>
        <w:drawing>
          <wp:inline distT="0" distB="0" distL="0" distR="0" wp14:anchorId="5EE72F7A" wp14:editId="66154857">
            <wp:extent cx="1439545" cy="10369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DCCD5" w14:textId="77777777" w:rsidR="00860481" w:rsidRPr="00B41557" w:rsidRDefault="00F93466" w:rsidP="005F36ED">
      <w:pPr>
        <w:shd w:val="clear" w:color="auto" w:fill="FFFFFF"/>
        <w:spacing w:before="1186"/>
        <w:jc w:val="center"/>
        <w:rPr>
          <w:sz w:val="36"/>
          <w:szCs w:val="24"/>
        </w:rPr>
      </w:pPr>
      <w:r w:rsidRPr="00B41557">
        <w:rPr>
          <w:b/>
          <w:bCs/>
          <w:sz w:val="36"/>
          <w:szCs w:val="24"/>
        </w:rPr>
        <w:t>Dairy Produce</w:t>
      </w:r>
      <w:bookmarkStart w:id="0" w:name="_GoBack"/>
      <w:bookmarkEnd w:id="0"/>
      <w:r w:rsidRPr="00B41557">
        <w:rPr>
          <w:b/>
          <w:bCs/>
          <w:sz w:val="36"/>
          <w:szCs w:val="24"/>
        </w:rPr>
        <w:t xml:space="preserve"> Amendment Act 1993</w:t>
      </w:r>
    </w:p>
    <w:p w14:paraId="02B7EBF0" w14:textId="77777777" w:rsidR="00860481" w:rsidRPr="00432D80" w:rsidRDefault="00F93466" w:rsidP="005F36ED">
      <w:pPr>
        <w:shd w:val="clear" w:color="auto" w:fill="FFFFFF"/>
        <w:spacing w:before="907"/>
        <w:jc w:val="center"/>
        <w:rPr>
          <w:sz w:val="28"/>
          <w:szCs w:val="28"/>
        </w:rPr>
      </w:pPr>
      <w:r w:rsidRPr="00432D80">
        <w:rPr>
          <w:b/>
          <w:bCs/>
          <w:sz w:val="28"/>
          <w:szCs w:val="28"/>
        </w:rPr>
        <w:t>No. 16 of 1993</w:t>
      </w:r>
    </w:p>
    <w:p w14:paraId="64E30085" w14:textId="77777777" w:rsidR="00860481" w:rsidRPr="00B41557" w:rsidRDefault="00B41557" w:rsidP="005F36ED">
      <w:pPr>
        <w:shd w:val="clear" w:color="auto" w:fill="FFFFFF"/>
        <w:spacing w:before="2064"/>
        <w:jc w:val="center"/>
        <w:rPr>
          <w:sz w:val="28"/>
          <w:szCs w:val="24"/>
        </w:rPr>
      </w:pPr>
      <w:r>
        <w:rPr>
          <w:b/>
          <w:bCs/>
          <w:noProof/>
          <w:sz w:val="28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1675" wp14:editId="61BB7313">
                <wp:simplePos x="0" y="0"/>
                <wp:positionH relativeFrom="column">
                  <wp:posOffset>-16510</wp:posOffset>
                </wp:positionH>
                <wp:positionV relativeFrom="paragraph">
                  <wp:posOffset>654897</wp:posOffset>
                </wp:positionV>
                <wp:extent cx="5977466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466" cy="0"/>
                        </a:xfrm>
                        <a:prstGeom prst="line">
                          <a:avLst/>
                        </a:prstGeom>
                        <a:ln w="444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B8128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51.55pt" to="469.3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QCxwEAANMDAAAOAAAAZHJzL2Uyb0RvYy54bWysU9uO0zAUfEfiHyy/06RVtwtR033oCl4Q&#10;VCx8gOscNxa+6dg06d9z7LRZBAghxIvjy5nxzPhk+zBaw86AUXvX8uWi5gyc9J12p5Z/+fz21WvO&#10;YhKuE8Y7aPkFIn/YvXyxHUIDK9970wEyInGxGULL+5RCU1VR9mBFXPgAjg6VRysSLfFUdSgGYrem&#10;WtX1pho8dgG9hBhp93E65LvCrxTI9FGpCImZlpO2VEYs4zGP1W4rmhOK0Gt5lSH+QYUV2tGlM9Wj&#10;SIJ9Q/0LldUSffQqLaS3lVdKSygeyM2y/snNUy8CFC8UTgxzTPH/0coP5wMy3bV8xZkTlp7oKaHQ&#10;pz6xvXeOAvTIVjmnIcSGyvfugNdVDAfMpkeFNn/JDhtLtpc5WxgTk7R59+b+fr3ZcCZvZ9UzMGBM&#10;78BblictN9pl26IR5/cx0WVUeivJ28axoeXr9fqOnlTaQOq7o8kaqyxyklVm6WJgQnwCRTZJyLIw&#10;lwaDvUF2FtQa3ddlgWduqswQpY2ZQfWfQdfaDIPSdH8LnKvLjd6lGWi18/i7W9N4k6qm+pvryWu2&#10;ffTdpTxSiYM6pyR47fLcmj+uC/z5X9x9BwAA//8DAFBLAwQUAAYACAAAACEAVvNPvN0AAAAKAQAA&#10;DwAAAGRycy9kb3ducmV2LnhtbEyPwUrDQBCG74LvsIzgrd00xdjEbIoI0oN4sAq9brLTJHR3NmY3&#10;bXx7RxD0OP98/PNNuZ2dFWccQ+9JwWqZgEBqvOmpVfDx/rzYgAhRk9HWEyr4wgDb6vqq1IXxF3rD&#10;8z62gksoFFpBF+NQSBmaDp0OSz8g8e7oR6cjj2MrzagvXO6sTJMkk073xBc6PeBTh81pPzkFh8/T&#10;1OKEr95m6d3upc53JHOlbm/mxwcQEef4B8OPPqtDxU61n8gEYRUs0oxJzpP1CgQD+XpzD6L+TWRV&#10;yv8vVN8AAAD//wMAUEsBAi0AFAAGAAgAAAAhALaDOJL+AAAA4QEAABMAAAAAAAAAAAAAAAAAAAAA&#10;AFtDb250ZW50X1R5cGVzXS54bWxQSwECLQAUAAYACAAAACEAOP0h/9YAAACUAQAACwAAAAAAAAAA&#10;AAAAAAAvAQAAX3JlbHMvLnJlbHNQSwECLQAUAAYACAAAACEALtsEAscBAADTAwAADgAAAAAAAAAA&#10;AAAAAAAuAgAAZHJzL2Uyb0RvYy54bWxQSwECLQAUAAYACAAAACEAVvNPvN0AAAAKAQAADwAAAAAA&#10;AAAAAAAAAAAhBAAAZHJzL2Rvd25yZXYueG1sUEsFBgAAAAAEAAQA8wAAACsFAAAAAA==&#10;" strokecolor="black [3040]" strokeweight="3.5pt">
                <v:stroke linestyle="thinThin"/>
              </v:line>
            </w:pict>
          </mc:Fallback>
        </mc:AlternateContent>
      </w:r>
      <w:r w:rsidR="00F93466" w:rsidRPr="00B41557">
        <w:rPr>
          <w:b/>
          <w:bCs/>
          <w:sz w:val="28"/>
          <w:szCs w:val="24"/>
        </w:rPr>
        <w:t xml:space="preserve">An Act to amend the </w:t>
      </w:r>
      <w:r w:rsidR="00F93466" w:rsidRPr="00B41557">
        <w:rPr>
          <w:b/>
          <w:bCs/>
          <w:i/>
          <w:iCs/>
          <w:sz w:val="28"/>
          <w:szCs w:val="24"/>
        </w:rPr>
        <w:t>Dairy Produce Act 1986</w:t>
      </w:r>
    </w:p>
    <w:p w14:paraId="7397E035" w14:textId="77777777" w:rsidR="00860481" w:rsidRPr="005F36ED" w:rsidRDefault="00F93466" w:rsidP="00B41557">
      <w:pPr>
        <w:shd w:val="clear" w:color="auto" w:fill="FFFFFF"/>
        <w:spacing w:before="360"/>
        <w:jc w:val="right"/>
        <w:rPr>
          <w:sz w:val="22"/>
          <w:szCs w:val="24"/>
        </w:rPr>
      </w:pPr>
      <w:r w:rsidRPr="005F36ED">
        <w:rPr>
          <w:sz w:val="22"/>
          <w:szCs w:val="24"/>
        </w:rPr>
        <w:t>[</w:t>
      </w:r>
      <w:r w:rsidRPr="005F36ED">
        <w:rPr>
          <w:i/>
          <w:iCs/>
          <w:sz w:val="22"/>
          <w:szCs w:val="24"/>
        </w:rPr>
        <w:t>Assented to 9 June 1993</w:t>
      </w:r>
      <w:r w:rsidRPr="005F36ED">
        <w:rPr>
          <w:sz w:val="22"/>
          <w:szCs w:val="24"/>
        </w:rPr>
        <w:t>]</w:t>
      </w:r>
    </w:p>
    <w:p w14:paraId="248145B2" w14:textId="77777777" w:rsidR="00860481" w:rsidRPr="005F36ED" w:rsidRDefault="00F93466" w:rsidP="005F36ED">
      <w:pPr>
        <w:shd w:val="clear" w:color="auto" w:fill="FFFFFF"/>
        <w:spacing w:before="120"/>
        <w:ind w:left="360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The Parliament of Australia enacts:</w:t>
      </w:r>
    </w:p>
    <w:p w14:paraId="0E5B7BA2" w14:textId="77777777" w:rsidR="00860481" w:rsidRPr="005F36ED" w:rsidRDefault="00F93466" w:rsidP="005F36ED">
      <w:pPr>
        <w:shd w:val="clear" w:color="auto" w:fill="FFFFFF"/>
        <w:spacing w:before="120"/>
        <w:ind w:left="14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Short title etc.</w:t>
      </w:r>
    </w:p>
    <w:p w14:paraId="66A2B1A4" w14:textId="77777777" w:rsidR="00860481" w:rsidRPr="005F36ED" w:rsidRDefault="00F93466" w:rsidP="005F36ED">
      <w:pPr>
        <w:shd w:val="clear" w:color="auto" w:fill="FFFFFF"/>
        <w:spacing w:before="120"/>
        <w:ind w:left="331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1.(1)</w:t>
      </w:r>
      <w:r w:rsidRPr="005F36ED">
        <w:rPr>
          <w:sz w:val="22"/>
          <w:szCs w:val="24"/>
        </w:rPr>
        <w:t xml:space="preserve"> This Act may be cited as the </w:t>
      </w:r>
      <w:r w:rsidRPr="005F36ED">
        <w:rPr>
          <w:i/>
          <w:iCs/>
          <w:sz w:val="22"/>
          <w:szCs w:val="24"/>
        </w:rPr>
        <w:t>Dairy Produce Amendment Act 1993.</w:t>
      </w:r>
    </w:p>
    <w:p w14:paraId="0A85DED6" w14:textId="77777777" w:rsidR="00860481" w:rsidRPr="005F36ED" w:rsidRDefault="00F93466" w:rsidP="005F36ED">
      <w:pPr>
        <w:shd w:val="clear" w:color="auto" w:fill="FFFFFF"/>
        <w:spacing w:before="120"/>
        <w:ind w:left="336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(2)</w:t>
      </w:r>
      <w:r w:rsidRPr="005F36ED">
        <w:rPr>
          <w:sz w:val="22"/>
          <w:szCs w:val="24"/>
        </w:rPr>
        <w:t xml:space="preserve"> In this Act, </w:t>
      </w:r>
      <w:r w:rsidR="00151E54" w:rsidRPr="005F36ED">
        <w:rPr>
          <w:b/>
          <w:bCs/>
          <w:sz w:val="22"/>
          <w:szCs w:val="24"/>
        </w:rPr>
        <w:t>“</w:t>
      </w:r>
      <w:r w:rsidRPr="005F36ED">
        <w:rPr>
          <w:b/>
          <w:bCs/>
          <w:sz w:val="22"/>
          <w:szCs w:val="24"/>
        </w:rPr>
        <w:t>Principal Act</w:t>
      </w:r>
      <w:r w:rsidR="00151E54" w:rsidRPr="005F36ED">
        <w:rPr>
          <w:b/>
          <w:bCs/>
          <w:sz w:val="22"/>
          <w:szCs w:val="24"/>
        </w:rPr>
        <w:t>”</w:t>
      </w:r>
      <w:r w:rsidRPr="005F36ED">
        <w:rPr>
          <w:b/>
          <w:bCs/>
          <w:sz w:val="22"/>
          <w:szCs w:val="24"/>
        </w:rPr>
        <w:t xml:space="preserve"> </w:t>
      </w:r>
      <w:r w:rsidRPr="005F36ED">
        <w:rPr>
          <w:sz w:val="22"/>
          <w:szCs w:val="24"/>
        </w:rPr>
        <w:t xml:space="preserve">means the </w:t>
      </w:r>
      <w:r w:rsidRPr="005F36ED">
        <w:rPr>
          <w:i/>
          <w:iCs/>
          <w:sz w:val="22"/>
          <w:szCs w:val="24"/>
        </w:rPr>
        <w:t>Dairy Produce Act 1986</w:t>
      </w:r>
      <w:r w:rsidRPr="005F36ED">
        <w:rPr>
          <w:sz w:val="22"/>
          <w:szCs w:val="24"/>
          <w:vertAlign w:val="superscript"/>
        </w:rPr>
        <w:t>1</w:t>
      </w:r>
      <w:r w:rsidRPr="005F36ED">
        <w:rPr>
          <w:sz w:val="22"/>
          <w:szCs w:val="24"/>
        </w:rPr>
        <w:t>.</w:t>
      </w:r>
    </w:p>
    <w:p w14:paraId="4CC26DB1" w14:textId="77777777" w:rsidR="00860481" w:rsidRPr="005F36ED" w:rsidRDefault="00F93466" w:rsidP="005F36ED">
      <w:pPr>
        <w:shd w:val="clear" w:color="auto" w:fill="FFFFFF"/>
        <w:spacing w:before="120"/>
        <w:ind w:left="1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Commencement</w:t>
      </w:r>
    </w:p>
    <w:p w14:paraId="59F6F0BF" w14:textId="77777777" w:rsidR="00860481" w:rsidRPr="005F36ED" w:rsidRDefault="00F93466" w:rsidP="005F36ED">
      <w:pPr>
        <w:shd w:val="clear" w:color="auto" w:fill="FFFFFF"/>
        <w:tabs>
          <w:tab w:val="left" w:pos="619"/>
        </w:tabs>
        <w:spacing w:before="120"/>
        <w:ind w:left="317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2.</w:t>
      </w:r>
      <w:r w:rsidRPr="005F36ED">
        <w:rPr>
          <w:b/>
          <w:bCs/>
          <w:sz w:val="22"/>
          <w:szCs w:val="24"/>
        </w:rPr>
        <w:tab/>
      </w:r>
      <w:r w:rsidRPr="005F36ED">
        <w:rPr>
          <w:sz w:val="22"/>
          <w:szCs w:val="24"/>
        </w:rPr>
        <w:t>This Act commences on the day on which it receives the Royal Assent.</w:t>
      </w:r>
    </w:p>
    <w:p w14:paraId="717EBA3B" w14:textId="77777777" w:rsidR="00860481" w:rsidRPr="005F36ED" w:rsidRDefault="00F93466" w:rsidP="005F36ED">
      <w:pPr>
        <w:shd w:val="clear" w:color="auto" w:fill="FFFFFF"/>
        <w:spacing w:before="12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Interpretation</w:t>
      </w:r>
    </w:p>
    <w:p w14:paraId="25BB6A63" w14:textId="77777777" w:rsidR="00860481" w:rsidRPr="005F36ED" w:rsidRDefault="00F93466" w:rsidP="005F36ED">
      <w:pPr>
        <w:shd w:val="clear" w:color="auto" w:fill="FFFFFF"/>
        <w:tabs>
          <w:tab w:val="left" w:pos="619"/>
        </w:tabs>
        <w:spacing w:before="120"/>
        <w:ind w:left="5" w:firstLine="312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3.</w:t>
      </w:r>
      <w:r w:rsidRPr="005F36ED">
        <w:rPr>
          <w:b/>
          <w:bCs/>
          <w:sz w:val="22"/>
          <w:szCs w:val="24"/>
        </w:rPr>
        <w:tab/>
      </w:r>
      <w:r w:rsidRPr="005F36ED">
        <w:rPr>
          <w:sz w:val="22"/>
          <w:szCs w:val="24"/>
        </w:rPr>
        <w:t>Section 3 of the Principal Act is amended by omitting from subsection</w:t>
      </w:r>
      <w:r w:rsidR="005F36ED">
        <w:rPr>
          <w:sz w:val="22"/>
          <w:szCs w:val="24"/>
        </w:rPr>
        <w:t xml:space="preserve"> </w:t>
      </w:r>
      <w:r w:rsidRPr="005F36ED">
        <w:rPr>
          <w:sz w:val="22"/>
          <w:szCs w:val="24"/>
        </w:rPr>
        <w:t xml:space="preserve">(1) the definition of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approved bank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 xml:space="preserve"> and substituting the following</w:t>
      </w:r>
      <w:r w:rsidR="005F36ED">
        <w:rPr>
          <w:sz w:val="22"/>
          <w:szCs w:val="24"/>
        </w:rPr>
        <w:t xml:space="preserve"> </w:t>
      </w:r>
      <w:r w:rsidRPr="005F36ED">
        <w:rPr>
          <w:sz w:val="22"/>
          <w:szCs w:val="24"/>
        </w:rPr>
        <w:t>definition:</w:t>
      </w:r>
    </w:p>
    <w:p w14:paraId="21ED22AC" w14:textId="77777777" w:rsidR="00860481" w:rsidRPr="005F36ED" w:rsidRDefault="00860481" w:rsidP="005F36ED">
      <w:pPr>
        <w:shd w:val="clear" w:color="auto" w:fill="FFFFFF"/>
        <w:tabs>
          <w:tab w:val="left" w:pos="619"/>
        </w:tabs>
        <w:spacing w:before="120"/>
        <w:ind w:left="5" w:firstLine="312"/>
        <w:jc w:val="both"/>
        <w:rPr>
          <w:sz w:val="22"/>
          <w:szCs w:val="24"/>
        </w:rPr>
        <w:sectPr w:rsidR="00860481" w:rsidRPr="005F36ED" w:rsidSect="00C30483">
          <w:headerReference w:type="default" r:id="rId9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2157D7A2" w14:textId="77777777" w:rsidR="00860481" w:rsidRPr="005F36ED" w:rsidRDefault="00151E54" w:rsidP="005F36ED">
      <w:pPr>
        <w:shd w:val="clear" w:color="auto" w:fill="FFFFFF"/>
        <w:spacing w:before="120"/>
        <w:ind w:left="14"/>
        <w:jc w:val="both"/>
        <w:rPr>
          <w:sz w:val="22"/>
          <w:szCs w:val="24"/>
        </w:rPr>
      </w:pPr>
      <w:r w:rsidRPr="005F36ED">
        <w:rPr>
          <w:sz w:val="22"/>
          <w:szCs w:val="24"/>
        </w:rPr>
        <w:lastRenderedPageBreak/>
        <w:t>“</w:t>
      </w:r>
      <w:r w:rsidR="00F93466" w:rsidRPr="005F36ED">
        <w:rPr>
          <w:sz w:val="22"/>
          <w:szCs w:val="24"/>
        </w:rPr>
        <w:t xml:space="preserve"> </w:t>
      </w:r>
      <w:r w:rsidRPr="005F36ED">
        <w:rPr>
          <w:b/>
          <w:bCs/>
          <w:sz w:val="22"/>
          <w:szCs w:val="24"/>
        </w:rPr>
        <w:t>‘</w:t>
      </w:r>
      <w:r w:rsidR="00F93466" w:rsidRPr="005F36ED">
        <w:rPr>
          <w:b/>
          <w:bCs/>
          <w:sz w:val="22"/>
          <w:szCs w:val="24"/>
        </w:rPr>
        <w:t>approved bank</w:t>
      </w:r>
      <w:r w:rsidRPr="005F36ED">
        <w:rPr>
          <w:b/>
          <w:bCs/>
          <w:sz w:val="22"/>
          <w:szCs w:val="24"/>
        </w:rPr>
        <w:t>’</w:t>
      </w:r>
      <w:r w:rsidR="00F93466" w:rsidRPr="005F36ED">
        <w:rPr>
          <w:b/>
          <w:bCs/>
          <w:sz w:val="22"/>
          <w:szCs w:val="24"/>
        </w:rPr>
        <w:t xml:space="preserve"> </w:t>
      </w:r>
      <w:r w:rsidR="00F93466" w:rsidRPr="005F36ED">
        <w:rPr>
          <w:sz w:val="22"/>
          <w:szCs w:val="24"/>
        </w:rPr>
        <w:t xml:space="preserve">means the Reserve Bank of Australia, a bank as defined in subsection 5(1) of the </w:t>
      </w:r>
      <w:r w:rsidR="00F93466" w:rsidRPr="005F36ED">
        <w:rPr>
          <w:i/>
          <w:iCs/>
          <w:sz w:val="22"/>
          <w:szCs w:val="24"/>
        </w:rPr>
        <w:t xml:space="preserve">Banking Act 1959 </w:t>
      </w:r>
      <w:r w:rsidR="00F93466" w:rsidRPr="005F36ED">
        <w:rPr>
          <w:sz w:val="22"/>
          <w:szCs w:val="24"/>
        </w:rPr>
        <w:t>or a bank constituted by a law of a State;</w:t>
      </w:r>
      <w:r w:rsidRPr="005F36ED">
        <w:rPr>
          <w:sz w:val="22"/>
          <w:szCs w:val="24"/>
        </w:rPr>
        <w:t>”</w:t>
      </w:r>
      <w:r w:rsidR="00F93466" w:rsidRPr="005F36ED">
        <w:rPr>
          <w:sz w:val="22"/>
          <w:szCs w:val="24"/>
        </w:rPr>
        <w:t>.</w:t>
      </w:r>
    </w:p>
    <w:p w14:paraId="41F82FB4" w14:textId="77777777" w:rsidR="00860481" w:rsidRPr="005F36ED" w:rsidRDefault="00F93466" w:rsidP="005F36ED">
      <w:pPr>
        <w:shd w:val="clear" w:color="auto" w:fill="FFFFFF"/>
        <w:spacing w:before="120"/>
        <w:ind w:left="1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Proper accounts to be kept</w:t>
      </w:r>
    </w:p>
    <w:p w14:paraId="694ADBAA" w14:textId="77777777" w:rsidR="00860481" w:rsidRPr="005F36ED" w:rsidRDefault="00F93466" w:rsidP="005F36ED">
      <w:pPr>
        <w:shd w:val="clear" w:color="auto" w:fill="FFFFFF"/>
        <w:tabs>
          <w:tab w:val="left" w:pos="634"/>
        </w:tabs>
        <w:spacing w:before="120"/>
        <w:ind w:left="5" w:firstLine="326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4.</w:t>
      </w:r>
      <w:r w:rsidRPr="005F36ED">
        <w:rPr>
          <w:b/>
          <w:bCs/>
          <w:sz w:val="22"/>
          <w:szCs w:val="24"/>
        </w:rPr>
        <w:tab/>
      </w:r>
      <w:r w:rsidRPr="005F36ED">
        <w:rPr>
          <w:sz w:val="22"/>
          <w:szCs w:val="24"/>
        </w:rPr>
        <w:t>Section 72 of the Principal Act is amended by adding at the end the</w:t>
      </w:r>
      <w:r w:rsidR="005F36ED">
        <w:rPr>
          <w:sz w:val="22"/>
          <w:szCs w:val="24"/>
        </w:rPr>
        <w:t xml:space="preserve"> </w:t>
      </w:r>
      <w:r w:rsidRPr="005F36ED">
        <w:rPr>
          <w:sz w:val="22"/>
          <w:szCs w:val="24"/>
        </w:rPr>
        <w:t>following subsection:</w:t>
      </w:r>
    </w:p>
    <w:p w14:paraId="77D9E956" w14:textId="77777777" w:rsidR="00860481" w:rsidRPr="005F36ED" w:rsidRDefault="00151E54" w:rsidP="005F36ED">
      <w:pPr>
        <w:shd w:val="clear" w:color="auto" w:fill="FFFFFF"/>
        <w:spacing w:before="120"/>
        <w:ind w:left="10" w:firstLine="37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(2) Whether or not the Corporation chooses under section 73 to maintain a separate bank account in respect of each relevant fund, the Corporation must ensure that it keeps separate records of all of its financial dealings relating to each such fund.</w:t>
      </w:r>
      <w:r w:rsidRPr="005F36ED">
        <w:rPr>
          <w:sz w:val="22"/>
          <w:szCs w:val="24"/>
        </w:rPr>
        <w:t>”</w:t>
      </w:r>
      <w:r w:rsidR="00F93466" w:rsidRPr="005F36ED">
        <w:rPr>
          <w:sz w:val="22"/>
          <w:szCs w:val="24"/>
        </w:rPr>
        <w:t>.</w:t>
      </w:r>
    </w:p>
    <w:p w14:paraId="7DD98D9C" w14:textId="77777777" w:rsidR="00860481" w:rsidRPr="005F36ED" w:rsidRDefault="00F93466" w:rsidP="005F36ED">
      <w:pPr>
        <w:shd w:val="clear" w:color="auto" w:fill="FFFFFF"/>
        <w:spacing w:before="12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Application of money of Corporation</w:t>
      </w:r>
    </w:p>
    <w:p w14:paraId="1E1AA62A" w14:textId="77777777" w:rsidR="00860481" w:rsidRPr="005F36ED" w:rsidRDefault="00F93466" w:rsidP="005F36ED">
      <w:pPr>
        <w:shd w:val="clear" w:color="auto" w:fill="FFFFFF"/>
        <w:tabs>
          <w:tab w:val="left" w:pos="634"/>
        </w:tabs>
        <w:spacing w:before="120"/>
        <w:ind w:left="5" w:firstLine="326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5.</w:t>
      </w:r>
      <w:r w:rsidRPr="005F36ED">
        <w:rPr>
          <w:b/>
          <w:bCs/>
          <w:sz w:val="22"/>
          <w:szCs w:val="24"/>
        </w:rPr>
        <w:tab/>
      </w:r>
      <w:r w:rsidRPr="005F36ED">
        <w:rPr>
          <w:sz w:val="22"/>
          <w:szCs w:val="24"/>
        </w:rPr>
        <w:t>Section 74 of the Principal Act is amended by omitting paragraph</w:t>
      </w:r>
      <w:r w:rsidR="005F36ED">
        <w:rPr>
          <w:sz w:val="22"/>
          <w:szCs w:val="24"/>
        </w:rPr>
        <w:t xml:space="preserve"> </w:t>
      </w:r>
      <w:r w:rsidRPr="005F36ED">
        <w:rPr>
          <w:sz w:val="22"/>
          <w:szCs w:val="24"/>
        </w:rPr>
        <w:t>(2)(a) and substituting the following paragraph:</w:t>
      </w:r>
    </w:p>
    <w:p w14:paraId="7F6562E9" w14:textId="77777777" w:rsidR="00860481" w:rsidRPr="005F36ED" w:rsidRDefault="00151E54" w:rsidP="005F36ED">
      <w:pPr>
        <w:shd w:val="clear" w:color="auto" w:fill="FFFFFF"/>
        <w:spacing w:before="120"/>
        <w:ind w:left="331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(a) may be invested:</w:t>
      </w:r>
    </w:p>
    <w:p w14:paraId="6F9073B0" w14:textId="77777777" w:rsidR="00860481" w:rsidRPr="005F36ED" w:rsidRDefault="00F93466" w:rsidP="005F36ED">
      <w:pPr>
        <w:shd w:val="clear" w:color="auto" w:fill="FFFFFF"/>
        <w:spacing w:before="120"/>
        <w:ind w:left="109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</w:t>
      </w:r>
      <w:proofErr w:type="spellStart"/>
      <w:r w:rsidRPr="005F36ED">
        <w:rPr>
          <w:sz w:val="22"/>
          <w:szCs w:val="24"/>
        </w:rPr>
        <w:t>i</w:t>
      </w:r>
      <w:proofErr w:type="spellEnd"/>
      <w:r w:rsidRPr="005F36ED">
        <w:rPr>
          <w:sz w:val="22"/>
          <w:szCs w:val="24"/>
        </w:rPr>
        <w:t>) in interest-bearing deposits with an approved bank; or</w:t>
      </w:r>
    </w:p>
    <w:p w14:paraId="13B30846" w14:textId="77777777" w:rsidR="00860481" w:rsidRPr="005F36ED" w:rsidRDefault="00F93466" w:rsidP="005F36ED">
      <w:pPr>
        <w:shd w:val="clear" w:color="auto" w:fill="FFFFFF"/>
        <w:spacing w:before="120"/>
        <w:ind w:left="1445" w:hanging="413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(ii) in any securities of, or guaranteed by, the Commonwealth or a State; or</w:t>
      </w:r>
    </w:p>
    <w:p w14:paraId="5651171B" w14:textId="77777777" w:rsidR="00860481" w:rsidRPr="005F36ED" w:rsidRDefault="00F93466" w:rsidP="005F36ED">
      <w:pPr>
        <w:shd w:val="clear" w:color="auto" w:fill="FFFFFF"/>
        <w:spacing w:before="120"/>
        <w:ind w:left="965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(iii) in bills of exchange accepted by an approved bank; or</w:t>
      </w:r>
    </w:p>
    <w:p w14:paraId="7FF0510E" w14:textId="77777777" w:rsidR="00860481" w:rsidRPr="005F36ED" w:rsidRDefault="00F93466" w:rsidP="005F36ED">
      <w:pPr>
        <w:shd w:val="clear" w:color="auto" w:fill="FFFFFF"/>
        <w:spacing w:before="120"/>
        <w:ind w:left="1445" w:hanging="46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(iv) in promissory notes or certificates of deposit issued by an approved bank; or</w:t>
      </w:r>
    </w:p>
    <w:p w14:paraId="416275A8" w14:textId="77777777" w:rsidR="00860481" w:rsidRPr="005F36ED" w:rsidRDefault="00F93466" w:rsidP="005F36ED">
      <w:pPr>
        <w:shd w:val="clear" w:color="auto" w:fill="FFFFFF"/>
        <w:spacing w:before="120"/>
        <w:ind w:left="1042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(v) in any other way approved by the Treasurer; or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79487356" w14:textId="77777777" w:rsidR="00860481" w:rsidRPr="005F36ED" w:rsidRDefault="00F93466" w:rsidP="005F36ED">
      <w:pPr>
        <w:shd w:val="clear" w:color="auto" w:fill="FFFFFF"/>
        <w:tabs>
          <w:tab w:val="left" w:pos="634"/>
        </w:tabs>
        <w:spacing w:before="120"/>
        <w:ind w:left="5" w:firstLine="326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6.</w:t>
      </w:r>
      <w:r w:rsidRPr="005F36ED">
        <w:rPr>
          <w:sz w:val="22"/>
          <w:szCs w:val="24"/>
        </w:rPr>
        <w:tab/>
        <w:t>Section 79 of the Principal Act is repealed and the following section is</w:t>
      </w:r>
      <w:r w:rsidR="005F36ED">
        <w:rPr>
          <w:sz w:val="22"/>
          <w:szCs w:val="24"/>
        </w:rPr>
        <w:t xml:space="preserve"> </w:t>
      </w:r>
      <w:r w:rsidRPr="005F36ED">
        <w:rPr>
          <w:sz w:val="22"/>
          <w:szCs w:val="24"/>
        </w:rPr>
        <w:t>substituted:</w:t>
      </w:r>
    </w:p>
    <w:p w14:paraId="6B7DAB1E" w14:textId="77777777" w:rsidR="00860481" w:rsidRPr="005F36ED" w:rsidRDefault="00F93466" w:rsidP="005F36ED">
      <w:pPr>
        <w:shd w:val="clear" w:color="auto" w:fill="FFFFFF"/>
        <w:spacing w:before="120"/>
        <w:ind w:left="5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Hedging through currency contracts etc.</w:t>
      </w:r>
    </w:p>
    <w:p w14:paraId="4F1A87EC" w14:textId="77777777" w:rsidR="00860481" w:rsidRPr="005F36ED" w:rsidRDefault="00151E54" w:rsidP="005F36ED">
      <w:pPr>
        <w:shd w:val="clear" w:color="auto" w:fill="FFFFFF"/>
        <w:spacing w:before="120"/>
        <w:ind w:left="341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79.(1) In this section:</w:t>
      </w:r>
    </w:p>
    <w:p w14:paraId="47DD4379" w14:textId="77777777" w:rsidR="00860481" w:rsidRPr="005F36ED" w:rsidRDefault="00151E54" w:rsidP="005F36ED">
      <w:pPr>
        <w:shd w:val="clear" w:color="auto" w:fill="FFFFFF"/>
        <w:spacing w:before="120"/>
        <w:ind w:left="14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‘</w:t>
      </w:r>
      <w:r w:rsidR="00F93466" w:rsidRPr="005F36ED">
        <w:rPr>
          <w:b/>
          <w:bCs/>
          <w:sz w:val="22"/>
          <w:szCs w:val="24"/>
        </w:rPr>
        <w:t>currency contract</w:t>
      </w:r>
      <w:r w:rsidRPr="005F36ED">
        <w:rPr>
          <w:b/>
          <w:bCs/>
          <w:sz w:val="22"/>
          <w:szCs w:val="24"/>
        </w:rPr>
        <w:t>’</w:t>
      </w:r>
      <w:r w:rsidR="00F93466" w:rsidRPr="005F36ED">
        <w:rPr>
          <w:b/>
          <w:bCs/>
          <w:sz w:val="22"/>
          <w:szCs w:val="24"/>
        </w:rPr>
        <w:t xml:space="preserve"> </w:t>
      </w:r>
      <w:r w:rsidR="00F93466" w:rsidRPr="005F36ED">
        <w:rPr>
          <w:sz w:val="22"/>
          <w:szCs w:val="24"/>
        </w:rPr>
        <w:t>means:</w:t>
      </w:r>
    </w:p>
    <w:p w14:paraId="0E725187" w14:textId="77777777" w:rsidR="00860481" w:rsidRPr="005F36ED" w:rsidRDefault="00F93466" w:rsidP="005F36ED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 forward exchange rate contract; or</w:t>
      </w:r>
    </w:p>
    <w:p w14:paraId="52AE4FFB" w14:textId="77777777" w:rsidR="00860481" w:rsidRPr="005F36ED" w:rsidRDefault="00F93466" w:rsidP="005F36ED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20"/>
        <w:ind w:left="14" w:firstLine="312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 contract wi</w:t>
      </w:r>
      <w:r w:rsidR="00B41557">
        <w:rPr>
          <w:sz w:val="22"/>
          <w:szCs w:val="24"/>
        </w:rPr>
        <w:t>th respect to currency futures;</w:t>
      </w:r>
    </w:p>
    <w:p w14:paraId="043F22E9" w14:textId="77777777" w:rsidR="00860481" w:rsidRPr="005F36ED" w:rsidRDefault="00B41557" w:rsidP="005F36ED">
      <w:pPr>
        <w:spacing w:before="12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 xml:space="preserve">‘futures contract’ </w:t>
      </w:r>
      <w:r w:rsidRPr="005F36ED">
        <w:rPr>
          <w:sz w:val="22"/>
          <w:szCs w:val="24"/>
        </w:rPr>
        <w:t>means:</w:t>
      </w:r>
    </w:p>
    <w:p w14:paraId="052AE624" w14:textId="77777777" w:rsidR="00860481" w:rsidRPr="005F36ED" w:rsidRDefault="00F93466" w:rsidP="005F36ED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 deferred delivery contract; or</w:t>
      </w:r>
    </w:p>
    <w:p w14:paraId="59CBADF8" w14:textId="77777777" w:rsidR="00860481" w:rsidRPr="005F36ED" w:rsidRDefault="00F93466" w:rsidP="005F36ED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 contract with respect to financial futures; or</w:t>
      </w:r>
    </w:p>
    <w:p w14:paraId="75DDFA74" w14:textId="77777777" w:rsidR="00860481" w:rsidRPr="005F36ED" w:rsidRDefault="00F93466" w:rsidP="005F36ED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 contract with respect to commodity futures.</w:t>
      </w:r>
    </w:p>
    <w:p w14:paraId="5FDE1B8A" w14:textId="77777777" w:rsidR="00860481" w:rsidRPr="005F36ED" w:rsidRDefault="00151E54" w:rsidP="005F36ED">
      <w:pPr>
        <w:shd w:val="clear" w:color="auto" w:fill="FFFFFF"/>
        <w:spacing w:before="120"/>
        <w:ind w:left="33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(2) This section applies to the following contracts:</w:t>
      </w:r>
    </w:p>
    <w:p w14:paraId="66D37072" w14:textId="77777777" w:rsidR="00860481" w:rsidRPr="005F36ED" w:rsidRDefault="00F93466" w:rsidP="005F36ED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currency contracts;</w:t>
      </w:r>
    </w:p>
    <w:p w14:paraId="588DB428" w14:textId="77777777" w:rsidR="00860481" w:rsidRPr="005F36ED" w:rsidRDefault="00F93466" w:rsidP="005F36ED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interest rate contracts;</w:t>
      </w:r>
    </w:p>
    <w:p w14:paraId="4F454E34" w14:textId="77777777" w:rsidR="00860481" w:rsidRPr="005F36ED" w:rsidRDefault="00F93466" w:rsidP="005F36ED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futures contracts;</w:t>
      </w:r>
    </w:p>
    <w:p w14:paraId="30D5FB68" w14:textId="77777777" w:rsidR="00860481" w:rsidRPr="005F36ED" w:rsidRDefault="00860481" w:rsidP="005F36ED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20"/>
        <w:ind w:left="326"/>
        <w:jc w:val="both"/>
        <w:rPr>
          <w:sz w:val="22"/>
          <w:szCs w:val="24"/>
        </w:rPr>
        <w:sectPr w:rsidR="00860481" w:rsidRPr="005F36ED" w:rsidSect="005F36E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1C1A8872" w14:textId="77777777" w:rsidR="00860481" w:rsidRPr="005F36ED" w:rsidRDefault="00F93466" w:rsidP="005F36ED">
      <w:pPr>
        <w:shd w:val="clear" w:color="auto" w:fill="FFFFFF"/>
        <w:tabs>
          <w:tab w:val="left" w:pos="725"/>
        </w:tabs>
        <w:spacing w:before="120"/>
        <w:ind w:left="331"/>
        <w:jc w:val="both"/>
        <w:rPr>
          <w:sz w:val="22"/>
          <w:szCs w:val="24"/>
        </w:rPr>
      </w:pPr>
      <w:r w:rsidRPr="005F36ED">
        <w:rPr>
          <w:sz w:val="22"/>
          <w:szCs w:val="24"/>
        </w:rPr>
        <w:lastRenderedPageBreak/>
        <w:t>(d)</w:t>
      </w:r>
      <w:r w:rsidRPr="005F36ED">
        <w:rPr>
          <w:sz w:val="22"/>
          <w:szCs w:val="24"/>
        </w:rPr>
        <w:tab/>
        <w:t>contracts relating to:</w:t>
      </w:r>
    </w:p>
    <w:p w14:paraId="40F131B7" w14:textId="77777777" w:rsidR="00860481" w:rsidRPr="005F36ED" w:rsidRDefault="00F93466" w:rsidP="005F36ED">
      <w:pPr>
        <w:shd w:val="clear" w:color="auto" w:fill="FFFFFF"/>
        <w:spacing w:before="120"/>
        <w:ind w:left="98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</w:t>
      </w:r>
      <w:proofErr w:type="spellStart"/>
      <w:r w:rsidRPr="005F36ED">
        <w:rPr>
          <w:sz w:val="22"/>
          <w:szCs w:val="24"/>
        </w:rPr>
        <w:t>i</w:t>
      </w:r>
      <w:proofErr w:type="spellEnd"/>
      <w:r w:rsidRPr="005F36ED">
        <w:rPr>
          <w:sz w:val="22"/>
          <w:szCs w:val="24"/>
        </w:rPr>
        <w:t>) dealings known as currency swaps; or</w:t>
      </w:r>
    </w:p>
    <w:p w14:paraId="000D0B15" w14:textId="77777777" w:rsidR="00860481" w:rsidRPr="005F36ED" w:rsidRDefault="00F93466" w:rsidP="005F36ED">
      <w:pPr>
        <w:shd w:val="clear" w:color="auto" w:fill="FFFFFF"/>
        <w:spacing w:before="120"/>
        <w:ind w:left="850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(ii) dealings known as interest rate swaps; or</w:t>
      </w:r>
    </w:p>
    <w:p w14:paraId="0F6ED0B1" w14:textId="77777777" w:rsidR="00860481" w:rsidRPr="005F36ED" w:rsidRDefault="00F93466" w:rsidP="005F36ED">
      <w:pPr>
        <w:shd w:val="clear" w:color="auto" w:fill="FFFFFF"/>
        <w:spacing w:before="120"/>
        <w:ind w:left="850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(iii) dealings known as commodity swaps;</w:t>
      </w:r>
    </w:p>
    <w:p w14:paraId="2948C249" w14:textId="77777777" w:rsidR="00860481" w:rsidRPr="005F36ED" w:rsidRDefault="00F93466" w:rsidP="005F36ED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120"/>
        <w:ind w:left="725" w:hanging="39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contracts relating to 2 or more of the dealings referred to in paragraph (d);</w:t>
      </w:r>
    </w:p>
    <w:p w14:paraId="6752438D" w14:textId="77777777" w:rsidR="00860481" w:rsidRPr="005F36ED" w:rsidRDefault="00F93466" w:rsidP="005F36ED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120"/>
        <w:ind w:left="331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options (including futures options);</w:t>
      </w:r>
    </w:p>
    <w:p w14:paraId="59F66877" w14:textId="77777777" w:rsidR="00860481" w:rsidRPr="005F36ED" w:rsidRDefault="00F93466" w:rsidP="005F36ED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120"/>
        <w:ind w:left="331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contracts of a kind approved by the Minister in writing.</w:t>
      </w:r>
    </w:p>
    <w:p w14:paraId="5D127AD1" w14:textId="77777777" w:rsidR="00860481" w:rsidRPr="005F36ED" w:rsidRDefault="00151E54" w:rsidP="005F36ED">
      <w:pPr>
        <w:shd w:val="clear" w:color="auto" w:fill="FFFFFF"/>
        <w:spacing w:before="120"/>
        <w:ind w:left="5" w:firstLine="33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(3) Subject to subsection (6), the Corporation may enter into and deal with contracts to which this section applies for hedging purposes in relation to:</w:t>
      </w:r>
    </w:p>
    <w:p w14:paraId="28FE78BF" w14:textId="77777777" w:rsidR="00860481" w:rsidRPr="005F36ED" w:rsidRDefault="00F93466" w:rsidP="005F36ED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20"/>
        <w:ind w:left="720" w:hanging="39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 borrowing or raising, or a proposed borrowing or raising, of money by the Corporation; or</w:t>
      </w:r>
    </w:p>
    <w:p w14:paraId="456B028A" w14:textId="77777777" w:rsidR="00860481" w:rsidRPr="005F36ED" w:rsidRDefault="00F93466" w:rsidP="005F36ED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an investment of money by the Corporation; or</w:t>
      </w:r>
    </w:p>
    <w:p w14:paraId="354D4917" w14:textId="77777777" w:rsidR="00860481" w:rsidRPr="005F36ED" w:rsidRDefault="00F93466" w:rsidP="005F36ED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20"/>
        <w:ind w:left="720" w:hanging="39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 purchase or sale, or a proposed purchase or sale, of dairy produce; or</w:t>
      </w:r>
    </w:p>
    <w:p w14:paraId="70F9D2D7" w14:textId="77777777" w:rsidR="00860481" w:rsidRPr="005F36ED" w:rsidRDefault="00F93466" w:rsidP="005F36ED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20"/>
        <w:ind w:left="720" w:hanging="39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the making by the Corporation of a payment outside Australia in relation to the promotion of the use of dairy produce; or</w:t>
      </w:r>
    </w:p>
    <w:p w14:paraId="3B1A79FE" w14:textId="77777777" w:rsidR="00860481" w:rsidRPr="005F36ED" w:rsidRDefault="00F93466" w:rsidP="005F36ED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a transaction in foreign currency.</w:t>
      </w:r>
    </w:p>
    <w:p w14:paraId="01C6D0BB" w14:textId="77777777" w:rsidR="00860481" w:rsidRPr="005F36ED" w:rsidRDefault="00151E54" w:rsidP="005F36ED">
      <w:pPr>
        <w:shd w:val="clear" w:color="auto" w:fill="FFFFFF"/>
        <w:spacing w:before="120"/>
        <w:ind w:left="5" w:firstLine="331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(4) The Minister may, by written determination, set guidelines for the exercise by the Corporation of its powers under subsection (3) and must give the Corporation a copy of each determination made.</w:t>
      </w:r>
    </w:p>
    <w:p w14:paraId="4342460A" w14:textId="77777777" w:rsidR="00860481" w:rsidRPr="005F36ED" w:rsidRDefault="00151E54" w:rsidP="005F36ED">
      <w:pPr>
        <w:shd w:val="clear" w:color="auto" w:fill="FFFFFF"/>
        <w:spacing w:before="120"/>
        <w:ind w:left="33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(5) Without limiting subsection (4), the guidelines may provide that:</w:t>
      </w:r>
    </w:p>
    <w:p w14:paraId="6085B8A3" w14:textId="77777777" w:rsidR="00860481" w:rsidRPr="005F36ED" w:rsidRDefault="00F93466" w:rsidP="005F36ED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20"/>
        <w:ind w:left="720" w:hanging="39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the Corporation is not to enter into or deal with contracts of a particular kind; or</w:t>
      </w:r>
    </w:p>
    <w:p w14:paraId="05092F3E" w14:textId="77777777" w:rsidR="00860481" w:rsidRPr="005F36ED" w:rsidRDefault="00F93466" w:rsidP="005F36ED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20"/>
        <w:ind w:left="720" w:hanging="394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the Corporation is to enter into or deal with contracts of a particular kind only if the contract relates to specified matters.</w:t>
      </w:r>
    </w:p>
    <w:p w14:paraId="4C6611D3" w14:textId="77777777" w:rsidR="00860481" w:rsidRPr="005F36ED" w:rsidRDefault="00151E54" w:rsidP="005F36ED">
      <w:pPr>
        <w:shd w:val="clear" w:color="auto" w:fill="FFFFFF"/>
        <w:spacing w:before="120"/>
        <w:ind w:left="5" w:firstLine="331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(6) The Corporation must not enter into or deal with a contract to which this section applies contrary to any guidelines in force under subsection (4).</w:t>
      </w:r>
    </w:p>
    <w:p w14:paraId="02C69D41" w14:textId="77777777" w:rsidR="00860481" w:rsidRPr="005F36ED" w:rsidRDefault="00151E54" w:rsidP="005F36ED">
      <w:pPr>
        <w:shd w:val="clear" w:color="auto" w:fill="FFFFFF"/>
        <w:spacing w:before="120"/>
        <w:ind w:firstLine="33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(7) A contract is taken to be entered into or dealt with for hedging purposes only if the contract is entered into or dealt with for the purpose of:</w:t>
      </w:r>
    </w:p>
    <w:p w14:paraId="188B72AD" w14:textId="77777777" w:rsidR="00860481" w:rsidRPr="005F36ED" w:rsidRDefault="00F93466" w:rsidP="005F36ED">
      <w:pPr>
        <w:shd w:val="clear" w:color="auto" w:fill="FFFFFF"/>
        <w:spacing w:before="120"/>
        <w:ind w:left="33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(a) managing the risk of variations in:</w:t>
      </w:r>
    </w:p>
    <w:p w14:paraId="38BB02D5" w14:textId="77777777" w:rsidR="00860481" w:rsidRPr="005F36ED" w:rsidRDefault="00F93466" w:rsidP="005F36ED">
      <w:pPr>
        <w:shd w:val="clear" w:color="auto" w:fill="FFFFFF"/>
        <w:spacing w:before="120"/>
        <w:ind w:left="1315" w:hanging="34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</w:t>
      </w:r>
      <w:proofErr w:type="spellStart"/>
      <w:r w:rsidRPr="005F36ED">
        <w:rPr>
          <w:sz w:val="22"/>
          <w:szCs w:val="24"/>
        </w:rPr>
        <w:t>i</w:t>
      </w:r>
      <w:proofErr w:type="spellEnd"/>
      <w:r w:rsidRPr="005F36ED">
        <w:rPr>
          <w:sz w:val="22"/>
          <w:szCs w:val="24"/>
        </w:rPr>
        <w:t>)</w:t>
      </w:r>
      <w:r w:rsidR="00DC650E">
        <w:rPr>
          <w:sz w:val="22"/>
          <w:szCs w:val="24"/>
        </w:rPr>
        <w:tab/>
      </w:r>
      <w:r w:rsidRPr="005F36ED">
        <w:rPr>
          <w:sz w:val="22"/>
          <w:szCs w:val="24"/>
        </w:rPr>
        <w:t>the costs of a borrowing or raising, or a proposed borrowing or raising, of money by the Corporation; or</w:t>
      </w:r>
    </w:p>
    <w:p w14:paraId="796887C2" w14:textId="77777777" w:rsidR="00860481" w:rsidRPr="005F36ED" w:rsidRDefault="00F93466" w:rsidP="005F36ED">
      <w:pPr>
        <w:shd w:val="clear" w:color="auto" w:fill="FFFFFF"/>
        <w:spacing w:before="120"/>
        <w:ind w:left="1310" w:hanging="413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(ii)</w:t>
      </w:r>
      <w:r w:rsidR="00DC650E">
        <w:rPr>
          <w:sz w:val="22"/>
          <w:szCs w:val="24"/>
        </w:rPr>
        <w:tab/>
      </w:r>
      <w:r w:rsidRPr="005F36ED">
        <w:rPr>
          <w:sz w:val="22"/>
          <w:szCs w:val="24"/>
        </w:rPr>
        <w:t>the revenue obtainable by the Corporation from the investment of money by the Corporation; or</w:t>
      </w:r>
    </w:p>
    <w:p w14:paraId="3A2D0A46" w14:textId="77777777" w:rsidR="00860481" w:rsidRPr="005F36ED" w:rsidRDefault="00F93466" w:rsidP="005F36ED">
      <w:pPr>
        <w:shd w:val="clear" w:color="auto" w:fill="FFFFFF"/>
        <w:spacing w:before="120"/>
        <w:ind w:left="1310" w:hanging="475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(iii)</w:t>
      </w:r>
      <w:r w:rsidR="00DC650E">
        <w:rPr>
          <w:sz w:val="22"/>
          <w:szCs w:val="24"/>
        </w:rPr>
        <w:tab/>
      </w:r>
      <w:r w:rsidRPr="005F36ED">
        <w:rPr>
          <w:sz w:val="22"/>
          <w:szCs w:val="24"/>
        </w:rPr>
        <w:t>the amount payable to the Corporation for any dairy produce sold, or proposed to be sold, by it; or</w:t>
      </w:r>
    </w:p>
    <w:p w14:paraId="6CEFEF60" w14:textId="77777777" w:rsidR="00860481" w:rsidRPr="005F36ED" w:rsidRDefault="00F93466" w:rsidP="005F36ED">
      <w:pPr>
        <w:shd w:val="clear" w:color="auto" w:fill="FFFFFF"/>
        <w:spacing w:before="120"/>
        <w:ind w:left="1306" w:hanging="45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(iv)</w:t>
      </w:r>
      <w:r w:rsidR="00DC650E">
        <w:rPr>
          <w:sz w:val="22"/>
          <w:szCs w:val="24"/>
        </w:rPr>
        <w:tab/>
      </w:r>
      <w:r w:rsidRPr="005F36ED">
        <w:rPr>
          <w:sz w:val="22"/>
          <w:szCs w:val="24"/>
        </w:rPr>
        <w:t>the amount payable by the Corporation for any dairy produce bought, or proposed to be bought, by it; or</w:t>
      </w:r>
    </w:p>
    <w:p w14:paraId="4BBF2ECF" w14:textId="77777777" w:rsidR="00860481" w:rsidRPr="005F36ED" w:rsidRDefault="00860481" w:rsidP="005F36ED">
      <w:pPr>
        <w:shd w:val="clear" w:color="auto" w:fill="FFFFFF"/>
        <w:spacing w:before="120"/>
        <w:ind w:left="1306" w:hanging="456"/>
        <w:jc w:val="both"/>
        <w:rPr>
          <w:sz w:val="22"/>
          <w:szCs w:val="24"/>
        </w:rPr>
        <w:sectPr w:rsidR="00860481" w:rsidRPr="005F36ED" w:rsidSect="005F36E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00739BA3" w14:textId="77777777" w:rsidR="00860481" w:rsidRPr="005F36ED" w:rsidRDefault="00F93466" w:rsidP="005F36ED">
      <w:pPr>
        <w:shd w:val="clear" w:color="auto" w:fill="FFFFFF"/>
        <w:spacing w:before="120"/>
        <w:ind w:left="941"/>
        <w:jc w:val="both"/>
        <w:rPr>
          <w:sz w:val="22"/>
          <w:szCs w:val="24"/>
        </w:rPr>
      </w:pPr>
      <w:r w:rsidRPr="005F36ED">
        <w:rPr>
          <w:sz w:val="22"/>
          <w:szCs w:val="24"/>
        </w:rPr>
        <w:lastRenderedPageBreak/>
        <w:t>(v) the amount of any payment referred to in paragraph (3)(d); or</w:t>
      </w:r>
    </w:p>
    <w:p w14:paraId="6E2666EC" w14:textId="77777777" w:rsidR="00860481" w:rsidRPr="005F36ED" w:rsidRDefault="00F93466" w:rsidP="005F36ED">
      <w:pPr>
        <w:shd w:val="clear" w:color="auto" w:fill="FFFFFF"/>
        <w:spacing w:before="120"/>
        <w:ind w:left="1339" w:hanging="466"/>
        <w:jc w:val="both"/>
        <w:rPr>
          <w:sz w:val="22"/>
          <w:szCs w:val="24"/>
        </w:rPr>
      </w:pPr>
      <w:r w:rsidRPr="005F36ED">
        <w:rPr>
          <w:sz w:val="22"/>
          <w:szCs w:val="24"/>
          <w:lang w:val="de-DE"/>
        </w:rPr>
        <w:t xml:space="preserve">(vi) </w:t>
      </w:r>
      <w:r w:rsidRPr="005F36ED">
        <w:rPr>
          <w:sz w:val="22"/>
          <w:szCs w:val="24"/>
        </w:rPr>
        <w:t>a payment to or by the Corporation in relation to a transaction in foreign currency; or</w:t>
      </w:r>
    </w:p>
    <w:p w14:paraId="52475A1B" w14:textId="77777777" w:rsidR="00860481" w:rsidRPr="005F36ED" w:rsidRDefault="00F93466" w:rsidP="005F36ED">
      <w:pPr>
        <w:shd w:val="clear" w:color="auto" w:fill="FFFFFF"/>
        <w:spacing w:before="120"/>
        <w:ind w:left="33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(b) maintaining the value of investments made by the Corporation.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16589241" w14:textId="77777777" w:rsidR="00860481" w:rsidRPr="005F36ED" w:rsidRDefault="00F93466" w:rsidP="005F36ED">
      <w:pPr>
        <w:shd w:val="clear" w:color="auto" w:fill="FFFFFF"/>
        <w:spacing w:before="120"/>
        <w:ind w:left="19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Repeal of section</w:t>
      </w:r>
    </w:p>
    <w:p w14:paraId="5EEF9649" w14:textId="77777777" w:rsidR="00860481" w:rsidRPr="005F36ED" w:rsidRDefault="00F93466" w:rsidP="005F36ED">
      <w:pPr>
        <w:shd w:val="clear" w:color="auto" w:fill="FFFFFF"/>
        <w:tabs>
          <w:tab w:val="left" w:pos="619"/>
        </w:tabs>
        <w:spacing w:before="120"/>
        <w:ind w:left="322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7.</w:t>
      </w:r>
      <w:r w:rsidRPr="005F36ED">
        <w:rPr>
          <w:b/>
          <w:bCs/>
          <w:sz w:val="22"/>
          <w:szCs w:val="24"/>
        </w:rPr>
        <w:tab/>
      </w:r>
      <w:r w:rsidRPr="005F36ED">
        <w:rPr>
          <w:sz w:val="22"/>
          <w:szCs w:val="24"/>
        </w:rPr>
        <w:t>Section 84 of the Principal Act is repealed.</w:t>
      </w:r>
    </w:p>
    <w:p w14:paraId="28656415" w14:textId="77777777" w:rsidR="00860481" w:rsidRPr="005F36ED" w:rsidRDefault="00F93466" w:rsidP="005F36ED">
      <w:pPr>
        <w:shd w:val="clear" w:color="auto" w:fill="FFFFFF"/>
        <w:spacing w:before="120"/>
        <w:ind w:left="1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Investment of money standing to credit of a relevant fund</w:t>
      </w:r>
    </w:p>
    <w:p w14:paraId="54BD533E" w14:textId="77777777" w:rsidR="00860481" w:rsidRPr="005F36ED" w:rsidRDefault="00F93466" w:rsidP="005F36ED">
      <w:pPr>
        <w:shd w:val="clear" w:color="auto" w:fill="FFFFFF"/>
        <w:tabs>
          <w:tab w:val="left" w:pos="619"/>
        </w:tabs>
        <w:spacing w:before="120"/>
        <w:ind w:left="14" w:firstLine="307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8.</w:t>
      </w:r>
      <w:r w:rsidRPr="005F36ED">
        <w:rPr>
          <w:b/>
          <w:bCs/>
          <w:sz w:val="22"/>
          <w:szCs w:val="24"/>
        </w:rPr>
        <w:tab/>
      </w:r>
      <w:r w:rsidRPr="005F36ED">
        <w:rPr>
          <w:sz w:val="22"/>
          <w:szCs w:val="24"/>
        </w:rPr>
        <w:t>Section 85 of the Principal Act is amended by omitting paragraph (a)</w:t>
      </w:r>
      <w:r w:rsidR="005F36ED">
        <w:rPr>
          <w:sz w:val="22"/>
          <w:szCs w:val="24"/>
        </w:rPr>
        <w:t xml:space="preserve"> </w:t>
      </w:r>
      <w:r w:rsidRPr="005F36ED">
        <w:rPr>
          <w:sz w:val="22"/>
          <w:szCs w:val="24"/>
        </w:rPr>
        <w:t>and substituting the following paragraph:</w:t>
      </w:r>
    </w:p>
    <w:p w14:paraId="7E2F54A6" w14:textId="77777777" w:rsidR="00860481" w:rsidRPr="005F36ED" w:rsidRDefault="00151E54" w:rsidP="005F36ED">
      <w:pPr>
        <w:shd w:val="clear" w:color="auto" w:fill="FFFFFF"/>
        <w:spacing w:before="120"/>
        <w:ind w:left="33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“</w:t>
      </w:r>
      <w:r w:rsidR="00F93466" w:rsidRPr="005F36ED">
        <w:rPr>
          <w:sz w:val="22"/>
          <w:szCs w:val="24"/>
        </w:rPr>
        <w:t>(a) may be invested:</w:t>
      </w:r>
    </w:p>
    <w:p w14:paraId="78CF706B" w14:textId="77777777" w:rsidR="00860481" w:rsidRPr="005F36ED" w:rsidRDefault="00F93466" w:rsidP="00805C0A">
      <w:pPr>
        <w:shd w:val="clear" w:color="auto" w:fill="FFFFFF"/>
        <w:spacing w:before="120"/>
        <w:ind w:left="1008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</w:t>
      </w:r>
      <w:proofErr w:type="spellStart"/>
      <w:r w:rsidRPr="005F36ED">
        <w:rPr>
          <w:sz w:val="22"/>
          <w:szCs w:val="24"/>
        </w:rPr>
        <w:t>i</w:t>
      </w:r>
      <w:proofErr w:type="spellEnd"/>
      <w:r w:rsidRPr="005F36ED">
        <w:rPr>
          <w:sz w:val="22"/>
          <w:szCs w:val="24"/>
        </w:rPr>
        <w:t>) in interest-bearing deposits with an approved bank; or</w:t>
      </w:r>
    </w:p>
    <w:p w14:paraId="4918AC7C" w14:textId="77777777" w:rsidR="00860481" w:rsidRPr="005F36ED" w:rsidRDefault="00F93466" w:rsidP="00E770F2">
      <w:pPr>
        <w:shd w:val="clear" w:color="auto" w:fill="FFFFFF"/>
        <w:spacing w:before="120"/>
        <w:ind w:left="1008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(ii) in any securities of, or guaranteed by, the Commonwealth or a State; or</w:t>
      </w:r>
    </w:p>
    <w:p w14:paraId="529DF560" w14:textId="77777777" w:rsidR="00860481" w:rsidRPr="005F36ED" w:rsidRDefault="00F93466" w:rsidP="00E770F2">
      <w:pPr>
        <w:shd w:val="clear" w:color="auto" w:fill="FFFFFF"/>
        <w:spacing w:before="120"/>
        <w:ind w:left="1008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(iii) in bills of exchange accepted by an approved bank; or</w:t>
      </w:r>
    </w:p>
    <w:p w14:paraId="10DB4609" w14:textId="77777777" w:rsidR="00860481" w:rsidRPr="005F36ED" w:rsidRDefault="00F93466" w:rsidP="00E770F2">
      <w:pPr>
        <w:shd w:val="clear" w:color="auto" w:fill="FFFFFF"/>
        <w:spacing w:before="120"/>
        <w:ind w:left="1008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(iv) in promissory notes or certificates of deposit issued by an approved bank; or</w:t>
      </w:r>
    </w:p>
    <w:p w14:paraId="471A78CC" w14:textId="77777777" w:rsidR="00860481" w:rsidRPr="005F36ED" w:rsidRDefault="00F93466" w:rsidP="00E770F2">
      <w:pPr>
        <w:shd w:val="clear" w:color="auto" w:fill="FFFFFF"/>
        <w:spacing w:before="120"/>
        <w:ind w:left="1008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(v) in any other way approved by the Treasurer; or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5D99066B" w14:textId="77777777" w:rsidR="00860481" w:rsidRPr="005F36ED" w:rsidRDefault="00F93466" w:rsidP="005F36ED">
      <w:pPr>
        <w:shd w:val="clear" w:color="auto" w:fill="FFFFFF"/>
        <w:spacing w:before="12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Minor amendments</w:t>
      </w:r>
    </w:p>
    <w:p w14:paraId="52982EAE" w14:textId="77777777" w:rsidR="00860481" w:rsidRPr="005F36ED" w:rsidRDefault="00E770F2" w:rsidP="005F36ED">
      <w:pPr>
        <w:shd w:val="clear" w:color="auto" w:fill="FFFFFF"/>
        <w:tabs>
          <w:tab w:val="left" w:pos="619"/>
        </w:tabs>
        <w:spacing w:before="120"/>
        <w:ind w:left="322"/>
        <w:jc w:val="both"/>
        <w:rPr>
          <w:sz w:val="22"/>
          <w:szCs w:val="24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A814E" wp14:editId="327F92A2">
                <wp:simplePos x="0" y="0"/>
                <wp:positionH relativeFrom="column">
                  <wp:posOffset>2605617</wp:posOffset>
                </wp:positionH>
                <wp:positionV relativeFrom="paragraph">
                  <wp:posOffset>491490</wp:posOffset>
                </wp:positionV>
                <wp:extent cx="905933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A1D2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38.7pt" to="276.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5ctAEAALYDAAAOAAAAZHJzL2Uyb0RvYy54bWysU8GO0zAQvSPxD5bvNOlWIDZquoeu4IKg&#10;YtkP8DrjxsL2WGPTtH/P2G2zCBBCiIvjsd97M288Wd8dvRMHoGQx9HK5aKWAoHGwYd/Lxy/vXr2V&#10;ImUVBuUwQC9PkOTd5uWL9RQ7uMER3QAkWCSkboq9HHOOXdMkPYJXaYERAl8aJK8yh7RvBlITq3vX&#10;3LTtm2ZCGiKhhpT49P58KTdV3xjQ+ZMxCbJwveTacl2prk9lbTZr1e1JxdHqSxnqH6rwygZOOkvd&#10;q6zEN7K/SHmrCROavNDoGzTGaqge2M2y/cnNw6giVC/cnBTnNqX/J6s/HnYk7NDLlRRBeX6ih0zK&#10;7scsthgCNxBJrEqfppg6hm/Dji5Rijsqpo+GfPmyHXGsvT3NvYVjFpoPb9vXtyvOoa9XzTMvUsrv&#10;Ab0om146G4pr1anDh5Q5F0OvEA5KHefMdZdPDgrYhc9g2AnnWlZ2nSHYOhIHxa8/fF0WF6xVkYVi&#10;rHMzqf0z6YItNKhz9bfEGV0zYsgz0duA9Lus+Xgt1ZzxV9dnr8X2Ew6n+g61HTwc1dllkMv0/RhX&#10;+vPvtvkOAAD//wMAUEsDBBQABgAIAAAAIQCNRy8i3gAAAAkBAAAPAAAAZHJzL2Rvd25yZXYueG1s&#10;TI/LTsMwEEX3SP0Ha5DYUaf0kSrEqSoeK1ikgQVLNx6SqPE4it0k8PUM6gKWM3N15tx0N9lWDNj7&#10;xpGCxTwCgVQ601Cl4P3t+XYLwgdNRreOUMEXethls6tUJ8aNdMChCJVgCPlEK6hD6BIpfVmj1X7u&#10;OiS+fbre6sBjX0nT65HhtpV3UbSRVjfEH2rd4UON5ak4WwXx00uRd+Pj63cuY5nngwvb04dSN9fT&#10;/h5EwCn8heFXn9UhY6ejO5PxolWwWkRLjjIsXoHgwHq95HLHy0JmqfzfIPsBAAD//wMAUEsBAi0A&#10;FAAGAAgAAAAhALaDOJL+AAAA4QEAABMAAAAAAAAAAAAAAAAAAAAAAFtDb250ZW50X1R5cGVzXS54&#10;bWxQSwECLQAUAAYACAAAACEAOP0h/9YAAACUAQAACwAAAAAAAAAAAAAAAAAvAQAAX3JlbHMvLnJl&#10;bHNQSwECLQAUAAYACAAAACEAz2ceXLQBAAC2AwAADgAAAAAAAAAAAAAAAAAuAgAAZHJzL2Uyb0Rv&#10;Yy54bWxQSwECLQAUAAYACAAAACEAjUcvIt4AAAAJAQAADwAAAAAAAAAAAAAAAAAOBAAAZHJzL2Rv&#10;d25yZXYueG1sUEsFBgAAAAAEAAQA8wAAABkFAAAAAA==&#10;" strokecolor="black [3040]"/>
            </w:pict>
          </mc:Fallback>
        </mc:AlternateContent>
      </w:r>
      <w:r w:rsidR="00F93466" w:rsidRPr="005F36ED">
        <w:rPr>
          <w:b/>
          <w:bCs/>
          <w:sz w:val="22"/>
          <w:szCs w:val="24"/>
        </w:rPr>
        <w:t>9.</w:t>
      </w:r>
      <w:r w:rsidR="00F93466" w:rsidRPr="005F36ED">
        <w:rPr>
          <w:b/>
          <w:bCs/>
          <w:sz w:val="22"/>
          <w:szCs w:val="24"/>
        </w:rPr>
        <w:tab/>
      </w:r>
      <w:r w:rsidR="00F93466" w:rsidRPr="005F36ED">
        <w:rPr>
          <w:sz w:val="22"/>
          <w:szCs w:val="24"/>
        </w:rPr>
        <w:t>The Principal Act is further amended as set out in the Schedule.</w:t>
      </w:r>
    </w:p>
    <w:p w14:paraId="3343B40F" w14:textId="77777777" w:rsidR="00860481" w:rsidRPr="005F36ED" w:rsidRDefault="00860481" w:rsidP="005F36ED">
      <w:pPr>
        <w:shd w:val="clear" w:color="auto" w:fill="FFFFFF"/>
        <w:tabs>
          <w:tab w:val="left" w:pos="619"/>
        </w:tabs>
        <w:spacing w:before="120"/>
        <w:ind w:left="322"/>
        <w:jc w:val="both"/>
        <w:rPr>
          <w:sz w:val="22"/>
          <w:szCs w:val="24"/>
        </w:rPr>
        <w:sectPr w:rsidR="00860481" w:rsidRPr="005F36ED" w:rsidSect="005F36E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475F7E0A" w14:textId="45AA2F10" w:rsidR="00860481" w:rsidRPr="005F36ED" w:rsidRDefault="00F93466" w:rsidP="004329B3">
      <w:pPr>
        <w:shd w:val="clear" w:color="auto" w:fill="FFFFFF"/>
        <w:tabs>
          <w:tab w:val="left" w:pos="4410"/>
        </w:tabs>
        <w:spacing w:before="120"/>
        <w:jc w:val="right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lastRenderedPageBreak/>
        <w:t>SCHEDULE</w:t>
      </w:r>
      <w:r w:rsidR="004329B3">
        <w:rPr>
          <w:sz w:val="22"/>
          <w:szCs w:val="24"/>
        </w:rPr>
        <w:tab/>
      </w:r>
      <w:r w:rsidRPr="00970B59">
        <w:t>Section 9</w:t>
      </w:r>
    </w:p>
    <w:p w14:paraId="35731043" w14:textId="77777777" w:rsidR="00860481" w:rsidRPr="005F36ED" w:rsidRDefault="00F93466" w:rsidP="004329B3">
      <w:pPr>
        <w:shd w:val="clear" w:color="auto" w:fill="FFFFFF"/>
        <w:spacing w:before="120"/>
        <w:jc w:val="center"/>
        <w:rPr>
          <w:sz w:val="22"/>
          <w:szCs w:val="24"/>
        </w:rPr>
      </w:pPr>
      <w:r w:rsidRPr="005F36ED">
        <w:rPr>
          <w:sz w:val="22"/>
          <w:szCs w:val="24"/>
        </w:rPr>
        <w:t>MINOR AMENDMENTS</w:t>
      </w:r>
    </w:p>
    <w:p w14:paraId="1A43B0E2" w14:textId="77777777" w:rsidR="00860481" w:rsidRPr="005F36ED" w:rsidRDefault="00F93466" w:rsidP="005F36ED">
      <w:pPr>
        <w:shd w:val="clear" w:color="auto" w:fill="FFFFFF"/>
        <w:spacing w:before="120"/>
        <w:ind w:left="5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 xml:space="preserve">Subsection 3(1) (definition of </w:t>
      </w:r>
      <w:r w:rsidR="00151E54" w:rsidRPr="005F36ED">
        <w:rPr>
          <w:b/>
          <w:bCs/>
          <w:sz w:val="22"/>
          <w:szCs w:val="24"/>
        </w:rPr>
        <w:t>“</w:t>
      </w:r>
      <w:r w:rsidRPr="005F36ED">
        <w:rPr>
          <w:b/>
          <w:bCs/>
          <w:sz w:val="22"/>
          <w:szCs w:val="24"/>
        </w:rPr>
        <w:t>relevant fund</w:t>
      </w:r>
      <w:r w:rsidR="00151E54" w:rsidRPr="005F36ED">
        <w:rPr>
          <w:b/>
          <w:bCs/>
          <w:sz w:val="22"/>
          <w:szCs w:val="24"/>
        </w:rPr>
        <w:t>”</w:t>
      </w:r>
      <w:r w:rsidRPr="005F36ED">
        <w:rPr>
          <w:b/>
          <w:bCs/>
          <w:sz w:val="22"/>
          <w:szCs w:val="24"/>
        </w:rPr>
        <w:t>):</w:t>
      </w:r>
    </w:p>
    <w:p w14:paraId="31E5A013" w14:textId="77777777" w:rsidR="00860481" w:rsidRPr="005F36ED" w:rsidRDefault="00F93466" w:rsidP="005F36ED">
      <w:pPr>
        <w:shd w:val="clear" w:color="auto" w:fill="FFFFFF"/>
        <w:spacing w:before="120"/>
        <w:ind w:left="317"/>
        <w:jc w:val="both"/>
        <w:rPr>
          <w:sz w:val="22"/>
          <w:szCs w:val="24"/>
        </w:rPr>
      </w:pPr>
      <w:r w:rsidRPr="005F36ED">
        <w:rPr>
          <w:sz w:val="22"/>
          <w:szCs w:val="24"/>
        </w:rPr>
        <w:t xml:space="preserve">Omit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, the Supplementary Fund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513AC7CD" w14:textId="77777777" w:rsidR="00860481" w:rsidRPr="005F36ED" w:rsidRDefault="00F93466" w:rsidP="005F36ED">
      <w:pPr>
        <w:shd w:val="clear" w:color="auto" w:fill="FFFFFF"/>
        <w:spacing w:before="120"/>
        <w:ind w:left="5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 xml:space="preserve">Subsection 3(1) (definition of </w:t>
      </w:r>
      <w:r w:rsidR="00151E54" w:rsidRPr="005F36ED">
        <w:rPr>
          <w:b/>
          <w:bCs/>
          <w:sz w:val="22"/>
          <w:szCs w:val="24"/>
        </w:rPr>
        <w:t>“</w:t>
      </w:r>
      <w:r w:rsidRPr="005F36ED">
        <w:rPr>
          <w:b/>
          <w:bCs/>
          <w:sz w:val="22"/>
          <w:szCs w:val="24"/>
        </w:rPr>
        <w:t>Supplementary Fund</w:t>
      </w:r>
      <w:r w:rsidR="00151E54" w:rsidRPr="005F36ED">
        <w:rPr>
          <w:b/>
          <w:bCs/>
          <w:sz w:val="22"/>
          <w:szCs w:val="24"/>
        </w:rPr>
        <w:t>”</w:t>
      </w:r>
      <w:r w:rsidRPr="005F36ED">
        <w:rPr>
          <w:b/>
          <w:bCs/>
          <w:sz w:val="22"/>
          <w:szCs w:val="24"/>
        </w:rPr>
        <w:t>):</w:t>
      </w:r>
    </w:p>
    <w:p w14:paraId="570FE793" w14:textId="77777777" w:rsidR="00860481" w:rsidRPr="005F36ED" w:rsidRDefault="00F93466" w:rsidP="005F36ED">
      <w:pPr>
        <w:shd w:val="clear" w:color="auto" w:fill="FFFFFF"/>
        <w:spacing w:before="120"/>
        <w:ind w:left="317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Omit the definition.</w:t>
      </w:r>
    </w:p>
    <w:p w14:paraId="1833E605" w14:textId="77777777" w:rsidR="00860481" w:rsidRPr="005F36ED" w:rsidRDefault="00F93466" w:rsidP="005F36ED">
      <w:pPr>
        <w:shd w:val="clear" w:color="auto" w:fill="FFFFFF"/>
        <w:spacing w:before="12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 xml:space="preserve">Subsection 3(1) (definition of </w:t>
      </w:r>
      <w:r w:rsidR="00151E54" w:rsidRPr="005F36ED">
        <w:rPr>
          <w:b/>
          <w:bCs/>
          <w:sz w:val="22"/>
          <w:szCs w:val="24"/>
        </w:rPr>
        <w:t>“</w:t>
      </w:r>
      <w:r w:rsidRPr="005F36ED">
        <w:rPr>
          <w:b/>
          <w:bCs/>
          <w:sz w:val="22"/>
          <w:szCs w:val="24"/>
        </w:rPr>
        <w:t>supplementary market support payment</w:t>
      </w:r>
      <w:r w:rsidR="00151E54" w:rsidRPr="005F36ED">
        <w:rPr>
          <w:b/>
          <w:bCs/>
          <w:sz w:val="22"/>
          <w:szCs w:val="24"/>
        </w:rPr>
        <w:t>”</w:t>
      </w:r>
      <w:r w:rsidRPr="005F36ED">
        <w:rPr>
          <w:b/>
          <w:bCs/>
          <w:sz w:val="22"/>
          <w:szCs w:val="24"/>
        </w:rPr>
        <w:t>):</w:t>
      </w:r>
    </w:p>
    <w:p w14:paraId="1A0C0BB6" w14:textId="77777777" w:rsidR="00860481" w:rsidRPr="005F36ED" w:rsidRDefault="00F93466" w:rsidP="005F36ED">
      <w:pPr>
        <w:shd w:val="clear" w:color="auto" w:fill="FFFFFF"/>
        <w:spacing w:before="120"/>
        <w:ind w:left="322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Omit the definition.</w:t>
      </w:r>
    </w:p>
    <w:p w14:paraId="5B29F9F1" w14:textId="77777777" w:rsidR="00860481" w:rsidRPr="005F36ED" w:rsidRDefault="00F93466" w:rsidP="005F36ED">
      <w:pPr>
        <w:shd w:val="clear" w:color="auto" w:fill="FFFFFF"/>
        <w:spacing w:before="120"/>
        <w:ind w:left="5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Paragraph 17(l)(f):</w:t>
      </w:r>
    </w:p>
    <w:p w14:paraId="74666E8F" w14:textId="77777777" w:rsidR="00860481" w:rsidRPr="005F36ED" w:rsidRDefault="00F93466" w:rsidP="005F36ED">
      <w:pPr>
        <w:shd w:val="clear" w:color="auto" w:fill="FFFFFF"/>
        <w:spacing w:before="120"/>
        <w:ind w:left="322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Omit the paragraph.</w:t>
      </w:r>
    </w:p>
    <w:p w14:paraId="18AC6641" w14:textId="77777777" w:rsidR="00860481" w:rsidRPr="005F36ED" w:rsidRDefault="00F93466" w:rsidP="005F36ED">
      <w:pPr>
        <w:shd w:val="clear" w:color="auto" w:fill="FFFFFF"/>
        <w:spacing w:before="120"/>
        <w:ind w:left="5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Paragraphs 93(2)(a) to (g):</w:t>
      </w:r>
    </w:p>
    <w:p w14:paraId="28DB7A4C" w14:textId="77777777" w:rsidR="00860481" w:rsidRPr="005F36ED" w:rsidRDefault="00F93466" w:rsidP="005F36ED">
      <w:pPr>
        <w:shd w:val="clear" w:color="auto" w:fill="FFFFFF"/>
        <w:spacing w:before="120"/>
        <w:ind w:left="317"/>
        <w:jc w:val="both"/>
        <w:rPr>
          <w:sz w:val="22"/>
          <w:szCs w:val="24"/>
        </w:rPr>
      </w:pPr>
      <w:r w:rsidRPr="005F36ED">
        <w:rPr>
          <w:sz w:val="22"/>
          <w:szCs w:val="24"/>
        </w:rPr>
        <w:t xml:space="preserve">Add at the end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and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06EF6F4F" w14:textId="77777777" w:rsidR="00860481" w:rsidRPr="005F36ED" w:rsidRDefault="00F93466" w:rsidP="005F36ED">
      <w:pPr>
        <w:shd w:val="clear" w:color="auto" w:fill="FFFFFF"/>
        <w:spacing w:before="120"/>
        <w:ind w:left="5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Paragraph 93(2)(h):</w:t>
      </w:r>
    </w:p>
    <w:p w14:paraId="2A8DD7EE" w14:textId="77777777" w:rsidR="00860481" w:rsidRPr="005F36ED" w:rsidRDefault="00F93466" w:rsidP="005F36ED">
      <w:pPr>
        <w:shd w:val="clear" w:color="auto" w:fill="FFFFFF"/>
        <w:spacing w:before="120"/>
        <w:ind w:left="322"/>
        <w:jc w:val="both"/>
        <w:rPr>
          <w:sz w:val="22"/>
          <w:szCs w:val="24"/>
        </w:rPr>
      </w:pPr>
      <w:r w:rsidRPr="005F36ED">
        <w:rPr>
          <w:sz w:val="22"/>
          <w:szCs w:val="24"/>
        </w:rPr>
        <w:t xml:space="preserve">Omit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; and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1EA1A213" w14:textId="77777777" w:rsidR="00860481" w:rsidRPr="005F36ED" w:rsidRDefault="00F93466" w:rsidP="005F36ED">
      <w:pPr>
        <w:shd w:val="clear" w:color="auto" w:fill="FFFFFF"/>
        <w:spacing w:before="120"/>
        <w:ind w:left="5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Paragraph 93(2)(j):</w:t>
      </w:r>
    </w:p>
    <w:p w14:paraId="39D379DC" w14:textId="77777777" w:rsidR="00860481" w:rsidRPr="005F36ED" w:rsidRDefault="00F93466" w:rsidP="005F36ED">
      <w:pPr>
        <w:shd w:val="clear" w:color="auto" w:fill="FFFFFF"/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Omit the paragraph.</w:t>
      </w:r>
    </w:p>
    <w:p w14:paraId="00F6C74A" w14:textId="77777777" w:rsidR="00860481" w:rsidRPr="005F36ED" w:rsidRDefault="00F93466" w:rsidP="005F36ED">
      <w:pPr>
        <w:shd w:val="clear" w:color="auto" w:fill="FFFFFF"/>
        <w:spacing w:before="120"/>
        <w:ind w:left="1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Paragraphs 101(a) to (g):</w:t>
      </w:r>
    </w:p>
    <w:p w14:paraId="1648179C" w14:textId="77777777" w:rsidR="00860481" w:rsidRPr="005F36ED" w:rsidRDefault="00F93466" w:rsidP="005F36ED">
      <w:pPr>
        <w:shd w:val="clear" w:color="auto" w:fill="FFFFFF"/>
        <w:spacing w:before="120"/>
        <w:ind w:left="322"/>
        <w:jc w:val="both"/>
        <w:rPr>
          <w:sz w:val="22"/>
          <w:szCs w:val="24"/>
        </w:rPr>
      </w:pPr>
      <w:r w:rsidRPr="005F36ED">
        <w:rPr>
          <w:sz w:val="22"/>
          <w:szCs w:val="24"/>
        </w:rPr>
        <w:t xml:space="preserve">Add at the end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and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66BE7837" w14:textId="77777777" w:rsidR="00860481" w:rsidRPr="005F36ED" w:rsidRDefault="00F93466" w:rsidP="005F36ED">
      <w:pPr>
        <w:shd w:val="clear" w:color="auto" w:fill="FFFFFF"/>
        <w:spacing w:before="120"/>
        <w:ind w:left="1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Paragraph 101(c):</w:t>
      </w:r>
    </w:p>
    <w:p w14:paraId="3416B255" w14:textId="77777777" w:rsidR="00860481" w:rsidRPr="005F36ED" w:rsidRDefault="00F93466" w:rsidP="005F36ED">
      <w:pPr>
        <w:shd w:val="clear" w:color="auto" w:fill="FFFFFF"/>
        <w:spacing w:before="120"/>
        <w:ind w:left="331"/>
        <w:jc w:val="both"/>
        <w:rPr>
          <w:sz w:val="22"/>
          <w:szCs w:val="24"/>
        </w:rPr>
      </w:pPr>
      <w:r w:rsidRPr="005F36ED">
        <w:rPr>
          <w:sz w:val="22"/>
          <w:szCs w:val="24"/>
        </w:rPr>
        <w:t xml:space="preserve">Omit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and the Supplementary Fund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65C428AA" w14:textId="77777777" w:rsidR="00860481" w:rsidRPr="005F36ED" w:rsidRDefault="00F93466" w:rsidP="005F36ED">
      <w:pPr>
        <w:shd w:val="clear" w:color="auto" w:fill="FFFFFF"/>
        <w:spacing w:before="120"/>
        <w:ind w:left="1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Paragraph 101(h):</w:t>
      </w:r>
    </w:p>
    <w:p w14:paraId="3158EE08" w14:textId="77777777" w:rsidR="00860481" w:rsidRPr="005F36ED" w:rsidRDefault="00F93466" w:rsidP="005F36ED">
      <w:pPr>
        <w:shd w:val="clear" w:color="auto" w:fill="FFFFFF"/>
        <w:spacing w:before="120"/>
        <w:ind w:left="331"/>
        <w:jc w:val="both"/>
        <w:rPr>
          <w:sz w:val="22"/>
          <w:szCs w:val="24"/>
        </w:rPr>
      </w:pPr>
      <w:r w:rsidRPr="005F36ED">
        <w:rPr>
          <w:sz w:val="22"/>
          <w:szCs w:val="24"/>
        </w:rPr>
        <w:t>Omit the paragraph.</w:t>
      </w:r>
    </w:p>
    <w:p w14:paraId="3BB06E71" w14:textId="77777777" w:rsidR="00860481" w:rsidRPr="005F36ED" w:rsidRDefault="00F93466" w:rsidP="005F36ED">
      <w:pPr>
        <w:shd w:val="clear" w:color="auto" w:fill="FFFFFF"/>
        <w:spacing w:before="120"/>
        <w:ind w:left="19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Subsection 112(2):</w:t>
      </w:r>
    </w:p>
    <w:p w14:paraId="7A89AE1A" w14:textId="77777777" w:rsidR="00860481" w:rsidRPr="005F36ED" w:rsidRDefault="00F93466" w:rsidP="005F36ED">
      <w:pPr>
        <w:shd w:val="clear" w:color="auto" w:fill="FFFFFF"/>
        <w:spacing w:before="120"/>
        <w:ind w:left="14" w:firstLine="322"/>
        <w:jc w:val="both"/>
        <w:rPr>
          <w:sz w:val="22"/>
          <w:szCs w:val="24"/>
        </w:rPr>
      </w:pPr>
      <w:r w:rsidRPr="005F36ED">
        <w:rPr>
          <w:sz w:val="22"/>
          <w:szCs w:val="24"/>
        </w:rPr>
        <w:t xml:space="preserve">Omit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either a market support payment or a supplementary market support payment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 xml:space="preserve">, substitute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a market support payment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0EE91F79" w14:textId="77777777" w:rsidR="00860481" w:rsidRPr="005F36ED" w:rsidRDefault="00860481" w:rsidP="005F36ED">
      <w:pPr>
        <w:shd w:val="clear" w:color="auto" w:fill="FFFFFF"/>
        <w:spacing w:before="120"/>
        <w:ind w:left="14" w:firstLine="322"/>
        <w:jc w:val="both"/>
        <w:rPr>
          <w:sz w:val="22"/>
          <w:szCs w:val="24"/>
        </w:rPr>
        <w:sectPr w:rsidR="00860481" w:rsidRPr="005F36ED" w:rsidSect="005F36E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20691A88" w14:textId="77777777" w:rsidR="00860481" w:rsidRPr="005F36ED" w:rsidRDefault="00F93466" w:rsidP="004329B3">
      <w:pPr>
        <w:shd w:val="clear" w:color="auto" w:fill="FFFFFF"/>
        <w:spacing w:before="120"/>
        <w:jc w:val="center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lastRenderedPageBreak/>
        <w:t>SCHEDULE</w:t>
      </w:r>
      <w:r w:rsidRPr="005F36ED">
        <w:rPr>
          <w:rFonts w:eastAsia="Times New Roman"/>
          <w:b/>
          <w:bCs/>
          <w:sz w:val="22"/>
          <w:szCs w:val="24"/>
        </w:rPr>
        <w:t>—</w:t>
      </w:r>
      <w:r w:rsidRPr="005F36ED">
        <w:rPr>
          <w:rFonts w:eastAsia="Times New Roman"/>
          <w:sz w:val="22"/>
          <w:szCs w:val="24"/>
        </w:rPr>
        <w:t>continued</w:t>
      </w:r>
    </w:p>
    <w:p w14:paraId="7B2BA85F" w14:textId="77777777" w:rsidR="00860481" w:rsidRPr="005F36ED" w:rsidRDefault="00F93466" w:rsidP="005F36ED">
      <w:pPr>
        <w:shd w:val="clear" w:color="auto" w:fill="FFFFFF"/>
        <w:spacing w:before="120"/>
        <w:jc w:val="both"/>
        <w:rPr>
          <w:sz w:val="22"/>
          <w:szCs w:val="24"/>
        </w:rPr>
      </w:pPr>
      <w:r w:rsidRPr="005F36ED">
        <w:rPr>
          <w:b/>
          <w:bCs/>
          <w:sz w:val="22"/>
          <w:szCs w:val="24"/>
        </w:rPr>
        <w:t>Paragraph 119(2)(b):</w:t>
      </w:r>
    </w:p>
    <w:p w14:paraId="54E743F7" w14:textId="77777777" w:rsidR="00860481" w:rsidRPr="005F36ED" w:rsidRDefault="00F93466" w:rsidP="005F36ED">
      <w:pPr>
        <w:shd w:val="clear" w:color="auto" w:fill="FFFFFF"/>
        <w:spacing w:before="120"/>
        <w:ind w:left="326"/>
        <w:jc w:val="both"/>
        <w:rPr>
          <w:sz w:val="22"/>
          <w:szCs w:val="24"/>
        </w:rPr>
      </w:pPr>
      <w:r w:rsidRPr="005F36ED">
        <w:rPr>
          <w:sz w:val="22"/>
          <w:szCs w:val="24"/>
        </w:rPr>
        <w:t xml:space="preserve">Omit </w:t>
      </w:r>
      <w:r w:rsidR="00151E54" w:rsidRPr="005F36ED">
        <w:rPr>
          <w:sz w:val="22"/>
          <w:szCs w:val="24"/>
        </w:rPr>
        <w:t>“</w:t>
      </w:r>
      <w:r w:rsidRPr="005F36ED">
        <w:rPr>
          <w:sz w:val="22"/>
          <w:szCs w:val="24"/>
        </w:rPr>
        <w:t>or a supplementary market support payment</w:t>
      </w:r>
      <w:r w:rsidR="00151E54" w:rsidRPr="005F36ED">
        <w:rPr>
          <w:sz w:val="22"/>
          <w:szCs w:val="24"/>
        </w:rPr>
        <w:t>”</w:t>
      </w:r>
      <w:r w:rsidRPr="005F36ED">
        <w:rPr>
          <w:sz w:val="22"/>
          <w:szCs w:val="24"/>
        </w:rPr>
        <w:t>.</w:t>
      </w:r>
    </w:p>
    <w:p w14:paraId="47273385" w14:textId="77777777" w:rsidR="00860481" w:rsidRPr="004329B3" w:rsidRDefault="004329B3" w:rsidP="004329B3">
      <w:pPr>
        <w:shd w:val="clear" w:color="auto" w:fill="FFFFFF"/>
        <w:spacing w:before="720"/>
        <w:jc w:val="center"/>
        <w:rPr>
          <w:sz w:val="22"/>
          <w:szCs w:val="24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93015" wp14:editId="3E2690A9">
                <wp:simplePos x="0" y="0"/>
                <wp:positionH relativeFrom="column">
                  <wp:posOffset>-8255</wp:posOffset>
                </wp:positionH>
                <wp:positionV relativeFrom="paragraph">
                  <wp:posOffset>216112</wp:posOffset>
                </wp:positionV>
                <wp:extent cx="5977467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D517C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7pt" to="47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tJtgEAALcDAAAOAAAAZHJzL2Uyb0RvYy54bWysU8GO0zAQvSPxD5bvNO2qbCFquoeu4IKg&#10;YpcP8DrjxsL2WGPTtH/P2G2zCBBCiIvjsd97M288Wd8dvRMHoGQxdHIxm0sBQWNvw76TXx7fvXoj&#10;Rcoq9MphgE6eIMm7zcsX6zG2cIMDuh5IsEhI7Rg7OeQc26ZJegCv0gwjBL40SF5lDmnf9KRGVveu&#10;uZnPb5sRqY+EGlLi0/vzpdxUfWNA50/GJMjCdZJry3Wluj6VtdmsVbsnFQerL2Wof6jCKxs46SR1&#10;r7IS38j+IuWtJkxo8kyjb9AYq6F6YDeL+U9uHgYVoXrh5qQ4tSn9P1n98bAjYftOLqUIyvMTPWRS&#10;dj9kscUQuIFIYln6NMbUMnwbdnSJUtxRMX005MuX7Yhj7e1p6i0cs9B8+PrtarW8XUmhr3fNMzFS&#10;yu8BvSibTjobim3VqsOHlDkZQ68QDkoh59R1l08OCtiFz2DYCidbVHYdItg6EgfFz99/XRQbrFWR&#10;hWKscxNp/mfSBVtoUAfrb4kTumbEkCeitwHpd1nz8VqqOeOvrs9ei+0n7E/1IWo7eDqqs8skl/H7&#10;Ma705/9t8x0AAP//AwBQSwMEFAAGAAgAAAAhADejCwXeAAAACAEAAA8AAABkcnMvZG93bnJldi54&#10;bWxMj81uwjAQhO+VeAdrkXoDh4IKpHFQ1Z9TewhpDxxNvE0i4nUUmyTt03crDuW2uzOa/SbZjbYR&#10;PXa+dqRgMY9AIBXO1FQq+Px4nW1A+KDJ6MYRKvhGD7t0cpPo2LiB9tjnoRQcQj7WCqoQ2lhKX1Ro&#10;tZ+7Fom1L9dZHXjtSmk6PXC4beRdFN1Lq2viD5Vu8anC4pSfrYL1y1uetcPz+08m1zLLehc2p4NS&#10;t9Px8QFEwDH8m+EPn9EhZaajO5PxolEwWyzZqWC54kqsb1cRD8fLQaaJvC6Q/gIAAP//AwBQSwEC&#10;LQAUAAYACAAAACEAtoM4kv4AAADhAQAAEwAAAAAAAAAAAAAAAAAAAAAAW0NvbnRlbnRfVHlwZXNd&#10;LnhtbFBLAQItABQABgAIAAAAIQA4/SH/1gAAAJQBAAALAAAAAAAAAAAAAAAAAC8BAABfcmVscy8u&#10;cmVsc1BLAQItABQABgAIAAAAIQAsQFtJtgEAALcDAAAOAAAAAAAAAAAAAAAAAC4CAABkcnMvZTJv&#10;RG9jLnhtbFBLAQItABQABgAIAAAAIQA3owsF3gAAAAgBAAAPAAAAAAAAAAAAAAAAABAEAABkcnMv&#10;ZG93bnJldi54bWxQSwUGAAAAAAQABADzAAAAGwUAAAAA&#10;" strokecolor="black [3040]"/>
            </w:pict>
          </mc:Fallback>
        </mc:AlternateContent>
      </w:r>
      <w:r w:rsidR="00F93466" w:rsidRPr="004329B3">
        <w:rPr>
          <w:b/>
          <w:bCs/>
          <w:sz w:val="22"/>
          <w:szCs w:val="24"/>
        </w:rPr>
        <w:t>NOTE</w:t>
      </w:r>
    </w:p>
    <w:p w14:paraId="45F05885" w14:textId="77777777" w:rsidR="00860481" w:rsidRPr="004329B3" w:rsidRDefault="00F93466" w:rsidP="005F36ED">
      <w:pPr>
        <w:shd w:val="clear" w:color="auto" w:fill="FFFFFF"/>
        <w:spacing w:before="120"/>
        <w:ind w:left="365" w:hanging="355"/>
        <w:jc w:val="both"/>
        <w:rPr>
          <w:szCs w:val="24"/>
        </w:rPr>
      </w:pPr>
      <w:r w:rsidRPr="004329B3">
        <w:rPr>
          <w:szCs w:val="24"/>
        </w:rPr>
        <w:t>1.</w:t>
      </w:r>
      <w:r w:rsidR="004329B3">
        <w:rPr>
          <w:szCs w:val="24"/>
        </w:rPr>
        <w:tab/>
      </w:r>
      <w:r w:rsidRPr="004329B3">
        <w:rPr>
          <w:szCs w:val="24"/>
        </w:rPr>
        <w:t xml:space="preserve">No. 54, 1986, as amended. For previous amendments, see No. 168, 1986; </w:t>
      </w:r>
      <w:r w:rsidRPr="004329B3">
        <w:rPr>
          <w:szCs w:val="24"/>
          <w:lang w:val="fr-FR"/>
        </w:rPr>
        <w:t xml:space="preserve">Nos. </w:t>
      </w:r>
      <w:r w:rsidRPr="004329B3">
        <w:rPr>
          <w:szCs w:val="24"/>
        </w:rPr>
        <w:t xml:space="preserve">162 and 141, 1987; </w:t>
      </w:r>
      <w:r w:rsidRPr="004329B3">
        <w:rPr>
          <w:szCs w:val="24"/>
          <w:lang w:val="fr-FR"/>
        </w:rPr>
        <w:t xml:space="preserve">Nos. </w:t>
      </w:r>
      <w:r w:rsidRPr="004329B3">
        <w:rPr>
          <w:szCs w:val="24"/>
        </w:rPr>
        <w:t xml:space="preserve">51, 111 and 114, 1988; </w:t>
      </w:r>
      <w:r w:rsidRPr="004329B3">
        <w:rPr>
          <w:szCs w:val="24"/>
          <w:lang w:val="fr-FR"/>
        </w:rPr>
        <w:t xml:space="preserve">Nos. </w:t>
      </w:r>
      <w:r w:rsidRPr="004329B3">
        <w:rPr>
          <w:szCs w:val="24"/>
        </w:rPr>
        <w:t xml:space="preserve">129 and 130, 1989; </w:t>
      </w:r>
      <w:r w:rsidRPr="004329B3">
        <w:rPr>
          <w:szCs w:val="24"/>
          <w:lang w:val="fr-FR"/>
        </w:rPr>
        <w:t xml:space="preserve">Nos. </w:t>
      </w:r>
      <w:r w:rsidRPr="004329B3">
        <w:rPr>
          <w:szCs w:val="24"/>
        </w:rPr>
        <w:t xml:space="preserve">15 and 17, 1990; </w:t>
      </w:r>
      <w:r w:rsidRPr="004329B3">
        <w:rPr>
          <w:szCs w:val="24"/>
          <w:lang w:val="fr-FR"/>
        </w:rPr>
        <w:t xml:space="preserve">Nos. </w:t>
      </w:r>
      <w:r w:rsidRPr="004329B3">
        <w:rPr>
          <w:szCs w:val="24"/>
        </w:rPr>
        <w:t>26 and 39, 1991; and No. 67, 1992.</w:t>
      </w:r>
    </w:p>
    <w:p w14:paraId="3080D30A" w14:textId="77777777" w:rsidR="00860481" w:rsidRPr="004329B3" w:rsidRDefault="00F93466" w:rsidP="005F36ED">
      <w:pPr>
        <w:shd w:val="clear" w:color="auto" w:fill="FFFFFF"/>
        <w:spacing w:before="120"/>
        <w:ind w:left="67"/>
        <w:jc w:val="both"/>
        <w:rPr>
          <w:szCs w:val="24"/>
        </w:rPr>
      </w:pPr>
      <w:r w:rsidRPr="004329B3">
        <w:rPr>
          <w:szCs w:val="24"/>
        </w:rPr>
        <w:t>[</w:t>
      </w:r>
      <w:r w:rsidRPr="004329B3">
        <w:rPr>
          <w:i/>
          <w:iCs/>
          <w:szCs w:val="24"/>
        </w:rPr>
        <w:t>Minister</w:t>
      </w:r>
      <w:r w:rsidR="00151E54" w:rsidRPr="004329B3">
        <w:rPr>
          <w:i/>
          <w:iCs/>
          <w:szCs w:val="24"/>
        </w:rPr>
        <w:t>’</w:t>
      </w:r>
      <w:r w:rsidRPr="004329B3">
        <w:rPr>
          <w:i/>
          <w:iCs/>
          <w:szCs w:val="24"/>
        </w:rPr>
        <w:t>s second reading speech made in</w:t>
      </w:r>
      <w:r w:rsidRPr="004329B3">
        <w:rPr>
          <w:rFonts w:eastAsia="Times New Roman"/>
          <w:szCs w:val="24"/>
        </w:rPr>
        <w:t>—</w:t>
      </w:r>
    </w:p>
    <w:p w14:paraId="592CEF9D" w14:textId="77777777" w:rsidR="00860481" w:rsidRPr="004329B3" w:rsidRDefault="00F93466" w:rsidP="004329B3">
      <w:pPr>
        <w:shd w:val="clear" w:color="auto" w:fill="FFFFFF"/>
        <w:ind w:left="773"/>
        <w:jc w:val="both"/>
        <w:rPr>
          <w:szCs w:val="24"/>
        </w:rPr>
      </w:pPr>
      <w:r w:rsidRPr="004329B3">
        <w:rPr>
          <w:i/>
          <w:iCs/>
          <w:szCs w:val="24"/>
        </w:rPr>
        <w:t>House of Representatives on 5 May 1993</w:t>
      </w:r>
    </w:p>
    <w:p w14:paraId="2BF130BB" w14:textId="77777777" w:rsidR="00F93466" w:rsidRPr="004329B3" w:rsidRDefault="00F93466" w:rsidP="004329B3">
      <w:pPr>
        <w:shd w:val="clear" w:color="auto" w:fill="FFFFFF"/>
        <w:ind w:left="773"/>
        <w:jc w:val="both"/>
        <w:rPr>
          <w:szCs w:val="24"/>
        </w:rPr>
      </w:pPr>
      <w:r w:rsidRPr="004329B3">
        <w:rPr>
          <w:i/>
          <w:iCs/>
          <w:szCs w:val="24"/>
        </w:rPr>
        <w:t>Senate on 12 May 1993</w:t>
      </w:r>
      <w:r w:rsidRPr="004329B3">
        <w:rPr>
          <w:szCs w:val="24"/>
        </w:rPr>
        <w:t>]</w:t>
      </w:r>
    </w:p>
    <w:sectPr w:rsidR="00F93466" w:rsidRPr="004329B3" w:rsidSect="005F36ED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05C4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05C47E" w16cid:durableId="20EFF5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5B2C8" w14:textId="77777777" w:rsidR="00643EA7" w:rsidRDefault="00643EA7" w:rsidP="00C30483">
      <w:r>
        <w:separator/>
      </w:r>
    </w:p>
  </w:endnote>
  <w:endnote w:type="continuationSeparator" w:id="0">
    <w:p w14:paraId="684DEF1E" w14:textId="77777777" w:rsidR="00643EA7" w:rsidRDefault="00643EA7" w:rsidP="00C3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686C7" w14:textId="77777777" w:rsidR="00643EA7" w:rsidRDefault="00643EA7" w:rsidP="00C30483">
      <w:r>
        <w:separator/>
      </w:r>
    </w:p>
  </w:footnote>
  <w:footnote w:type="continuationSeparator" w:id="0">
    <w:p w14:paraId="31001A87" w14:textId="77777777" w:rsidR="00643EA7" w:rsidRDefault="00643EA7" w:rsidP="00C3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B8C0" w14:textId="77777777" w:rsidR="00C30483" w:rsidRPr="00C30483" w:rsidRDefault="00C30483" w:rsidP="00C30483">
    <w:pPr>
      <w:pStyle w:val="Header"/>
      <w:tabs>
        <w:tab w:val="clear" w:pos="4513"/>
        <w:tab w:val="center" w:pos="3690"/>
      </w:tabs>
      <w:jc w:val="center"/>
      <w:rPr>
        <w:sz w:val="22"/>
      </w:rPr>
    </w:pPr>
    <w:r w:rsidRPr="00C30483">
      <w:rPr>
        <w:i/>
        <w:iCs/>
        <w:sz w:val="22"/>
        <w:szCs w:val="24"/>
        <w:lang w:val="en-IN"/>
      </w:rPr>
      <w:t>Dairy Produce Amendment</w:t>
    </w:r>
    <w:r>
      <w:rPr>
        <w:i/>
        <w:iCs/>
        <w:sz w:val="22"/>
        <w:szCs w:val="24"/>
        <w:lang w:val="en-IN"/>
      </w:rPr>
      <w:tab/>
    </w:r>
    <w:r w:rsidRPr="00C30483">
      <w:rPr>
        <w:i/>
        <w:iCs/>
        <w:sz w:val="22"/>
        <w:szCs w:val="24"/>
        <w:lang w:val="en-IN"/>
      </w:rPr>
      <w:t>No. 16, 1993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D0B"/>
    <w:multiLevelType w:val="singleLevel"/>
    <w:tmpl w:val="338E25FE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543776F3"/>
    <w:multiLevelType w:val="singleLevel"/>
    <w:tmpl w:val="338E25FE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593C118E"/>
    <w:multiLevelType w:val="singleLevel"/>
    <w:tmpl w:val="4600FDBC"/>
    <w:lvl w:ilvl="0">
      <w:start w:val="5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AE67947"/>
    <w:multiLevelType w:val="singleLevel"/>
    <w:tmpl w:val="15A0E000"/>
    <w:lvl w:ilvl="0">
      <w:start w:val="1"/>
      <w:numFmt w:val="lowerLetter"/>
      <w:lvlText w:val="(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5FEF1DBD"/>
    <w:multiLevelType w:val="singleLevel"/>
    <w:tmpl w:val="15A0E000"/>
    <w:lvl w:ilvl="0">
      <w:start w:val="1"/>
      <w:numFmt w:val="lowerLetter"/>
      <w:lvlText w:val="(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675A353A"/>
    <w:multiLevelType w:val="singleLevel"/>
    <w:tmpl w:val="3DAEC12E"/>
    <w:lvl w:ilvl="0">
      <w:start w:val="1"/>
      <w:numFmt w:val="lowerLetter"/>
      <w:lvlText w:val="(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2F"/>
    <w:rsid w:val="000A7E3A"/>
    <w:rsid w:val="00151E54"/>
    <w:rsid w:val="00152D41"/>
    <w:rsid w:val="00242309"/>
    <w:rsid w:val="002B0AD4"/>
    <w:rsid w:val="004329B3"/>
    <w:rsid w:val="00432D80"/>
    <w:rsid w:val="004445BB"/>
    <w:rsid w:val="004D7BD2"/>
    <w:rsid w:val="00553FF4"/>
    <w:rsid w:val="005F36ED"/>
    <w:rsid w:val="00643EA7"/>
    <w:rsid w:val="0070226B"/>
    <w:rsid w:val="00720A2F"/>
    <w:rsid w:val="007E6F19"/>
    <w:rsid w:val="00805C0A"/>
    <w:rsid w:val="00860481"/>
    <w:rsid w:val="00970B59"/>
    <w:rsid w:val="009D034E"/>
    <w:rsid w:val="00B41557"/>
    <w:rsid w:val="00C30483"/>
    <w:rsid w:val="00C46B5B"/>
    <w:rsid w:val="00C851AD"/>
    <w:rsid w:val="00D662BB"/>
    <w:rsid w:val="00DC650E"/>
    <w:rsid w:val="00E770F2"/>
    <w:rsid w:val="00EF76F0"/>
    <w:rsid w:val="00F16904"/>
    <w:rsid w:val="00F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713B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48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0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483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2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3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30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30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0B5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48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0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483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2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3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30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30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0B5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1139</Words>
  <Characters>5152</Characters>
  <Application>Microsoft Office Word</Application>
  <DocSecurity>0</DocSecurity>
  <Lines>572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USER_118</dc:creator>
  <cp:lastModifiedBy>Pettingill, Tia</cp:lastModifiedBy>
  <cp:revision>3</cp:revision>
  <dcterms:created xsi:type="dcterms:W3CDTF">2019-08-03T01:59:00Z</dcterms:created>
  <dcterms:modified xsi:type="dcterms:W3CDTF">2019-10-27T23:49:00Z</dcterms:modified>
</cp:coreProperties>
</file>